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防锈漆项目规划设计蓝图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25" w:history="1">
        <w:r>
          <w:rPr>
            <w:rFonts w:ascii="仿宋" w:eastAsia="仿宋" w:hAnsi="仿宋" w:cs="仿宋" w:hint="eastAsia"/>
            <w:lang w:eastAsia="zh-CN"/>
          </w:rPr>
          <w:t>序言</w:t>
        </w:r>
        <w:r>
          <w:tab/>
        </w:r>
        <w:r>
          <w:fldChar w:fldCharType="begin"/>
        </w:r>
        <w:r>
          <w:instrText xml:space="preserve"> PAGEREF _Toc24925 \h </w:instrText>
        </w:r>
        <w:r>
          <w:fldChar w:fldCharType="separate"/>
        </w:r>
        <w:r>
          <w:t>3</w:t>
        </w:r>
        <w:r>
          <w:fldChar w:fldCharType="end"/>
        </w:r>
      </w:hyperlink>
    </w:p>
    <w:p>
      <w:pPr>
        <w:pStyle w:val="TOC1"/>
        <w:tabs>
          <w:tab w:val="right" w:leader="dot" w:pos="8306"/>
        </w:tabs>
      </w:pPr>
      <w:hyperlink w:anchor="_Toc17552" w:history="1">
        <w:r>
          <w:rPr>
            <w:rFonts w:ascii="仿宋" w:eastAsia="仿宋" w:hAnsi="仿宋" w:cs="仿宋" w:hint="eastAsia"/>
            <w:lang w:eastAsia="zh-CN"/>
          </w:rPr>
          <w:t>一、防锈漆项目选址可行性分析</w:t>
        </w:r>
        <w:r>
          <w:tab/>
        </w:r>
        <w:r>
          <w:fldChar w:fldCharType="begin"/>
        </w:r>
        <w:r>
          <w:instrText xml:space="preserve"> PAGEREF _Toc17552 \h </w:instrText>
        </w:r>
        <w:r>
          <w:fldChar w:fldCharType="separate"/>
        </w:r>
        <w:r>
          <w:t>3</w:t>
        </w:r>
        <w:r>
          <w:fldChar w:fldCharType="end"/>
        </w:r>
      </w:hyperlink>
    </w:p>
    <w:p>
      <w:pPr>
        <w:pStyle w:val="TOC2"/>
        <w:tabs>
          <w:tab w:val="right" w:leader="dot" w:pos="8306"/>
        </w:tabs>
      </w:pPr>
      <w:hyperlink w:anchor="_Toc18" w:history="1">
        <w:r>
          <w:rPr>
            <w:rFonts w:ascii="仿宋" w:eastAsia="仿宋" w:hAnsi="仿宋" w:cs="仿宋" w:hint="eastAsia"/>
            <w:lang w:eastAsia="zh-CN"/>
          </w:rPr>
          <w:t>(一)、防锈漆项目选址</w:t>
        </w:r>
        <w:r>
          <w:tab/>
        </w:r>
        <w:r>
          <w:fldChar w:fldCharType="begin"/>
        </w:r>
        <w:r>
          <w:instrText xml:space="preserve"> PAGEREF _Toc18 \h </w:instrText>
        </w:r>
        <w:r>
          <w:fldChar w:fldCharType="separate"/>
        </w:r>
        <w:r>
          <w:t>3</w:t>
        </w:r>
        <w:r>
          <w:fldChar w:fldCharType="end"/>
        </w:r>
      </w:hyperlink>
    </w:p>
    <w:p>
      <w:pPr>
        <w:pStyle w:val="TOC2"/>
        <w:tabs>
          <w:tab w:val="right" w:leader="dot" w:pos="8306"/>
        </w:tabs>
      </w:pPr>
      <w:hyperlink w:anchor="_Toc9642" w:history="1">
        <w:r>
          <w:rPr>
            <w:rFonts w:ascii="仿宋" w:eastAsia="仿宋" w:hAnsi="仿宋" w:cs="仿宋" w:hint="eastAsia"/>
            <w:lang w:eastAsia="zh-CN"/>
          </w:rPr>
          <w:t>(二)、用地控制指标</w:t>
        </w:r>
        <w:r>
          <w:tab/>
        </w:r>
        <w:r>
          <w:fldChar w:fldCharType="begin"/>
        </w:r>
        <w:r>
          <w:instrText xml:space="preserve"> PAGEREF _Toc9642 \h </w:instrText>
        </w:r>
        <w:r>
          <w:fldChar w:fldCharType="separate"/>
        </w:r>
        <w:r>
          <w:t>3</w:t>
        </w:r>
        <w:r>
          <w:fldChar w:fldCharType="end"/>
        </w:r>
      </w:hyperlink>
    </w:p>
    <w:p>
      <w:pPr>
        <w:pStyle w:val="TOC2"/>
        <w:tabs>
          <w:tab w:val="right" w:leader="dot" w:pos="8306"/>
        </w:tabs>
      </w:pPr>
      <w:hyperlink w:anchor="_Toc22070" w:history="1">
        <w:r>
          <w:rPr>
            <w:rFonts w:ascii="仿宋" w:eastAsia="仿宋" w:hAnsi="仿宋" w:cs="仿宋" w:hint="eastAsia"/>
            <w:lang w:eastAsia="zh-CN"/>
          </w:rPr>
          <w:t>(三)、节约用地措施</w:t>
        </w:r>
        <w:r>
          <w:tab/>
        </w:r>
        <w:r>
          <w:fldChar w:fldCharType="begin"/>
        </w:r>
        <w:r>
          <w:instrText xml:space="preserve"> PAGEREF _Toc22070 \h </w:instrText>
        </w:r>
        <w:r>
          <w:fldChar w:fldCharType="separate"/>
        </w:r>
        <w:r>
          <w:t>5</w:t>
        </w:r>
        <w:r>
          <w:fldChar w:fldCharType="end"/>
        </w:r>
      </w:hyperlink>
    </w:p>
    <w:p>
      <w:pPr>
        <w:pStyle w:val="TOC2"/>
        <w:tabs>
          <w:tab w:val="right" w:leader="dot" w:pos="8306"/>
        </w:tabs>
      </w:pPr>
      <w:hyperlink w:anchor="_Toc9094" w:history="1">
        <w:r>
          <w:rPr>
            <w:rFonts w:ascii="仿宋" w:eastAsia="仿宋" w:hAnsi="仿宋" w:cs="仿宋" w:hint="eastAsia"/>
            <w:lang w:eastAsia="zh-CN"/>
          </w:rPr>
          <w:t>(四)、总图布置方案</w:t>
        </w:r>
        <w:r>
          <w:tab/>
        </w:r>
        <w:r>
          <w:fldChar w:fldCharType="begin"/>
        </w:r>
        <w:r>
          <w:instrText xml:space="preserve"> PAGEREF _Toc9094 \h </w:instrText>
        </w:r>
        <w:r>
          <w:fldChar w:fldCharType="separate"/>
        </w:r>
        <w:r>
          <w:t>6</w:t>
        </w:r>
        <w:r>
          <w:fldChar w:fldCharType="end"/>
        </w:r>
      </w:hyperlink>
    </w:p>
    <w:p>
      <w:pPr>
        <w:pStyle w:val="TOC2"/>
        <w:tabs>
          <w:tab w:val="right" w:leader="dot" w:pos="8306"/>
        </w:tabs>
      </w:pPr>
      <w:hyperlink w:anchor="_Toc5611" w:history="1">
        <w:r>
          <w:rPr>
            <w:rFonts w:ascii="仿宋" w:eastAsia="仿宋" w:hAnsi="仿宋" w:cs="仿宋" w:hint="eastAsia"/>
            <w:lang w:eastAsia="zh-CN"/>
          </w:rPr>
          <w:t>(五)、选址综合评价</w:t>
        </w:r>
        <w:r>
          <w:tab/>
        </w:r>
        <w:r>
          <w:fldChar w:fldCharType="begin"/>
        </w:r>
        <w:r>
          <w:instrText xml:space="preserve"> PAGEREF _Toc5611 \h </w:instrText>
        </w:r>
        <w:r>
          <w:fldChar w:fldCharType="separate"/>
        </w:r>
        <w:r>
          <w:t>7</w:t>
        </w:r>
        <w:r>
          <w:fldChar w:fldCharType="end"/>
        </w:r>
      </w:hyperlink>
    </w:p>
    <w:p>
      <w:pPr>
        <w:pStyle w:val="TOC1"/>
        <w:tabs>
          <w:tab w:val="right" w:leader="dot" w:pos="8306"/>
        </w:tabs>
      </w:pPr>
      <w:hyperlink w:anchor="_Toc2607" w:history="1">
        <w:r>
          <w:rPr>
            <w:rFonts w:ascii="仿宋" w:eastAsia="仿宋" w:hAnsi="仿宋" w:cs="仿宋" w:hint="eastAsia"/>
            <w:lang w:eastAsia="zh-CN"/>
          </w:rPr>
          <w:t>二、防锈漆项目建设背景及必要性分析</w:t>
        </w:r>
        <w:r>
          <w:tab/>
        </w:r>
        <w:r>
          <w:fldChar w:fldCharType="begin"/>
        </w:r>
        <w:r>
          <w:instrText xml:space="preserve"> PAGEREF _Toc2607 \h </w:instrText>
        </w:r>
        <w:r>
          <w:fldChar w:fldCharType="separate"/>
        </w:r>
        <w:r>
          <w:t>8</w:t>
        </w:r>
        <w:r>
          <w:fldChar w:fldCharType="end"/>
        </w:r>
      </w:hyperlink>
    </w:p>
    <w:p>
      <w:pPr>
        <w:pStyle w:val="TOC2"/>
        <w:tabs>
          <w:tab w:val="right" w:leader="dot" w:pos="8306"/>
        </w:tabs>
      </w:pPr>
      <w:hyperlink w:anchor="_Toc31671" w:history="1">
        <w:r>
          <w:rPr>
            <w:rFonts w:ascii="仿宋" w:eastAsia="仿宋" w:hAnsi="仿宋" w:cs="仿宋" w:hint="eastAsia"/>
            <w:lang w:eastAsia="zh-CN"/>
          </w:rPr>
          <w:t>(一)、防锈漆项目背景分析</w:t>
        </w:r>
        <w:r>
          <w:tab/>
        </w:r>
        <w:r>
          <w:fldChar w:fldCharType="begin"/>
        </w:r>
        <w:r>
          <w:instrText xml:space="preserve"> PAGEREF _Toc31671 \h </w:instrText>
        </w:r>
        <w:r>
          <w:fldChar w:fldCharType="separate"/>
        </w:r>
        <w:r>
          <w:t>8</w:t>
        </w:r>
        <w:r>
          <w:fldChar w:fldCharType="end"/>
        </w:r>
      </w:hyperlink>
    </w:p>
    <w:p>
      <w:pPr>
        <w:pStyle w:val="TOC2"/>
        <w:tabs>
          <w:tab w:val="right" w:leader="dot" w:pos="8306"/>
        </w:tabs>
      </w:pPr>
      <w:hyperlink w:anchor="_Toc27159" w:history="1">
        <w:r>
          <w:rPr>
            <w:rFonts w:ascii="仿宋" w:eastAsia="仿宋" w:hAnsi="仿宋" w:cs="仿宋" w:hint="eastAsia"/>
            <w:lang w:eastAsia="zh-CN"/>
          </w:rPr>
          <w:t>(二)、防锈漆项目建设必要性分析</w:t>
        </w:r>
        <w:r>
          <w:tab/>
        </w:r>
        <w:r>
          <w:fldChar w:fldCharType="begin"/>
        </w:r>
        <w:r>
          <w:instrText xml:space="preserve"> PAGEREF _Toc27159 \h </w:instrText>
        </w:r>
        <w:r>
          <w:fldChar w:fldCharType="separate"/>
        </w:r>
        <w:r>
          <w:t>10</w:t>
        </w:r>
        <w:r>
          <w:fldChar w:fldCharType="end"/>
        </w:r>
      </w:hyperlink>
    </w:p>
    <w:p>
      <w:pPr>
        <w:pStyle w:val="TOC1"/>
        <w:tabs>
          <w:tab w:val="right" w:leader="dot" w:pos="8306"/>
        </w:tabs>
      </w:pPr>
      <w:hyperlink w:anchor="_Toc3135" w:history="1">
        <w:r>
          <w:rPr>
            <w:rFonts w:ascii="仿宋" w:eastAsia="仿宋" w:hAnsi="仿宋" w:cs="仿宋" w:hint="eastAsia"/>
            <w:lang w:eastAsia="zh-CN"/>
          </w:rPr>
          <w:t>三、工艺说明</w:t>
        </w:r>
        <w:r>
          <w:tab/>
        </w:r>
        <w:r>
          <w:fldChar w:fldCharType="begin"/>
        </w:r>
        <w:r>
          <w:instrText xml:space="preserve"> PAGEREF _Toc3135 \h </w:instrText>
        </w:r>
        <w:r>
          <w:fldChar w:fldCharType="separate"/>
        </w:r>
        <w:r>
          <w:t>11</w:t>
        </w:r>
        <w:r>
          <w:fldChar w:fldCharType="end"/>
        </w:r>
      </w:hyperlink>
    </w:p>
    <w:p>
      <w:pPr>
        <w:pStyle w:val="TOC2"/>
        <w:tabs>
          <w:tab w:val="right" w:leader="dot" w:pos="8306"/>
        </w:tabs>
      </w:pPr>
      <w:hyperlink w:anchor="_Toc31581" w:history="1">
        <w:r>
          <w:rPr>
            <w:rFonts w:ascii="仿宋" w:eastAsia="仿宋" w:hAnsi="仿宋" w:cs="仿宋" w:hint="eastAsia"/>
            <w:lang w:eastAsia="zh-CN"/>
          </w:rPr>
          <w:t>(一)、技术管理特点</w:t>
        </w:r>
        <w:r>
          <w:tab/>
        </w:r>
        <w:r>
          <w:fldChar w:fldCharType="begin"/>
        </w:r>
        <w:r>
          <w:instrText xml:space="preserve"> PAGEREF _Toc31581 \h </w:instrText>
        </w:r>
        <w:r>
          <w:fldChar w:fldCharType="separate"/>
        </w:r>
        <w:r>
          <w:t>11</w:t>
        </w:r>
        <w:r>
          <w:fldChar w:fldCharType="end"/>
        </w:r>
      </w:hyperlink>
    </w:p>
    <w:p>
      <w:pPr>
        <w:pStyle w:val="TOC2"/>
        <w:tabs>
          <w:tab w:val="right" w:leader="dot" w:pos="8306"/>
        </w:tabs>
      </w:pPr>
      <w:hyperlink w:anchor="_Toc5362" w:history="1">
        <w:r>
          <w:rPr>
            <w:rFonts w:ascii="仿宋" w:eastAsia="仿宋" w:hAnsi="仿宋" w:cs="仿宋" w:hint="eastAsia"/>
            <w:lang w:eastAsia="zh-CN"/>
          </w:rPr>
          <w:t>(二)、防锈漆项目工艺技术设计方案</w:t>
        </w:r>
        <w:r>
          <w:tab/>
        </w:r>
        <w:r>
          <w:fldChar w:fldCharType="begin"/>
        </w:r>
        <w:r>
          <w:instrText xml:space="preserve"> PAGEREF _Toc5362 \h </w:instrText>
        </w:r>
        <w:r>
          <w:fldChar w:fldCharType="separate"/>
        </w:r>
        <w:r>
          <w:t>12</w:t>
        </w:r>
        <w:r>
          <w:fldChar w:fldCharType="end"/>
        </w:r>
      </w:hyperlink>
    </w:p>
    <w:p>
      <w:pPr>
        <w:pStyle w:val="TOC2"/>
        <w:tabs>
          <w:tab w:val="right" w:leader="dot" w:pos="8306"/>
        </w:tabs>
      </w:pPr>
      <w:hyperlink w:anchor="_Toc7258" w:history="1">
        <w:r>
          <w:rPr>
            <w:rFonts w:ascii="仿宋" w:eastAsia="仿宋" w:hAnsi="仿宋" w:cs="仿宋" w:hint="eastAsia"/>
            <w:lang w:eastAsia="zh-CN"/>
          </w:rPr>
          <w:t>(三)、设备选型方案</w:t>
        </w:r>
        <w:r>
          <w:tab/>
        </w:r>
        <w:r>
          <w:fldChar w:fldCharType="begin"/>
        </w:r>
        <w:r>
          <w:instrText xml:space="preserve"> PAGEREF _Toc7258 \h </w:instrText>
        </w:r>
        <w:r>
          <w:fldChar w:fldCharType="separate"/>
        </w:r>
        <w:r>
          <w:t>13</w:t>
        </w:r>
        <w:r>
          <w:fldChar w:fldCharType="end"/>
        </w:r>
      </w:hyperlink>
    </w:p>
    <w:p>
      <w:pPr>
        <w:pStyle w:val="TOC1"/>
        <w:tabs>
          <w:tab w:val="right" w:leader="dot" w:pos="8306"/>
        </w:tabs>
      </w:pPr>
      <w:hyperlink w:anchor="_Toc11993" w:history="1">
        <w:r>
          <w:rPr>
            <w:rFonts w:ascii="仿宋" w:eastAsia="仿宋" w:hAnsi="仿宋" w:cs="仿宋" w:hint="eastAsia"/>
            <w:lang w:eastAsia="zh-CN"/>
          </w:rPr>
          <w:t>四、防锈漆项目概论</w:t>
        </w:r>
        <w:r>
          <w:tab/>
        </w:r>
        <w:r>
          <w:fldChar w:fldCharType="begin"/>
        </w:r>
        <w:r>
          <w:instrText xml:space="preserve"> PAGEREF _Toc11993 \h </w:instrText>
        </w:r>
        <w:r>
          <w:fldChar w:fldCharType="separate"/>
        </w:r>
        <w:r>
          <w:t>15</w:t>
        </w:r>
        <w:r>
          <w:fldChar w:fldCharType="end"/>
        </w:r>
      </w:hyperlink>
    </w:p>
    <w:p>
      <w:pPr>
        <w:pStyle w:val="TOC2"/>
        <w:tabs>
          <w:tab w:val="right" w:leader="dot" w:pos="8306"/>
        </w:tabs>
      </w:pPr>
      <w:hyperlink w:anchor="_Toc19872" w:history="1">
        <w:r>
          <w:rPr>
            <w:rFonts w:ascii="仿宋" w:eastAsia="仿宋" w:hAnsi="仿宋" w:cs="仿宋" w:hint="eastAsia"/>
            <w:lang w:eastAsia="zh-CN"/>
          </w:rPr>
          <w:t>(一)、防锈漆项目概况</w:t>
        </w:r>
        <w:r>
          <w:tab/>
        </w:r>
        <w:r>
          <w:fldChar w:fldCharType="begin"/>
        </w:r>
        <w:r>
          <w:instrText xml:space="preserve"> PAGEREF _Toc19872 \h </w:instrText>
        </w:r>
        <w:r>
          <w:fldChar w:fldCharType="separate"/>
        </w:r>
        <w:r>
          <w:t>15</w:t>
        </w:r>
        <w:r>
          <w:fldChar w:fldCharType="end"/>
        </w:r>
      </w:hyperlink>
    </w:p>
    <w:p>
      <w:pPr>
        <w:pStyle w:val="TOC2"/>
        <w:tabs>
          <w:tab w:val="right" w:leader="dot" w:pos="8306"/>
        </w:tabs>
      </w:pPr>
      <w:hyperlink w:anchor="_Toc15664" w:history="1">
        <w:r>
          <w:rPr>
            <w:rFonts w:ascii="仿宋" w:eastAsia="仿宋" w:hAnsi="仿宋" w:cs="仿宋" w:hint="eastAsia"/>
            <w:lang w:eastAsia="zh-CN"/>
          </w:rPr>
          <w:t>(二)、防锈漆项目目标</w:t>
        </w:r>
        <w:r>
          <w:tab/>
        </w:r>
        <w:r>
          <w:fldChar w:fldCharType="begin"/>
        </w:r>
        <w:r>
          <w:instrText xml:space="preserve"> PAGEREF _Toc15664 \h </w:instrText>
        </w:r>
        <w:r>
          <w:fldChar w:fldCharType="separate"/>
        </w:r>
        <w:r>
          <w:t>17</w:t>
        </w:r>
        <w:r>
          <w:fldChar w:fldCharType="end"/>
        </w:r>
      </w:hyperlink>
    </w:p>
    <w:p>
      <w:pPr>
        <w:pStyle w:val="TOC2"/>
        <w:tabs>
          <w:tab w:val="right" w:leader="dot" w:pos="8306"/>
        </w:tabs>
      </w:pPr>
      <w:hyperlink w:anchor="_Toc24260" w:history="1">
        <w:r>
          <w:rPr>
            <w:rFonts w:ascii="仿宋" w:eastAsia="仿宋" w:hAnsi="仿宋" w:cs="仿宋" w:hint="eastAsia"/>
            <w:lang w:eastAsia="zh-CN"/>
          </w:rPr>
          <w:t>(三)、防锈漆项目提出的理由</w:t>
        </w:r>
        <w:r>
          <w:tab/>
        </w:r>
        <w:r>
          <w:fldChar w:fldCharType="begin"/>
        </w:r>
        <w:r>
          <w:instrText xml:space="preserve"> PAGEREF _Toc24260 \h </w:instrText>
        </w:r>
        <w:r>
          <w:fldChar w:fldCharType="separate"/>
        </w:r>
        <w:r>
          <w:t>18</w:t>
        </w:r>
        <w:r>
          <w:fldChar w:fldCharType="end"/>
        </w:r>
      </w:hyperlink>
    </w:p>
    <w:p>
      <w:pPr>
        <w:pStyle w:val="TOC2"/>
        <w:tabs>
          <w:tab w:val="right" w:leader="dot" w:pos="8306"/>
        </w:tabs>
      </w:pPr>
      <w:hyperlink w:anchor="_Toc28014" w:history="1">
        <w:r>
          <w:rPr>
            <w:rFonts w:ascii="仿宋" w:eastAsia="仿宋" w:hAnsi="仿宋" w:cs="仿宋" w:hint="eastAsia"/>
            <w:lang w:eastAsia="zh-CN"/>
          </w:rPr>
          <w:t>(四)、防锈漆项目意义</w:t>
        </w:r>
        <w:r>
          <w:tab/>
        </w:r>
        <w:r>
          <w:fldChar w:fldCharType="begin"/>
        </w:r>
        <w:r>
          <w:instrText xml:space="preserve"> PAGEREF _Toc28014 \h </w:instrText>
        </w:r>
        <w:r>
          <w:fldChar w:fldCharType="separate"/>
        </w:r>
        <w:r>
          <w:t>19</w:t>
        </w:r>
        <w:r>
          <w:fldChar w:fldCharType="end"/>
        </w:r>
      </w:hyperlink>
    </w:p>
    <w:p>
      <w:pPr>
        <w:pStyle w:val="TOC2"/>
        <w:tabs>
          <w:tab w:val="right" w:leader="dot" w:pos="8306"/>
        </w:tabs>
      </w:pPr>
      <w:hyperlink w:anchor="_Toc23214" w:history="1">
        <w:r>
          <w:rPr>
            <w:rFonts w:ascii="仿宋" w:eastAsia="仿宋" w:hAnsi="仿宋" w:cs="仿宋" w:hint="eastAsia"/>
            <w:lang w:eastAsia="zh-CN"/>
          </w:rPr>
          <w:t>(五)、防锈漆项目背景</w:t>
        </w:r>
        <w:r>
          <w:tab/>
        </w:r>
        <w:r>
          <w:fldChar w:fldCharType="begin"/>
        </w:r>
        <w:r>
          <w:instrText xml:space="preserve"> PAGEREF _Toc23214 \h </w:instrText>
        </w:r>
        <w:r>
          <w:fldChar w:fldCharType="separate"/>
        </w:r>
        <w:r>
          <w:t>20</w:t>
        </w:r>
        <w:r>
          <w:fldChar w:fldCharType="end"/>
        </w:r>
      </w:hyperlink>
    </w:p>
    <w:p>
      <w:pPr>
        <w:pStyle w:val="TOC1"/>
        <w:tabs>
          <w:tab w:val="right" w:leader="dot" w:pos="8306"/>
        </w:tabs>
      </w:pPr>
      <w:hyperlink w:anchor="_Toc11494" w:history="1">
        <w:r>
          <w:rPr>
            <w:rFonts w:ascii="仿宋" w:eastAsia="仿宋" w:hAnsi="仿宋" w:cs="仿宋" w:hint="eastAsia"/>
            <w:lang w:eastAsia="zh-CN"/>
          </w:rPr>
          <w:t>五、防锈漆项目土建工程</w:t>
        </w:r>
        <w:r>
          <w:tab/>
        </w:r>
        <w:r>
          <w:fldChar w:fldCharType="begin"/>
        </w:r>
        <w:r>
          <w:instrText xml:space="preserve"> PAGEREF _Toc11494 \h </w:instrText>
        </w:r>
        <w:r>
          <w:fldChar w:fldCharType="separate"/>
        </w:r>
        <w:r>
          <w:t>21</w:t>
        </w:r>
        <w:r>
          <w:fldChar w:fldCharType="end"/>
        </w:r>
      </w:hyperlink>
    </w:p>
    <w:p>
      <w:pPr>
        <w:pStyle w:val="TOC2"/>
        <w:tabs>
          <w:tab w:val="right" w:leader="dot" w:pos="8306"/>
        </w:tabs>
      </w:pPr>
      <w:hyperlink w:anchor="_Toc30537" w:history="1">
        <w:r>
          <w:rPr>
            <w:rFonts w:ascii="仿宋" w:eastAsia="仿宋" w:hAnsi="仿宋" w:cs="仿宋" w:hint="eastAsia"/>
            <w:lang w:eastAsia="zh-CN"/>
          </w:rPr>
          <w:t>(一)、建筑工程设计原则</w:t>
        </w:r>
        <w:r>
          <w:tab/>
        </w:r>
        <w:r>
          <w:fldChar w:fldCharType="begin"/>
        </w:r>
        <w:r>
          <w:instrText xml:space="preserve"> PAGEREF _Toc30537 \h </w:instrText>
        </w:r>
        <w:r>
          <w:fldChar w:fldCharType="separate"/>
        </w:r>
        <w:r>
          <w:t>21</w:t>
        </w:r>
        <w:r>
          <w:fldChar w:fldCharType="end"/>
        </w:r>
      </w:hyperlink>
    </w:p>
    <w:p>
      <w:pPr>
        <w:pStyle w:val="TOC2"/>
        <w:tabs>
          <w:tab w:val="right" w:leader="dot" w:pos="8306"/>
        </w:tabs>
      </w:pPr>
      <w:hyperlink w:anchor="_Toc26669" w:history="1">
        <w:r>
          <w:rPr>
            <w:rFonts w:ascii="仿宋" w:eastAsia="仿宋" w:hAnsi="仿宋" w:cs="仿宋" w:hint="eastAsia"/>
            <w:lang w:eastAsia="zh-CN"/>
          </w:rPr>
          <w:t>(二)、土建工程设计年限及安全等级</w:t>
        </w:r>
        <w:r>
          <w:tab/>
        </w:r>
        <w:r>
          <w:fldChar w:fldCharType="begin"/>
        </w:r>
        <w:r>
          <w:instrText xml:space="preserve"> PAGEREF _Toc26669 \h </w:instrText>
        </w:r>
        <w:r>
          <w:fldChar w:fldCharType="separate"/>
        </w:r>
        <w:r>
          <w:t>22</w:t>
        </w:r>
        <w:r>
          <w:fldChar w:fldCharType="end"/>
        </w:r>
      </w:hyperlink>
    </w:p>
    <w:p>
      <w:pPr>
        <w:pStyle w:val="TOC2"/>
        <w:tabs>
          <w:tab w:val="right" w:leader="dot" w:pos="8306"/>
        </w:tabs>
      </w:pPr>
      <w:hyperlink w:anchor="_Toc11205" w:history="1">
        <w:r>
          <w:rPr>
            <w:rFonts w:ascii="仿宋" w:eastAsia="仿宋" w:hAnsi="仿宋" w:cs="仿宋" w:hint="eastAsia"/>
            <w:lang w:eastAsia="zh-CN"/>
          </w:rPr>
          <w:t>(三)、建筑工程设计总体要求</w:t>
        </w:r>
        <w:r>
          <w:tab/>
        </w:r>
        <w:r>
          <w:fldChar w:fldCharType="begin"/>
        </w:r>
        <w:r>
          <w:instrText xml:space="preserve"> PAGEREF _Toc11205 \h </w:instrText>
        </w:r>
        <w:r>
          <w:fldChar w:fldCharType="separate"/>
        </w:r>
        <w:r>
          <w:t>23</w:t>
        </w:r>
        <w:r>
          <w:fldChar w:fldCharType="end"/>
        </w:r>
      </w:hyperlink>
    </w:p>
    <w:p>
      <w:pPr>
        <w:pStyle w:val="TOC2"/>
        <w:tabs>
          <w:tab w:val="right" w:leader="dot" w:pos="8306"/>
        </w:tabs>
      </w:pPr>
      <w:hyperlink w:anchor="_Toc19172" w:history="1">
        <w:r>
          <w:rPr>
            <w:rFonts w:ascii="仿宋" w:eastAsia="仿宋" w:hAnsi="仿宋" w:cs="仿宋" w:hint="eastAsia"/>
            <w:lang w:eastAsia="zh-CN"/>
          </w:rPr>
          <w:t>(四)、土建工程建设指标</w:t>
        </w:r>
        <w:r>
          <w:tab/>
        </w:r>
        <w:r>
          <w:fldChar w:fldCharType="begin"/>
        </w:r>
        <w:r>
          <w:instrText xml:space="preserve"> PAGEREF _Toc19172 \h </w:instrText>
        </w:r>
        <w:r>
          <w:fldChar w:fldCharType="separate"/>
        </w:r>
        <w:r>
          <w:t>24</w:t>
        </w:r>
        <w:r>
          <w:fldChar w:fldCharType="end"/>
        </w:r>
      </w:hyperlink>
    </w:p>
    <w:p>
      <w:pPr>
        <w:pStyle w:val="TOC1"/>
        <w:tabs>
          <w:tab w:val="right" w:leader="dot" w:pos="8306"/>
        </w:tabs>
      </w:pPr>
      <w:hyperlink w:anchor="_Toc27076" w:history="1">
        <w:r>
          <w:rPr>
            <w:rFonts w:ascii="仿宋" w:eastAsia="仿宋" w:hAnsi="仿宋" w:cs="仿宋" w:hint="eastAsia"/>
            <w:lang w:eastAsia="zh-CN"/>
          </w:rPr>
          <w:t>六、防锈漆项目建设单位说明</w:t>
        </w:r>
        <w:r>
          <w:tab/>
        </w:r>
        <w:r>
          <w:fldChar w:fldCharType="begin"/>
        </w:r>
        <w:r>
          <w:instrText xml:space="preserve"> PAGEREF _Toc27076 \h </w:instrText>
        </w:r>
        <w:r>
          <w:fldChar w:fldCharType="separate"/>
        </w:r>
        <w:r>
          <w:t>24</w:t>
        </w:r>
        <w:r>
          <w:fldChar w:fldCharType="end"/>
        </w:r>
      </w:hyperlink>
    </w:p>
    <w:p>
      <w:pPr>
        <w:pStyle w:val="TOC2"/>
        <w:tabs>
          <w:tab w:val="right" w:leader="dot" w:pos="8306"/>
        </w:tabs>
      </w:pPr>
      <w:hyperlink w:anchor="_Toc10903" w:history="1">
        <w:r>
          <w:rPr>
            <w:rFonts w:ascii="仿宋" w:eastAsia="仿宋" w:hAnsi="仿宋" w:cs="仿宋" w:hint="eastAsia"/>
            <w:lang w:eastAsia="zh-CN"/>
          </w:rPr>
          <w:t>(一)、防锈漆项目承办单位基本情况</w:t>
        </w:r>
        <w:r>
          <w:tab/>
        </w:r>
        <w:r>
          <w:fldChar w:fldCharType="begin"/>
        </w:r>
        <w:r>
          <w:instrText xml:space="preserve"> PAGEREF _Toc10903 \h </w:instrText>
        </w:r>
        <w:r>
          <w:fldChar w:fldCharType="separate"/>
        </w:r>
        <w:r>
          <w:t>24</w:t>
        </w:r>
        <w:r>
          <w:fldChar w:fldCharType="end"/>
        </w:r>
      </w:hyperlink>
    </w:p>
    <w:p>
      <w:pPr>
        <w:pStyle w:val="TOC2"/>
        <w:tabs>
          <w:tab w:val="right" w:leader="dot" w:pos="8306"/>
        </w:tabs>
      </w:pPr>
      <w:hyperlink w:anchor="_Toc6451" w:history="1">
        <w:r>
          <w:rPr>
            <w:rFonts w:ascii="仿宋" w:eastAsia="仿宋" w:hAnsi="仿宋" w:cs="仿宋" w:hint="eastAsia"/>
            <w:lang w:eastAsia="zh-CN"/>
          </w:rPr>
          <w:t>(二)、公司经济效益分析</w:t>
        </w:r>
        <w:r>
          <w:tab/>
        </w:r>
        <w:r>
          <w:fldChar w:fldCharType="begin"/>
        </w:r>
        <w:r>
          <w:instrText xml:space="preserve"> PAGEREF _Toc6451 \h </w:instrText>
        </w:r>
        <w:r>
          <w:fldChar w:fldCharType="separate"/>
        </w:r>
        <w:r>
          <w:t>25</w:t>
        </w:r>
        <w:r>
          <w:fldChar w:fldCharType="end"/>
        </w:r>
      </w:hyperlink>
    </w:p>
    <w:p>
      <w:pPr>
        <w:pStyle w:val="TOC1"/>
        <w:tabs>
          <w:tab w:val="right" w:leader="dot" w:pos="8306"/>
        </w:tabs>
      </w:pPr>
      <w:hyperlink w:anchor="_Toc24016" w:history="1">
        <w:r>
          <w:rPr>
            <w:rFonts w:ascii="仿宋" w:eastAsia="仿宋" w:hAnsi="仿宋" w:cs="仿宋" w:hint="eastAsia"/>
            <w:lang w:eastAsia="zh-CN"/>
          </w:rPr>
          <w:t>七、防锈漆项目人力资源培养与发展</w:t>
        </w:r>
        <w:r>
          <w:tab/>
        </w:r>
        <w:r>
          <w:fldChar w:fldCharType="begin"/>
        </w:r>
        <w:r>
          <w:instrText xml:space="preserve"> PAGEREF _Toc24016 \h </w:instrText>
        </w:r>
        <w:r>
          <w:fldChar w:fldCharType="separate"/>
        </w:r>
        <w:r>
          <w:t>26</w:t>
        </w:r>
        <w:r>
          <w:fldChar w:fldCharType="end"/>
        </w:r>
      </w:hyperlink>
    </w:p>
    <w:p>
      <w:pPr>
        <w:pStyle w:val="TOC2"/>
        <w:tabs>
          <w:tab w:val="right" w:leader="dot" w:pos="8306"/>
        </w:tabs>
      </w:pPr>
      <w:hyperlink w:anchor="_Toc13209" w:history="1">
        <w:r>
          <w:rPr>
            <w:rFonts w:ascii="仿宋" w:eastAsia="仿宋" w:hAnsi="仿宋" w:cs="仿宋" w:hint="eastAsia"/>
            <w:lang w:eastAsia="zh-CN"/>
          </w:rPr>
          <w:t>(一)、人才需求与规划</w:t>
        </w:r>
        <w:r>
          <w:tab/>
        </w:r>
        <w:r>
          <w:fldChar w:fldCharType="begin"/>
        </w:r>
        <w:r>
          <w:instrText xml:space="preserve"> PAGEREF _Toc13209 \h </w:instrText>
        </w:r>
        <w:r>
          <w:fldChar w:fldCharType="separate"/>
        </w:r>
        <w:r>
          <w:t>26</w:t>
        </w:r>
        <w:r>
          <w:fldChar w:fldCharType="end"/>
        </w:r>
      </w:hyperlink>
    </w:p>
    <w:p>
      <w:pPr>
        <w:pStyle w:val="TOC2"/>
        <w:tabs>
          <w:tab w:val="right" w:leader="dot" w:pos="8306"/>
        </w:tabs>
      </w:pPr>
      <w:hyperlink w:anchor="_Toc2193" w:history="1">
        <w:r>
          <w:rPr>
            <w:rFonts w:ascii="仿宋" w:eastAsia="仿宋" w:hAnsi="仿宋" w:cs="仿宋" w:hint="eastAsia"/>
            <w:lang w:eastAsia="zh-CN"/>
          </w:rPr>
          <w:t>(二)、培训与发展计划</w:t>
        </w:r>
        <w:r>
          <w:tab/>
        </w:r>
        <w:r>
          <w:fldChar w:fldCharType="begin"/>
        </w:r>
        <w:r>
          <w:instrText xml:space="preserve"> PAGEREF _Toc2193 \h </w:instrText>
        </w:r>
        <w:r>
          <w:fldChar w:fldCharType="separate"/>
        </w:r>
        <w:r>
          <w:t>26</w:t>
        </w:r>
        <w:r>
          <w:fldChar w:fldCharType="end"/>
        </w:r>
      </w:hyperlink>
    </w:p>
    <w:p>
      <w:pPr>
        <w:pStyle w:val="TOC1"/>
        <w:tabs>
          <w:tab w:val="right" w:leader="dot" w:pos="8306"/>
        </w:tabs>
      </w:pPr>
      <w:hyperlink w:anchor="_Toc796" w:history="1">
        <w:r>
          <w:rPr>
            <w:rFonts w:ascii="仿宋" w:eastAsia="仿宋" w:hAnsi="仿宋" w:cs="仿宋" w:hint="eastAsia"/>
            <w:lang w:eastAsia="zh-CN"/>
          </w:rPr>
          <w:t>八、防锈漆项目社会影响</w:t>
        </w:r>
        <w:r>
          <w:tab/>
        </w:r>
        <w:r>
          <w:fldChar w:fldCharType="begin"/>
        </w:r>
        <w:r>
          <w:instrText xml:space="preserve"> PAGEREF _Toc796 \h </w:instrText>
        </w:r>
        <w:r>
          <w:fldChar w:fldCharType="separate"/>
        </w:r>
        <w:r>
          <w:t>27</w:t>
        </w:r>
        <w:r>
          <w:fldChar w:fldCharType="end"/>
        </w:r>
      </w:hyperlink>
    </w:p>
    <w:p>
      <w:pPr>
        <w:pStyle w:val="TOC2"/>
        <w:tabs>
          <w:tab w:val="right" w:leader="dot" w:pos="8306"/>
        </w:tabs>
      </w:pPr>
      <w:hyperlink w:anchor="_Toc29139" w:history="1">
        <w:r>
          <w:rPr>
            <w:rFonts w:ascii="仿宋" w:eastAsia="仿宋" w:hAnsi="仿宋" w:cs="仿宋" w:hint="eastAsia"/>
            <w:lang w:eastAsia="zh-CN"/>
          </w:rPr>
          <w:t>(一)、社会责任与义务</w:t>
        </w:r>
        <w:r>
          <w:tab/>
        </w:r>
        <w:r>
          <w:fldChar w:fldCharType="begin"/>
        </w:r>
        <w:r>
          <w:instrText xml:space="preserve"> PAGEREF _Toc29139 \h </w:instrText>
        </w:r>
        <w:r>
          <w:fldChar w:fldCharType="separate"/>
        </w:r>
        <w:r>
          <w:t>27</w:t>
        </w:r>
        <w:r>
          <w:fldChar w:fldCharType="end"/>
        </w:r>
      </w:hyperlink>
    </w:p>
    <w:p>
      <w:pPr>
        <w:pStyle w:val="TOC2"/>
        <w:tabs>
          <w:tab w:val="right" w:leader="dot" w:pos="8306"/>
        </w:tabs>
      </w:pPr>
      <w:hyperlink w:anchor="_Toc27289" w:history="1">
        <w:r>
          <w:rPr>
            <w:rFonts w:ascii="仿宋" w:eastAsia="仿宋" w:hAnsi="仿宋" w:cs="仿宋" w:hint="eastAsia"/>
            <w:lang w:eastAsia="zh-CN"/>
          </w:rPr>
          <w:t>(二)、社会参与与沟通</w:t>
        </w:r>
        <w:r>
          <w:tab/>
        </w:r>
        <w:r>
          <w:fldChar w:fldCharType="begin"/>
        </w:r>
        <w:r>
          <w:instrText xml:space="preserve"> PAGEREF _Toc27289 \h </w:instrText>
        </w:r>
        <w:r>
          <w:fldChar w:fldCharType="separate"/>
        </w:r>
        <w:r>
          <w:t>28</w:t>
        </w:r>
        <w:r>
          <w:fldChar w:fldCharType="end"/>
        </w:r>
      </w:hyperlink>
    </w:p>
    <w:p>
      <w:pPr>
        <w:pStyle w:val="TOC1"/>
        <w:tabs>
          <w:tab w:val="right" w:leader="dot" w:pos="8306"/>
        </w:tabs>
      </w:pPr>
      <w:hyperlink w:anchor="_Toc20920" w:history="1">
        <w:r>
          <w:rPr>
            <w:rFonts w:ascii="仿宋" w:eastAsia="仿宋" w:hAnsi="仿宋" w:cs="仿宋" w:hint="eastAsia"/>
            <w:lang w:eastAsia="zh-CN"/>
          </w:rPr>
          <w:t>九、防锈漆项目人力资源管理</w:t>
        </w:r>
        <w:r>
          <w:tab/>
        </w:r>
        <w:r>
          <w:fldChar w:fldCharType="begin"/>
        </w:r>
        <w:r>
          <w:instrText xml:space="preserve"> PAGEREF _Toc20920 \h </w:instrText>
        </w:r>
        <w:r>
          <w:fldChar w:fldCharType="separate"/>
        </w:r>
        <w:r>
          <w:t>29</w:t>
        </w:r>
        <w:r>
          <w:fldChar w:fldCharType="end"/>
        </w:r>
      </w:hyperlink>
    </w:p>
    <w:p>
      <w:pPr>
        <w:pStyle w:val="TOC2"/>
        <w:tabs>
          <w:tab w:val="right" w:leader="dot" w:pos="8306"/>
        </w:tabs>
      </w:pPr>
      <w:hyperlink w:anchor="_Toc1912" w:history="1">
        <w:r>
          <w:rPr>
            <w:rFonts w:ascii="仿宋" w:eastAsia="仿宋" w:hAnsi="仿宋" w:cs="仿宋" w:hint="eastAsia"/>
            <w:lang w:eastAsia="zh-CN"/>
          </w:rPr>
          <w:t>(一)、建立健全的预算管理制度</w:t>
        </w:r>
        <w:r>
          <w:tab/>
        </w:r>
        <w:r>
          <w:fldChar w:fldCharType="begin"/>
        </w:r>
        <w:r>
          <w:instrText xml:space="preserve"> PAGEREF _Toc1912 \h </w:instrText>
        </w:r>
        <w:r>
          <w:fldChar w:fldCharType="separate"/>
        </w:r>
        <w:r>
          <w:t>29</w:t>
        </w:r>
        <w:r>
          <w:fldChar w:fldCharType="end"/>
        </w:r>
      </w:hyperlink>
    </w:p>
    <w:p>
      <w:pPr>
        <w:pStyle w:val="TOC2"/>
        <w:tabs>
          <w:tab w:val="right" w:leader="dot" w:pos="8306"/>
        </w:tabs>
      </w:pPr>
      <w:hyperlink w:anchor="_Toc18066" w:history="1">
        <w:r>
          <w:rPr>
            <w:rFonts w:ascii="仿宋" w:eastAsia="仿宋" w:hAnsi="仿宋" w:cs="仿宋" w:hint="eastAsia"/>
            <w:lang w:eastAsia="zh-CN"/>
          </w:rPr>
          <w:t>(二)、加强资金流动监控</w:t>
        </w:r>
        <w:r>
          <w:tab/>
        </w:r>
        <w:r>
          <w:fldChar w:fldCharType="begin"/>
        </w:r>
        <w:r>
          <w:instrText xml:space="preserve"> PAGEREF _Toc18066 \h </w:instrText>
        </w:r>
        <w:r>
          <w:fldChar w:fldCharType="separate"/>
        </w:r>
        <w:r>
          <w:t>30</w:t>
        </w:r>
        <w:r>
          <w:fldChar w:fldCharType="end"/>
        </w:r>
      </w:hyperlink>
    </w:p>
    <w:p>
      <w:pPr>
        <w:pStyle w:val="TOC2"/>
        <w:tabs>
          <w:tab w:val="right" w:leader="dot" w:pos="8306"/>
        </w:tabs>
      </w:pPr>
      <w:hyperlink w:anchor="_Toc17190" w:history="1">
        <w:r>
          <w:rPr>
            <w:rFonts w:ascii="仿宋" w:eastAsia="仿宋" w:hAnsi="仿宋" w:cs="仿宋" w:hint="eastAsia"/>
            <w:lang w:eastAsia="zh-CN"/>
          </w:rPr>
          <w:t>(三)、制定完善的风险控制机制</w:t>
        </w:r>
        <w:r>
          <w:tab/>
        </w:r>
        <w:r>
          <w:fldChar w:fldCharType="begin"/>
        </w:r>
        <w:r>
          <w:instrText xml:space="preserve"> PAGEREF _Toc17190 \h </w:instrText>
        </w:r>
        <w:r>
          <w:fldChar w:fldCharType="separate"/>
        </w:r>
        <w:r>
          <w:t>31</w:t>
        </w:r>
        <w:r>
          <w:fldChar w:fldCharType="end"/>
        </w:r>
      </w:hyperlink>
    </w:p>
    <w:p>
      <w:pPr>
        <w:pStyle w:val="TOC2"/>
        <w:tabs>
          <w:tab w:val="right" w:leader="dot" w:pos="8306"/>
        </w:tabs>
      </w:pPr>
      <w:hyperlink w:anchor="_Toc20212" w:history="1">
        <w:r>
          <w:rPr>
            <w:rFonts w:ascii="仿宋" w:eastAsia="仿宋" w:hAnsi="仿宋" w:cs="仿宋" w:hint="eastAsia"/>
            <w:lang w:eastAsia="zh-CN"/>
          </w:rPr>
          <w:t>(四)、优化成本管理</w:t>
        </w:r>
        <w:r>
          <w:tab/>
        </w:r>
        <w:r>
          <w:fldChar w:fldCharType="begin"/>
        </w:r>
        <w:r>
          <w:instrText xml:space="preserve"> PAGEREF _Toc20212 \h </w:instrText>
        </w:r>
        <w:r>
          <w:fldChar w:fldCharType="separate"/>
        </w:r>
        <w:r>
          <w:t>33</w:t>
        </w:r>
        <w:r>
          <w:fldChar w:fldCharType="end"/>
        </w:r>
      </w:hyperlink>
    </w:p>
    <w:p>
      <w:pPr>
        <w:pStyle w:val="TOC1"/>
        <w:tabs>
          <w:tab w:val="right" w:leader="dot" w:pos="8306"/>
        </w:tabs>
      </w:pPr>
      <w:hyperlink w:anchor="_Toc22875" w:history="1">
        <w:r>
          <w:rPr>
            <w:rFonts w:ascii="仿宋" w:eastAsia="仿宋" w:hAnsi="仿宋" w:cs="仿宋" w:hint="eastAsia"/>
            <w:lang w:eastAsia="zh-CN"/>
          </w:rPr>
          <w:t>十、防锈漆项目计划安排</w:t>
        </w:r>
        <w:r>
          <w:tab/>
        </w:r>
        <w:r>
          <w:fldChar w:fldCharType="begin"/>
        </w:r>
        <w:r>
          <w:instrText xml:space="preserve"> PAGEREF _Toc22875 \h </w:instrText>
        </w:r>
        <w:r>
          <w:fldChar w:fldCharType="separate"/>
        </w:r>
        <w:r>
          <w:t>34</w:t>
        </w:r>
        <w:r>
          <w:fldChar w:fldCharType="end"/>
        </w:r>
      </w:hyperlink>
    </w:p>
    <w:p>
      <w:pPr>
        <w:pStyle w:val="TOC2"/>
        <w:tabs>
          <w:tab w:val="right" w:leader="dot" w:pos="8306"/>
        </w:tabs>
      </w:pPr>
      <w:hyperlink w:anchor="_Toc22880" w:history="1">
        <w:r>
          <w:rPr>
            <w:rFonts w:ascii="仿宋" w:eastAsia="仿宋" w:hAnsi="仿宋" w:cs="仿宋" w:hint="eastAsia"/>
            <w:lang w:eastAsia="zh-CN"/>
          </w:rPr>
          <w:t>(一)、建设周期</w:t>
        </w:r>
        <w:r>
          <w:tab/>
        </w:r>
        <w:r>
          <w:fldChar w:fldCharType="begin"/>
        </w:r>
        <w:r>
          <w:instrText xml:space="preserve"> PAGEREF _Toc22880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91" w:history="1">
        <w:r>
          <w:rPr>
            <w:rFonts w:ascii="仿宋" w:eastAsia="仿宋" w:hAnsi="仿宋" w:cs="仿宋" w:hint="eastAsia"/>
            <w:lang w:eastAsia="zh-CN"/>
          </w:rPr>
          <w:t>(二)、建设进度</w:t>
        </w:r>
        <w:r>
          <w:tab/>
        </w:r>
        <w:r>
          <w:fldChar w:fldCharType="begin"/>
        </w:r>
        <w:r>
          <w:instrText xml:space="preserve"> PAGEREF _Toc16791 \h </w:instrText>
        </w:r>
        <w:r>
          <w:fldChar w:fldCharType="separate"/>
        </w:r>
        <w:r>
          <w:t>35</w:t>
        </w:r>
        <w:r>
          <w:fldChar w:fldCharType="end"/>
        </w:r>
      </w:hyperlink>
    </w:p>
    <w:p>
      <w:pPr>
        <w:pStyle w:val="TOC2"/>
        <w:tabs>
          <w:tab w:val="right" w:leader="dot" w:pos="8306"/>
        </w:tabs>
      </w:pPr>
      <w:hyperlink w:anchor="_Toc15952" w:history="1">
        <w:r>
          <w:rPr>
            <w:rFonts w:ascii="仿宋" w:eastAsia="仿宋" w:hAnsi="仿宋" w:cs="仿宋" w:hint="eastAsia"/>
            <w:lang w:eastAsia="zh-CN"/>
          </w:rPr>
          <w:t>(三)、进度安排注意事项</w:t>
        </w:r>
        <w:r>
          <w:tab/>
        </w:r>
        <w:r>
          <w:fldChar w:fldCharType="begin"/>
        </w:r>
        <w:r>
          <w:instrText xml:space="preserve"> PAGEREF _Toc15952 \h </w:instrText>
        </w:r>
        <w:r>
          <w:fldChar w:fldCharType="separate"/>
        </w:r>
        <w:r>
          <w:t>36</w:t>
        </w:r>
        <w:r>
          <w:fldChar w:fldCharType="end"/>
        </w:r>
      </w:hyperlink>
    </w:p>
    <w:p>
      <w:pPr>
        <w:pStyle w:val="TOC2"/>
        <w:tabs>
          <w:tab w:val="right" w:leader="dot" w:pos="8306"/>
        </w:tabs>
      </w:pPr>
      <w:hyperlink w:anchor="_Toc7545" w:history="1">
        <w:r>
          <w:rPr>
            <w:rFonts w:ascii="仿宋" w:eastAsia="仿宋" w:hAnsi="仿宋" w:cs="仿宋" w:hint="eastAsia"/>
            <w:lang w:eastAsia="zh-CN"/>
          </w:rPr>
          <w:t>(四)、人力资源配置</w:t>
        </w:r>
        <w:r>
          <w:tab/>
        </w:r>
        <w:r>
          <w:fldChar w:fldCharType="begin"/>
        </w:r>
        <w:r>
          <w:instrText xml:space="preserve"> PAGEREF _Toc7545 \h </w:instrText>
        </w:r>
        <w:r>
          <w:fldChar w:fldCharType="separate"/>
        </w:r>
        <w:r>
          <w:t>37</w:t>
        </w:r>
        <w:r>
          <w:fldChar w:fldCharType="end"/>
        </w:r>
      </w:hyperlink>
    </w:p>
    <w:p>
      <w:pPr>
        <w:pStyle w:val="TOC1"/>
        <w:tabs>
          <w:tab w:val="right" w:leader="dot" w:pos="8306"/>
        </w:tabs>
      </w:pPr>
      <w:hyperlink w:anchor="_Toc24497" w:history="1">
        <w:r>
          <w:rPr>
            <w:rFonts w:ascii="仿宋" w:eastAsia="仿宋" w:hAnsi="仿宋" w:cs="仿宋" w:hint="eastAsia"/>
            <w:lang w:eastAsia="zh-CN"/>
          </w:rPr>
          <w:t>十一、防锈漆项目财务管理</w:t>
        </w:r>
        <w:r>
          <w:tab/>
        </w:r>
        <w:r>
          <w:fldChar w:fldCharType="begin"/>
        </w:r>
        <w:r>
          <w:instrText xml:space="preserve"> PAGEREF _Toc24497 \h </w:instrText>
        </w:r>
        <w:r>
          <w:fldChar w:fldCharType="separate"/>
        </w:r>
        <w:r>
          <w:t>38</w:t>
        </w:r>
        <w:r>
          <w:fldChar w:fldCharType="end"/>
        </w:r>
      </w:hyperlink>
    </w:p>
    <w:p>
      <w:pPr>
        <w:pStyle w:val="TOC2"/>
        <w:tabs>
          <w:tab w:val="right" w:leader="dot" w:pos="8306"/>
        </w:tabs>
      </w:pPr>
      <w:hyperlink w:anchor="_Toc6878" w:history="1">
        <w:r>
          <w:rPr>
            <w:rFonts w:ascii="仿宋" w:eastAsia="仿宋" w:hAnsi="仿宋" w:cs="仿宋" w:hint="eastAsia"/>
            <w:lang w:eastAsia="zh-CN"/>
          </w:rPr>
          <w:t>(一)、资金需求大</w:t>
        </w:r>
        <w:r>
          <w:tab/>
        </w:r>
        <w:r>
          <w:fldChar w:fldCharType="begin"/>
        </w:r>
        <w:r>
          <w:instrText xml:space="preserve"> PAGEREF _Toc6878 \h </w:instrText>
        </w:r>
        <w:r>
          <w:fldChar w:fldCharType="separate"/>
        </w:r>
        <w:r>
          <w:t>38</w:t>
        </w:r>
        <w:r>
          <w:fldChar w:fldCharType="end"/>
        </w:r>
      </w:hyperlink>
    </w:p>
    <w:p>
      <w:pPr>
        <w:pStyle w:val="TOC2"/>
        <w:tabs>
          <w:tab w:val="right" w:leader="dot" w:pos="8306"/>
        </w:tabs>
      </w:pPr>
      <w:hyperlink w:anchor="_Toc16649" w:history="1">
        <w:r>
          <w:rPr>
            <w:rFonts w:ascii="仿宋" w:eastAsia="仿宋" w:hAnsi="仿宋" w:cs="仿宋" w:hint="eastAsia"/>
            <w:lang w:eastAsia="zh-CN"/>
          </w:rPr>
          <w:t>(二)、研发周期长</w:t>
        </w:r>
        <w:r>
          <w:tab/>
        </w:r>
        <w:r>
          <w:fldChar w:fldCharType="begin"/>
        </w:r>
        <w:r>
          <w:instrText xml:space="preserve"> PAGEREF _Toc16649 \h </w:instrText>
        </w:r>
        <w:r>
          <w:fldChar w:fldCharType="separate"/>
        </w:r>
        <w:r>
          <w:t>39</w:t>
        </w:r>
        <w:r>
          <w:fldChar w:fldCharType="end"/>
        </w:r>
      </w:hyperlink>
    </w:p>
    <w:p>
      <w:pPr>
        <w:pStyle w:val="TOC2"/>
        <w:tabs>
          <w:tab w:val="right" w:leader="dot" w:pos="8306"/>
        </w:tabs>
      </w:pPr>
      <w:hyperlink w:anchor="_Toc28649" w:history="1">
        <w:r>
          <w:rPr>
            <w:rFonts w:ascii="仿宋" w:eastAsia="仿宋" w:hAnsi="仿宋" w:cs="仿宋" w:hint="eastAsia"/>
            <w:lang w:eastAsia="zh-CN"/>
          </w:rPr>
          <w:t>(三)、市场风险大</w:t>
        </w:r>
        <w:r>
          <w:tab/>
        </w:r>
        <w:r>
          <w:fldChar w:fldCharType="begin"/>
        </w:r>
        <w:r>
          <w:instrText xml:space="preserve"> PAGEREF _Toc28649 \h </w:instrText>
        </w:r>
        <w:r>
          <w:fldChar w:fldCharType="separate"/>
        </w:r>
        <w:r>
          <w:t>40</w:t>
        </w:r>
        <w:r>
          <w:fldChar w:fldCharType="end"/>
        </w:r>
      </w:hyperlink>
    </w:p>
    <w:p>
      <w:pPr>
        <w:pStyle w:val="TOC2"/>
        <w:tabs>
          <w:tab w:val="right" w:leader="dot" w:pos="8306"/>
        </w:tabs>
      </w:pPr>
      <w:hyperlink w:anchor="_Toc17874" w:history="1">
        <w:r>
          <w:rPr>
            <w:rFonts w:ascii="仿宋" w:eastAsia="仿宋" w:hAnsi="仿宋" w:cs="仿宋" w:hint="eastAsia"/>
            <w:lang w:eastAsia="zh-CN"/>
          </w:rPr>
          <w:t>(四)、利润率高</w:t>
        </w:r>
        <w:r>
          <w:tab/>
        </w:r>
        <w:r>
          <w:fldChar w:fldCharType="begin"/>
        </w:r>
        <w:r>
          <w:instrText xml:space="preserve"> PAGEREF _Toc17874 \h </w:instrText>
        </w:r>
        <w:r>
          <w:fldChar w:fldCharType="separate"/>
        </w:r>
        <w:r>
          <w:t>43</w:t>
        </w:r>
        <w:r>
          <w:fldChar w:fldCharType="end"/>
        </w:r>
      </w:hyperlink>
    </w:p>
    <w:p>
      <w:pPr>
        <w:pStyle w:val="TOC1"/>
        <w:tabs>
          <w:tab w:val="right" w:leader="dot" w:pos="8306"/>
        </w:tabs>
      </w:pPr>
      <w:hyperlink w:anchor="_Toc2151" w:history="1">
        <w:r>
          <w:rPr>
            <w:rFonts w:ascii="仿宋" w:eastAsia="仿宋" w:hAnsi="仿宋" w:cs="仿宋" w:hint="eastAsia"/>
            <w:lang w:eastAsia="zh-CN"/>
          </w:rPr>
          <w:t>十二、防锈漆项目技术管理</w:t>
        </w:r>
        <w:r>
          <w:tab/>
        </w:r>
        <w:r>
          <w:fldChar w:fldCharType="begin"/>
        </w:r>
        <w:r>
          <w:instrText xml:space="preserve"> PAGEREF _Toc2151 \h </w:instrText>
        </w:r>
        <w:r>
          <w:fldChar w:fldCharType="separate"/>
        </w:r>
        <w:r>
          <w:t>45</w:t>
        </w:r>
        <w:r>
          <w:fldChar w:fldCharType="end"/>
        </w:r>
      </w:hyperlink>
    </w:p>
    <w:p>
      <w:pPr>
        <w:pStyle w:val="TOC2"/>
        <w:tabs>
          <w:tab w:val="right" w:leader="dot" w:pos="8306"/>
        </w:tabs>
      </w:pPr>
      <w:hyperlink w:anchor="_Toc28644" w:history="1">
        <w:r>
          <w:rPr>
            <w:rFonts w:ascii="仿宋" w:eastAsia="仿宋" w:hAnsi="仿宋" w:cs="仿宋" w:hint="eastAsia"/>
            <w:lang w:eastAsia="zh-CN"/>
          </w:rPr>
          <w:t>(一)、技术方案选用方向</w:t>
        </w:r>
        <w:r>
          <w:tab/>
        </w:r>
        <w:r>
          <w:fldChar w:fldCharType="begin"/>
        </w:r>
        <w:r>
          <w:instrText xml:space="preserve"> PAGEREF _Toc28644 \h </w:instrText>
        </w:r>
        <w:r>
          <w:fldChar w:fldCharType="separate"/>
        </w:r>
        <w:r>
          <w:t>45</w:t>
        </w:r>
        <w:r>
          <w:fldChar w:fldCharType="end"/>
        </w:r>
      </w:hyperlink>
    </w:p>
    <w:p>
      <w:pPr>
        <w:pStyle w:val="TOC2"/>
        <w:tabs>
          <w:tab w:val="right" w:leader="dot" w:pos="8306"/>
        </w:tabs>
      </w:pPr>
      <w:hyperlink w:anchor="_Toc30505" w:history="1">
        <w:r>
          <w:rPr>
            <w:rFonts w:ascii="仿宋" w:eastAsia="仿宋" w:hAnsi="仿宋" w:cs="仿宋" w:hint="eastAsia"/>
            <w:lang w:eastAsia="zh-CN"/>
          </w:rPr>
          <w:t>(二)、工艺技术方案选用原则</w:t>
        </w:r>
        <w:r>
          <w:tab/>
        </w:r>
        <w:r>
          <w:fldChar w:fldCharType="begin"/>
        </w:r>
        <w:r>
          <w:instrText xml:space="preserve"> PAGEREF _Toc30505 \h </w:instrText>
        </w:r>
        <w:r>
          <w:fldChar w:fldCharType="separate"/>
        </w:r>
        <w:r>
          <w:t>47</w:t>
        </w:r>
        <w:r>
          <w:fldChar w:fldCharType="end"/>
        </w:r>
      </w:hyperlink>
    </w:p>
    <w:p>
      <w:pPr>
        <w:pStyle w:val="TOC2"/>
        <w:tabs>
          <w:tab w:val="right" w:leader="dot" w:pos="8306"/>
        </w:tabs>
      </w:pPr>
      <w:hyperlink w:anchor="_Toc1496" w:history="1">
        <w:r>
          <w:rPr>
            <w:rFonts w:ascii="仿宋" w:eastAsia="仿宋" w:hAnsi="仿宋" w:cs="仿宋" w:hint="eastAsia"/>
            <w:lang w:eastAsia="zh-CN"/>
          </w:rPr>
          <w:t>(三)、工艺技术方案要求</w:t>
        </w:r>
        <w:r>
          <w:tab/>
        </w:r>
        <w:r>
          <w:fldChar w:fldCharType="begin"/>
        </w:r>
        <w:r>
          <w:instrText xml:space="preserve"> PAGEREF _Toc1496 \h </w:instrText>
        </w:r>
        <w:r>
          <w:fldChar w:fldCharType="separate"/>
        </w:r>
        <w:r>
          <w:t>49</w:t>
        </w:r>
        <w:r>
          <w:fldChar w:fldCharType="end"/>
        </w:r>
      </w:hyperlink>
    </w:p>
    <w:p>
      <w:pPr>
        <w:pStyle w:val="TOC1"/>
        <w:tabs>
          <w:tab w:val="right" w:leader="dot" w:pos="8306"/>
        </w:tabs>
      </w:pPr>
      <w:hyperlink w:anchor="_Toc4932" w:history="1">
        <w:r>
          <w:rPr>
            <w:rFonts w:ascii="仿宋" w:eastAsia="仿宋" w:hAnsi="仿宋" w:cs="仿宋" w:hint="eastAsia"/>
            <w:lang w:eastAsia="zh-CN"/>
          </w:rPr>
          <w:t>十三、营销与推广策略</w:t>
        </w:r>
        <w:r>
          <w:tab/>
        </w:r>
        <w:r>
          <w:fldChar w:fldCharType="begin"/>
        </w:r>
        <w:r>
          <w:instrText xml:space="preserve"> PAGEREF _Toc4932 \h </w:instrText>
        </w:r>
        <w:r>
          <w:fldChar w:fldCharType="separate"/>
        </w:r>
        <w:r>
          <w:t>51</w:t>
        </w:r>
        <w:r>
          <w:fldChar w:fldCharType="end"/>
        </w:r>
      </w:hyperlink>
    </w:p>
    <w:p>
      <w:pPr>
        <w:pStyle w:val="TOC2"/>
        <w:tabs>
          <w:tab w:val="right" w:leader="dot" w:pos="8306"/>
        </w:tabs>
      </w:pPr>
      <w:hyperlink w:anchor="_Toc2501" w:history="1">
        <w:r>
          <w:rPr>
            <w:rFonts w:ascii="仿宋" w:eastAsia="仿宋" w:hAnsi="仿宋" w:cs="仿宋" w:hint="eastAsia"/>
            <w:lang w:eastAsia="zh-CN"/>
          </w:rPr>
          <w:t>(一)、产品/服务定位与特点</w:t>
        </w:r>
        <w:r>
          <w:tab/>
        </w:r>
        <w:r>
          <w:fldChar w:fldCharType="begin"/>
        </w:r>
        <w:r>
          <w:instrText xml:space="preserve"> PAGEREF _Toc2501 \h </w:instrText>
        </w:r>
        <w:r>
          <w:fldChar w:fldCharType="separate"/>
        </w:r>
        <w:r>
          <w:t>51</w:t>
        </w:r>
        <w:r>
          <w:fldChar w:fldCharType="end"/>
        </w:r>
      </w:hyperlink>
    </w:p>
    <w:p>
      <w:pPr>
        <w:pStyle w:val="TOC2"/>
        <w:tabs>
          <w:tab w:val="right" w:leader="dot" w:pos="8306"/>
        </w:tabs>
      </w:pPr>
      <w:hyperlink w:anchor="_Toc10339" w:history="1">
        <w:r>
          <w:rPr>
            <w:rFonts w:ascii="仿宋" w:eastAsia="仿宋" w:hAnsi="仿宋" w:cs="仿宋" w:hint="eastAsia"/>
            <w:lang w:eastAsia="zh-CN"/>
          </w:rPr>
          <w:t>(二)、市场定位与竞争分析</w:t>
        </w:r>
        <w:r>
          <w:tab/>
        </w:r>
        <w:r>
          <w:fldChar w:fldCharType="begin"/>
        </w:r>
        <w:r>
          <w:instrText xml:space="preserve"> PAGEREF _Toc10339 \h </w:instrText>
        </w:r>
        <w:r>
          <w:fldChar w:fldCharType="separate"/>
        </w:r>
        <w:r>
          <w:t>52</w:t>
        </w:r>
        <w:r>
          <w:fldChar w:fldCharType="end"/>
        </w:r>
      </w:hyperlink>
    </w:p>
    <w:p>
      <w:pPr>
        <w:pStyle w:val="TOC2"/>
        <w:tabs>
          <w:tab w:val="right" w:leader="dot" w:pos="8306"/>
        </w:tabs>
      </w:pPr>
      <w:hyperlink w:anchor="_Toc27351" w:history="1">
        <w:r>
          <w:rPr>
            <w:rFonts w:ascii="仿宋" w:eastAsia="仿宋" w:hAnsi="仿宋" w:cs="仿宋" w:hint="eastAsia"/>
            <w:lang w:eastAsia="zh-CN"/>
          </w:rPr>
          <w:t>(三)、营销渠道与策略</w:t>
        </w:r>
        <w:r>
          <w:tab/>
        </w:r>
        <w:r>
          <w:fldChar w:fldCharType="begin"/>
        </w:r>
        <w:r>
          <w:instrText xml:space="preserve"> PAGEREF _Toc27351 \h </w:instrText>
        </w:r>
        <w:r>
          <w:fldChar w:fldCharType="separate"/>
        </w:r>
        <w:r>
          <w:t>54</w:t>
        </w:r>
        <w:r>
          <w:fldChar w:fldCharType="end"/>
        </w:r>
      </w:hyperlink>
    </w:p>
    <w:p>
      <w:pPr>
        <w:pStyle w:val="TOC2"/>
        <w:tabs>
          <w:tab w:val="right" w:leader="dot" w:pos="8306"/>
        </w:tabs>
      </w:pPr>
      <w:hyperlink w:anchor="_Toc6792" w:history="1">
        <w:r>
          <w:rPr>
            <w:rFonts w:ascii="仿宋" w:eastAsia="仿宋" w:hAnsi="仿宋" w:cs="仿宋" w:hint="eastAsia"/>
            <w:lang w:eastAsia="zh-CN"/>
          </w:rPr>
          <w:t>(四)、推广与宣传活动</w:t>
        </w:r>
        <w:r>
          <w:tab/>
        </w:r>
        <w:r>
          <w:fldChar w:fldCharType="begin"/>
        </w:r>
        <w:r>
          <w:instrText xml:space="preserve"> PAGEREF _Toc6792 \h </w:instrText>
        </w:r>
        <w:r>
          <w:fldChar w:fldCharType="separate"/>
        </w:r>
        <w:r>
          <w:t>55</w:t>
        </w:r>
        <w:r>
          <w:fldChar w:fldCharType="end"/>
        </w:r>
      </w:hyperlink>
    </w:p>
    <w:p>
      <w:pPr>
        <w:pStyle w:val="TOC1"/>
        <w:tabs>
          <w:tab w:val="right" w:leader="dot" w:pos="8306"/>
        </w:tabs>
      </w:pPr>
      <w:hyperlink w:anchor="_Toc28798" w:history="1">
        <w:r>
          <w:rPr>
            <w:rFonts w:ascii="仿宋" w:eastAsia="仿宋" w:hAnsi="仿宋" w:cs="仿宋" w:hint="eastAsia"/>
            <w:lang w:eastAsia="zh-CN"/>
          </w:rPr>
          <w:t>十四、防锈漆项目工程方案分析</w:t>
        </w:r>
        <w:r>
          <w:tab/>
        </w:r>
        <w:r>
          <w:fldChar w:fldCharType="begin"/>
        </w:r>
        <w:r>
          <w:instrText xml:space="preserve"> PAGEREF _Toc28798 \h </w:instrText>
        </w:r>
        <w:r>
          <w:fldChar w:fldCharType="separate"/>
        </w:r>
        <w:r>
          <w:t>60</w:t>
        </w:r>
        <w:r>
          <w:fldChar w:fldCharType="end"/>
        </w:r>
      </w:hyperlink>
    </w:p>
    <w:p>
      <w:pPr>
        <w:pStyle w:val="TOC2"/>
        <w:tabs>
          <w:tab w:val="right" w:leader="dot" w:pos="8306"/>
        </w:tabs>
      </w:pPr>
      <w:hyperlink w:anchor="_Toc8430" w:history="1">
        <w:r>
          <w:rPr>
            <w:rFonts w:ascii="仿宋" w:eastAsia="仿宋" w:hAnsi="仿宋" w:cs="仿宋" w:hint="eastAsia"/>
            <w:lang w:eastAsia="zh-CN"/>
          </w:rPr>
          <w:t>(一)、建筑工程设计原则</w:t>
        </w:r>
        <w:r>
          <w:tab/>
        </w:r>
        <w:r>
          <w:fldChar w:fldCharType="begin"/>
        </w:r>
        <w:r>
          <w:instrText xml:space="preserve"> PAGEREF _Toc8430 \h </w:instrText>
        </w:r>
        <w:r>
          <w:fldChar w:fldCharType="separate"/>
        </w:r>
        <w:r>
          <w:t>60</w:t>
        </w:r>
        <w:r>
          <w:fldChar w:fldCharType="end"/>
        </w:r>
      </w:hyperlink>
    </w:p>
    <w:p>
      <w:pPr>
        <w:pStyle w:val="TOC2"/>
        <w:tabs>
          <w:tab w:val="right" w:leader="dot" w:pos="8306"/>
        </w:tabs>
      </w:pPr>
      <w:hyperlink w:anchor="_Toc5204" w:history="1">
        <w:r>
          <w:rPr>
            <w:rFonts w:ascii="仿宋" w:eastAsia="仿宋" w:hAnsi="仿宋" w:cs="仿宋" w:hint="eastAsia"/>
            <w:lang w:eastAsia="zh-CN"/>
          </w:rPr>
          <w:t>(二)、土建工程建设指标</w:t>
        </w:r>
        <w:r>
          <w:tab/>
        </w:r>
        <w:r>
          <w:fldChar w:fldCharType="begin"/>
        </w:r>
        <w:r>
          <w:instrText xml:space="preserve"> PAGEREF _Toc5204 \h </w:instrText>
        </w:r>
        <w:r>
          <w:fldChar w:fldCharType="separate"/>
        </w:r>
        <w:r>
          <w:t>63</w:t>
        </w:r>
        <w:r>
          <w:fldChar w:fldCharType="end"/>
        </w:r>
      </w:hyperlink>
    </w:p>
    <w:p>
      <w:pPr>
        <w:pStyle w:val="TOC1"/>
        <w:tabs>
          <w:tab w:val="right" w:leader="dot" w:pos="8306"/>
        </w:tabs>
      </w:pPr>
      <w:hyperlink w:anchor="_Toc6384" w:history="1">
        <w:r>
          <w:rPr>
            <w:rFonts w:ascii="仿宋" w:eastAsia="仿宋" w:hAnsi="仿宋" w:cs="仿宋" w:hint="eastAsia"/>
            <w:lang w:eastAsia="zh-CN"/>
          </w:rPr>
          <w:t>十五、防锈漆项目治理与监督</w:t>
        </w:r>
        <w:r>
          <w:tab/>
        </w:r>
        <w:r>
          <w:fldChar w:fldCharType="begin"/>
        </w:r>
        <w:r>
          <w:instrText xml:space="preserve"> PAGEREF _Toc6384 \h </w:instrText>
        </w:r>
        <w:r>
          <w:fldChar w:fldCharType="separate"/>
        </w:r>
        <w:r>
          <w:t>65</w:t>
        </w:r>
        <w:r>
          <w:fldChar w:fldCharType="end"/>
        </w:r>
      </w:hyperlink>
    </w:p>
    <w:p>
      <w:pPr>
        <w:pStyle w:val="TOC2"/>
        <w:tabs>
          <w:tab w:val="right" w:leader="dot" w:pos="8306"/>
        </w:tabs>
      </w:pPr>
      <w:hyperlink w:anchor="_Toc26597" w:history="1">
        <w:r>
          <w:rPr>
            <w:rFonts w:ascii="仿宋" w:eastAsia="仿宋" w:hAnsi="仿宋" w:cs="仿宋" w:hint="eastAsia"/>
            <w:lang w:eastAsia="zh-CN"/>
          </w:rPr>
          <w:t>(一)、防锈漆项目治理结构</w:t>
        </w:r>
        <w:r>
          <w:tab/>
        </w:r>
        <w:r>
          <w:fldChar w:fldCharType="begin"/>
        </w:r>
        <w:r>
          <w:instrText xml:space="preserve"> PAGEREF _Toc26597 \h </w:instrText>
        </w:r>
        <w:r>
          <w:fldChar w:fldCharType="separate"/>
        </w:r>
        <w:r>
          <w:t>65</w:t>
        </w:r>
        <w:r>
          <w:fldChar w:fldCharType="end"/>
        </w:r>
      </w:hyperlink>
    </w:p>
    <w:p>
      <w:pPr>
        <w:pStyle w:val="TOC2"/>
        <w:tabs>
          <w:tab w:val="right" w:leader="dot" w:pos="8306"/>
        </w:tabs>
      </w:pPr>
      <w:hyperlink w:anchor="_Toc14616" w:history="1">
        <w:r>
          <w:rPr>
            <w:rFonts w:ascii="仿宋" w:eastAsia="仿宋" w:hAnsi="仿宋" w:cs="仿宋" w:hint="eastAsia"/>
            <w:lang w:eastAsia="zh-CN"/>
          </w:rPr>
          <w:t>(二)、监督与审计</w:t>
        </w:r>
        <w:r>
          <w:tab/>
        </w:r>
        <w:r>
          <w:fldChar w:fldCharType="begin"/>
        </w:r>
        <w:r>
          <w:instrText xml:space="preserve"> PAGEREF _Toc14616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552"/>
      <w:r>
        <w:rPr>
          <w:rFonts w:ascii="仿宋" w:eastAsia="仿宋" w:hAnsi="仿宋" w:cs="仿宋" w:hint="eastAsia"/>
          <w:sz w:val="28"/>
          <w:lang w:eastAsia="zh-CN"/>
        </w:rPr>
        <w:t>一、防锈漆项目选址可行性分析</w:t>
      </w:r>
      <w:bookmarkEnd w:id="2"/>
    </w:p>
    <w:p>
      <w:pPr>
        <w:pStyle w:val="Heading2"/>
        <w:rPr>
          <w:rFonts w:ascii="仿宋" w:eastAsia="仿宋" w:hAnsi="仿宋" w:cs="仿宋" w:hint="eastAsia"/>
          <w:lang w:eastAsia="zh-CN"/>
        </w:rPr>
      </w:pPr>
      <w:bookmarkStart w:id="3" w:name="_Toc18"/>
      <w:r>
        <w:rPr>
          <w:rFonts w:ascii="仿宋" w:eastAsia="仿宋" w:hAnsi="仿宋" w:cs="仿宋" w:hint="eastAsia"/>
          <w:lang w:eastAsia="zh-CN"/>
        </w:rPr>
        <w:t>(一)、防锈漆项目选址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该防锈漆项目选址位于XX省XX市XX区XXX街道</w:t>
      </w:r>
    </w:p>
    <w:p>
      <w:pPr>
        <w:pStyle w:val="Heading2"/>
        <w:ind w:firstLine="560" w:firstLineChars="200"/>
        <w:rPr>
          <w:rFonts w:ascii="仿宋" w:eastAsia="仿宋" w:hAnsi="仿宋" w:cs="仿宋" w:hint="eastAsia"/>
          <w:sz w:val="28"/>
          <w:lang w:eastAsia="zh-CN"/>
        </w:rPr>
      </w:pPr>
      <w:bookmarkStart w:id="4" w:name="_Toc964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防锈漆项目的征地面积将根据防锈漆项目的实际规模和需求进行精确规划。具体面积XXX平方米，旨在确保防锈漆项目不仅能够满足当前的发展需求，还能够预留空间以适应未来的扩展。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净用地面积是在征地面积基础上去除不可利用面积后的实际可开发用地。具体面积XXX平方米，考虑到环保、交通、安全等多方面因素，以确保防锈漆项目在整体利用效率上达到最优。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防锈漆项目计划建设的建筑总规模具体面积XXX平方米。这一规模的确定综合考虑了防锈漆项目的性质、规模，以及城市规划的相关要求，确保建筑布局与周边环境协调一致。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绿地率是防锈漆项目用地中被规划为绿地的比例。具体面积XXX平方米，旨在通过合理规划绿地，改善防锈漆项目周边环境，提升居民生活质量，并符合城市整体绿化规划。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容积率是用地上可以建设的建筑总体积与用地面积之比。具体面积XXX，通过合理的容积率规划，确保防锈漆项目建筑规模与周边环境和谐共生。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确保防锈漆项目选址与当地城市规划相一致，具体面积XXX平方米。通过与城市规划部门深入沟通，确保防锈漆项目不仅符合城市的整体发展方向，还能够融入城市的发展布局，为城市的长远发展贡献力量。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充分了解并确保防锈漆项目选址符合当地产业政策，具体面积XXX平方米。这包括防锈漆项目对当地经济的促进作用，以及对相关产业的带动效应，确保防锈漆项目与地方政府的产业政策保持一致，促进共赢合作。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用地总体要求必须符合环保和可持续发展的原则，具体面积XXX平方米。通过采用绿色建筑设计、节能减排等措施，确保防锈漆项目在建设和运营过程中对环境的影响最小化，达到可持续发展的要求。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确保防锈漆项目选址具备必要的公共设施配套，具体面积XXX平方米。这包括交通便利性、教育、医疗等基础设施，以提高居民生活品质，使得防锈漆项目选址更具吸引力。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考虑用地总体要求对当地社会稳定性的影响，具体面积XXX平方米。通过深入了解当地社区反馈，确保防锈漆项目的选址和建设过程对当地社会和谐稳定产生积极作用。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防锈漆项目选址不仅符合法规和规划，还在实际操作中具有可行性。这一全面规划将为防锈漆项目的成功实施提供坚实的基础，确保防锈漆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207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锈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防锈漆项目的设备规划和空间设计中，我们将采取灵活设备布局的措施。设备布局将根据实际需求进行灵活设计，避免不必要的浪费。通过合理规划设备摆放位置，我们将提高设备的利用率，减少设备间距，以确保防锈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防锈漆项目内部引入共享设施的概念，例如共享会议室、办公区等。通过这种方式，我们可以减少对资源的重复建设，提高资源共享效率，从而减小防锈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909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防锈漆项目的总图布置中，我们将不同功能区域进行明确的规划，以最大程度满足防锈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561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我们首先关注市场因素，包括潜在客户分布、竞争对手位置、市场需求等。通过深入的市场调研，我们能够更准确地评估选址对于市场开拓和产品销售的影响，确保防锈漆项目能够在有利的市场环境中蓬勃发展。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防锈漆项目对环境的影响是综合评价的重要因素之一。我们将详细考虑选址周边的自然环境、生态保护区、水源地等情况，确保防锈漆项目的建设和运营对环境影响最小化，并符合当地的环保法规标准。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对选址的评价还需充分考虑当地政府的产业政策和法规。我们将详细了解防锈漆项目所在地的相关政策，确保防锈漆项目的规划和运营与当地法规相符，降低不必要的法律风险。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考虑到社会稳定性对企业运营的重要性，我们将评估选址地区的社会安全情况、劳工关系、社区反馈等方面，以确保防锈漆项目的建设和运营不会受到社会稳定性的负面影响。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最后，我们将综合考虑用地成本，包括土地购置费用、土地开发成本等。通过对用地成本的详细评估，我们能够做出更为精确的经济效益分析，为防锈漆项目的投资决策提供有力支持。</w:t>
      </w:r>
    </w:p>
    <w:p>
      <w:pPr>
        <w:pStyle w:val="Heading1"/>
        <w:ind w:firstLine="560" w:firstLineChars="200"/>
        <w:rPr>
          <w:rFonts w:ascii="仿宋" w:eastAsia="仿宋" w:hAnsi="仿宋" w:cs="仿宋" w:hint="eastAsia"/>
          <w:sz w:val="28"/>
          <w:lang w:eastAsia="zh-CN"/>
        </w:rPr>
      </w:pPr>
      <w:bookmarkStart w:id="8" w:name="_Toc2607"/>
      <w:r>
        <w:rPr>
          <w:rFonts w:ascii="仿宋" w:eastAsia="仿宋" w:hAnsi="仿宋" w:cs="仿宋" w:hint="eastAsia"/>
          <w:sz w:val="28"/>
          <w:lang w:eastAsia="zh-CN"/>
        </w:rPr>
        <w:t>二、防锈漆项目建设背景及必要性分析</w:t>
      </w:r>
      <w:bookmarkEnd w:id="8"/>
    </w:p>
    <w:p>
      <w:pPr>
        <w:pStyle w:val="Heading2"/>
        <w:rPr>
          <w:rFonts w:ascii="仿宋" w:eastAsia="仿宋" w:hAnsi="仿宋" w:cs="仿宋" w:hint="eastAsia"/>
          <w:lang w:eastAsia="zh-CN"/>
        </w:rPr>
      </w:pPr>
      <w:bookmarkStart w:id="9" w:name="_Toc31671"/>
      <w:r>
        <w:rPr>
          <w:rFonts w:ascii="仿宋" w:eastAsia="仿宋" w:hAnsi="仿宋" w:cs="仿宋" w:hint="eastAsia"/>
          <w:lang w:eastAsia="zh-CN"/>
        </w:rPr>
        <w:t>(一)、防锈漆项目背景分析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防锈漆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我们的背景分析将深入挖掘当前行业的发展趋势，通过对竞争态势的全面审视，找到防锈漆项目在这个潮流中的定位。同时，我们将关注行业内涌现的新兴机遇，以便防锈漆项目更好地融入行业发展的潮流中。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防锈漆项目提供了强大的发展动力。我们将聚焦于行业内最新的技术发展趋势，包括但不限于人工智能、大数据分析、物联网等领域。通过深度的技术研究，我们将确保防锈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防锈漆项目发展的源泉。我们将投入更多的精力对市场需求进行深入剖析，超越表面的需求，深入挖掘潜在的市场痛点和机遇。通过对市场需求的细致了解，防锈漆项目将更有针对性地设计解决方案，满足市场的多样化需求，从而更好地促进防锈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防锈漆项目战略至关重要。我们将对竞争态势进行更为深入的分析，包括但不限于市场份额、产品特点、客户满意度等多个维度。通过深度的竞争分析，防锈漆项目将能够更准确地把握市场脉搏，制定具有竞争力的防锈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防锈漆项目的发展具有直接的影响。我们将进行更为全面的法规和政策分析，了解行业发展中的潜在法律风险和合规挑战。通过充分了解和遵守相关法规，防锈漆项目将确保在法律框架内合法合规运营，为防锈漆项目的稳健发展提供有力支持。</w:t>
      </w:r>
    </w:p>
    <w:p>
      <w:pPr>
        <w:pStyle w:val="Heading2"/>
        <w:ind w:firstLine="560" w:firstLineChars="200"/>
        <w:rPr>
          <w:rFonts w:ascii="仿宋" w:eastAsia="仿宋" w:hAnsi="仿宋" w:cs="仿宋" w:hint="eastAsia"/>
          <w:sz w:val="28"/>
          <w:lang w:eastAsia="zh-CN"/>
        </w:rPr>
      </w:pPr>
      <w:bookmarkStart w:id="10" w:name="_Toc27159"/>
      <w:r>
        <w:rPr>
          <w:rFonts w:ascii="仿宋" w:eastAsia="仿宋" w:hAnsi="仿宋" w:cs="仿宋" w:hint="eastAsia"/>
          <w:sz w:val="28"/>
          <w:lang w:eastAsia="zh-CN"/>
        </w:rPr>
        <w:t>(二)、防锈漆项目建设必要性分析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漆项目建设的迫切性源于对行业发展趋势的深刻洞察。我们正处于一个行业变革的时代，科技创新、数字化转型成为企业发展的关键动力。防锈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漆项目建设不仅仅是为了跟上潮流，更是为了通过技术创新推动企业的持续发展。通过引入先进的技术和解决方案，防锈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防锈漆项目的建设成为必然选择，通过提高产品质量、拓展服务领域，从而在竞争中获得更多的机会。防锈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防锈漆项目建设的必要性体现在对客户需求更精准的满足。通过防锈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漆项目建设的背后是对企业持续创新的追求。只有通过不断创新，企业才能在竞争中立于不败之地。防锈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135"/>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31581"/>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防锈漆项目的技术管理特点体现在其创新导向。通过引入最先进的技术趋势和解决方案，防锈漆项目致力于提升科技含量、提高质量和效率水平。这意味着我们将采用最新的工具和方法，确保防锈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防锈漆项目技术管理的显著特征。通过整合不同领域的技术资源，我们实现了跨学科的协同工作。这有助于优化技术架构，提高整体效能。此外，整合性策略还促进了不同技术团队之间的紧密沟通和高效合作，确保防锈漆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防锈漆项目所采用的技术。通过不断优化技术方案，防锈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防锈漆项目团队将在防锈漆项目初期识别可能的技术风险，并采取相应的预防和应对措施。通过建立健全的风险评估机制，防锈漆项目能够在实施过程中及时发现并解决潜在的技术问题，保障防锈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通过这些独特的技术管理特点，我们确信在防锈漆项目中，技术将成为防锈漆项目成功的有力支持。这一深度剖析揭示了技术管理在防锈漆项目实施中的关键作用，为防锈漆项目的技术基础奠定了坚实的基础。</w:t>
      </w:r>
    </w:p>
    <w:p>
      <w:pPr>
        <w:pStyle w:val="Heading2"/>
        <w:ind w:firstLine="560" w:firstLineChars="200"/>
        <w:rPr>
          <w:rFonts w:ascii="仿宋" w:eastAsia="仿宋" w:hAnsi="仿宋" w:cs="仿宋" w:hint="eastAsia"/>
          <w:sz w:val="28"/>
          <w:lang w:eastAsia="zh-CN"/>
        </w:rPr>
      </w:pPr>
      <w:bookmarkStart w:id="13" w:name="_Toc5362"/>
      <w:r>
        <w:rPr>
          <w:rFonts w:ascii="仿宋" w:eastAsia="仿宋" w:hAnsi="仿宋" w:cs="仿宋" w:hint="eastAsia"/>
          <w:sz w:val="28"/>
          <w:lang w:eastAsia="zh-CN"/>
        </w:rPr>
        <w:t>(二)、防锈漆项目工艺技术设计方案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防锈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防锈漆项目将严格按照相关行业规范要求进行组织。通过有效控制产品质量，防锈漆项目将致力于为顾客提供优质的防锈漆项目产品和良好的服务。这体现了防锈漆项目对于生产活动合规性和质量标准的高度重视，为防锈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防锈漆项目注重生态效益和清洁生产原则。防锈漆项目建设将紧密结合地方特色经济发展，与社会经济发展规划和区域环境保护规划方案相协调一致。通过与当地区域自然生态系统的结合，防锈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防锈漆项目产品具有多样化的客户需求和个性化的特点。因此，防锈漆项目产品规格品种多样，且单批生产数量较小。为满足这一特点，防锈漆项目承办单位将建设先进的柔性制造生产线。通过广泛应用柔性制造技术，防锈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防锈漆项目采用的技术具有较高的技术含量和自动化水平，处于国内先进水平。这一技术选用不仅体现了对生产效率、质量和环境友好性的高标准要求，同时为防锈漆项目的可持续发展奠定了坚实的基础。</w:t>
      </w:r>
    </w:p>
    <w:p>
      <w:pPr>
        <w:pStyle w:val="Heading2"/>
        <w:ind w:firstLine="560" w:firstLineChars="200"/>
        <w:rPr>
          <w:rFonts w:ascii="仿宋" w:eastAsia="仿宋" w:hAnsi="仿宋" w:cs="仿宋" w:hint="eastAsia"/>
          <w:sz w:val="28"/>
          <w:lang w:eastAsia="zh-CN"/>
        </w:rPr>
      </w:pPr>
      <w:bookmarkStart w:id="14" w:name="_Toc7258"/>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为确保防锈漆项目的高效生产和技术实施，我们制定了一套精心设计的设备选型方案，以满足防锈漆项目生产、质量和环保的要求。该方案的主要特点如下：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防锈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针对防锈漆项目产品的多样性和小批量生产的特点，我们将建设柔性制造生产线。通过在设备选型中考虑柔性制造技术，可以灵活应对不同产品规格和生产需求，实现生产线的高度灵活性和适应性。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1993"/>
      <w:r>
        <w:rPr>
          <w:rFonts w:ascii="仿宋" w:eastAsia="仿宋" w:hAnsi="仿宋" w:cs="仿宋" w:hint="eastAsia"/>
          <w:sz w:val="28"/>
          <w:lang w:eastAsia="zh-CN"/>
        </w:rPr>
        <w:t>四、防锈漆项目概论</w:t>
      </w:r>
      <w:bookmarkEnd w:id="15"/>
    </w:p>
    <w:p>
      <w:pPr>
        <w:pStyle w:val="Heading2"/>
        <w:rPr>
          <w:rFonts w:ascii="仿宋" w:eastAsia="仿宋" w:hAnsi="仿宋" w:cs="仿宋" w:hint="eastAsia"/>
          <w:lang w:eastAsia="zh-CN"/>
        </w:rPr>
      </w:pPr>
      <w:bookmarkStart w:id="16" w:name="_Toc19872"/>
      <w:r>
        <w:rPr>
          <w:rFonts w:ascii="仿宋" w:eastAsia="仿宋" w:hAnsi="仿宋" w:cs="仿宋" w:hint="eastAsia"/>
          <w:lang w:eastAsia="zh-CN"/>
        </w:rPr>
        <w:t>(一)、防锈漆项目概况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漆项目的起源追溯至对市场的深入洞察。市场的不断演变与变革为防锈漆项目提供了难得的机遇。当前市场存在的需求缺口和变革的大环境共同构成了防锈漆项目的背景。这个防锈漆项目旨在充分利用市场机遇，填补行业中尚未满足的需求，为客户提供全新的解决方案。市场的变革和需求的增长使得这个防锈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防锈漆项目名称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漆项目正式命名为防锈漆。这个名称不仅仅是一个标识，更代表了防锈漆项目的核心理念和愿景。它蕴含着防锈漆项目所要解决问题的关键字，具有强烈的表达和辨识度，为防锈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防锈漆项目目标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漆项目的核心目标是提供一种全新、高效的解决方案，满足客户日益增长的需求。防锈漆项目追求的不仅仅是满足市场需求，更是在市场中获得卓越的竞争优势。通过不断提升产品或服务的质量和创新水平，防锈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防锈漆项目范围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锈漆项目全面涵盖了产品研发、制造、市场推广和售后服务，确保从产品设计到最终用户体验的全方位关注。这一全面的防锈漆项目范围是为了确保防锈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防锈漆项目时间表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防锈漆项目计划在未来18个月内完成，包括研发、测试、市场试点和正式推出等不同阶段。这个时间表的合理设计是为了确保防锈漆项目各个阶段的顺利推进，以便按时交付高质量的成果。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防锈漆项目预算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防锈漆项目总预算估算为XX百万美元，主要分配在研发、市场推广、人员培训和运营等方面。这一充足的预算为防锈漆项目提供了充足的资源，确保防锈漆项目在各个方面都能取得优异的表现。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防锈漆项目风险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防锈漆项目可能面临的风险包括市场接受度低、技术难题、竞争激烈等。防锈漆项目团队已经制定了相应的风险应对计划，通过前瞻性的风险管理，确保防锈漆项目在面对不确定性时能够迅速做出应对。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防锈漆项目团队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防锈漆项目汇聚了一支经验丰富、多领域专业素养的核心团队，确保防锈漆项目在各个方面都能拥有高水平的执行力。团队的协同作战是防锈漆项目成功的关键因素之一。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防锈漆项目背景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https://d.book118.com/887032122010006032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E326E6"/>
    <w:rsid w:val="7CE326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703212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2024-01-15T11:12:00Z</dcterms:created>
  <dcterms:modified xsi:type="dcterms:W3CDTF">2024-01-15T11:12:23Z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AD72B142CEBF43A691E916A71B716D83_11</vt:lpwstr>
  </property>
  <property fmtid="{D5CDD505-2E9C-101B-9397-08002B2CF9AE}" pid="3" name="KSOProductBuildVer">
    <vt:lpwstr>2052-12.1.0.16120</vt:lpwstr>
  </property>
</Properties>
</file>