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65" w:lineRule="auto"/>
      </w:pPr>
    </w:p>
    <w:p>
      <w:pPr>
        <w:pStyle w:val="BodyText"/>
        <w:spacing w:line="265" w:lineRule="auto"/>
      </w:pPr>
    </w:p>
    <w:p>
      <w:pPr>
        <w:pStyle w:val="BodyText"/>
        <w:spacing w:line="265" w:lineRule="auto"/>
      </w:pPr>
    </w:p>
    <w:p>
      <w:pPr>
        <w:pStyle w:val="BodyText"/>
        <w:spacing w:line="265" w:lineRule="auto"/>
      </w:pPr>
    </w:p>
    <w:p>
      <w:pPr>
        <w:pStyle w:val="BodyText"/>
        <w:spacing w:line="266" w:lineRule="auto"/>
      </w:pPr>
    </w:p>
    <w:p>
      <w:pPr>
        <w:pStyle w:val="BodyText"/>
        <w:spacing w:line="266" w:lineRule="auto"/>
      </w:pPr>
    </w:p>
    <w:p>
      <w:pPr>
        <w:pStyle w:val="BodyText"/>
        <w:spacing w:line="266" w:lineRule="auto"/>
      </w:pPr>
    </w:p>
    <w:p>
      <w:pPr>
        <w:pStyle w:val="BodyText"/>
        <w:spacing w:line="266" w:lineRule="auto"/>
      </w:pPr>
    </w:p>
    <w:p>
      <w:pPr>
        <w:pStyle w:val="BodyText"/>
        <w:spacing w:line="266" w:lineRule="auto"/>
      </w:pPr>
    </w:p>
    <w:p>
      <w:pPr>
        <w:spacing w:before="230" w:line="220" w:lineRule="auto"/>
        <w:ind w:left="578"/>
        <w:outlineLvl w:val="0"/>
        <w:rPr>
          <w:rFonts w:ascii="SimSun" w:eastAsia="SimSun" w:hAnsi="SimSun" w:cs="SimSun"/>
          <w:sz w:val="71"/>
          <w:szCs w:val="71"/>
        </w:rPr>
      </w:pPr>
      <w:r>
        <w:rPr>
          <w:rFonts w:ascii="SimSun" w:eastAsia="SimSun" w:hAnsi="SimSun" w:cs="SimSun"/>
          <w:spacing w:val="9"/>
          <w:sz w:val="71"/>
          <w:szCs w:val="71"/>
          <w14:textOutline w14:w="13080" w14:cap="sq">
            <w14:solidFill>
              <w14:srgbClr w14:val="000000"/>
            </w14:solidFill>
            <w14:prstDash w14:val="solid"/>
            <w14:bevel/>
          </w14:textOutline>
        </w:rPr>
        <w:t>建设项目环境影响报告表</w:t>
      </w:r>
    </w:p>
    <w:p>
      <w:pPr>
        <w:pStyle w:val="BodyText"/>
        <w:spacing w:line="258" w:lineRule="auto"/>
      </w:pPr>
    </w:p>
    <w:p>
      <w:pPr>
        <w:pStyle w:val="BodyText"/>
        <w:spacing w:line="258" w:lineRule="auto"/>
      </w:pPr>
    </w:p>
    <w:p>
      <w:pPr>
        <w:pStyle w:val="BodyText"/>
        <w:spacing w:line="258" w:lineRule="auto"/>
      </w:pPr>
    </w:p>
    <w:p>
      <w:pPr>
        <w:pStyle w:val="BodyText"/>
        <w:spacing w:line="258" w:lineRule="auto"/>
      </w:pP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spacing w:before="140" w:line="224" w:lineRule="auto"/>
        <w:ind w:left="1"/>
        <w:rPr>
          <w:rFonts w:ascii="SimSun" w:eastAsia="SimSun" w:hAnsi="SimSun" w:cs="SimSun"/>
          <w:sz w:val="35"/>
          <w:szCs w:val="35"/>
        </w:rPr>
      </w:pPr>
      <w:r>
        <w:rPr>
          <w:rFonts w:ascii="SimSun" w:eastAsia="SimSun" w:hAnsi="SimSun" w:cs="SimSun"/>
          <w:spacing w:val="6"/>
          <w:sz w:val="43"/>
          <w:szCs w:val="43"/>
        </w:rPr>
        <w:t>项目名称</w:t>
      </w:r>
      <w:r>
        <w:rPr>
          <w:rFonts w:ascii="Times New Roman" w:eastAsia="Times New Roman" w:hAnsi="Times New Roman" w:cs="Times New Roman"/>
          <w:spacing w:val="6"/>
          <w:sz w:val="43"/>
          <w:szCs w:val="43"/>
        </w:rPr>
        <w:t xml:space="preserve">:  </w:t>
      </w:r>
      <w:r>
        <w:rPr>
          <w:rFonts w:ascii="SimSun" w:eastAsia="SimSun" w:hAnsi="SimSun" w:cs="SimSun"/>
          <w:spacing w:val="6"/>
          <w:sz w:val="35"/>
          <w:szCs w:val="35"/>
          <w:u w:val="single" w:color="auto"/>
        </w:rPr>
        <w:t xml:space="preserve">  </w:t>
      </w:r>
      <w:r>
        <w:rPr>
          <w:rFonts w:ascii="SimSun" w:eastAsia="SimSun" w:hAnsi="SimSun" w:cs="SimSun"/>
          <w:spacing w:val="6"/>
          <w:sz w:val="35"/>
          <w:szCs w:val="35"/>
          <w:u w:val="single" w:color="000000"/>
          <w14:textOutline w14:w="6540" w14:cap="sq">
            <w14:solidFill>
              <w14:srgbClr w14:val="000000"/>
            </w14:solidFill>
            <w14:prstDash w14:val="solid"/>
            <w14:bevel/>
          </w14:textOutline>
        </w:rPr>
        <w:t>台州核心商务区补强</w:t>
      </w:r>
      <w:r>
        <w:rPr>
          <w:rFonts w:ascii="SimSun" w:eastAsia="SimSun" w:hAnsi="SimSun" w:cs="SimSun"/>
          <w:spacing w:val="-62"/>
          <w:sz w:val="35"/>
          <w:szCs w:val="35"/>
          <w:u w:val="single" w:color="auto"/>
        </w:rPr>
        <w:t xml:space="preserve"> </w:t>
      </w:r>
      <w:r>
        <w:rPr>
          <w:rFonts w:ascii="Times New Roman" w:eastAsia="Times New Roman" w:hAnsi="Times New Roman" w:cs="Times New Roman"/>
          <w:b/>
          <w:bCs/>
          <w:spacing w:val="6"/>
          <w:sz w:val="35"/>
          <w:szCs w:val="35"/>
          <w:u w:val="single" w:color="auto"/>
        </w:rPr>
        <w:t>1</w:t>
      </w:r>
      <w:r>
        <w:rPr>
          <w:rFonts w:ascii="Times New Roman" w:eastAsia="Times New Roman" w:hAnsi="Times New Roman" w:cs="Times New Roman"/>
          <w:b/>
          <w:bCs/>
          <w:spacing w:val="5"/>
          <w:sz w:val="35"/>
          <w:szCs w:val="35"/>
          <w:u w:val="single" w:color="auto"/>
        </w:rPr>
        <w:t>10</w:t>
      </w:r>
      <w:r>
        <w:rPr>
          <w:rFonts w:ascii="Times New Roman" w:eastAsia="Times New Roman" w:hAnsi="Times New Roman" w:cs="Times New Roman"/>
          <w:b/>
          <w:bCs/>
          <w:sz w:val="35"/>
          <w:szCs w:val="35"/>
          <w:u w:val="single" w:color="auto"/>
        </w:rPr>
        <w:t>kV</w:t>
      </w:r>
      <w:r>
        <w:rPr>
          <w:rFonts w:ascii="Times New Roman" w:eastAsia="Times New Roman" w:hAnsi="Times New Roman" w:cs="Times New Roman"/>
          <w:b/>
          <w:bCs/>
          <w:spacing w:val="21"/>
          <w:sz w:val="35"/>
          <w:szCs w:val="35"/>
          <w:u w:val="single" w:color="auto"/>
        </w:rPr>
        <w:t xml:space="preserve"> </w:t>
      </w:r>
      <w:r>
        <w:rPr>
          <w:rFonts w:ascii="SimSun" w:eastAsia="SimSun" w:hAnsi="SimSun" w:cs="SimSun"/>
          <w:spacing w:val="5"/>
          <w:sz w:val="35"/>
          <w:szCs w:val="35"/>
          <w:u w:val="single" w:color="000000"/>
          <w14:textOutline w14:w="6540" w14:cap="sq">
            <w14:solidFill>
              <w14:srgbClr w14:val="000000"/>
            </w14:solidFill>
            <w14:prstDash w14:val="solid"/>
            <w14:bevel/>
          </w14:textOutline>
        </w:rPr>
        <w:t>线路工程</w:t>
      </w:r>
      <w:r>
        <w:rPr>
          <w:rFonts w:ascii="SimSun" w:eastAsia="SimSun" w:hAnsi="SimSun" w:cs="SimSun"/>
          <w:sz w:val="35"/>
          <w:szCs w:val="35"/>
          <w:u w:val="single" w:color="auto"/>
        </w:rPr>
        <w:t xml:space="preserve">     </w:t>
      </w:r>
    </w:p>
    <w:p>
      <w:pPr>
        <w:spacing w:before="335" w:line="224" w:lineRule="auto"/>
        <w:rPr>
          <w:rFonts w:ascii="SimSun" w:eastAsia="SimSun" w:hAnsi="SimSun" w:cs="SimSun"/>
          <w:sz w:val="35"/>
          <w:szCs w:val="35"/>
        </w:rPr>
      </w:pPr>
      <w:r>
        <w:rPr>
          <w:rFonts w:ascii="SimSun" w:eastAsia="SimSun" w:hAnsi="SimSun" w:cs="SimSun"/>
          <w:spacing w:val="7"/>
          <w:sz w:val="43"/>
          <w:szCs w:val="43"/>
        </w:rPr>
        <w:t>建设单位</w:t>
      </w:r>
      <w:r>
        <w:rPr>
          <w:rFonts w:ascii="Times New Roman" w:eastAsia="Times New Roman" w:hAnsi="Times New Roman" w:cs="Times New Roman"/>
          <w:spacing w:val="7"/>
          <w:sz w:val="43"/>
          <w:szCs w:val="43"/>
        </w:rPr>
        <w:t xml:space="preserve">:  </w:t>
      </w:r>
      <w:r>
        <w:rPr>
          <w:rFonts w:ascii="SimSun" w:eastAsia="SimSun" w:hAnsi="SimSun" w:cs="SimSun"/>
          <w:spacing w:val="69"/>
          <w:sz w:val="35"/>
          <w:szCs w:val="35"/>
          <w:u w:val="single" w:color="auto"/>
        </w:rPr>
        <w:t xml:space="preserve">  </w:t>
      </w:r>
      <w:r>
        <w:rPr>
          <w:rFonts w:ascii="SimSun" w:eastAsia="SimSun" w:hAnsi="SimSun" w:cs="SimSun"/>
          <w:spacing w:val="7"/>
          <w:sz w:val="35"/>
          <w:szCs w:val="35"/>
          <w:u w:val="single" w:color="000000"/>
          <w14:textOutline w14:w="6540" w14:cap="sq">
            <w14:solidFill>
              <w14:srgbClr w14:val="000000"/>
            </w14:solidFill>
            <w14:prstDash w14:val="solid"/>
            <w14:bevel/>
          </w14:textOutline>
        </w:rPr>
        <w:t>国网浙江省电力有限公司台州供电</w:t>
      </w:r>
      <w:r>
        <w:rPr>
          <w:rFonts w:ascii="SimSun" w:eastAsia="SimSun" w:hAnsi="SimSun" w:cs="SimSun"/>
          <w:spacing w:val="6"/>
          <w:sz w:val="35"/>
          <w:szCs w:val="35"/>
          <w:u w:val="single" w:color="000000"/>
          <w14:textOutline w14:w="6540" w14:cap="sq">
            <w14:solidFill>
              <w14:srgbClr w14:val="000000"/>
            </w14:solidFill>
            <w14:prstDash w14:val="solid"/>
            <w14:bevel/>
          </w14:textOutline>
        </w:rPr>
        <w:t>公司</w:t>
      </w:r>
      <w:r>
        <w:rPr>
          <w:rFonts w:ascii="SimSun" w:eastAsia="SimSun" w:hAnsi="SimSun" w:cs="SimSun"/>
          <w:sz w:val="35"/>
          <w:szCs w:val="35"/>
          <w:u w:val="single" w:color="auto"/>
        </w:rPr>
        <w:t xml:space="preserve">   </w:t>
      </w: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3" w:lineRule="auto"/>
        <w:sectPr>
          <w:pgSz w:w="11906" w:h="16839"/>
          <w:pgMar w:top="1431" w:right="1417" w:bottom="0" w:left="1440" w:header="0" w:footer="0" w:gutter="0"/>
          <w:cols w:space="708"/>
        </w:sectPr>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spacing w:before="113" w:line="225" w:lineRule="auto"/>
        <w:ind w:left="2768"/>
        <w:rPr>
          <w:rFonts w:ascii="SimSun" w:eastAsia="SimSun" w:hAnsi="SimSun" w:cs="SimSun"/>
          <w:sz w:val="35"/>
          <w:szCs w:val="35"/>
        </w:rPr>
      </w:pPr>
      <w:r>
        <w:rPr>
          <w:rFonts w:ascii="SimSun" w:eastAsia="SimSun" w:hAnsi="SimSun" w:cs="SimSun"/>
          <w:spacing w:val="4"/>
          <w:sz w:val="35"/>
          <w:szCs w:val="35"/>
        </w:rPr>
        <w:t>编制日期</w:t>
      </w:r>
      <w:r>
        <w:rPr>
          <w:rFonts w:ascii="Times New Roman" w:eastAsia="Times New Roman" w:hAnsi="Times New Roman" w:cs="Times New Roman"/>
          <w:spacing w:val="4"/>
          <w:sz w:val="35"/>
          <w:szCs w:val="35"/>
        </w:rPr>
        <w:t xml:space="preserve">: 2019 </w:t>
      </w:r>
      <w:r>
        <w:rPr>
          <w:rFonts w:ascii="SimSun" w:eastAsia="SimSun" w:hAnsi="SimSun" w:cs="SimSun"/>
          <w:spacing w:val="4"/>
          <w:sz w:val="35"/>
          <w:szCs w:val="35"/>
        </w:rPr>
        <w:t>年</w:t>
      </w:r>
      <w:r>
        <w:rPr>
          <w:rFonts w:ascii="SimSun" w:eastAsia="SimSun" w:hAnsi="SimSun" w:cs="SimSun"/>
          <w:spacing w:val="-77"/>
          <w:sz w:val="35"/>
          <w:szCs w:val="35"/>
        </w:rPr>
        <w:t xml:space="preserve"> </w:t>
      </w:r>
      <w:r>
        <w:rPr>
          <w:rFonts w:ascii="Times New Roman" w:eastAsia="Times New Roman" w:hAnsi="Times New Roman" w:cs="Times New Roman"/>
          <w:spacing w:val="4"/>
          <w:sz w:val="35"/>
          <w:szCs w:val="35"/>
        </w:rPr>
        <w:t>4</w:t>
      </w:r>
      <w:r>
        <w:rPr>
          <w:rFonts w:ascii="Times New Roman" w:eastAsia="Times New Roman" w:hAnsi="Times New Roman" w:cs="Times New Roman"/>
          <w:spacing w:val="26"/>
          <w:sz w:val="35"/>
          <w:szCs w:val="35"/>
        </w:rPr>
        <w:t xml:space="preserve"> </w:t>
      </w:r>
      <w:r>
        <w:rPr>
          <w:rFonts w:ascii="SimSun" w:eastAsia="SimSun" w:hAnsi="SimSun" w:cs="SimSun"/>
          <w:spacing w:val="4"/>
          <w:sz w:val="35"/>
          <w:szCs w:val="35"/>
        </w:rPr>
        <w:t>月</w:t>
      </w:r>
    </w:p>
    <w:p>
      <w:pPr>
        <w:spacing w:line="225" w:lineRule="auto"/>
        <w:rPr>
          <w:rFonts w:ascii="SimSun" w:eastAsia="SimSun" w:hAnsi="SimSun" w:cs="SimSun"/>
          <w:sz w:val="35"/>
          <w:szCs w:val="35"/>
        </w:rPr>
        <w:sectPr>
          <w:type w:val="nextPage"/>
          <w:pgSz w:w="11906" w:h="16839"/>
          <w:pgMar w:top="1431" w:right="1417" w:bottom="0" w:left="1440" w:header="0" w:footer="0" w:gutter="0"/>
          <w:pgNumType w:start="2"/>
          <w:cols w:space="708"/>
          <w:titlePg w:val="0"/>
        </w:sectPr>
      </w:pPr>
    </w:p>
    <w:p>
      <w:pPr>
        <w:spacing w:before="300" w:line="187" w:lineRule="auto"/>
        <w:ind w:left="3708"/>
        <w:rPr>
          <w:rFonts w:ascii="SimSun" w:eastAsia="SimSun" w:hAnsi="SimSun" w:cs="SimSun"/>
          <w:sz w:val="35"/>
          <w:szCs w:val="35"/>
        </w:rPr>
      </w:pPr>
      <w:r>
        <w:rPr>
          <w:rFonts w:ascii="SimSun" w:eastAsia="SimSun" w:hAnsi="SimSun" w:cs="SimSun"/>
          <w:spacing w:val="-37"/>
          <w:sz w:val="35"/>
          <w:szCs w:val="35"/>
          <w14:textOutline w14:w="6537" w14:cap="sq">
            <w14:solidFill>
              <w14:srgbClr w14:val="000000"/>
            </w14:solidFill>
            <w14:prstDash w14:val="solid"/>
            <w14:bevel/>
          </w14:textOutline>
        </w:rPr>
        <w:t>目</w:t>
      </w:r>
      <w:r>
        <w:rPr>
          <w:rFonts w:ascii="SimSun" w:eastAsia="SimSun" w:hAnsi="SimSun" w:cs="SimSun"/>
          <w:spacing w:val="12"/>
          <w:sz w:val="35"/>
          <w:szCs w:val="35"/>
        </w:rPr>
        <w:t xml:space="preserve">  </w:t>
      </w:r>
      <w:r>
        <w:rPr>
          <w:rFonts w:ascii="SimSun" w:eastAsia="SimSun" w:hAnsi="SimSun" w:cs="SimSun"/>
          <w:spacing w:val="-37"/>
          <w:sz w:val="35"/>
          <w:szCs w:val="35"/>
          <w14:textOutline w14:w="6537" w14:cap="sq">
            <w14:solidFill>
              <w14:srgbClr w14:val="000000"/>
            </w14:solidFill>
            <w14:prstDash w14:val="solid"/>
            <w14:bevel/>
          </w14:textOutline>
        </w:rPr>
        <w:t>录</w:t>
      </w:r>
    </w:p>
    <w:p>
      <w:pPr>
        <w:spacing w:line="94" w:lineRule="exact"/>
        <w:ind w:firstLine="3626"/>
      </w:pPr>
      <w:r>
        <w:rPr>
          <w:position w:val="-1"/>
        </w:rPr>
        <w:pict>
          <v:shape id="_x0000_i1025" style="width:54.15pt;height:5.05pt;mso-position-horizontal-relative:char;mso-position-vertical-relative:line" coordorigin="0,0" coordsize="1083,101" path="m,16l1082,16m,83l1082,83e" filled="f" strokecolor="black" strokeweight="1.68pt">
            <v:stroke joinstyle="bevel"/>
            <w10:wrap type="none"/>
          </v:shape>
        </w:pict>
      </w:r>
    </w:p>
    <w:p>
      <w:pPr>
        <w:pStyle w:val="BodyText"/>
        <w:spacing w:line="393" w:lineRule="auto"/>
      </w:pPr>
    </w:p>
    <w:sdt>
      <w:sdtPr>
        <w:rPr>
          <w:rFonts w:ascii="SimSun" w:eastAsia="SimSun" w:hAnsi="SimSun" w:cs="SimSun"/>
          <w:sz w:val="24"/>
          <w:szCs w:val="24"/>
        </w:rPr>
        <w:id w:val="1957147225"/>
        <w:docPartObj>
          <w:docPartGallery w:val="Table of Contents"/>
          <w:docPartUnique/>
        </w:docPartObj>
      </w:sdtPr>
      <w:sdtEndPr>
        <w:rPr>
          <w:rFonts w:ascii="Times New Roman" w:eastAsia="Times New Roman" w:hAnsi="Times New Roman" w:cs="Times New Roman"/>
          <w:sz w:val="24"/>
          <w:szCs w:val="24"/>
        </w:rPr>
      </w:sdtEndPr>
      <w:sdtContent>
        <w:p>
          <w:pPr>
            <w:tabs>
              <w:tab w:val="right" w:leader="dot" w:pos="8310"/>
            </w:tabs>
            <w:spacing w:before="78" w:line="219" w:lineRule="auto"/>
            <w:ind w:left="27"/>
            <w:rPr>
              <w:rFonts w:ascii="Times New Roman" w:eastAsia="Times New Roman" w:hAnsi="Times New Roman" w:cs="Times New Roman"/>
              <w:sz w:val="24"/>
              <w:szCs w:val="24"/>
            </w:rPr>
          </w:pPr>
          <w:hyperlink w:anchor="bookmark1" w:history="1">
            <w:r>
              <w:rPr>
                <w:rFonts w:ascii="SimSun" w:eastAsia="SimSun" w:hAnsi="SimSun" w:cs="SimSun"/>
                <w:spacing w:val="-1"/>
                <w:sz w:val="24"/>
                <w:szCs w:val="24"/>
                <w14:textOutline w14:w="4358" w14:cap="sq">
                  <w14:solidFill>
                    <w14:srgbClr w14:val="000000"/>
                  </w14:solidFill>
                  <w14:prstDash w14:val="solid"/>
                  <w14:bevel/>
                </w14:textOutline>
              </w:rPr>
              <w:t>一、建设项目基本情况</w:t>
            </w:r>
            <w:r>
              <w:rPr>
                <w:rFonts w:ascii="SimSun" w:eastAsia="SimSun" w:hAnsi="SimSun" w:cs="SimSun"/>
                <w:sz w:val="24"/>
                <w:szCs w:val="24"/>
              </w:rPr>
              <w:tab/>
            </w:r>
            <w:r>
              <w:rPr>
                <w:rFonts w:ascii="Times New Roman" w:eastAsia="Times New Roman" w:hAnsi="Times New Roman" w:cs="Times New Roman"/>
                <w:b/>
                <w:bCs/>
                <w:spacing w:val="7"/>
                <w:sz w:val="24"/>
                <w:szCs w:val="24"/>
              </w:rPr>
              <w:t>1</w:t>
            </w:r>
          </w:hyperlink>
        </w:p>
        <w:p>
          <w:pPr>
            <w:pStyle w:val="BodyText"/>
            <w:spacing w:line="343" w:lineRule="auto"/>
          </w:pPr>
        </w:p>
        <w:p>
          <w:pPr>
            <w:tabs>
              <w:tab w:val="right" w:leader="dot" w:pos="8310"/>
            </w:tabs>
            <w:spacing w:before="78" w:line="219" w:lineRule="auto"/>
            <w:ind w:left="27"/>
            <w:rPr>
              <w:rFonts w:ascii="Times New Roman" w:eastAsia="Times New Roman" w:hAnsi="Times New Roman" w:cs="Times New Roman"/>
              <w:sz w:val="24"/>
              <w:szCs w:val="24"/>
            </w:rPr>
          </w:pPr>
          <w:hyperlink w:anchor="bookmark2" w:history="1">
            <w:r>
              <w:rPr>
                <w:rFonts w:ascii="SimSun" w:eastAsia="SimSun" w:hAnsi="SimSun" w:cs="SimSun"/>
                <w:sz w:val="24"/>
                <w:szCs w:val="24"/>
                <w14:textOutline w14:w="4358" w14:cap="sq">
                  <w14:solidFill>
                    <w14:srgbClr w14:val="000000"/>
                  </w14:solidFill>
                  <w14:prstDash w14:val="solid"/>
                  <w14:bevel/>
                </w14:textOutline>
              </w:rPr>
              <w:t>二、建设项目所在地自然环境社会环境简况</w:t>
            </w:r>
            <w:r>
              <w:rPr>
                <w:rFonts w:ascii="SimSun" w:eastAsia="SimSun" w:hAnsi="SimSun" w:cs="SimSun"/>
                <w:sz w:val="24"/>
                <w:szCs w:val="24"/>
              </w:rPr>
              <w:tab/>
            </w:r>
            <w:r>
              <w:rPr>
                <w:rFonts w:ascii="Times New Roman" w:eastAsia="Times New Roman" w:hAnsi="Times New Roman" w:cs="Times New Roman"/>
                <w:b/>
                <w:bCs/>
                <w:spacing w:val="30"/>
                <w:w w:val="125"/>
                <w:sz w:val="24"/>
                <w:szCs w:val="24"/>
              </w:rPr>
              <w:t>8</w:t>
            </w:r>
          </w:hyperlink>
        </w:p>
        <w:p>
          <w:pPr>
            <w:pStyle w:val="BodyText"/>
            <w:spacing w:line="341" w:lineRule="auto"/>
          </w:pPr>
        </w:p>
        <w:p>
          <w:pPr>
            <w:tabs>
              <w:tab w:val="right" w:leader="dot" w:pos="8310"/>
            </w:tabs>
            <w:spacing w:before="78" w:line="219" w:lineRule="auto"/>
            <w:ind w:left="23"/>
            <w:rPr>
              <w:rFonts w:ascii="Times New Roman" w:eastAsia="Times New Roman" w:hAnsi="Times New Roman" w:cs="Times New Roman"/>
              <w:sz w:val="24"/>
              <w:szCs w:val="24"/>
            </w:rPr>
          </w:pPr>
          <w:hyperlink w:anchor="bookmark3" w:history="1">
            <w:r>
              <w:rPr>
                <w:rFonts w:ascii="SimSun" w:eastAsia="SimSun" w:hAnsi="SimSun" w:cs="SimSun"/>
                <w:spacing w:val="-1"/>
                <w:sz w:val="24"/>
                <w:szCs w:val="24"/>
                <w14:textOutline w14:w="4358" w14:cap="sq">
                  <w14:solidFill>
                    <w14:srgbClr w14:val="000000"/>
                  </w14:solidFill>
                  <w14:prstDash w14:val="solid"/>
                  <w14:bevel/>
                </w14:textOutline>
              </w:rPr>
              <w:t>三、环境质量状况</w:t>
            </w:r>
            <w:r>
              <w:rPr>
                <w:rFonts w:ascii="SimSun" w:eastAsia="SimSun" w:hAnsi="SimSun" w:cs="SimSun"/>
                <w:sz w:val="24"/>
                <w:szCs w:val="24"/>
              </w:rPr>
              <w:tab/>
            </w:r>
            <w:r>
              <w:rPr>
                <w:rFonts w:ascii="Times New Roman" w:eastAsia="Times New Roman" w:hAnsi="Times New Roman" w:cs="Times New Roman"/>
                <w:b/>
                <w:bCs/>
                <w:spacing w:val="4"/>
                <w:sz w:val="24"/>
                <w:szCs w:val="24"/>
              </w:rPr>
              <w:t>10</w:t>
            </w:r>
          </w:hyperlink>
        </w:p>
        <w:p>
          <w:pPr>
            <w:pStyle w:val="BodyText"/>
            <w:spacing w:line="340" w:lineRule="auto"/>
          </w:pPr>
        </w:p>
        <w:p>
          <w:pPr>
            <w:tabs>
              <w:tab w:val="right" w:leader="dot" w:pos="8310"/>
            </w:tabs>
            <w:spacing w:before="79" w:line="218" w:lineRule="auto"/>
            <w:ind w:left="46"/>
            <w:rPr>
              <w:rFonts w:ascii="Times New Roman" w:eastAsia="Times New Roman" w:hAnsi="Times New Roman" w:cs="Times New Roman"/>
              <w:sz w:val="24"/>
              <w:szCs w:val="24"/>
            </w:rPr>
          </w:pPr>
          <w:hyperlink w:anchor="bookmark4" w:history="1">
            <w:r>
              <w:rPr>
                <w:rFonts w:ascii="SimSun" w:eastAsia="SimSun" w:hAnsi="SimSun" w:cs="SimSun"/>
                <w:spacing w:val="-4"/>
                <w:sz w:val="24"/>
                <w:szCs w:val="24"/>
                <w14:textOutline w14:w="4358" w14:cap="sq">
                  <w14:solidFill>
                    <w14:srgbClr w14:val="000000"/>
                  </w14:solidFill>
                  <w14:prstDash w14:val="solid"/>
                  <w14:bevel/>
                </w14:textOutline>
              </w:rPr>
              <w:t>四、评价适用标准</w:t>
            </w:r>
            <w:r>
              <w:rPr>
                <w:rFonts w:ascii="SimSun" w:eastAsia="SimSun" w:hAnsi="SimSun" w:cs="SimSun"/>
                <w:sz w:val="24"/>
                <w:szCs w:val="24"/>
              </w:rPr>
              <w:tab/>
            </w:r>
            <w:r>
              <w:rPr>
                <w:rFonts w:ascii="Times New Roman" w:eastAsia="Times New Roman" w:hAnsi="Times New Roman" w:cs="Times New Roman"/>
                <w:b/>
                <w:bCs/>
                <w:spacing w:val="4"/>
                <w:sz w:val="24"/>
                <w:szCs w:val="24"/>
              </w:rPr>
              <w:t>14</w:t>
            </w:r>
          </w:hyperlink>
        </w:p>
        <w:p>
          <w:pPr>
            <w:pStyle w:val="BodyText"/>
            <w:spacing w:line="344" w:lineRule="auto"/>
          </w:pPr>
        </w:p>
        <w:p>
          <w:pPr>
            <w:tabs>
              <w:tab w:val="right" w:leader="dot" w:pos="8310"/>
            </w:tabs>
            <w:spacing w:before="78" w:line="220" w:lineRule="auto"/>
            <w:ind w:left="27"/>
            <w:rPr>
              <w:rFonts w:ascii="Times New Roman" w:eastAsia="Times New Roman" w:hAnsi="Times New Roman" w:cs="Times New Roman"/>
              <w:sz w:val="24"/>
              <w:szCs w:val="24"/>
            </w:rPr>
          </w:pPr>
          <w:hyperlink w:anchor="bookmark5" w:history="1">
            <w:r>
              <w:rPr>
                <w:rFonts w:ascii="SimSun" w:eastAsia="SimSun" w:hAnsi="SimSun" w:cs="SimSun"/>
                <w:spacing w:val="-1"/>
                <w:sz w:val="24"/>
                <w:szCs w:val="24"/>
                <w14:textOutline w14:w="4358" w14:cap="sq">
                  <w14:solidFill>
                    <w14:srgbClr w14:val="000000"/>
                  </w14:solidFill>
                  <w14:prstDash w14:val="solid"/>
                  <w14:bevel/>
                </w14:textOutline>
              </w:rPr>
              <w:t>五、建设项目工程分析</w:t>
            </w:r>
            <w:r>
              <w:rPr>
                <w:rFonts w:ascii="SimSun" w:eastAsia="SimSun" w:hAnsi="SimSun" w:cs="SimSun"/>
                <w:sz w:val="24"/>
                <w:szCs w:val="24"/>
              </w:rPr>
              <w:tab/>
            </w:r>
            <w:r>
              <w:rPr>
                <w:rFonts w:ascii="Times New Roman" w:eastAsia="Times New Roman" w:hAnsi="Times New Roman" w:cs="Times New Roman"/>
                <w:b/>
                <w:bCs/>
                <w:spacing w:val="3"/>
                <w:sz w:val="24"/>
                <w:szCs w:val="24"/>
              </w:rPr>
              <w:t>15</w:t>
            </w:r>
          </w:hyperlink>
        </w:p>
        <w:p>
          <w:pPr>
            <w:pStyle w:val="BodyText"/>
            <w:spacing w:line="342" w:lineRule="auto"/>
          </w:pPr>
        </w:p>
        <w:p>
          <w:pPr>
            <w:tabs>
              <w:tab w:val="right" w:leader="dot" w:pos="8310"/>
            </w:tabs>
            <w:spacing w:before="79" w:line="219" w:lineRule="auto"/>
            <w:ind w:left="25"/>
            <w:rPr>
              <w:rFonts w:ascii="Times New Roman" w:eastAsia="Times New Roman" w:hAnsi="Times New Roman" w:cs="Times New Roman"/>
              <w:sz w:val="24"/>
              <w:szCs w:val="24"/>
            </w:rPr>
          </w:pPr>
          <w:hyperlink w:anchor="bookmark6" w:history="1">
            <w:r>
              <w:rPr>
                <w:rFonts w:ascii="SimSun" w:eastAsia="SimSun" w:hAnsi="SimSun" w:cs="SimSun"/>
                <w:sz w:val="24"/>
                <w:szCs w:val="24"/>
                <w14:textOutline w14:w="4358" w14:cap="sq">
                  <w14:solidFill>
                    <w14:srgbClr w14:val="000000"/>
                  </w14:solidFill>
                  <w14:prstDash w14:val="solid"/>
                  <w14:bevel/>
                </w14:textOutline>
              </w:rPr>
              <w:t>六、项目主要污染物产生及预计排放情况</w:t>
            </w:r>
            <w:r>
              <w:rPr>
                <w:rFonts w:ascii="SimSun" w:eastAsia="SimSun" w:hAnsi="SimSun" w:cs="SimSun"/>
                <w:sz w:val="24"/>
                <w:szCs w:val="24"/>
              </w:rPr>
              <w:tab/>
            </w:r>
            <w:r>
              <w:rPr>
                <w:rFonts w:ascii="Times New Roman" w:eastAsia="Times New Roman" w:hAnsi="Times New Roman" w:cs="Times New Roman"/>
                <w:b/>
                <w:bCs/>
                <w:sz w:val="24"/>
                <w:szCs w:val="24"/>
              </w:rPr>
              <w:t>17</w:t>
            </w:r>
          </w:hyperlink>
        </w:p>
        <w:p>
          <w:pPr>
            <w:pStyle w:val="BodyText"/>
            <w:spacing w:line="340" w:lineRule="auto"/>
          </w:pPr>
        </w:p>
        <w:p>
          <w:pPr>
            <w:tabs>
              <w:tab w:val="right" w:leader="dot" w:pos="8310"/>
            </w:tabs>
            <w:spacing w:before="78" w:line="220" w:lineRule="auto"/>
            <w:ind w:left="22"/>
            <w:rPr>
              <w:rFonts w:ascii="Times New Roman" w:eastAsia="Times New Roman" w:hAnsi="Times New Roman" w:cs="Times New Roman"/>
              <w:sz w:val="24"/>
              <w:szCs w:val="24"/>
            </w:rPr>
          </w:pPr>
          <w:hyperlink w:anchor="bookmark7" w:history="1">
            <w:r>
              <w:rPr>
                <w:rFonts w:ascii="SimSun" w:eastAsia="SimSun" w:hAnsi="SimSun" w:cs="SimSun"/>
                <w:spacing w:val="-1"/>
                <w:sz w:val="24"/>
                <w:szCs w:val="24"/>
                <w14:textOutline w14:w="4358" w14:cap="sq">
                  <w14:solidFill>
                    <w14:srgbClr w14:val="000000"/>
                  </w14:solidFill>
                  <w14:prstDash w14:val="solid"/>
                  <w14:bevel/>
                </w14:textOutline>
              </w:rPr>
              <w:t>七、环境影响分析</w:t>
            </w:r>
            <w:r>
              <w:rPr>
                <w:rFonts w:ascii="SimSun" w:eastAsia="SimSun" w:hAnsi="SimSun" w:cs="SimSun"/>
                <w:sz w:val="24"/>
                <w:szCs w:val="24"/>
              </w:rPr>
              <w:tab/>
            </w:r>
            <w:r>
              <w:rPr>
                <w:rFonts w:ascii="Times New Roman" w:eastAsia="Times New Roman" w:hAnsi="Times New Roman" w:cs="Times New Roman"/>
                <w:b/>
                <w:bCs/>
                <w:spacing w:val="4"/>
                <w:sz w:val="24"/>
                <w:szCs w:val="24"/>
              </w:rPr>
              <w:t>18</w:t>
            </w:r>
          </w:hyperlink>
        </w:p>
        <w:p>
          <w:pPr>
            <w:pStyle w:val="BodyText"/>
            <w:spacing w:line="341" w:lineRule="auto"/>
          </w:pPr>
        </w:p>
        <w:p>
          <w:pPr>
            <w:tabs>
              <w:tab w:val="right" w:leader="dot" w:pos="8310"/>
            </w:tabs>
            <w:spacing w:before="78" w:line="219" w:lineRule="auto"/>
            <w:ind w:left="27"/>
            <w:rPr>
              <w:rFonts w:ascii="Times New Roman" w:eastAsia="Times New Roman" w:hAnsi="Times New Roman" w:cs="Times New Roman"/>
              <w:sz w:val="24"/>
              <w:szCs w:val="24"/>
            </w:rPr>
          </w:pPr>
          <w:hyperlink w:anchor="bookmark8" w:history="1">
            <w:r>
              <w:rPr>
                <w:rFonts w:ascii="SimSun" w:eastAsia="SimSun" w:hAnsi="SimSun" w:cs="SimSun"/>
                <w:sz w:val="24"/>
                <w:szCs w:val="24"/>
                <w14:textOutline w14:w="4358" w14:cap="sq">
                  <w14:solidFill>
                    <w14:srgbClr w14:val="000000"/>
                  </w14:solidFill>
                  <w14:prstDash w14:val="solid"/>
                  <w14:bevel/>
                </w14:textOutline>
              </w:rPr>
              <w:t>八、建设项目拟采取的防治措施及预期治理效果</w:t>
            </w:r>
            <w:r>
              <w:rPr>
                <w:rFonts w:ascii="SimSun" w:eastAsia="SimSun" w:hAnsi="SimSun" w:cs="SimSun"/>
                <w:sz w:val="24"/>
                <w:szCs w:val="24"/>
              </w:rPr>
              <w:tab/>
            </w:r>
            <w:r>
              <w:rPr>
                <w:rFonts w:ascii="Times New Roman" w:eastAsia="Times New Roman" w:hAnsi="Times New Roman" w:cs="Times New Roman"/>
                <w:b/>
                <w:bCs/>
                <w:spacing w:val="28"/>
                <w:sz w:val="24"/>
                <w:szCs w:val="24"/>
              </w:rPr>
              <w:t>23</w:t>
            </w:r>
          </w:hyperlink>
        </w:p>
        <w:p>
          <w:pPr>
            <w:pStyle w:val="BodyText"/>
            <w:spacing w:line="341" w:lineRule="auto"/>
          </w:pPr>
        </w:p>
        <w:p>
          <w:pPr>
            <w:tabs>
              <w:tab w:val="right" w:leader="dot" w:pos="8310"/>
            </w:tabs>
            <w:spacing w:before="79" w:line="220" w:lineRule="auto"/>
            <w:ind w:left="29"/>
            <w:rPr>
              <w:rFonts w:ascii="Times New Roman" w:eastAsia="Times New Roman" w:hAnsi="Times New Roman" w:cs="Times New Roman"/>
              <w:sz w:val="24"/>
              <w:szCs w:val="24"/>
            </w:rPr>
          </w:pPr>
          <w:hyperlink w:anchor="bookmark9" w:history="1">
            <w:r>
              <w:rPr>
                <w:rFonts w:ascii="SimSun" w:eastAsia="SimSun" w:hAnsi="SimSun" w:cs="SimSun"/>
                <w:spacing w:val="-2"/>
                <w:sz w:val="24"/>
                <w:szCs w:val="24"/>
                <w14:textOutline w14:w="4358" w14:cap="sq">
                  <w14:solidFill>
                    <w14:srgbClr w14:val="000000"/>
                  </w14:solidFill>
                  <w14:prstDash w14:val="solid"/>
                  <w14:bevel/>
                </w14:textOutline>
              </w:rPr>
              <w:t>九、结论与建议</w:t>
            </w:r>
            <w:r>
              <w:rPr>
                <w:rFonts w:ascii="SimSun" w:eastAsia="SimSun" w:hAnsi="SimSun" w:cs="SimSun"/>
                <w:sz w:val="24"/>
                <w:szCs w:val="24"/>
              </w:rPr>
              <w:tab/>
            </w:r>
            <w:r>
              <w:rPr>
                <w:rFonts w:ascii="Times New Roman" w:eastAsia="Times New Roman" w:hAnsi="Times New Roman" w:cs="Times New Roman"/>
                <w:b/>
                <w:bCs/>
                <w:spacing w:val="6"/>
                <w:sz w:val="24"/>
                <w:szCs w:val="24"/>
              </w:rPr>
              <w:t>25</w:t>
            </w:r>
          </w:hyperlink>
        </w:p>
      </w:sdtContent>
    </w:sdt>
    <w:p>
      <w:pPr>
        <w:spacing w:line="220" w:lineRule="auto"/>
        <w:rPr>
          <w:rFonts w:ascii="Times New Roman" w:eastAsia="Times New Roman" w:hAnsi="Times New Roman" w:cs="Times New Roman"/>
          <w:sz w:val="24"/>
          <w:szCs w:val="24"/>
        </w:rPr>
        <w:sectPr>
          <w:pgSz w:w="11906" w:h="16839"/>
          <w:pgMar w:top="1431" w:right="1785" w:bottom="0" w:left="1785" w:header="0" w:footer="0" w:gutter="0"/>
          <w:pgNumType w:start="3"/>
          <w:cols w:space="708"/>
        </w:sectPr>
      </w:pPr>
    </w:p>
    <w:p>
      <w:pPr>
        <w:spacing w:before="48" w:line="220" w:lineRule="auto"/>
        <w:ind w:left="24"/>
        <w:rPr>
          <w:rFonts w:ascii="SimSun" w:eastAsia="SimSun" w:hAnsi="SimSun" w:cs="SimSun"/>
          <w:sz w:val="24"/>
          <w:szCs w:val="24"/>
        </w:rPr>
      </w:pPr>
      <w:r>
        <w:rPr>
          <w:rFonts w:ascii="SimSun" w:eastAsia="SimSun" w:hAnsi="SimSun" w:cs="SimSun"/>
          <w:spacing w:val="-6"/>
          <w:sz w:val="24"/>
          <w:szCs w:val="24"/>
          <w14:textOutline w14:w="4358" w14:cap="sq">
            <w14:solidFill>
              <w14:srgbClr w14:val="000000"/>
            </w14:solidFill>
            <w14:prstDash w14:val="solid"/>
            <w14:bevel/>
          </w14:textOutline>
        </w:rPr>
        <w:t>专题</w:t>
      </w:r>
    </w:p>
    <w:p>
      <w:pPr>
        <w:pStyle w:val="BodyText"/>
        <w:spacing w:line="258" w:lineRule="auto"/>
      </w:pPr>
    </w:p>
    <w:p>
      <w:pPr>
        <w:spacing w:before="78" w:line="218" w:lineRule="auto"/>
        <w:ind w:left="521"/>
        <w:rPr>
          <w:rFonts w:ascii="SimSun" w:eastAsia="SimSun" w:hAnsi="SimSun" w:cs="SimSun"/>
          <w:sz w:val="24"/>
          <w:szCs w:val="24"/>
        </w:rPr>
      </w:pPr>
      <w:r>
        <w:rPr>
          <w:rFonts w:ascii="SimSun" w:eastAsia="SimSun" w:hAnsi="SimSun" w:cs="SimSun"/>
          <w:spacing w:val="-4"/>
          <w:sz w:val="24"/>
          <w:szCs w:val="24"/>
        </w:rPr>
        <w:t>电磁环境影响评价专题</w:t>
      </w:r>
    </w:p>
    <w:p>
      <w:pPr>
        <w:spacing w:before="48"/>
      </w:pPr>
    </w:p>
    <w:p>
      <w:pPr>
        <w:sectPr>
          <w:pgSz w:w="11906" w:h="16839"/>
          <w:pgMar w:top="1426" w:right="1698" w:bottom="0" w:left="1785" w:header="0" w:footer="0" w:gutter="0"/>
          <w:pgNumType w:start="4"/>
          <w:cols w:num="1" w:space="708" w:equalWidth="0">
            <w:col w:w="8423" w:space="0"/>
          </w:cols>
        </w:sectPr>
      </w:pPr>
    </w:p>
    <w:p>
      <w:pPr>
        <w:spacing w:before="47" w:line="219" w:lineRule="auto"/>
        <w:ind w:left="42"/>
        <w:rPr>
          <w:rFonts w:ascii="SimSun" w:eastAsia="SimSun" w:hAnsi="SimSun" w:cs="SimSun"/>
          <w:sz w:val="24"/>
          <w:szCs w:val="24"/>
        </w:rPr>
      </w:pPr>
      <w:r>
        <w:rPr>
          <w:rFonts w:ascii="SimSun" w:eastAsia="SimSun" w:hAnsi="SimSun" w:cs="SimSun"/>
          <w:spacing w:val="-10"/>
          <w:sz w:val="24"/>
          <w:szCs w:val="24"/>
          <w14:textOutline w14:w="4358" w14:cap="sq">
            <w14:solidFill>
              <w14:srgbClr w14:val="000000"/>
            </w14:solidFill>
            <w14:prstDash w14:val="solid"/>
            <w14:bevel/>
          </w14:textOutline>
        </w:rPr>
        <w:t>附图：</w:t>
      </w:r>
    </w:p>
    <w:p>
      <w:pPr>
        <w:pStyle w:val="BodyText"/>
        <w:spacing w:line="259" w:lineRule="auto"/>
      </w:pPr>
    </w:p>
    <w:p>
      <w:pPr>
        <w:spacing w:before="78" w:line="479" w:lineRule="auto"/>
        <w:ind w:left="521" w:right="158" w:hanging="9"/>
        <w:jc w:val="both"/>
        <w:rPr>
          <w:rFonts w:ascii="Times New Roman" w:eastAsia="Times New Roman" w:hAnsi="Times New Roman" w:cs="Times New Roman"/>
          <w:sz w:val="24"/>
          <w:szCs w:val="24"/>
        </w:rPr>
      </w:pPr>
      <w:r>
        <w:rPr>
          <w:rFonts w:ascii="SimSun" w:eastAsia="SimSun" w:hAnsi="SimSun" w:cs="SimSun"/>
          <w:spacing w:val="-19"/>
          <w:sz w:val="24"/>
          <w:szCs w:val="24"/>
        </w:rPr>
        <w:t>附图</w:t>
      </w:r>
      <w:r>
        <w:rPr>
          <w:rFonts w:ascii="SimSun" w:eastAsia="SimSun" w:hAnsi="SimSun" w:cs="SimSun"/>
          <w:spacing w:val="-32"/>
          <w:sz w:val="24"/>
          <w:szCs w:val="24"/>
        </w:rPr>
        <w:t xml:space="preserve"> </w:t>
      </w:r>
      <w:r>
        <w:rPr>
          <w:rFonts w:ascii="Times New Roman" w:eastAsia="Times New Roman" w:hAnsi="Times New Roman" w:cs="Times New Roman"/>
          <w:spacing w:val="-19"/>
          <w:sz w:val="24"/>
          <w:szCs w:val="24"/>
        </w:rPr>
        <w:t>1</w:t>
      </w:r>
      <w:r>
        <w:rPr>
          <w:rFonts w:ascii="Times New Roman" w:eastAsia="Times New Roman" w:hAnsi="Times New Roman" w:cs="Times New Roman"/>
          <w:sz w:val="24"/>
          <w:szCs w:val="24"/>
        </w:rPr>
        <w:t xml:space="preserve"> </w:t>
      </w:r>
      <w:r>
        <w:rPr>
          <w:rFonts w:ascii="SimSun" w:eastAsia="SimSun" w:hAnsi="SimSun" w:cs="SimSun"/>
          <w:spacing w:val="-12"/>
          <w:sz w:val="24"/>
          <w:szCs w:val="24"/>
        </w:rPr>
        <w:t>附图</w:t>
      </w:r>
      <w:r>
        <w:rPr>
          <w:rFonts w:ascii="SimSun" w:eastAsia="SimSun" w:hAnsi="SimSun" w:cs="SimSun"/>
          <w:spacing w:val="-54"/>
          <w:sz w:val="24"/>
          <w:szCs w:val="24"/>
        </w:rPr>
        <w:t xml:space="preserve"> </w:t>
      </w:r>
      <w:r>
        <w:rPr>
          <w:rFonts w:ascii="Times New Roman" w:eastAsia="Times New Roman" w:hAnsi="Times New Roman" w:cs="Times New Roman"/>
          <w:spacing w:val="-12"/>
          <w:sz w:val="24"/>
          <w:szCs w:val="24"/>
        </w:rPr>
        <w:t>2</w:t>
      </w:r>
      <w:r>
        <w:rPr>
          <w:rFonts w:ascii="Times New Roman" w:eastAsia="Times New Roman" w:hAnsi="Times New Roman" w:cs="Times New Roman"/>
          <w:sz w:val="24"/>
          <w:szCs w:val="24"/>
        </w:rPr>
        <w:t xml:space="preserve"> </w:t>
      </w:r>
      <w:r>
        <w:rPr>
          <w:rFonts w:ascii="SimSun" w:eastAsia="SimSun" w:hAnsi="SimSun" w:cs="SimSun"/>
          <w:spacing w:val="-13"/>
          <w:sz w:val="24"/>
          <w:szCs w:val="24"/>
        </w:rPr>
        <w:t>附图</w:t>
      </w:r>
      <w:r>
        <w:rPr>
          <w:rFonts w:ascii="SimSun" w:eastAsia="SimSun" w:hAnsi="SimSun" w:cs="SimSun"/>
          <w:spacing w:val="-51"/>
          <w:sz w:val="24"/>
          <w:szCs w:val="24"/>
        </w:rPr>
        <w:t xml:space="preserve"> </w:t>
      </w:r>
      <w:r>
        <w:rPr>
          <w:rFonts w:ascii="Times New Roman" w:eastAsia="Times New Roman" w:hAnsi="Times New Roman" w:cs="Times New Roman"/>
          <w:spacing w:val="-13"/>
          <w:sz w:val="24"/>
          <w:szCs w:val="24"/>
        </w:rPr>
        <w:t>3</w:t>
      </w:r>
    </w:p>
    <w:p>
      <w:pPr>
        <w:spacing w:line="218" w:lineRule="auto"/>
        <w:ind w:left="522"/>
        <w:rPr>
          <w:rFonts w:ascii="Times New Roman" w:eastAsia="Times New Roman" w:hAnsi="Times New Roman" w:cs="Times New Roman"/>
          <w:sz w:val="24"/>
          <w:szCs w:val="24"/>
        </w:rPr>
      </w:pPr>
      <w:r>
        <w:rPr>
          <w:rFonts w:ascii="SimSun" w:eastAsia="SimSun" w:hAnsi="SimSun" w:cs="SimSun"/>
          <w:spacing w:val="-10"/>
          <w:sz w:val="24"/>
          <w:szCs w:val="24"/>
        </w:rPr>
        <w:t>附图</w:t>
      </w:r>
      <w:r>
        <w:rPr>
          <w:rFonts w:ascii="SimSun" w:eastAsia="SimSun" w:hAnsi="SimSun" w:cs="SimSun"/>
          <w:spacing w:val="-56"/>
          <w:sz w:val="24"/>
          <w:szCs w:val="24"/>
        </w:rPr>
        <w:t xml:space="preserve"> </w:t>
      </w:r>
      <w:r>
        <w:rPr>
          <w:rFonts w:ascii="Times New Roman" w:eastAsia="Times New Roman" w:hAnsi="Times New Roman" w:cs="Times New Roman"/>
          <w:spacing w:val="-10"/>
          <w:sz w:val="24"/>
          <w:szCs w:val="24"/>
        </w:rPr>
        <w:t>4</w:t>
      </w:r>
    </w:p>
    <w:p>
      <w:pPr>
        <w:pStyle w:val="BodyText"/>
        <w:spacing w:line="257" w:lineRule="auto"/>
      </w:pPr>
    </w:p>
    <w:p>
      <w:pPr>
        <w:spacing w:before="78" w:line="219" w:lineRule="auto"/>
        <w:ind w:left="42"/>
        <w:rPr>
          <w:rFonts w:ascii="SimSun" w:eastAsia="SimSun" w:hAnsi="SimSun" w:cs="SimSun"/>
          <w:sz w:val="24"/>
          <w:szCs w:val="24"/>
        </w:rPr>
      </w:pPr>
      <w:r>
        <w:rPr>
          <w:rFonts w:ascii="SimSun" w:eastAsia="SimSun" w:hAnsi="SimSun" w:cs="SimSun"/>
          <w:spacing w:val="-10"/>
          <w:sz w:val="24"/>
          <w:szCs w:val="24"/>
          <w14:textOutline w14:w="4358" w14:cap="sq">
            <w14:solidFill>
              <w14:srgbClr w14:val="000000"/>
            </w14:solidFill>
            <w14:prstDash w14:val="solid"/>
            <w14:bevel/>
          </w14:textOutline>
        </w:rPr>
        <w:t>附件：</w:t>
      </w:r>
    </w:p>
    <w:p>
      <w:pPr>
        <w:pStyle w:val="BodyText"/>
        <w:spacing w:line="258" w:lineRule="auto"/>
      </w:pPr>
    </w:p>
    <w:p>
      <w:pPr>
        <w:spacing w:before="79" w:line="184" w:lineRule="auto"/>
        <w:ind w:left="522"/>
        <w:rPr>
          <w:rFonts w:ascii="Times New Roman" w:eastAsia="Times New Roman" w:hAnsi="Times New Roman" w:cs="Times New Roman"/>
          <w:sz w:val="24"/>
          <w:szCs w:val="24"/>
        </w:rPr>
      </w:pPr>
      <w:r>
        <w:rPr>
          <w:rFonts w:ascii="SimSun" w:eastAsia="SimSun" w:hAnsi="SimSun" w:cs="SimSun"/>
          <w:spacing w:val="-10"/>
          <w:sz w:val="24"/>
          <w:szCs w:val="24"/>
        </w:rPr>
        <w:t>附件</w:t>
      </w:r>
      <w:r>
        <w:rPr>
          <w:rFonts w:ascii="SimSun" w:eastAsia="SimSun" w:hAnsi="SimSun" w:cs="SimSun"/>
          <w:spacing w:val="-29"/>
          <w:sz w:val="24"/>
          <w:szCs w:val="24"/>
        </w:rPr>
        <w:t xml:space="preserve"> </w:t>
      </w:r>
      <w:r>
        <w:rPr>
          <w:rFonts w:ascii="Times New Roman" w:eastAsia="Times New Roman" w:hAnsi="Times New Roman" w:cs="Times New Roman"/>
          <w:spacing w:val="-10"/>
          <w:sz w:val="24"/>
          <w:szCs w:val="24"/>
        </w:rPr>
        <w:t>1</w:t>
      </w:r>
    </w:p>
    <w:p>
      <w:pPr>
        <w:pStyle w:val="BodyText"/>
        <w:spacing w:line="14" w:lineRule="auto"/>
        <w:rPr>
          <w:sz w:val="2"/>
        </w:rPr>
      </w:pPr>
      <w:r>
        <w:rPr>
          <w:sz w:val="2"/>
          <w:szCs w:val="2"/>
        </w:rPr>
        <w:br w:type="column"/>
      </w:r>
    </w:p>
    <w:p>
      <w:pPr>
        <w:pStyle w:val="BodyText"/>
        <w:spacing w:line="293" w:lineRule="auto"/>
      </w:pPr>
    </w:p>
    <w:p>
      <w:pPr>
        <w:pStyle w:val="BodyText"/>
        <w:spacing w:line="293" w:lineRule="auto"/>
      </w:pPr>
    </w:p>
    <w:p>
      <w:pPr>
        <w:spacing w:before="78" w:line="624" w:lineRule="exact"/>
        <w:rPr>
          <w:rFonts w:ascii="SimSun" w:eastAsia="SimSun" w:hAnsi="SimSun" w:cs="SimSun"/>
          <w:sz w:val="24"/>
          <w:szCs w:val="24"/>
        </w:rPr>
      </w:pPr>
      <w:r>
        <w:rPr>
          <w:rFonts w:ascii="SimSun" w:eastAsia="SimSun" w:hAnsi="SimSun" w:cs="SimSun"/>
          <w:spacing w:val="-3"/>
          <w:position w:val="29"/>
          <w:sz w:val="24"/>
          <w:szCs w:val="24"/>
        </w:rPr>
        <w:t>台州核心商务区补强</w:t>
      </w:r>
      <w:r>
        <w:rPr>
          <w:rFonts w:ascii="SimSun" w:eastAsia="SimSun" w:hAnsi="SimSun" w:cs="SimSun"/>
          <w:spacing w:val="-22"/>
          <w:position w:val="29"/>
          <w:sz w:val="24"/>
          <w:szCs w:val="24"/>
        </w:rPr>
        <w:t xml:space="preserve"> </w:t>
      </w:r>
      <w:r>
        <w:rPr>
          <w:rFonts w:ascii="Times New Roman" w:eastAsia="Times New Roman" w:hAnsi="Times New Roman" w:cs="Times New Roman"/>
          <w:spacing w:val="-3"/>
          <w:position w:val="29"/>
          <w:sz w:val="24"/>
          <w:szCs w:val="24"/>
        </w:rPr>
        <w:t xml:space="preserve">110kV </w:t>
      </w:r>
      <w:r>
        <w:rPr>
          <w:rFonts w:ascii="SimSun" w:eastAsia="SimSun" w:hAnsi="SimSun" w:cs="SimSun"/>
          <w:spacing w:val="-3"/>
          <w:position w:val="29"/>
          <w:sz w:val="24"/>
          <w:szCs w:val="24"/>
        </w:rPr>
        <w:t>线路工程地理位置示意图</w:t>
      </w:r>
    </w:p>
    <w:p>
      <w:pPr>
        <w:spacing w:line="218" w:lineRule="auto"/>
        <w:ind w:left="9"/>
        <w:rPr>
          <w:rFonts w:ascii="SimSun" w:eastAsia="SimSun" w:hAnsi="SimSun" w:cs="SimSun"/>
          <w:sz w:val="24"/>
          <w:szCs w:val="24"/>
        </w:rPr>
      </w:pPr>
      <w:r>
        <w:rPr>
          <w:rFonts w:ascii="SimSun" w:eastAsia="SimSun" w:hAnsi="SimSun" w:cs="SimSun"/>
          <w:spacing w:val="-3"/>
          <w:sz w:val="24"/>
          <w:szCs w:val="24"/>
        </w:rPr>
        <w:t>台州核心商务区补强</w:t>
      </w:r>
      <w:r>
        <w:rPr>
          <w:rFonts w:ascii="SimSun" w:eastAsia="SimSun" w:hAnsi="SimSun" w:cs="SimSun"/>
          <w:spacing w:val="-28"/>
          <w:sz w:val="24"/>
          <w:szCs w:val="24"/>
        </w:rPr>
        <w:t xml:space="preserve"> </w:t>
      </w:r>
      <w:r>
        <w:rPr>
          <w:rFonts w:ascii="Times New Roman" w:eastAsia="Times New Roman" w:hAnsi="Times New Roman" w:cs="Times New Roman"/>
          <w:spacing w:val="-3"/>
          <w:sz w:val="24"/>
          <w:szCs w:val="24"/>
        </w:rPr>
        <w:t xml:space="preserve">110kV </w:t>
      </w:r>
      <w:r>
        <w:rPr>
          <w:rFonts w:ascii="SimSun" w:eastAsia="SimSun" w:hAnsi="SimSun" w:cs="SimSun"/>
          <w:spacing w:val="-3"/>
          <w:sz w:val="24"/>
          <w:szCs w:val="24"/>
        </w:rPr>
        <w:t>线路工程检测点位图</w:t>
      </w:r>
    </w:p>
    <w:p>
      <w:pPr>
        <w:pStyle w:val="BodyText"/>
        <w:spacing w:line="257" w:lineRule="auto"/>
      </w:pPr>
    </w:p>
    <w:p>
      <w:pPr>
        <w:spacing w:before="79" w:line="624" w:lineRule="exact"/>
        <w:ind w:left="9"/>
        <w:rPr>
          <w:rFonts w:ascii="SimSun" w:eastAsia="SimSun" w:hAnsi="SimSun" w:cs="SimSun"/>
          <w:sz w:val="24"/>
          <w:szCs w:val="24"/>
        </w:rPr>
      </w:pPr>
      <w:r>
        <w:rPr>
          <w:rFonts w:ascii="SimSun" w:eastAsia="SimSun" w:hAnsi="SimSun" w:cs="SimSun"/>
          <w:spacing w:val="-3"/>
          <w:position w:val="29"/>
          <w:sz w:val="24"/>
          <w:szCs w:val="24"/>
        </w:rPr>
        <w:t>台州核心商务区补强</w:t>
      </w:r>
      <w:r>
        <w:rPr>
          <w:rFonts w:ascii="SimSun" w:eastAsia="SimSun" w:hAnsi="SimSun" w:cs="SimSun"/>
          <w:spacing w:val="-32"/>
          <w:position w:val="29"/>
          <w:sz w:val="24"/>
          <w:szCs w:val="24"/>
        </w:rPr>
        <w:t xml:space="preserve"> </w:t>
      </w:r>
      <w:r>
        <w:rPr>
          <w:rFonts w:ascii="Times New Roman" w:eastAsia="Times New Roman" w:hAnsi="Times New Roman" w:cs="Times New Roman"/>
          <w:spacing w:val="-3"/>
          <w:position w:val="29"/>
          <w:sz w:val="24"/>
          <w:szCs w:val="24"/>
        </w:rPr>
        <w:t xml:space="preserve">110kV </w:t>
      </w:r>
      <w:r>
        <w:rPr>
          <w:rFonts w:ascii="SimSun" w:eastAsia="SimSun" w:hAnsi="SimSun" w:cs="SimSun"/>
          <w:spacing w:val="-3"/>
          <w:position w:val="29"/>
          <w:sz w:val="24"/>
          <w:szCs w:val="24"/>
        </w:rPr>
        <w:t>线路工程路</w:t>
      </w:r>
      <w:r>
        <w:rPr>
          <w:rFonts w:ascii="SimSun" w:eastAsia="SimSun" w:hAnsi="SimSun" w:cs="SimSun"/>
          <w:spacing w:val="-4"/>
          <w:position w:val="29"/>
          <w:sz w:val="24"/>
          <w:szCs w:val="24"/>
        </w:rPr>
        <w:t>径图</w:t>
      </w:r>
    </w:p>
    <w:p>
      <w:pPr>
        <w:spacing w:before="1" w:line="218" w:lineRule="auto"/>
        <w:ind w:left="9"/>
        <w:rPr>
          <w:rFonts w:ascii="SimSun" w:eastAsia="SimSun" w:hAnsi="SimSun" w:cs="SimSun"/>
          <w:sz w:val="24"/>
          <w:szCs w:val="24"/>
        </w:rPr>
      </w:pPr>
      <w:r>
        <w:rPr>
          <w:rFonts w:ascii="SimSun" w:eastAsia="SimSun" w:hAnsi="SimSun" w:cs="SimSun"/>
          <w:spacing w:val="-3"/>
          <w:sz w:val="24"/>
          <w:szCs w:val="24"/>
        </w:rPr>
        <w:t>台州市环境功能区划图</w:t>
      </w:r>
    </w:p>
    <w:p>
      <w:pPr>
        <w:pStyle w:val="BodyText"/>
        <w:spacing w:line="292" w:lineRule="auto"/>
      </w:pPr>
    </w:p>
    <w:p>
      <w:pPr>
        <w:pStyle w:val="BodyText"/>
        <w:spacing w:line="292" w:lineRule="auto"/>
      </w:pPr>
    </w:p>
    <w:p>
      <w:pPr>
        <w:pStyle w:val="BodyText"/>
        <w:spacing w:line="292" w:lineRule="auto"/>
      </w:pPr>
    </w:p>
    <w:p>
      <w:pPr>
        <w:spacing w:before="78" w:line="184" w:lineRule="auto"/>
        <w:ind w:left="121"/>
        <w:rPr>
          <w:rFonts w:ascii="SimSun" w:eastAsia="SimSun" w:hAnsi="SimSun" w:cs="SimSun"/>
          <w:sz w:val="24"/>
          <w:szCs w:val="24"/>
        </w:rPr>
      </w:pPr>
      <w:r>
        <w:rPr>
          <w:rFonts w:ascii="SimSun" w:eastAsia="SimSun" w:hAnsi="SimSun" w:cs="SimSun"/>
          <w:sz w:val="24"/>
          <w:szCs w:val="24"/>
        </w:rPr>
        <w:t>《国网浙江电力有限公司经济技术研究院关于台州松</w:t>
      </w:r>
      <w:r>
        <w:rPr>
          <w:rFonts w:ascii="SimSun" w:eastAsia="SimSun" w:hAnsi="SimSun" w:cs="SimSun"/>
          <w:spacing w:val="-1"/>
          <w:sz w:val="24"/>
          <w:szCs w:val="24"/>
        </w:rPr>
        <w:t>兴</w:t>
      </w:r>
      <w:r>
        <w:rPr>
          <w:rFonts w:ascii="SimSun" w:eastAsia="SimSun" w:hAnsi="SimSun" w:cs="SimSun"/>
          <w:spacing w:val="-32"/>
          <w:sz w:val="24"/>
          <w:szCs w:val="24"/>
        </w:rPr>
        <w:t xml:space="preserve"> </w:t>
      </w:r>
      <w:r>
        <w:rPr>
          <w:rFonts w:ascii="Times New Roman" w:eastAsia="Times New Roman" w:hAnsi="Times New Roman" w:cs="Times New Roman"/>
          <w:spacing w:val="-1"/>
          <w:sz w:val="24"/>
          <w:szCs w:val="24"/>
        </w:rPr>
        <w:t xml:space="preserve">100kV </w:t>
      </w:r>
      <w:r>
        <w:rPr>
          <w:rFonts w:ascii="SimSun" w:eastAsia="SimSun" w:hAnsi="SimSun" w:cs="SimSun"/>
          <w:spacing w:val="-1"/>
          <w:sz w:val="24"/>
          <w:szCs w:val="24"/>
        </w:rPr>
        <w:t>输</w:t>
      </w:r>
    </w:p>
    <w:p>
      <w:pPr>
        <w:spacing w:line="184" w:lineRule="auto"/>
        <w:rPr>
          <w:rFonts w:ascii="SimSun" w:eastAsia="SimSun" w:hAnsi="SimSun" w:cs="SimSun"/>
          <w:sz w:val="24"/>
          <w:szCs w:val="24"/>
        </w:rPr>
        <w:sectPr>
          <w:type w:val="continuous"/>
          <w:pgSz w:w="11906" w:h="16839"/>
          <w:pgMar w:top="1426" w:right="1698" w:bottom="0" w:left="1785" w:header="0" w:footer="0" w:gutter="0"/>
          <w:pgNumType w:start="5"/>
          <w:cols w:num="2" w:space="708" w:equalWidth="0">
            <w:col w:w="1313" w:space="100"/>
            <w:col w:w="7010" w:space="0"/>
          </w:cols>
        </w:sectPr>
      </w:pPr>
    </w:p>
    <w:p>
      <w:pPr>
        <w:pStyle w:val="BodyText"/>
        <w:spacing w:line="304" w:lineRule="auto"/>
      </w:pPr>
    </w:p>
    <w:p>
      <w:pPr>
        <w:spacing w:before="78" w:line="622" w:lineRule="exact"/>
        <w:ind w:left="23"/>
        <w:rPr>
          <w:rFonts w:ascii="SimSun" w:eastAsia="SimSun" w:hAnsi="SimSun" w:cs="SimSun"/>
          <w:sz w:val="24"/>
          <w:szCs w:val="24"/>
        </w:rPr>
      </w:pPr>
      <w:r>
        <w:rPr>
          <w:rFonts w:ascii="SimSun" w:eastAsia="SimSun" w:hAnsi="SimSun" w:cs="SimSun"/>
          <w:spacing w:val="-2"/>
          <w:position w:val="30"/>
          <w:sz w:val="24"/>
          <w:szCs w:val="24"/>
        </w:rPr>
        <w:t>变电工程等可研报告的评审意见》</w:t>
      </w:r>
      <w:r>
        <w:rPr>
          <w:rFonts w:ascii="SimSun" w:eastAsia="SimSun" w:hAnsi="SimSun" w:cs="SimSun"/>
          <w:spacing w:val="-35"/>
          <w:position w:val="30"/>
          <w:sz w:val="24"/>
          <w:szCs w:val="24"/>
        </w:rPr>
        <w:t xml:space="preserve"> </w:t>
      </w:r>
      <w:r>
        <w:rPr>
          <w:rFonts w:ascii="SimSun" w:eastAsia="SimSun" w:hAnsi="SimSun" w:cs="SimSun"/>
          <w:spacing w:val="-2"/>
          <w:position w:val="30"/>
          <w:sz w:val="24"/>
          <w:szCs w:val="24"/>
        </w:rPr>
        <w:t>（浙电经研规</w:t>
      </w:r>
      <w:r>
        <w:rPr>
          <w:rFonts w:ascii="Times New Roman" w:eastAsia="Times New Roman" w:hAnsi="Times New Roman" w:cs="Times New Roman"/>
          <w:spacing w:val="-2"/>
          <w:position w:val="30"/>
          <w:sz w:val="24"/>
          <w:szCs w:val="24"/>
        </w:rPr>
        <w:t>[2018]707</w:t>
      </w:r>
      <w:r>
        <w:rPr>
          <w:rFonts w:ascii="Times New Roman" w:eastAsia="Times New Roman" w:hAnsi="Times New Roman" w:cs="Times New Roman"/>
          <w:spacing w:val="15"/>
          <w:position w:val="30"/>
          <w:sz w:val="24"/>
          <w:szCs w:val="24"/>
        </w:rPr>
        <w:t xml:space="preserve"> </w:t>
      </w:r>
      <w:r>
        <w:rPr>
          <w:rFonts w:ascii="SimSun" w:eastAsia="SimSun" w:hAnsi="SimSun" w:cs="SimSun"/>
          <w:spacing w:val="-2"/>
          <w:position w:val="30"/>
          <w:sz w:val="24"/>
          <w:szCs w:val="24"/>
        </w:rPr>
        <w:t>号</w:t>
      </w:r>
      <w:r>
        <w:rPr>
          <w:rFonts w:ascii="SimSun" w:eastAsia="SimSun" w:hAnsi="SimSun" w:cs="SimSun"/>
          <w:spacing w:val="6"/>
          <w:position w:val="30"/>
          <w:sz w:val="24"/>
          <w:szCs w:val="24"/>
        </w:rPr>
        <w:t>），</w:t>
      </w:r>
      <w:r>
        <w:rPr>
          <w:rFonts w:ascii="SimSun" w:eastAsia="SimSun" w:hAnsi="SimSun" w:cs="SimSun"/>
          <w:spacing w:val="-2"/>
          <w:position w:val="30"/>
          <w:sz w:val="24"/>
          <w:szCs w:val="24"/>
        </w:rPr>
        <w:t>国网浙江省电</w:t>
      </w:r>
    </w:p>
    <w:p>
      <w:pPr>
        <w:spacing w:before="1" w:line="218" w:lineRule="auto"/>
        <w:ind w:left="27"/>
        <w:rPr>
          <w:rFonts w:ascii="SimSun" w:eastAsia="SimSun" w:hAnsi="SimSun" w:cs="SimSun"/>
          <w:sz w:val="24"/>
          <w:szCs w:val="24"/>
        </w:rPr>
      </w:pPr>
      <w:r>
        <w:rPr>
          <w:rFonts w:ascii="SimSun" w:eastAsia="SimSun" w:hAnsi="SimSun" w:cs="SimSun"/>
          <w:spacing w:val="-3"/>
          <w:sz w:val="24"/>
          <w:szCs w:val="24"/>
        </w:rPr>
        <w:t>力公司经济技术研究院，</w:t>
      </w:r>
      <w:r>
        <w:rPr>
          <w:rFonts w:ascii="Times New Roman" w:eastAsia="Times New Roman" w:hAnsi="Times New Roman" w:cs="Times New Roman"/>
          <w:spacing w:val="-3"/>
          <w:sz w:val="24"/>
          <w:szCs w:val="24"/>
        </w:rPr>
        <w:t xml:space="preserve">2018 </w:t>
      </w:r>
      <w:r>
        <w:rPr>
          <w:rFonts w:ascii="SimSun" w:eastAsia="SimSun" w:hAnsi="SimSun" w:cs="SimSun"/>
          <w:spacing w:val="-3"/>
          <w:sz w:val="24"/>
          <w:szCs w:val="24"/>
        </w:rPr>
        <w:t>年</w:t>
      </w:r>
      <w:r>
        <w:rPr>
          <w:rFonts w:ascii="SimSun" w:eastAsia="SimSun" w:hAnsi="SimSun" w:cs="SimSun"/>
          <w:spacing w:val="-32"/>
          <w:sz w:val="24"/>
          <w:szCs w:val="24"/>
        </w:rPr>
        <w:t xml:space="preserve"> </w:t>
      </w:r>
      <w:r>
        <w:rPr>
          <w:rFonts w:ascii="Times New Roman" w:eastAsia="Times New Roman" w:hAnsi="Times New Roman" w:cs="Times New Roman"/>
          <w:spacing w:val="-3"/>
          <w:sz w:val="24"/>
          <w:szCs w:val="24"/>
        </w:rPr>
        <w:t>6</w:t>
      </w:r>
      <w:r>
        <w:rPr>
          <w:rFonts w:ascii="Times New Roman" w:eastAsia="Times New Roman" w:hAnsi="Times New Roman" w:cs="Times New Roman"/>
          <w:spacing w:val="15"/>
          <w:sz w:val="24"/>
          <w:szCs w:val="24"/>
        </w:rPr>
        <w:t xml:space="preserve"> </w:t>
      </w:r>
      <w:r>
        <w:rPr>
          <w:rFonts w:ascii="SimSun" w:eastAsia="SimSun" w:hAnsi="SimSun" w:cs="SimSun"/>
          <w:spacing w:val="-3"/>
          <w:sz w:val="24"/>
          <w:szCs w:val="24"/>
        </w:rPr>
        <w:t>月</w:t>
      </w:r>
      <w:r>
        <w:rPr>
          <w:rFonts w:ascii="SimSun" w:eastAsia="SimSun" w:hAnsi="SimSun" w:cs="SimSun"/>
          <w:spacing w:val="-55"/>
          <w:sz w:val="24"/>
          <w:szCs w:val="24"/>
        </w:rPr>
        <w:t xml:space="preserve"> </w:t>
      </w:r>
      <w:r>
        <w:rPr>
          <w:rFonts w:ascii="Times New Roman" w:eastAsia="Times New Roman" w:hAnsi="Times New Roman" w:cs="Times New Roman"/>
          <w:spacing w:val="-3"/>
          <w:sz w:val="24"/>
          <w:szCs w:val="24"/>
        </w:rPr>
        <w:t xml:space="preserve">28  </w:t>
      </w:r>
      <w:r>
        <w:rPr>
          <w:rFonts w:ascii="SimSun" w:eastAsia="SimSun" w:hAnsi="SimSun" w:cs="SimSun"/>
          <w:spacing w:val="-3"/>
          <w:sz w:val="24"/>
          <w:szCs w:val="24"/>
        </w:rPr>
        <w:t>日</w:t>
      </w:r>
    </w:p>
    <w:p>
      <w:pPr>
        <w:pStyle w:val="BodyText"/>
        <w:spacing w:line="257" w:lineRule="auto"/>
      </w:pPr>
    </w:p>
    <w:p>
      <w:pPr>
        <w:spacing w:before="78" w:line="219" w:lineRule="auto"/>
        <w:ind w:left="522"/>
        <w:rPr>
          <w:rFonts w:ascii="SimSun" w:eastAsia="SimSun" w:hAnsi="SimSun" w:cs="SimSun"/>
          <w:sz w:val="24"/>
          <w:szCs w:val="24"/>
        </w:rPr>
      </w:pPr>
      <w:r>
        <w:rPr>
          <w:rFonts w:ascii="SimSun" w:eastAsia="SimSun" w:hAnsi="SimSun" w:cs="SimSun"/>
          <w:spacing w:val="-7"/>
          <w:sz w:val="24"/>
          <w:szCs w:val="24"/>
        </w:rPr>
        <w:t>附件</w:t>
      </w:r>
      <w:r>
        <w:rPr>
          <w:rFonts w:ascii="SimSun" w:eastAsia="SimSun" w:hAnsi="SimSun" w:cs="SimSun"/>
          <w:spacing w:val="-52"/>
          <w:sz w:val="24"/>
          <w:szCs w:val="24"/>
        </w:rPr>
        <w:t xml:space="preserve"> </w:t>
      </w:r>
      <w:r>
        <w:rPr>
          <w:rFonts w:ascii="Times New Roman" w:eastAsia="Times New Roman" w:hAnsi="Times New Roman" w:cs="Times New Roman"/>
          <w:spacing w:val="-7"/>
          <w:sz w:val="24"/>
          <w:szCs w:val="24"/>
        </w:rPr>
        <w:t>2</w:t>
      </w:r>
      <w:r>
        <w:rPr>
          <w:rFonts w:ascii="Times New Roman" w:eastAsia="Times New Roman" w:hAnsi="Times New Roman" w:cs="Times New Roman"/>
          <w:spacing w:val="2"/>
          <w:sz w:val="24"/>
          <w:szCs w:val="24"/>
        </w:rPr>
        <w:t xml:space="preserve">    </w:t>
      </w:r>
      <w:r>
        <w:rPr>
          <w:rFonts w:ascii="SimSun" w:eastAsia="SimSun" w:hAnsi="SimSun" w:cs="SimSun"/>
          <w:spacing w:val="-7"/>
          <w:sz w:val="24"/>
          <w:szCs w:val="24"/>
        </w:rPr>
        <w:t>路径意见</w:t>
      </w:r>
    </w:p>
    <w:p>
      <w:pPr>
        <w:pStyle w:val="BodyText"/>
        <w:spacing w:line="260" w:lineRule="auto"/>
      </w:pPr>
    </w:p>
    <w:p>
      <w:pPr>
        <w:spacing w:before="78" w:line="218" w:lineRule="auto"/>
        <w:ind w:left="522"/>
        <w:rPr>
          <w:rFonts w:ascii="SimSun" w:eastAsia="SimSun" w:hAnsi="SimSun" w:cs="SimSun"/>
          <w:sz w:val="24"/>
          <w:szCs w:val="24"/>
        </w:rPr>
      </w:pPr>
      <w:r>
        <w:rPr>
          <w:rFonts w:ascii="SimSun" w:eastAsia="SimSun" w:hAnsi="SimSun" w:cs="SimSun"/>
          <w:spacing w:val="-7"/>
          <w:sz w:val="24"/>
          <w:szCs w:val="24"/>
        </w:rPr>
        <w:t>附件</w:t>
      </w:r>
      <w:r>
        <w:rPr>
          <w:rFonts w:ascii="SimSun" w:eastAsia="SimSun" w:hAnsi="SimSun" w:cs="SimSun"/>
          <w:spacing w:val="-50"/>
          <w:sz w:val="24"/>
          <w:szCs w:val="24"/>
        </w:rPr>
        <w:t xml:space="preserve"> </w:t>
      </w:r>
      <w:r>
        <w:rPr>
          <w:rFonts w:ascii="Times New Roman" w:eastAsia="Times New Roman" w:hAnsi="Times New Roman" w:cs="Times New Roman"/>
          <w:spacing w:val="-7"/>
          <w:sz w:val="24"/>
          <w:szCs w:val="24"/>
        </w:rPr>
        <w:t>3</w:t>
      </w:r>
      <w:r>
        <w:rPr>
          <w:rFonts w:ascii="Times New Roman" w:eastAsia="Times New Roman" w:hAnsi="Times New Roman" w:cs="Times New Roman"/>
          <w:spacing w:val="2"/>
          <w:sz w:val="24"/>
          <w:szCs w:val="24"/>
        </w:rPr>
        <w:t xml:space="preserve">    </w:t>
      </w:r>
      <w:r>
        <w:rPr>
          <w:rFonts w:ascii="SimSun" w:eastAsia="SimSun" w:hAnsi="SimSun" w:cs="SimSun"/>
          <w:spacing w:val="-7"/>
          <w:sz w:val="24"/>
          <w:szCs w:val="24"/>
        </w:rPr>
        <w:t>检测报告</w:t>
      </w:r>
    </w:p>
    <w:p>
      <w:pPr>
        <w:pStyle w:val="BodyText"/>
        <w:spacing w:line="258" w:lineRule="auto"/>
      </w:pPr>
    </w:p>
    <w:p>
      <w:pPr>
        <w:spacing w:before="79" w:line="624" w:lineRule="exact"/>
        <w:jc w:val="right"/>
        <w:rPr>
          <w:rFonts w:ascii="SimSun" w:eastAsia="SimSun" w:hAnsi="SimSun" w:cs="SimSun"/>
          <w:sz w:val="24"/>
          <w:szCs w:val="24"/>
        </w:rPr>
      </w:pPr>
      <w:r>
        <w:rPr>
          <w:rFonts w:ascii="SimSun" w:eastAsia="SimSun" w:hAnsi="SimSun" w:cs="SimSun"/>
          <w:spacing w:val="-5"/>
          <w:position w:val="29"/>
          <w:sz w:val="24"/>
          <w:szCs w:val="24"/>
        </w:rPr>
        <w:t>附件</w:t>
      </w:r>
      <w:r>
        <w:rPr>
          <w:rFonts w:ascii="Times New Roman" w:eastAsia="Times New Roman" w:hAnsi="Times New Roman" w:cs="Times New Roman"/>
          <w:spacing w:val="-5"/>
          <w:position w:val="29"/>
          <w:sz w:val="24"/>
          <w:szCs w:val="24"/>
        </w:rPr>
        <w:t xml:space="preserve">4  </w:t>
      </w:r>
      <w:r>
        <w:rPr>
          <w:rFonts w:ascii="SimSun" w:eastAsia="SimSun" w:hAnsi="SimSun" w:cs="SimSun"/>
          <w:spacing w:val="-5"/>
          <w:position w:val="29"/>
          <w:sz w:val="24"/>
          <w:szCs w:val="24"/>
        </w:rPr>
        <w:t>《关于台州地区</w:t>
      </w:r>
      <w:r>
        <w:rPr>
          <w:rFonts w:ascii="SimSun" w:eastAsia="SimSun" w:hAnsi="SimSun" w:cs="SimSun"/>
          <w:spacing w:val="-64"/>
          <w:position w:val="29"/>
          <w:sz w:val="24"/>
          <w:szCs w:val="24"/>
        </w:rPr>
        <w:t xml:space="preserve"> </w:t>
      </w:r>
      <w:r>
        <w:rPr>
          <w:rFonts w:ascii="Times New Roman" w:eastAsia="Times New Roman" w:hAnsi="Times New Roman" w:cs="Times New Roman"/>
          <w:spacing w:val="-5"/>
          <w:position w:val="29"/>
          <w:sz w:val="24"/>
          <w:szCs w:val="24"/>
        </w:rPr>
        <w:t xml:space="preserve">220kV </w:t>
      </w:r>
      <w:r>
        <w:rPr>
          <w:rFonts w:ascii="SimSun" w:eastAsia="SimSun" w:hAnsi="SimSun" w:cs="SimSun"/>
          <w:spacing w:val="-5"/>
          <w:position w:val="29"/>
          <w:sz w:val="24"/>
          <w:szCs w:val="24"/>
        </w:rPr>
        <w:t>栅浦等</w:t>
      </w:r>
      <w:r>
        <w:rPr>
          <w:rFonts w:ascii="SimSun" w:eastAsia="SimSun" w:hAnsi="SimSun" w:cs="SimSun"/>
          <w:spacing w:val="-51"/>
          <w:position w:val="29"/>
          <w:sz w:val="24"/>
          <w:szCs w:val="24"/>
        </w:rPr>
        <w:t xml:space="preserve"> </w:t>
      </w:r>
      <w:r>
        <w:rPr>
          <w:rFonts w:ascii="Times New Roman" w:eastAsia="Times New Roman" w:hAnsi="Times New Roman" w:cs="Times New Roman"/>
          <w:spacing w:val="-5"/>
          <w:position w:val="29"/>
          <w:sz w:val="24"/>
          <w:szCs w:val="24"/>
        </w:rPr>
        <w:t xml:space="preserve">12 </w:t>
      </w:r>
      <w:r>
        <w:rPr>
          <w:rFonts w:ascii="SimSun" w:eastAsia="SimSun" w:hAnsi="SimSun" w:cs="SimSun"/>
          <w:spacing w:val="-5"/>
          <w:position w:val="29"/>
          <w:sz w:val="24"/>
          <w:szCs w:val="24"/>
        </w:rPr>
        <w:t>个输变电工程环境影响报告书（表）</w:t>
      </w:r>
    </w:p>
    <w:p>
      <w:pPr>
        <w:spacing w:line="210" w:lineRule="auto"/>
        <w:ind w:left="35"/>
        <w:rPr>
          <w:rFonts w:ascii="SimSun" w:eastAsia="SimSun" w:hAnsi="SimSun" w:cs="SimSun"/>
          <w:sz w:val="24"/>
          <w:szCs w:val="24"/>
        </w:rPr>
      </w:pPr>
      <w:r>
        <w:rPr>
          <w:rFonts w:ascii="SimSun" w:eastAsia="SimSun" w:hAnsi="SimSun" w:cs="SimSun"/>
          <w:spacing w:val="-2"/>
          <w:sz w:val="24"/>
          <w:szCs w:val="24"/>
        </w:rPr>
        <w:t>审查意见的函》 （浙环辐</w:t>
      </w:r>
      <w:r>
        <w:rPr>
          <w:rFonts w:ascii="Times New Roman" w:eastAsia="Times New Roman" w:hAnsi="Times New Roman" w:cs="Times New Roman"/>
          <w:spacing w:val="-2"/>
          <w:sz w:val="24"/>
          <w:szCs w:val="24"/>
        </w:rPr>
        <w:t>[2006]100</w:t>
      </w:r>
      <w:r>
        <w:rPr>
          <w:rFonts w:ascii="Times New Roman" w:eastAsia="Times New Roman" w:hAnsi="Times New Roman" w:cs="Times New Roman"/>
          <w:spacing w:val="15"/>
          <w:w w:val="101"/>
          <w:sz w:val="24"/>
          <w:szCs w:val="24"/>
        </w:rPr>
        <w:t xml:space="preserve"> </w:t>
      </w:r>
      <w:r>
        <w:rPr>
          <w:rFonts w:ascii="SimSun" w:eastAsia="SimSun" w:hAnsi="SimSun" w:cs="SimSun"/>
          <w:spacing w:val="-2"/>
          <w:sz w:val="24"/>
          <w:szCs w:val="24"/>
        </w:rPr>
        <w:t>号</w:t>
      </w:r>
      <w:r>
        <w:rPr>
          <w:rFonts w:ascii="SimSun" w:eastAsia="SimSun" w:hAnsi="SimSun" w:cs="SimSun"/>
          <w:spacing w:val="5"/>
          <w:sz w:val="24"/>
          <w:szCs w:val="24"/>
        </w:rPr>
        <w:t>），</w:t>
      </w:r>
      <w:r>
        <w:rPr>
          <w:rFonts w:ascii="SimSun" w:eastAsia="SimSun" w:hAnsi="SimSun" w:cs="SimSun"/>
          <w:spacing w:val="-2"/>
          <w:sz w:val="24"/>
          <w:szCs w:val="24"/>
        </w:rPr>
        <w:t>浙江省环保局，</w:t>
      </w:r>
      <w:r>
        <w:rPr>
          <w:rFonts w:ascii="Times New Roman" w:eastAsia="Times New Roman" w:hAnsi="Times New Roman" w:cs="Times New Roman"/>
          <w:spacing w:val="-2"/>
          <w:sz w:val="24"/>
          <w:szCs w:val="24"/>
        </w:rPr>
        <w:t xml:space="preserve">2006 </w:t>
      </w:r>
      <w:r>
        <w:rPr>
          <w:rFonts w:ascii="SimSun" w:eastAsia="SimSun" w:hAnsi="SimSun" w:cs="SimSun"/>
          <w:spacing w:val="-2"/>
          <w:sz w:val="24"/>
          <w:szCs w:val="24"/>
        </w:rPr>
        <w:t>年</w:t>
      </w:r>
      <w:r>
        <w:rPr>
          <w:rFonts w:ascii="SimSun" w:eastAsia="SimSun" w:hAnsi="SimSun" w:cs="SimSun"/>
          <w:spacing w:val="-51"/>
          <w:sz w:val="24"/>
          <w:szCs w:val="24"/>
        </w:rPr>
        <w:t xml:space="preserve"> </w:t>
      </w:r>
      <w:r>
        <w:rPr>
          <w:rFonts w:ascii="Times New Roman" w:eastAsia="Times New Roman" w:hAnsi="Times New Roman" w:cs="Times New Roman"/>
          <w:spacing w:val="-2"/>
          <w:sz w:val="24"/>
          <w:szCs w:val="24"/>
        </w:rPr>
        <w:t>9</w:t>
      </w:r>
      <w:r>
        <w:rPr>
          <w:rFonts w:ascii="Times New Roman" w:eastAsia="Times New Roman" w:hAnsi="Times New Roman" w:cs="Times New Roman"/>
          <w:spacing w:val="15"/>
          <w:w w:val="101"/>
          <w:sz w:val="24"/>
          <w:szCs w:val="24"/>
        </w:rPr>
        <w:t xml:space="preserve"> </w:t>
      </w:r>
      <w:r>
        <w:rPr>
          <w:rFonts w:ascii="SimSun" w:eastAsia="SimSun" w:hAnsi="SimSun" w:cs="SimSun"/>
          <w:spacing w:val="-2"/>
          <w:sz w:val="24"/>
          <w:szCs w:val="24"/>
        </w:rPr>
        <w:t>月</w:t>
      </w:r>
      <w:r>
        <w:rPr>
          <w:rFonts w:ascii="SimSun" w:eastAsia="SimSun" w:hAnsi="SimSun" w:cs="SimSun"/>
          <w:spacing w:val="-55"/>
          <w:sz w:val="24"/>
          <w:szCs w:val="24"/>
        </w:rPr>
        <w:t xml:space="preserve"> </w:t>
      </w:r>
      <w:r>
        <w:rPr>
          <w:rFonts w:ascii="Times New Roman" w:eastAsia="Times New Roman" w:hAnsi="Times New Roman" w:cs="Times New Roman"/>
          <w:spacing w:val="-3"/>
          <w:sz w:val="24"/>
          <w:szCs w:val="24"/>
        </w:rPr>
        <w:t xml:space="preserve">27  </w:t>
      </w:r>
      <w:r>
        <w:rPr>
          <w:rFonts w:ascii="SimSun" w:eastAsia="SimSun" w:hAnsi="SimSun" w:cs="SimSun"/>
          <w:spacing w:val="-3"/>
          <w:sz w:val="24"/>
          <w:szCs w:val="24"/>
        </w:rPr>
        <w:t>日</w:t>
      </w:r>
    </w:p>
    <w:p>
      <w:pPr>
        <w:pStyle w:val="BodyText"/>
        <w:spacing w:line="268" w:lineRule="auto"/>
      </w:pPr>
    </w:p>
    <w:p>
      <w:pPr>
        <w:spacing w:before="78" w:line="219" w:lineRule="auto"/>
        <w:ind w:left="522"/>
        <w:rPr>
          <w:rFonts w:ascii="SimSun" w:eastAsia="SimSun" w:hAnsi="SimSun" w:cs="SimSun"/>
          <w:sz w:val="24"/>
          <w:szCs w:val="24"/>
        </w:rPr>
      </w:pPr>
      <w:r>
        <w:rPr>
          <w:rFonts w:ascii="SimSun" w:eastAsia="SimSun" w:hAnsi="SimSun" w:cs="SimSun"/>
          <w:spacing w:val="-8"/>
          <w:sz w:val="24"/>
          <w:szCs w:val="24"/>
        </w:rPr>
        <w:t>附件</w:t>
      </w:r>
      <w:r>
        <w:rPr>
          <w:rFonts w:ascii="SimSun" w:eastAsia="SimSun" w:hAnsi="SimSun" w:cs="SimSun"/>
          <w:spacing w:val="-44"/>
          <w:sz w:val="24"/>
          <w:szCs w:val="24"/>
        </w:rPr>
        <w:t xml:space="preserve"> </w:t>
      </w:r>
      <w:r>
        <w:rPr>
          <w:rFonts w:ascii="Times New Roman" w:eastAsia="Times New Roman" w:hAnsi="Times New Roman" w:cs="Times New Roman"/>
          <w:spacing w:val="-8"/>
          <w:sz w:val="24"/>
          <w:szCs w:val="24"/>
        </w:rPr>
        <w:t>5</w:t>
      </w:r>
      <w:r>
        <w:rPr>
          <w:rFonts w:ascii="Times New Roman" w:eastAsia="Times New Roman" w:hAnsi="Times New Roman" w:cs="Times New Roman"/>
          <w:spacing w:val="2"/>
          <w:sz w:val="24"/>
          <w:szCs w:val="24"/>
        </w:rPr>
        <w:t xml:space="preserve">    </w:t>
      </w:r>
      <w:r>
        <w:rPr>
          <w:rFonts w:ascii="SimSun" w:eastAsia="SimSun" w:hAnsi="SimSun" w:cs="SimSun"/>
          <w:spacing w:val="-8"/>
          <w:sz w:val="24"/>
          <w:szCs w:val="24"/>
        </w:rPr>
        <w:t>专家意见</w:t>
      </w:r>
    </w:p>
    <w:p>
      <w:pPr>
        <w:pStyle w:val="BodyText"/>
        <w:spacing w:line="257" w:lineRule="auto"/>
      </w:pPr>
    </w:p>
    <w:p>
      <w:pPr>
        <w:spacing w:before="78" w:line="219" w:lineRule="auto"/>
        <w:ind w:left="522"/>
        <w:rPr>
          <w:rFonts w:ascii="SimSun" w:eastAsia="SimSun" w:hAnsi="SimSun" w:cs="SimSun"/>
          <w:sz w:val="24"/>
          <w:szCs w:val="24"/>
        </w:rPr>
      </w:pPr>
      <w:r>
        <w:rPr>
          <w:rFonts w:ascii="SimSun" w:eastAsia="SimSun" w:hAnsi="SimSun" w:cs="SimSun"/>
          <w:spacing w:val="-3"/>
          <w:sz w:val="24"/>
          <w:szCs w:val="24"/>
        </w:rPr>
        <w:t>附加</w:t>
      </w:r>
      <w:r>
        <w:rPr>
          <w:rFonts w:ascii="SimSun" w:eastAsia="SimSun" w:hAnsi="SimSun" w:cs="SimSun"/>
          <w:spacing w:val="-48"/>
          <w:sz w:val="24"/>
          <w:szCs w:val="24"/>
        </w:rPr>
        <w:t xml:space="preserve"> </w:t>
      </w:r>
      <w:r>
        <w:rPr>
          <w:rFonts w:ascii="Times New Roman" w:eastAsia="Times New Roman" w:hAnsi="Times New Roman" w:cs="Times New Roman"/>
          <w:spacing w:val="-3"/>
          <w:sz w:val="24"/>
          <w:szCs w:val="24"/>
        </w:rPr>
        <w:t xml:space="preserve">6    </w:t>
      </w:r>
      <w:r>
        <w:rPr>
          <w:rFonts w:ascii="SimSun" w:eastAsia="SimSun" w:hAnsi="SimSun" w:cs="SimSun"/>
          <w:spacing w:val="-3"/>
          <w:sz w:val="24"/>
          <w:szCs w:val="24"/>
        </w:rPr>
        <w:t>修改内容对照表</w:t>
      </w:r>
    </w:p>
    <w:p>
      <w:pPr>
        <w:pStyle w:val="BodyText"/>
        <w:spacing w:line="259" w:lineRule="auto"/>
      </w:pPr>
    </w:p>
    <w:p>
      <w:pPr>
        <w:spacing w:before="79" w:line="219" w:lineRule="auto"/>
        <w:ind w:left="522"/>
        <w:rPr>
          <w:rFonts w:ascii="SimSun" w:eastAsia="SimSun" w:hAnsi="SimSun" w:cs="SimSun"/>
          <w:sz w:val="24"/>
          <w:szCs w:val="24"/>
        </w:rPr>
      </w:pPr>
      <w:r>
        <w:rPr>
          <w:rFonts w:ascii="SimSun" w:eastAsia="SimSun" w:hAnsi="SimSun" w:cs="SimSun"/>
          <w:spacing w:val="-4"/>
          <w:sz w:val="24"/>
          <w:szCs w:val="24"/>
        </w:rPr>
        <w:t>附件</w:t>
      </w:r>
      <w:r>
        <w:rPr>
          <w:rFonts w:ascii="SimSun" w:eastAsia="SimSun" w:hAnsi="SimSun" w:cs="SimSun"/>
          <w:spacing w:val="-46"/>
          <w:sz w:val="24"/>
          <w:szCs w:val="24"/>
        </w:rPr>
        <w:t xml:space="preserve"> </w:t>
      </w:r>
      <w:r>
        <w:rPr>
          <w:rFonts w:ascii="Times New Roman" w:eastAsia="Times New Roman" w:hAnsi="Times New Roman" w:cs="Times New Roman"/>
          <w:spacing w:val="-4"/>
          <w:sz w:val="24"/>
          <w:szCs w:val="24"/>
        </w:rPr>
        <w:t xml:space="preserve">7    </w:t>
      </w:r>
      <w:r>
        <w:rPr>
          <w:rFonts w:ascii="SimSun" w:eastAsia="SimSun" w:hAnsi="SimSun" w:cs="SimSun"/>
          <w:spacing w:val="-4"/>
          <w:sz w:val="24"/>
          <w:szCs w:val="24"/>
        </w:rPr>
        <w:t>初审意见</w:t>
      </w:r>
    </w:p>
    <w:p>
      <w:pPr>
        <w:pStyle w:val="BodyText"/>
        <w:spacing w:line="257" w:lineRule="auto"/>
        <w:sectPr>
          <w:type w:val="continuous"/>
          <w:pgSz w:w="11906" w:h="16839"/>
          <w:pgMar w:top="1426" w:right="1698" w:bottom="0" w:left="1785" w:header="0" w:footer="0" w:gutter="0"/>
          <w:pgNumType w:start="6"/>
          <w:cols w:num="1" w:space="708" w:equalWidth="0">
            <w:col w:w="8423" w:space="0"/>
          </w:cols>
        </w:sectPr>
      </w:pPr>
    </w:p>
    <w:p>
      <w:pPr>
        <w:spacing w:before="78" w:line="219" w:lineRule="auto"/>
        <w:ind w:left="42"/>
        <w:rPr>
          <w:rFonts w:ascii="SimSun" w:eastAsia="SimSun" w:hAnsi="SimSun" w:cs="SimSun"/>
          <w:sz w:val="24"/>
          <w:szCs w:val="24"/>
        </w:rPr>
      </w:pPr>
      <w:r>
        <w:rPr>
          <w:rFonts w:ascii="SimSun" w:eastAsia="SimSun" w:hAnsi="SimSun" w:cs="SimSun"/>
          <w:spacing w:val="-10"/>
          <w:sz w:val="24"/>
          <w:szCs w:val="24"/>
          <w14:textOutline w14:w="4358" w14:cap="sq">
            <w14:solidFill>
              <w14:srgbClr w14:val="000000"/>
            </w14:solidFill>
            <w14:prstDash w14:val="solid"/>
            <w14:bevel/>
          </w14:textOutline>
        </w:rPr>
        <w:t>附表：</w:t>
      </w:r>
    </w:p>
    <w:p>
      <w:pPr>
        <w:pStyle w:val="BodyText"/>
        <w:spacing w:line="258" w:lineRule="auto"/>
      </w:pPr>
    </w:p>
    <w:p>
      <w:pPr>
        <w:spacing w:before="79" w:line="184" w:lineRule="auto"/>
        <w:ind w:left="506"/>
        <w:rPr>
          <w:rFonts w:ascii="SimSun" w:eastAsia="SimSun" w:hAnsi="SimSun" w:cs="SimSun"/>
          <w:sz w:val="24"/>
          <w:szCs w:val="24"/>
        </w:rPr>
      </w:pPr>
      <w:r>
        <w:rPr>
          <w:rFonts w:ascii="SimSun" w:eastAsia="SimSun" w:hAnsi="SimSun" w:cs="SimSun"/>
          <w:spacing w:val="-1"/>
          <w:sz w:val="24"/>
          <w:szCs w:val="24"/>
        </w:rPr>
        <w:t>建设项目环评审批基础信息表</w:t>
      </w:r>
    </w:p>
    <w:p>
      <w:pPr>
        <w:spacing w:line="184" w:lineRule="auto"/>
        <w:rPr>
          <w:rFonts w:ascii="SimSun" w:eastAsia="SimSun" w:hAnsi="SimSun" w:cs="SimSun"/>
          <w:sz w:val="24"/>
          <w:szCs w:val="24"/>
        </w:rPr>
        <w:sectPr>
          <w:type w:val="nextPage"/>
          <w:pgSz w:w="11906" w:h="16839"/>
          <w:pgMar w:top="1426" w:right="1698" w:bottom="0" w:left="1785" w:header="0" w:footer="0" w:gutter="0"/>
          <w:pgNumType w:start="7"/>
          <w:cols w:num="1" w:space="708" w:equalWidth="0">
            <w:col w:w="8423" w:space="0"/>
          </w:cols>
          <w:titlePg w:val="0"/>
        </w:sectPr>
      </w:pPr>
    </w:p>
    <w:p>
      <w:pPr>
        <w:spacing w:before="177" w:line="224" w:lineRule="auto"/>
        <w:ind w:left="2954"/>
        <w:outlineLvl w:val="1"/>
        <w:rPr>
          <w:rFonts w:ascii="SimSun" w:eastAsia="SimSun" w:hAnsi="SimSun" w:cs="SimSun"/>
          <w:sz w:val="31"/>
          <w:szCs w:val="31"/>
        </w:rPr>
      </w:pPr>
      <w:bookmarkStart w:id="0" w:name="bookmark1"/>
      <w:bookmarkEnd w:id="0"/>
      <w:r>
        <w:rPr>
          <w:rFonts w:ascii="SimSun" w:eastAsia="SimSun" w:hAnsi="SimSun" w:cs="SimSun"/>
          <w:spacing w:val="9"/>
          <w:sz w:val="31"/>
          <w:szCs w:val="31"/>
          <w14:textOutline w14:w="5791" w14:cap="sq">
            <w14:solidFill>
              <w14:srgbClr w14:val="000000"/>
            </w14:solidFill>
            <w14:prstDash w14:val="solid"/>
            <w14:bevel/>
          </w14:textOutline>
        </w:rPr>
        <w:t>一、建设项目基本情况</w:t>
      </w:r>
    </w:p>
    <w:tbl>
      <w:tblPr>
        <w:tblStyle w:val="TableNormal0"/>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60"/>
        <w:gridCol w:w="1591"/>
        <w:gridCol w:w="871"/>
        <w:gridCol w:w="1182"/>
        <w:gridCol w:w="1343"/>
        <w:gridCol w:w="1240"/>
        <w:gridCol w:w="425"/>
        <w:gridCol w:w="764"/>
      </w:tblGrid>
      <w:tr>
        <w:tblPrEx>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63"/>
        </w:trPr>
        <w:tc>
          <w:tcPr>
            <w:tcW w:w="1660" w:type="dxa"/>
            <w:vAlign w:val="top"/>
          </w:tcPr>
          <w:p>
            <w:pPr>
              <w:pStyle w:val="TableText"/>
              <w:spacing w:before="111" w:line="220" w:lineRule="auto"/>
              <w:ind w:left="360"/>
            </w:pPr>
            <w:r>
              <w:rPr>
                <w:spacing w:val="-4"/>
              </w:rPr>
              <w:t>项目名称</w:t>
            </w:r>
          </w:p>
        </w:tc>
        <w:tc>
          <w:tcPr>
            <w:tcW w:w="7416" w:type="dxa"/>
            <w:gridSpan w:val="7"/>
            <w:vAlign w:val="top"/>
          </w:tcPr>
          <w:p>
            <w:pPr>
              <w:pStyle w:val="TableText"/>
              <w:spacing w:before="111" w:line="219" w:lineRule="auto"/>
              <w:ind w:left="1789"/>
            </w:pPr>
            <w:r>
              <w:rPr>
                <w:spacing w:val="-4"/>
              </w:rPr>
              <w:t>台州核心商务区补强</w:t>
            </w:r>
            <w:r>
              <w:rPr>
                <w:spacing w:val="-21"/>
              </w:rPr>
              <w:t xml:space="preserve"> </w:t>
            </w:r>
            <w:r>
              <w:rPr>
                <w:rFonts w:ascii="Times New Roman" w:eastAsia="Times New Roman" w:hAnsi="Times New Roman" w:cs="Times New Roman"/>
                <w:spacing w:val="-4"/>
              </w:rPr>
              <w:t xml:space="preserve">110kV </w:t>
            </w:r>
            <w:r>
              <w:rPr>
                <w:spacing w:val="-4"/>
              </w:rPr>
              <w:t>线路工程</w:t>
            </w:r>
          </w:p>
        </w:tc>
      </w:tr>
      <w:tr>
        <w:tblPrEx>
          <w:tblW w:w="9076" w:type="dxa"/>
          <w:tblInd w:w="2" w:type="dxa"/>
          <w:tblLayout w:type="fixed"/>
        </w:tblPrEx>
        <w:trPr>
          <w:trHeight w:val="459"/>
        </w:trPr>
        <w:tc>
          <w:tcPr>
            <w:tcW w:w="1660" w:type="dxa"/>
            <w:vAlign w:val="top"/>
          </w:tcPr>
          <w:p>
            <w:pPr>
              <w:pStyle w:val="TableText"/>
              <w:spacing w:before="106" w:line="220" w:lineRule="auto"/>
              <w:ind w:left="359"/>
            </w:pPr>
            <w:r>
              <w:rPr>
                <w:spacing w:val="-4"/>
              </w:rPr>
              <w:t>建设单位</w:t>
            </w:r>
          </w:p>
        </w:tc>
        <w:tc>
          <w:tcPr>
            <w:tcW w:w="7416" w:type="dxa"/>
            <w:gridSpan w:val="7"/>
            <w:vAlign w:val="top"/>
          </w:tcPr>
          <w:p>
            <w:pPr>
              <w:pStyle w:val="TableText"/>
              <w:spacing w:before="106" w:line="219" w:lineRule="auto"/>
              <w:ind w:left="1695"/>
            </w:pPr>
            <w:r>
              <w:rPr>
                <w:spacing w:val="-2"/>
              </w:rPr>
              <w:t>国网浙江省电力有限公司台州供电公司</w:t>
            </w:r>
          </w:p>
        </w:tc>
      </w:tr>
      <w:tr>
        <w:tblPrEx>
          <w:tblW w:w="9076" w:type="dxa"/>
          <w:tblInd w:w="2" w:type="dxa"/>
          <w:tblLayout w:type="fixed"/>
        </w:tblPrEx>
        <w:trPr>
          <w:trHeight w:val="459"/>
        </w:trPr>
        <w:tc>
          <w:tcPr>
            <w:tcW w:w="1660" w:type="dxa"/>
            <w:vAlign w:val="top"/>
          </w:tcPr>
          <w:p>
            <w:pPr>
              <w:pStyle w:val="TableText"/>
              <w:spacing w:before="108" w:line="219" w:lineRule="auto"/>
              <w:ind w:left="357"/>
            </w:pPr>
            <w:r>
              <w:rPr>
                <w:spacing w:val="-3"/>
              </w:rPr>
              <w:t>法人代表</w:t>
            </w:r>
          </w:p>
        </w:tc>
        <w:tc>
          <w:tcPr>
            <w:tcW w:w="3644" w:type="dxa"/>
            <w:gridSpan w:val="3"/>
            <w:vAlign w:val="top"/>
          </w:tcPr>
          <w:p>
            <w:pPr>
              <w:rPr>
                <w:rFonts w:ascii="Arial"/>
                <w:sz w:val="21"/>
              </w:rPr>
            </w:pPr>
          </w:p>
        </w:tc>
        <w:tc>
          <w:tcPr>
            <w:tcW w:w="1343" w:type="dxa"/>
            <w:vAlign w:val="top"/>
          </w:tcPr>
          <w:p>
            <w:pPr>
              <w:pStyle w:val="TableText"/>
              <w:spacing w:before="109" w:line="221" w:lineRule="auto"/>
              <w:ind w:left="186"/>
            </w:pPr>
            <w:r>
              <w:rPr>
                <w:spacing w:val="-9"/>
              </w:rPr>
              <w:t>联</w:t>
            </w:r>
            <w:r>
              <w:rPr>
                <w:spacing w:val="15"/>
              </w:rPr>
              <w:t xml:space="preserve"> </w:t>
            </w:r>
            <w:r>
              <w:rPr>
                <w:spacing w:val="-9"/>
              </w:rPr>
              <w:t>系</w:t>
            </w:r>
            <w:r>
              <w:rPr>
                <w:spacing w:val="11"/>
              </w:rPr>
              <w:t xml:space="preserve"> </w:t>
            </w:r>
            <w:r>
              <w:rPr>
                <w:spacing w:val="-9"/>
              </w:rPr>
              <w:t>人</w:t>
            </w:r>
          </w:p>
        </w:tc>
        <w:tc>
          <w:tcPr>
            <w:tcW w:w="2429" w:type="dxa"/>
            <w:gridSpan w:val="3"/>
            <w:vAlign w:val="top"/>
          </w:tcPr>
          <w:p>
            <w:pPr>
              <w:rPr>
                <w:rFonts w:ascii="Arial"/>
                <w:sz w:val="21"/>
              </w:rPr>
            </w:pPr>
          </w:p>
        </w:tc>
      </w:tr>
      <w:tr>
        <w:tblPrEx>
          <w:tblW w:w="9076" w:type="dxa"/>
          <w:tblInd w:w="2" w:type="dxa"/>
          <w:tblLayout w:type="fixed"/>
        </w:tblPrEx>
        <w:trPr>
          <w:trHeight w:val="459"/>
        </w:trPr>
        <w:tc>
          <w:tcPr>
            <w:tcW w:w="1660" w:type="dxa"/>
            <w:vAlign w:val="top"/>
          </w:tcPr>
          <w:p>
            <w:pPr>
              <w:pStyle w:val="TableText"/>
              <w:spacing w:before="107" w:line="227" w:lineRule="auto"/>
              <w:ind w:left="356"/>
            </w:pPr>
            <w:r>
              <w:rPr>
                <w:spacing w:val="-3"/>
              </w:rPr>
              <w:t>通讯地址</w:t>
            </w:r>
          </w:p>
        </w:tc>
        <w:tc>
          <w:tcPr>
            <w:tcW w:w="7416" w:type="dxa"/>
            <w:gridSpan w:val="7"/>
            <w:vAlign w:val="top"/>
          </w:tcPr>
          <w:p>
            <w:pPr>
              <w:pStyle w:val="TableText"/>
              <w:spacing w:before="107" w:line="219" w:lineRule="auto"/>
              <w:ind w:left="2153"/>
            </w:pPr>
            <w:r>
              <w:rPr>
                <w:spacing w:val="-2"/>
              </w:rPr>
              <w:t>浙江省台州市中心大道</w:t>
            </w:r>
            <w:r>
              <w:rPr>
                <w:spacing w:val="-44"/>
              </w:rPr>
              <w:t xml:space="preserve"> </w:t>
            </w:r>
            <w:r>
              <w:rPr>
                <w:rFonts w:ascii="Times New Roman" w:eastAsia="Times New Roman" w:hAnsi="Times New Roman" w:cs="Times New Roman"/>
                <w:spacing w:val="-2"/>
              </w:rPr>
              <w:t>809</w:t>
            </w:r>
            <w:r>
              <w:rPr>
                <w:rFonts w:ascii="Times New Roman" w:eastAsia="Times New Roman" w:hAnsi="Times New Roman" w:cs="Times New Roman"/>
                <w:spacing w:val="15"/>
                <w:w w:val="101"/>
              </w:rPr>
              <w:t xml:space="preserve"> </w:t>
            </w:r>
            <w:r>
              <w:rPr>
                <w:spacing w:val="-2"/>
              </w:rPr>
              <w:t>号</w:t>
            </w:r>
          </w:p>
        </w:tc>
      </w:tr>
      <w:tr>
        <w:tblPrEx>
          <w:tblW w:w="9076" w:type="dxa"/>
          <w:tblInd w:w="2" w:type="dxa"/>
          <w:tblLayout w:type="fixed"/>
        </w:tblPrEx>
        <w:trPr>
          <w:trHeight w:val="459"/>
        </w:trPr>
        <w:tc>
          <w:tcPr>
            <w:tcW w:w="1660" w:type="dxa"/>
            <w:vAlign w:val="top"/>
          </w:tcPr>
          <w:p>
            <w:pPr>
              <w:pStyle w:val="TableText"/>
              <w:spacing w:before="107" w:line="221" w:lineRule="auto"/>
              <w:ind w:left="357"/>
            </w:pPr>
            <w:r>
              <w:rPr>
                <w:spacing w:val="-3"/>
              </w:rPr>
              <w:t>联系电话</w:t>
            </w:r>
          </w:p>
        </w:tc>
        <w:tc>
          <w:tcPr>
            <w:tcW w:w="2462" w:type="dxa"/>
            <w:gridSpan w:val="2"/>
            <w:vAlign w:val="top"/>
          </w:tcPr>
          <w:p>
            <w:pPr>
              <w:rPr>
                <w:rFonts w:ascii="Arial"/>
                <w:sz w:val="21"/>
              </w:rPr>
            </w:pPr>
          </w:p>
        </w:tc>
        <w:tc>
          <w:tcPr>
            <w:tcW w:w="1182" w:type="dxa"/>
            <w:vAlign w:val="top"/>
          </w:tcPr>
          <w:p>
            <w:pPr>
              <w:pStyle w:val="TableText"/>
              <w:spacing w:before="106" w:line="219" w:lineRule="auto"/>
              <w:ind w:left="288"/>
            </w:pPr>
            <w:r>
              <w:rPr>
                <w:spacing w:val="-4"/>
              </w:rPr>
              <w:t>传</w:t>
            </w:r>
            <w:r>
              <w:rPr>
                <w:spacing w:val="12"/>
              </w:rPr>
              <w:t xml:space="preserve"> </w:t>
            </w:r>
            <w:r>
              <w:rPr>
                <w:spacing w:val="-4"/>
              </w:rPr>
              <w:t>真</w:t>
            </w:r>
          </w:p>
        </w:tc>
        <w:tc>
          <w:tcPr>
            <w:tcW w:w="1343" w:type="dxa"/>
            <w:vAlign w:val="top"/>
          </w:tcPr>
          <w:p>
            <w:pPr>
              <w:spacing w:before="143" w:line="192" w:lineRule="auto"/>
              <w:ind w:left="632"/>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40" w:type="dxa"/>
            <w:vAlign w:val="top"/>
          </w:tcPr>
          <w:p>
            <w:pPr>
              <w:pStyle w:val="TableText"/>
              <w:spacing w:before="107" w:line="219" w:lineRule="auto"/>
              <w:ind w:left="170"/>
            </w:pPr>
            <w:r>
              <w:rPr>
                <w:spacing w:val="-7"/>
              </w:rPr>
              <w:t>邮政编码</w:t>
            </w:r>
          </w:p>
        </w:tc>
        <w:tc>
          <w:tcPr>
            <w:tcW w:w="1189" w:type="dxa"/>
            <w:gridSpan w:val="2"/>
            <w:vAlign w:val="top"/>
          </w:tcPr>
          <w:p>
            <w:pPr>
              <w:spacing w:before="148" w:line="188" w:lineRule="auto"/>
              <w:ind w:left="24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318000</w:t>
            </w:r>
          </w:p>
        </w:tc>
      </w:tr>
      <w:tr>
        <w:tblPrEx>
          <w:tblW w:w="9076" w:type="dxa"/>
          <w:tblInd w:w="2" w:type="dxa"/>
          <w:tblLayout w:type="fixed"/>
        </w:tblPrEx>
        <w:trPr>
          <w:trHeight w:val="459"/>
        </w:trPr>
        <w:tc>
          <w:tcPr>
            <w:tcW w:w="1660" w:type="dxa"/>
            <w:vAlign w:val="top"/>
          </w:tcPr>
          <w:p>
            <w:pPr>
              <w:pStyle w:val="TableText"/>
              <w:spacing w:before="108" w:line="221" w:lineRule="auto"/>
              <w:ind w:left="359"/>
            </w:pPr>
            <w:r>
              <w:rPr>
                <w:spacing w:val="-4"/>
              </w:rPr>
              <w:t>建设地点</w:t>
            </w:r>
          </w:p>
        </w:tc>
        <w:tc>
          <w:tcPr>
            <w:tcW w:w="7416" w:type="dxa"/>
            <w:gridSpan w:val="7"/>
            <w:vAlign w:val="top"/>
          </w:tcPr>
          <w:p>
            <w:pPr>
              <w:pStyle w:val="TableText"/>
              <w:spacing w:before="107" w:line="219" w:lineRule="auto"/>
              <w:ind w:left="1913"/>
            </w:pPr>
            <w:r>
              <w:rPr>
                <w:spacing w:val="-1"/>
              </w:rPr>
              <w:t>浙江省台州市椒江区、经济开发区</w:t>
            </w:r>
          </w:p>
        </w:tc>
      </w:tr>
      <w:tr>
        <w:tblPrEx>
          <w:tblW w:w="9076" w:type="dxa"/>
          <w:tblInd w:w="2" w:type="dxa"/>
          <w:tblLayout w:type="fixed"/>
        </w:tblPrEx>
        <w:trPr>
          <w:trHeight w:val="459"/>
        </w:trPr>
        <w:tc>
          <w:tcPr>
            <w:tcW w:w="1660" w:type="dxa"/>
            <w:vAlign w:val="top"/>
          </w:tcPr>
          <w:p>
            <w:pPr>
              <w:pStyle w:val="TableText"/>
              <w:spacing w:before="108" w:line="219" w:lineRule="auto"/>
              <w:ind w:left="116"/>
            </w:pPr>
            <w:r>
              <w:rPr>
                <w:spacing w:val="-2"/>
              </w:rPr>
              <w:t>立项审批部门</w:t>
            </w:r>
          </w:p>
        </w:tc>
        <w:tc>
          <w:tcPr>
            <w:tcW w:w="3644" w:type="dxa"/>
            <w:gridSpan w:val="3"/>
            <w:vAlign w:val="top"/>
          </w:tcPr>
          <w:p>
            <w:pPr>
              <w:spacing w:before="144" w:line="192" w:lineRule="auto"/>
              <w:ind w:left="1787"/>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3" w:type="dxa"/>
            <w:vAlign w:val="top"/>
          </w:tcPr>
          <w:p>
            <w:pPr>
              <w:pStyle w:val="TableText"/>
              <w:spacing w:before="107" w:line="221" w:lineRule="auto"/>
              <w:ind w:left="201"/>
            </w:pPr>
            <w:r>
              <w:rPr>
                <w:spacing w:val="-3"/>
              </w:rPr>
              <w:t>批准文号</w:t>
            </w:r>
          </w:p>
        </w:tc>
        <w:tc>
          <w:tcPr>
            <w:tcW w:w="2429" w:type="dxa"/>
            <w:gridSpan w:val="3"/>
            <w:vAlign w:val="top"/>
          </w:tcPr>
          <w:p>
            <w:pPr>
              <w:spacing w:before="144" w:line="192" w:lineRule="auto"/>
              <w:ind w:left="1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tblPrEx>
          <w:tblW w:w="9076" w:type="dxa"/>
          <w:tblInd w:w="2" w:type="dxa"/>
          <w:tblLayout w:type="fixed"/>
        </w:tblPrEx>
        <w:trPr>
          <w:trHeight w:val="627"/>
        </w:trPr>
        <w:tc>
          <w:tcPr>
            <w:tcW w:w="1660" w:type="dxa"/>
            <w:vAlign w:val="top"/>
          </w:tcPr>
          <w:p>
            <w:pPr>
              <w:pStyle w:val="TableText"/>
              <w:spacing w:before="190" w:line="220" w:lineRule="auto"/>
              <w:ind w:left="359"/>
            </w:pPr>
            <w:r>
              <w:rPr>
                <w:spacing w:val="-4"/>
              </w:rPr>
              <w:t>建设性质</w:t>
            </w:r>
          </w:p>
        </w:tc>
        <w:tc>
          <w:tcPr>
            <w:tcW w:w="3644" w:type="dxa"/>
            <w:gridSpan w:val="3"/>
            <w:vAlign w:val="top"/>
          </w:tcPr>
          <w:p>
            <w:pPr>
              <w:pStyle w:val="TableText"/>
              <w:spacing w:before="147" w:line="323" w:lineRule="exact"/>
              <w:ind w:left="624"/>
            </w:pPr>
            <w:r>
              <w:rPr>
                <w:spacing w:val="-3"/>
              </w:rPr>
              <w:t>新建</w:t>
            </w:r>
            <w:r>
              <w:rPr>
                <w:rFonts w:ascii="Times New Roman" w:eastAsia="Times New Roman" w:hAnsi="Times New Roman" w:cs="Times New Roman"/>
                <w:spacing w:val="-3"/>
              </w:rPr>
              <w:t>√</w:t>
            </w:r>
            <w:r>
              <w:rPr>
                <w:rFonts w:ascii="Times New Roman" w:eastAsia="Times New Roman" w:hAnsi="Times New Roman" w:cs="Times New Roman"/>
                <w:spacing w:val="5"/>
              </w:rPr>
              <w:t xml:space="preserve">    </w:t>
            </w:r>
            <w:r>
              <w:rPr>
                <w:spacing w:val="-3"/>
              </w:rPr>
              <w:t>改扩建   技改</w:t>
            </w:r>
          </w:p>
        </w:tc>
        <w:tc>
          <w:tcPr>
            <w:tcW w:w="1343" w:type="dxa"/>
            <w:vAlign w:val="top"/>
          </w:tcPr>
          <w:p>
            <w:pPr>
              <w:pStyle w:val="TableText"/>
              <w:spacing w:before="37" w:line="223" w:lineRule="auto"/>
              <w:ind w:left="321" w:right="184" w:hanging="115"/>
            </w:pPr>
            <w:r>
              <w:rPr>
                <w:spacing w:val="-4"/>
              </w:rPr>
              <w:t>行业类别</w:t>
            </w:r>
            <w:r>
              <w:rPr>
                <w:spacing w:val="1"/>
              </w:rPr>
              <w:t xml:space="preserve"> </w:t>
            </w:r>
            <w:r>
              <w:rPr>
                <w:spacing w:val="-3"/>
              </w:rPr>
              <w:t>及代码</w:t>
            </w:r>
          </w:p>
        </w:tc>
        <w:tc>
          <w:tcPr>
            <w:tcW w:w="2429" w:type="dxa"/>
            <w:gridSpan w:val="3"/>
            <w:vAlign w:val="top"/>
          </w:tcPr>
          <w:p>
            <w:pPr>
              <w:pStyle w:val="TableText"/>
              <w:spacing w:before="190" w:line="219" w:lineRule="auto"/>
              <w:ind w:left="406"/>
              <w:rPr>
                <w:rFonts w:ascii="Times New Roman" w:eastAsia="Times New Roman" w:hAnsi="Times New Roman" w:cs="Times New Roman"/>
              </w:rPr>
            </w:pPr>
            <w:r>
              <w:rPr>
                <w:spacing w:val="-4"/>
              </w:rPr>
              <w:t>电力供应</w:t>
            </w:r>
            <w:r>
              <w:rPr>
                <w:rFonts w:ascii="Times New Roman" w:eastAsia="Times New Roman" w:hAnsi="Times New Roman" w:cs="Times New Roman"/>
                <w:spacing w:val="-4"/>
              </w:rPr>
              <w:t>-D4420</w:t>
            </w:r>
          </w:p>
        </w:tc>
      </w:tr>
      <w:tr>
        <w:tblPrEx>
          <w:tblW w:w="9076" w:type="dxa"/>
          <w:tblInd w:w="2" w:type="dxa"/>
          <w:tblLayout w:type="fixed"/>
        </w:tblPrEx>
        <w:trPr>
          <w:trHeight w:val="459"/>
        </w:trPr>
        <w:tc>
          <w:tcPr>
            <w:tcW w:w="1660" w:type="dxa"/>
            <w:vAlign w:val="top"/>
          </w:tcPr>
          <w:p>
            <w:pPr>
              <w:pStyle w:val="TableText"/>
              <w:spacing w:before="108" w:line="220" w:lineRule="auto"/>
              <w:ind w:left="395"/>
            </w:pPr>
            <w:r>
              <w:rPr>
                <w:spacing w:val="-13"/>
              </w:rPr>
              <w:t>占地面积</w:t>
            </w:r>
          </w:p>
        </w:tc>
        <w:tc>
          <w:tcPr>
            <w:tcW w:w="3644" w:type="dxa"/>
            <w:gridSpan w:val="3"/>
            <w:vAlign w:val="top"/>
          </w:tcPr>
          <w:p>
            <w:pPr>
              <w:spacing w:before="145" w:line="192" w:lineRule="auto"/>
              <w:ind w:left="1787"/>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3" w:type="dxa"/>
            <w:vAlign w:val="top"/>
          </w:tcPr>
          <w:p>
            <w:pPr>
              <w:pStyle w:val="TableText"/>
              <w:spacing w:before="108" w:line="220" w:lineRule="auto"/>
              <w:ind w:left="204"/>
            </w:pPr>
            <w:r>
              <w:rPr>
                <w:spacing w:val="-3"/>
              </w:rPr>
              <w:t>绿化面积</w:t>
            </w:r>
          </w:p>
        </w:tc>
        <w:tc>
          <w:tcPr>
            <w:tcW w:w="2429" w:type="dxa"/>
            <w:gridSpan w:val="3"/>
            <w:vAlign w:val="top"/>
          </w:tcPr>
          <w:p>
            <w:pPr>
              <w:spacing w:before="145" w:line="192" w:lineRule="auto"/>
              <w:ind w:left="11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tblPrEx>
          <w:tblW w:w="9076" w:type="dxa"/>
          <w:tblInd w:w="2" w:type="dxa"/>
          <w:tblLayout w:type="fixed"/>
        </w:tblPrEx>
        <w:trPr>
          <w:trHeight w:val="627"/>
        </w:trPr>
        <w:tc>
          <w:tcPr>
            <w:tcW w:w="1660" w:type="dxa"/>
            <w:vAlign w:val="top"/>
          </w:tcPr>
          <w:p>
            <w:pPr>
              <w:pStyle w:val="TableText"/>
              <w:spacing w:before="34" w:line="224" w:lineRule="auto"/>
              <w:ind w:left="367" w:right="228" w:hanging="130"/>
            </w:pPr>
            <w:r>
              <w:rPr>
                <w:spacing w:val="-3"/>
              </w:rPr>
              <w:t>动态总投资</w:t>
            </w:r>
            <w:r>
              <w:rPr>
                <w:spacing w:val="3"/>
              </w:rPr>
              <w:t xml:space="preserve"> </w:t>
            </w:r>
            <w:r>
              <w:rPr>
                <w:spacing w:val="-6"/>
              </w:rPr>
              <w:t>（万元）</w:t>
            </w:r>
          </w:p>
        </w:tc>
        <w:tc>
          <w:tcPr>
            <w:tcW w:w="1591" w:type="dxa"/>
            <w:vAlign w:val="top"/>
          </w:tcPr>
          <w:p>
            <w:pPr>
              <w:spacing w:before="233" w:line="188" w:lineRule="auto"/>
              <w:ind w:left="55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2025</w:t>
            </w:r>
          </w:p>
        </w:tc>
        <w:tc>
          <w:tcPr>
            <w:tcW w:w="2053" w:type="dxa"/>
            <w:gridSpan w:val="2"/>
            <w:vAlign w:val="top"/>
          </w:tcPr>
          <w:p>
            <w:pPr>
              <w:pStyle w:val="TableText"/>
              <w:spacing w:before="35" w:line="220" w:lineRule="auto"/>
              <w:ind w:left="194"/>
            </w:pPr>
            <w:r>
              <w:rPr>
                <w:spacing w:val="-2"/>
              </w:rPr>
              <w:t>其中：环保投资</w:t>
            </w:r>
          </w:p>
          <w:p>
            <w:pPr>
              <w:pStyle w:val="TableText"/>
              <w:spacing w:before="26" w:line="207" w:lineRule="auto"/>
              <w:ind w:left="565"/>
            </w:pPr>
            <w:r>
              <w:rPr>
                <w:spacing w:val="-6"/>
              </w:rPr>
              <w:t>（万元）</w:t>
            </w:r>
          </w:p>
        </w:tc>
        <w:tc>
          <w:tcPr>
            <w:tcW w:w="1343" w:type="dxa"/>
            <w:vAlign w:val="top"/>
          </w:tcPr>
          <w:p>
            <w:pPr>
              <w:spacing w:before="233" w:line="188" w:lineRule="auto"/>
              <w:ind w:left="581"/>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18</w:t>
            </w:r>
          </w:p>
        </w:tc>
        <w:tc>
          <w:tcPr>
            <w:tcW w:w="1665" w:type="dxa"/>
            <w:gridSpan w:val="2"/>
            <w:vAlign w:val="top"/>
          </w:tcPr>
          <w:p>
            <w:pPr>
              <w:pStyle w:val="TableText"/>
              <w:spacing w:before="54" w:line="225" w:lineRule="auto"/>
              <w:ind w:left="744" w:right="102" w:hanging="618"/>
              <w:rPr>
                <w:rFonts w:ascii="Times New Roman" w:eastAsia="Times New Roman" w:hAnsi="Times New Roman" w:cs="Times New Roman"/>
              </w:rPr>
            </w:pPr>
            <w:r>
              <w:rPr>
                <w:spacing w:val="-2"/>
              </w:rPr>
              <w:t>环保投资比例</w:t>
            </w:r>
            <w:r>
              <w:rPr>
                <w:spacing w:val="1"/>
              </w:rPr>
              <w:t xml:space="preserve"> </w:t>
            </w:r>
            <w:r>
              <w:rPr>
                <w:rFonts w:ascii="Times New Roman" w:eastAsia="Times New Roman" w:hAnsi="Times New Roman" w:cs="Times New Roman"/>
              </w:rPr>
              <w:t>%</w:t>
            </w:r>
          </w:p>
        </w:tc>
        <w:tc>
          <w:tcPr>
            <w:tcW w:w="764" w:type="dxa"/>
            <w:vAlign w:val="top"/>
          </w:tcPr>
          <w:p>
            <w:pPr>
              <w:spacing w:before="233" w:line="188" w:lineRule="auto"/>
              <w:ind w:left="14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0.9%</w:t>
            </w:r>
          </w:p>
        </w:tc>
      </w:tr>
      <w:tr>
        <w:tblPrEx>
          <w:tblW w:w="9076" w:type="dxa"/>
          <w:tblInd w:w="2" w:type="dxa"/>
          <w:tblLayout w:type="fixed"/>
        </w:tblPrEx>
        <w:trPr>
          <w:trHeight w:val="627"/>
        </w:trPr>
        <w:tc>
          <w:tcPr>
            <w:tcW w:w="1660" w:type="dxa"/>
            <w:vAlign w:val="top"/>
          </w:tcPr>
          <w:p>
            <w:pPr>
              <w:pStyle w:val="TableText"/>
              <w:spacing w:before="37"/>
              <w:ind w:left="355"/>
            </w:pPr>
            <w:r>
              <w:rPr>
                <w:spacing w:val="-3"/>
              </w:rPr>
              <w:t>评价经费</w:t>
            </w:r>
          </w:p>
          <w:p>
            <w:pPr>
              <w:pStyle w:val="TableText"/>
              <w:spacing w:before="1" w:line="205" w:lineRule="auto"/>
              <w:ind w:left="367"/>
            </w:pPr>
            <w:r>
              <w:rPr>
                <w:spacing w:val="-6"/>
              </w:rPr>
              <w:t>（万元）</w:t>
            </w:r>
          </w:p>
        </w:tc>
        <w:tc>
          <w:tcPr>
            <w:tcW w:w="1591" w:type="dxa"/>
            <w:vAlign w:val="top"/>
          </w:tcPr>
          <w:p>
            <w:pPr>
              <w:spacing w:before="230" w:line="192" w:lineRule="auto"/>
              <w:ind w:left="758"/>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53" w:type="dxa"/>
            <w:gridSpan w:val="2"/>
            <w:vAlign w:val="top"/>
          </w:tcPr>
          <w:p>
            <w:pPr>
              <w:pStyle w:val="TableText"/>
              <w:spacing w:before="193" w:line="219" w:lineRule="auto"/>
              <w:ind w:left="315"/>
            </w:pPr>
            <w:r>
              <w:rPr>
                <w:spacing w:val="-2"/>
              </w:rPr>
              <w:t>预期投产日期</w:t>
            </w:r>
          </w:p>
        </w:tc>
        <w:tc>
          <w:tcPr>
            <w:tcW w:w="3772" w:type="dxa"/>
            <w:gridSpan w:val="4"/>
            <w:vAlign w:val="top"/>
          </w:tcPr>
          <w:p>
            <w:pPr>
              <w:pStyle w:val="TableText"/>
              <w:spacing w:before="193" w:line="219" w:lineRule="auto"/>
              <w:ind w:left="1499"/>
            </w:pPr>
            <w:r>
              <w:rPr>
                <w:rFonts w:ascii="Times New Roman" w:eastAsia="Times New Roman" w:hAnsi="Times New Roman" w:cs="Times New Roman"/>
                <w:spacing w:val="-2"/>
              </w:rPr>
              <w:t>2020</w:t>
            </w:r>
            <w:r>
              <w:rPr>
                <w:rFonts w:ascii="Times New Roman" w:eastAsia="Times New Roman" w:hAnsi="Times New Roman" w:cs="Times New Roman"/>
                <w:spacing w:val="14"/>
              </w:rPr>
              <w:t xml:space="preserve"> </w:t>
            </w:r>
            <w:r>
              <w:rPr>
                <w:spacing w:val="-2"/>
              </w:rPr>
              <w:t>年</w:t>
            </w:r>
          </w:p>
        </w:tc>
      </w:tr>
    </w:tbl>
    <w:p>
      <w:pPr>
        <w:sectPr>
          <w:footerReference w:type="default" r:id="rId4"/>
          <w:pgSz w:w="11906" w:h="16839"/>
          <w:pgMar w:top="1431" w:right="1412" w:bottom="882" w:left="1412" w:header="0" w:footer="720" w:gutter="0"/>
          <w:pgNumType w:start="8"/>
          <w:cols w:space="708"/>
        </w:sectPr>
      </w:pPr>
    </w:p>
    <w:tbl>
      <w:tblPr>
        <w:tblStyle w:val="TableNormal1"/>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6"/>
      </w:tblGrid>
      <w:tr>
        <w:tblPrEx>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562"/>
        </w:trPr>
        <w:tc>
          <w:tcPr>
            <w:tcW w:w="9076" w:type="dxa"/>
            <w:vAlign w:val="top"/>
          </w:tcPr>
          <w:p>
            <w:pPr>
              <w:pStyle w:val="TableText"/>
              <w:spacing w:before="44" w:line="537" w:lineRule="exact"/>
              <w:ind w:left="121"/>
              <w:rPr>
                <w:sz w:val="28"/>
                <w:szCs w:val="28"/>
              </w:rPr>
            </w:pPr>
            <w:r>
              <w:rPr>
                <w:spacing w:val="-1"/>
                <w:position w:val="19"/>
                <w:sz w:val="28"/>
                <w:szCs w:val="28"/>
                <w14:textOutline w14:w="5105" w14:cap="sq">
                  <w14:solidFill>
                    <w14:srgbClr w14:val="000000"/>
                  </w14:solidFill>
                  <w14:prstDash w14:val="solid"/>
                  <w14:bevel/>
                </w14:textOutline>
              </w:rPr>
              <w:t>工程内容及规模：</w:t>
            </w:r>
          </w:p>
          <w:p>
            <w:pPr>
              <w:pStyle w:val="TableText"/>
              <w:spacing w:line="220" w:lineRule="auto"/>
              <w:ind w:left="122"/>
            </w:pPr>
            <w:r>
              <w:rPr>
                <w:rFonts w:ascii="Times New Roman" w:eastAsia="Times New Roman" w:hAnsi="Times New Roman" w:cs="Times New Roman"/>
                <w:b/>
                <w:bCs/>
                <w:spacing w:val="-5"/>
              </w:rPr>
              <w:t>1</w:t>
            </w:r>
            <w:r>
              <w:rPr>
                <w:rFonts w:ascii="Times New Roman" w:eastAsia="Times New Roman" w:hAnsi="Times New Roman" w:cs="Times New Roman"/>
                <w:b/>
                <w:bCs/>
                <w:spacing w:val="4"/>
              </w:rPr>
              <w:t xml:space="preserve">    </w:t>
            </w:r>
            <w:r>
              <w:rPr>
                <w:spacing w:val="-5"/>
                <w14:textOutline w14:w="4356" w14:cap="sq">
                  <w14:solidFill>
                    <w14:srgbClr w14:val="000000"/>
                  </w14:solidFill>
                  <w14:prstDash w14:val="solid"/>
                  <w14:bevel/>
                </w14:textOutline>
              </w:rPr>
              <w:t>项目必要性</w:t>
            </w:r>
          </w:p>
          <w:p>
            <w:pPr>
              <w:pStyle w:val="TableText"/>
              <w:spacing w:before="182" w:line="359" w:lineRule="auto"/>
              <w:ind w:left="121" w:right="108" w:firstLine="477"/>
            </w:pPr>
            <w:r>
              <w:rPr>
                <w:spacing w:val="-1"/>
              </w:rPr>
              <w:t>为增加供电可靠性，提高电网运行方式的灵活性，缓解电网紧张的供电压</w:t>
            </w:r>
            <w:r>
              <w:rPr>
                <w:spacing w:val="-2"/>
              </w:rPr>
              <w:t>力。且</w:t>
            </w:r>
            <w:r>
              <w:t xml:space="preserve"> </w:t>
            </w:r>
            <w:r>
              <w:rPr>
                <w:spacing w:val="-1"/>
              </w:rPr>
              <w:t>结合该区域电网远景规划，进行补强后的网架结构更有利于将来商务变第三</w:t>
            </w:r>
            <w:r>
              <w:rPr>
                <w:spacing w:val="-2"/>
              </w:rPr>
              <w:t>台主变的</w:t>
            </w:r>
          </w:p>
          <w:p>
            <w:pPr>
              <w:pStyle w:val="TableText"/>
              <w:spacing w:line="218" w:lineRule="auto"/>
              <w:ind w:left="115"/>
            </w:pPr>
            <w:r>
              <w:rPr>
                <w:spacing w:val="-1"/>
              </w:rPr>
              <w:t>接入。因此，对建设台州核心商务区补强</w:t>
            </w:r>
            <w:r>
              <w:rPr>
                <w:spacing w:val="-32"/>
              </w:rPr>
              <w:t xml:space="preserve"> </w:t>
            </w:r>
            <w:r>
              <w:rPr>
                <w:rFonts w:ascii="Times New Roman" w:eastAsia="Times New Roman" w:hAnsi="Times New Roman" w:cs="Times New Roman"/>
                <w:spacing w:val="-1"/>
              </w:rPr>
              <w:t xml:space="preserve">110kV </w:t>
            </w:r>
            <w:r>
              <w:rPr>
                <w:spacing w:val="-2"/>
              </w:rPr>
              <w:t>线路工程是非常必要的。</w:t>
            </w:r>
          </w:p>
          <w:p>
            <w:pPr>
              <w:pStyle w:val="TableText"/>
              <w:spacing w:before="183" w:line="359" w:lineRule="auto"/>
              <w:ind w:left="118" w:right="103" w:firstLine="478"/>
              <w:rPr>
                <w:rFonts w:ascii="Times New Roman" w:eastAsia="Times New Roman" w:hAnsi="Times New Roman" w:cs="Times New Roman"/>
              </w:rPr>
            </w:pPr>
            <w:r>
              <w:rPr>
                <w:spacing w:val="-1"/>
              </w:rPr>
              <w:t>基于上述原因，国网浙江省电力有限公司台州供电公司拟建设台州核心商务区补</w:t>
            </w:r>
            <w:r>
              <w:t xml:space="preserve"> </w:t>
            </w:r>
            <w:r>
              <w:rPr>
                <w:spacing w:val="-8"/>
              </w:rPr>
              <w:t>强</w:t>
            </w:r>
            <w:r>
              <w:rPr>
                <w:spacing w:val="-25"/>
              </w:rPr>
              <w:t xml:space="preserve"> </w:t>
            </w:r>
            <w:r>
              <w:rPr>
                <w:rFonts w:ascii="Times New Roman" w:eastAsia="Times New Roman" w:hAnsi="Times New Roman" w:cs="Times New Roman"/>
                <w:spacing w:val="-8"/>
              </w:rPr>
              <w:t xml:space="preserve">110kV </w:t>
            </w:r>
            <w:r>
              <w:rPr>
                <w:spacing w:val="-8"/>
              </w:rPr>
              <w:t>线路工程（下称</w:t>
            </w:r>
            <w:r>
              <w:rPr>
                <w:rFonts w:ascii="Times New Roman" w:eastAsia="Times New Roman" w:hAnsi="Times New Roman" w:cs="Times New Roman"/>
                <w:spacing w:val="-8"/>
              </w:rPr>
              <w:t>“</w:t>
            </w:r>
            <w:r>
              <w:rPr>
                <w:spacing w:val="-8"/>
              </w:rPr>
              <w:t>本项目</w:t>
            </w:r>
            <w:r>
              <w:rPr>
                <w:rFonts w:ascii="Times New Roman" w:eastAsia="Times New Roman" w:hAnsi="Times New Roman" w:cs="Times New Roman"/>
                <w:spacing w:val="-8"/>
              </w:rPr>
              <w:t>”</w:t>
            </w:r>
            <w:r>
              <w:rPr>
                <w:spacing w:val="-8"/>
              </w:rPr>
              <w:t>）。根据《中华人民共和国环境影响评价法》和《国</w:t>
            </w:r>
            <w:r>
              <w:t xml:space="preserve"> </w:t>
            </w:r>
            <w:r>
              <w:rPr>
                <w:spacing w:val="-2"/>
              </w:rPr>
              <w:t>务院关于修改〈建设项目环境保护管理条例〉的决定》（国务院令第</w:t>
            </w:r>
            <w:r>
              <w:rPr>
                <w:spacing w:val="-50"/>
              </w:rPr>
              <w:t xml:space="preserve"> </w:t>
            </w:r>
            <w:r>
              <w:rPr>
                <w:rFonts w:ascii="Times New Roman" w:eastAsia="Times New Roman" w:hAnsi="Times New Roman" w:cs="Times New Roman"/>
                <w:spacing w:val="-2"/>
              </w:rPr>
              <w:t>682</w:t>
            </w:r>
            <w:r>
              <w:rPr>
                <w:rFonts w:ascii="Times New Roman" w:eastAsia="Times New Roman" w:hAnsi="Times New Roman" w:cs="Times New Roman"/>
                <w:spacing w:val="15"/>
                <w:w w:val="101"/>
              </w:rPr>
              <w:t xml:space="preserve"> </w:t>
            </w:r>
            <w:r>
              <w:rPr>
                <w:spacing w:val="-2"/>
              </w:rPr>
              <w:t>号</w:t>
            </w:r>
            <w:r>
              <w:rPr>
                <w:spacing w:val="5"/>
              </w:rPr>
              <w:t>），</w:t>
            </w:r>
            <w:r>
              <w:rPr>
                <w:spacing w:val="-2"/>
              </w:rPr>
              <w:t>本项</w:t>
            </w:r>
            <w:r>
              <w:t xml:space="preserve"> </w:t>
            </w:r>
            <w:r>
              <w:rPr>
                <w:spacing w:val="-2"/>
              </w:rPr>
              <w:t>目需进行环境影响评价。根据《关于修改</w:t>
            </w:r>
            <w:r>
              <w:rPr>
                <w:rFonts w:ascii="Times New Roman" w:eastAsia="Times New Roman" w:hAnsi="Times New Roman" w:cs="Times New Roman"/>
                <w:spacing w:val="-2"/>
              </w:rPr>
              <w:t>&lt;</w:t>
            </w:r>
            <w:r>
              <w:rPr>
                <w:spacing w:val="-2"/>
              </w:rPr>
              <w:t>建设项目环境影响评价分类管理名录</w:t>
            </w:r>
            <w:r>
              <w:rPr>
                <w:rFonts w:ascii="Times New Roman" w:eastAsia="Times New Roman" w:hAnsi="Times New Roman" w:cs="Times New Roman"/>
                <w:spacing w:val="-2"/>
              </w:rPr>
              <w:t>&gt;</w:t>
            </w:r>
            <w:r>
              <w:rPr>
                <w:spacing w:val="-2"/>
              </w:rPr>
              <w:t>部分</w:t>
            </w:r>
            <w:r>
              <w:rPr>
                <w:spacing w:val="11"/>
              </w:rPr>
              <w:t xml:space="preserve"> </w:t>
            </w:r>
            <w:r>
              <w:rPr>
                <w:spacing w:val="-4"/>
              </w:rPr>
              <w:t>内容的决定》（国家生态环境部令第</w:t>
            </w:r>
            <w:r>
              <w:rPr>
                <w:spacing w:val="-26"/>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5"/>
                <w:w w:val="101"/>
              </w:rPr>
              <w:t xml:space="preserve"> </w:t>
            </w:r>
            <w:r>
              <w:rPr>
                <w:spacing w:val="-4"/>
              </w:rPr>
              <w:t>号）的规定，本项目属于</w:t>
            </w:r>
            <w:r>
              <w:rPr>
                <w:rFonts w:ascii="Times New Roman" w:eastAsia="Times New Roman" w:hAnsi="Times New Roman" w:cs="Times New Roman"/>
                <w:spacing w:val="-4"/>
              </w:rPr>
              <w:t>“</w:t>
            </w:r>
            <w:r>
              <w:rPr>
                <w:spacing w:val="-4"/>
              </w:rPr>
              <w:t>五十、核与辐射</w:t>
            </w:r>
            <w:r>
              <w:rPr>
                <w:spacing w:val="-32"/>
              </w:rPr>
              <w:t xml:space="preserve"> </w:t>
            </w:r>
            <w:r>
              <w:rPr>
                <w:rFonts w:ascii="Times New Roman" w:eastAsia="Times New Roman" w:hAnsi="Times New Roman" w:cs="Times New Roman"/>
                <w:spacing w:val="-4"/>
              </w:rPr>
              <w:t>181</w:t>
            </w:r>
          </w:p>
          <w:p>
            <w:pPr>
              <w:pStyle w:val="TableText"/>
              <w:spacing w:line="198" w:lineRule="auto"/>
              <w:ind w:left="115"/>
            </w:pPr>
            <w:r>
              <w:rPr>
                <w:spacing w:val="-4"/>
              </w:rPr>
              <w:t>输变电工程</w:t>
            </w:r>
            <w:r>
              <w:rPr>
                <w:rFonts w:ascii="Times New Roman" w:eastAsia="Times New Roman" w:hAnsi="Times New Roman" w:cs="Times New Roman"/>
                <w:spacing w:val="-4"/>
              </w:rPr>
              <w:t>”</w:t>
            </w:r>
            <w:r>
              <w:rPr>
                <w:rFonts w:ascii="Times New Roman" w:eastAsia="Times New Roman" w:hAnsi="Times New Roman" w:cs="Times New Roman"/>
                <w:spacing w:val="-26"/>
              </w:rPr>
              <w:t xml:space="preserve"> </w:t>
            </w:r>
            <w:r>
              <w:rPr>
                <w:spacing w:val="-4"/>
              </w:rPr>
              <w:t>中的</w:t>
            </w:r>
            <w:r>
              <w:rPr>
                <w:rFonts w:ascii="Times New Roman" w:eastAsia="Times New Roman" w:hAnsi="Times New Roman" w:cs="Times New Roman"/>
                <w:spacing w:val="-4"/>
              </w:rPr>
              <w:t>“</w:t>
            </w:r>
            <w:r>
              <w:rPr>
                <w:spacing w:val="-4"/>
              </w:rPr>
              <w:t>其他（</w:t>
            </w:r>
            <w:r>
              <w:rPr>
                <w:rFonts w:ascii="Times New Roman" w:eastAsia="Times New Roman" w:hAnsi="Times New Roman" w:cs="Times New Roman"/>
                <w:spacing w:val="-4"/>
              </w:rPr>
              <w:t xml:space="preserve">100 </w:t>
            </w:r>
            <w:r>
              <w:rPr>
                <w:spacing w:val="-4"/>
              </w:rPr>
              <w:t>千伏以下除外）</w:t>
            </w:r>
            <w:r>
              <w:rPr>
                <w:rFonts w:ascii="Times New Roman" w:eastAsia="Times New Roman" w:hAnsi="Times New Roman" w:cs="Times New Roman"/>
                <w:spacing w:val="-4"/>
              </w:rPr>
              <w:t>ℽ</w:t>
            </w:r>
            <w:r>
              <w:rPr>
                <w:rFonts w:ascii="Times New Roman" w:eastAsia="Times New Roman" w:hAnsi="Times New Roman" w:cs="Times New Roman"/>
                <w:spacing w:val="-32"/>
              </w:rPr>
              <w:t xml:space="preserve"> </w:t>
            </w:r>
            <w:r>
              <w:rPr>
                <w:spacing w:val="-4"/>
              </w:rPr>
              <w:t>,</w:t>
            </w:r>
            <w:r>
              <w:rPr>
                <w:spacing w:val="76"/>
              </w:rPr>
              <w:t xml:space="preserve"> </w:t>
            </w:r>
            <w:r>
              <w:rPr>
                <w:spacing w:val="-4"/>
              </w:rPr>
              <w:t>需编制环境影响</w:t>
            </w:r>
            <w:r>
              <w:rPr>
                <w:spacing w:val="-5"/>
              </w:rPr>
              <w:t>报告表。</w:t>
            </w:r>
          </w:p>
          <w:p>
            <w:pPr>
              <w:pStyle w:val="TableText"/>
              <w:spacing w:before="210" w:line="359" w:lineRule="auto"/>
              <w:ind w:left="116" w:right="105" w:firstLine="482"/>
            </w:pPr>
            <w:r>
              <w:rPr>
                <w:spacing w:val="-1"/>
              </w:rPr>
              <w:t>武汉网绿环境技术咨询有限公司（以下称</w:t>
            </w:r>
            <w:r>
              <w:rPr>
                <w:rFonts w:ascii="Times New Roman" w:eastAsia="Times New Roman" w:hAnsi="Times New Roman" w:cs="Times New Roman"/>
                <w:spacing w:val="-1"/>
              </w:rPr>
              <w:t>“</w:t>
            </w:r>
            <w:r>
              <w:rPr>
                <w:spacing w:val="-1"/>
              </w:rPr>
              <w:t>我公司</w:t>
            </w:r>
            <w:r>
              <w:rPr>
                <w:rFonts w:ascii="Times New Roman" w:eastAsia="Times New Roman" w:hAnsi="Times New Roman" w:cs="Times New Roman"/>
                <w:spacing w:val="-1"/>
              </w:rPr>
              <w:t>”</w:t>
            </w:r>
            <w:r>
              <w:rPr>
                <w:rFonts w:ascii="Times New Roman" w:eastAsia="Times New Roman" w:hAnsi="Times New Roman" w:cs="Times New Roman"/>
                <w:spacing w:val="-26"/>
              </w:rPr>
              <w:t xml:space="preserve"> </w:t>
            </w:r>
            <w:r>
              <w:rPr>
                <w:spacing w:val="-1"/>
              </w:rPr>
              <w:t>）受国网浙江省</w:t>
            </w:r>
            <w:r>
              <w:rPr>
                <w:spacing w:val="-2"/>
              </w:rPr>
              <w:t>电力有限公司</w:t>
            </w:r>
            <w:r>
              <w:t xml:space="preserve"> </w:t>
            </w:r>
            <w:r>
              <w:rPr>
                <w:spacing w:val="-1"/>
              </w:rPr>
              <w:t>台州供电公司委托，承担本项目的环境影响评价工作。接受委托后，我公司项目组成</w:t>
            </w:r>
            <w:r>
              <w:rPr>
                <w:spacing w:val="2"/>
              </w:rPr>
              <w:t xml:space="preserve"> </w:t>
            </w:r>
            <w:r>
              <w:rPr>
                <w:spacing w:val="-1"/>
              </w:rPr>
              <w:t>员对工程区域进行了踏勘，收集了当地自然环境状况资料，并进行了相关环境检测。</w:t>
            </w:r>
            <w:r>
              <w:rPr>
                <w:spacing w:val="5"/>
              </w:rPr>
              <w:t xml:space="preserve"> </w:t>
            </w:r>
            <w:r>
              <w:rPr>
                <w:spacing w:val="-1"/>
              </w:rPr>
              <w:t>根据国家的有关法律法规、环境评价技术导则和技术规范，编制完成了《环境影响报</w:t>
            </w:r>
          </w:p>
          <w:p>
            <w:pPr>
              <w:pStyle w:val="TableText"/>
              <w:spacing w:before="1" w:line="217" w:lineRule="auto"/>
              <w:ind w:left="121"/>
            </w:pPr>
            <w:r>
              <w:rPr>
                <w:spacing w:val="-4"/>
              </w:rPr>
              <w:t>告表》。</w:t>
            </w:r>
          </w:p>
        </w:tc>
      </w:tr>
    </w:tbl>
    <w:p>
      <w:pPr>
        <w:pStyle w:val="BodyText"/>
      </w:pPr>
    </w:p>
    <w:p>
      <w:pPr>
        <w:sectPr>
          <w:footerReference w:type="default" r:id="rId5"/>
          <w:type w:val="nextPage"/>
          <w:pgSz w:w="11906" w:h="16839"/>
          <w:pgMar w:top="1431" w:right="1412" w:bottom="882" w:left="1412" w:header="0" w:footer="720" w:gutter="0"/>
          <w:pgNumType w:start="9"/>
          <w:cols w:space="708"/>
          <w:titlePg w:val="0"/>
        </w:sectPr>
      </w:pPr>
    </w:p>
    <w:tbl>
      <w:tblPr>
        <w:tblStyle w:val="TableNormal2"/>
        <w:tblW w:w="9076" w:type="dxa"/>
        <w:tblInd w:w="2" w:type="dxa"/>
        <w:tblBorders>
          <w:top w:val="single" w:sz="2" w:space="0" w:color="000000"/>
          <w:left w:val="single" w:sz="2" w:space="0" w:color="000000"/>
          <w:bottom w:val="single" w:sz="2" w:space="0" w:color="000000"/>
          <w:right w:val="single" w:sz="2" w:space="0" w:color="000000"/>
        </w:tblBorders>
        <w:tblLayout w:type="fixed"/>
      </w:tblPr>
      <w:tblGrid>
        <w:gridCol w:w="9076"/>
      </w:tblGrid>
      <w:tr>
        <w:tblPrEx>
          <w:tblW w:w="9076"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955"/>
        </w:trPr>
        <w:tc>
          <w:tcPr>
            <w:tcW w:w="9076" w:type="dxa"/>
            <w:vAlign w:val="top"/>
          </w:tcPr>
          <w:p>
            <w:pPr>
              <w:spacing w:before="164" w:line="3467" w:lineRule="exact"/>
              <w:ind w:firstLine="2119"/>
            </w:pPr>
            <w:r>
              <w:rPr>
                <w:position w:val="-69"/>
              </w:rPr>
              <w:pict>
                <v:group id="_x0000_i1026" style="width:265.5pt;height:173.35pt;mso-position-horizontal-relative:char;mso-position-vertical-relative:line" coordorigin="0,0" coordsize="5310,3467"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5280;height:3437;left:15;position:absolute;top:15" filled="f" stroked="f">
                    <v:imagedata r:id="rId6" o:title=""/>
                  </v:shape>
                  <v:shapetype id="_x0000_t202" coordsize="21600,21600" o:spt="202" path="m,l,21600r21600,l21600,xe">
                    <v:stroke joinstyle="miter"/>
                    <v:path gradientshapeok="t" o:connecttype="rect"/>
                  </v:shapetype>
                  <v:shape id="_x0000_s1028" type="#_x0000_t202" style="width:5350;height:3507;left:-20;position:absolute;top:-20" filled="f" stroked="f">
                    <o:lock v:ext="edit" aspectratio="f"/>
                    <v:textbox inset="0,0,0,0">
                      <w:txbxContent>
                        <w:p>
                          <w:pPr>
                            <w:spacing w:line="20" w:lineRule="exact"/>
                          </w:pPr>
                        </w:p>
                        <w:tbl>
                          <w:tblPr>
                            <w:tblStyle w:val="TableNormal2"/>
                            <w:tblW w:w="5299" w:type="dxa"/>
                            <w:tblInd w:w="25" w:type="dxa"/>
                            <w:tblBorders>
                              <w:top w:val="single" w:sz="4" w:space="0" w:color="000000"/>
                              <w:left w:val="single" w:sz="4" w:space="0" w:color="000000"/>
                              <w:bottom w:val="single" w:sz="4" w:space="0" w:color="000000"/>
                              <w:right w:val="single" w:sz="4" w:space="0" w:color="000000"/>
                            </w:tblBorders>
                            <w:tblLayout w:type="fixed"/>
                          </w:tblPr>
                          <w:tblGrid>
                            <w:gridCol w:w="5299"/>
                          </w:tblGrid>
                          <w:tr>
                            <w:tblPrEx>
                              <w:tblW w:w="5299" w:type="dxa"/>
                              <w:tblInd w:w="25" w:type="dxa"/>
                              <w:tblBorders>
                                <w:top w:val="single" w:sz="4" w:space="0" w:color="000000"/>
                                <w:left w:val="single" w:sz="4" w:space="0" w:color="000000"/>
                                <w:bottom w:val="single" w:sz="4" w:space="0" w:color="000000"/>
                                <w:right w:val="single" w:sz="4" w:space="0" w:color="000000"/>
                              </w:tblBorders>
                              <w:tblLayout w:type="fixed"/>
                            </w:tblPrEx>
                            <w:trPr>
                              <w:trHeight w:val="3446"/>
                            </w:trPr>
                            <w:tc>
                              <w:tcPr>
                                <w:tcW w:w="5299" w:type="dxa"/>
                                <w:vAlign w:val="top"/>
                              </w:tcPr>
                              <w:p>
                                <w:pPr>
                                  <w:rPr>
                                    <w:rFonts w:ascii="Arial"/>
                                    <w:sz w:val="21"/>
                                  </w:rPr>
                                </w:pPr>
                              </w:p>
                            </w:tc>
                          </w:tr>
                        </w:tbl>
                        <w:p>
                          <w:pPr>
                            <w:rPr>
                              <w:rFonts w:ascii="Arial"/>
                              <w:sz w:val="21"/>
                            </w:rPr>
                          </w:pPr>
                        </w:p>
                      </w:txbxContent>
                    </v:textbox>
                  </v:shape>
                  <w10:wrap type="none"/>
                </v:group>
              </w:pict>
            </w:r>
          </w:p>
          <w:p>
            <w:pPr>
              <w:pStyle w:val="TableText"/>
              <w:spacing w:before="134" w:line="219" w:lineRule="auto"/>
              <w:ind w:left="2698"/>
            </w:pPr>
            <w:r>
              <w:rPr>
                <w:spacing w:val="-2"/>
                <w14:textOutline w14:w="4358" w14:cap="sq">
                  <w14:solidFill>
                    <w14:srgbClr w14:val="000000"/>
                  </w14:solidFill>
                  <w14:prstDash w14:val="solid"/>
                  <w14:bevel/>
                </w14:textOutline>
              </w:rPr>
              <w:t>图</w:t>
            </w:r>
            <w:r>
              <w:rPr>
                <w:spacing w:val="-43"/>
              </w:rPr>
              <w:t xml:space="preserve"> </w:t>
            </w:r>
            <w:r>
              <w:rPr>
                <w:rFonts w:ascii="Times New Roman" w:eastAsia="Times New Roman" w:hAnsi="Times New Roman" w:cs="Times New Roman"/>
                <w:b/>
                <w:bCs/>
                <w:spacing w:val="-2"/>
              </w:rPr>
              <w:t xml:space="preserve">1-1    </w:t>
            </w:r>
            <w:r>
              <w:rPr>
                <w:spacing w:val="-2"/>
                <w14:textOutline w14:w="4358" w14:cap="sq">
                  <w14:solidFill>
                    <w14:srgbClr w14:val="000000"/>
                  </w14:solidFill>
                  <w14:prstDash w14:val="solid"/>
                  <w14:bevel/>
                </w14:textOutline>
              </w:rPr>
              <w:t>本工程接入电网接线示意图</w:t>
            </w:r>
          </w:p>
          <w:p>
            <w:pPr>
              <w:pStyle w:val="TableText"/>
              <w:spacing w:before="180" w:line="219" w:lineRule="auto"/>
              <w:ind w:left="112"/>
            </w:pPr>
            <w:r>
              <w:rPr>
                <w:rFonts w:ascii="Times New Roman" w:eastAsia="Times New Roman" w:hAnsi="Times New Roman" w:cs="Times New Roman"/>
                <w:b/>
                <w:bCs/>
                <w:spacing w:val="-3"/>
              </w:rPr>
              <w:t>2</w:t>
            </w:r>
            <w:r>
              <w:rPr>
                <w:rFonts w:ascii="Times New Roman" w:eastAsia="Times New Roman" w:hAnsi="Times New Roman" w:cs="Times New Roman"/>
                <w:b/>
                <w:bCs/>
                <w:spacing w:val="2"/>
              </w:rPr>
              <w:t xml:space="preserve">    </w:t>
            </w:r>
            <w:r>
              <w:rPr>
                <w:spacing w:val="-3"/>
                <w14:textOutline w14:w="4358" w14:cap="sq">
                  <w14:solidFill>
                    <w14:srgbClr w14:val="000000"/>
                  </w14:solidFill>
                  <w14:prstDash w14:val="solid"/>
                  <w14:bevel/>
                </w14:textOutline>
              </w:rPr>
              <w:t>编制依据</w:t>
            </w:r>
          </w:p>
          <w:p>
            <w:pPr>
              <w:pStyle w:val="TableText"/>
              <w:spacing w:before="184" w:line="219" w:lineRule="auto"/>
              <w:ind w:left="112"/>
            </w:pPr>
            <w:r>
              <w:rPr>
                <w:rFonts w:ascii="Times New Roman" w:eastAsia="Times New Roman" w:hAnsi="Times New Roman" w:cs="Times New Roman"/>
                <w:b/>
                <w:bCs/>
              </w:rPr>
              <w:t xml:space="preserve">2.1    </w:t>
            </w:r>
            <w:r>
              <w:rPr>
                <w14:textOutline w14:w="4358" w14:cap="sq">
                  <w14:solidFill>
                    <w14:srgbClr w14:val="000000"/>
                  </w14:solidFill>
                  <w14:prstDash w14:val="solid"/>
                  <w14:bevel/>
                </w14:textOutline>
              </w:rPr>
              <w:t>法律、法规、政策</w:t>
            </w:r>
          </w:p>
          <w:p>
            <w:pPr>
              <w:pStyle w:val="TableText"/>
              <w:spacing w:before="181" w:line="219" w:lineRule="auto"/>
              <w:ind w:left="607"/>
            </w:pPr>
            <w:r>
              <w:rPr>
                <w:spacing w:val="-5"/>
              </w:rPr>
              <w:t>（</w:t>
            </w:r>
            <w:r>
              <w:rPr>
                <w:rFonts w:ascii="Times New Roman" w:eastAsia="Times New Roman" w:hAnsi="Times New Roman" w:cs="Times New Roman"/>
                <w:spacing w:val="-5"/>
              </w:rPr>
              <w:t>1</w:t>
            </w:r>
            <w:r>
              <w:rPr>
                <w:spacing w:val="-5"/>
              </w:rPr>
              <w:t>）  《中华人民共和国环境保护法》，</w:t>
            </w:r>
            <w:r>
              <w:rPr>
                <w:rFonts w:ascii="Times New Roman" w:eastAsia="Times New Roman" w:hAnsi="Times New Roman" w:cs="Times New Roman"/>
                <w:spacing w:val="-5"/>
              </w:rPr>
              <w:t xml:space="preserve">2015 </w:t>
            </w:r>
            <w:r>
              <w:rPr>
                <w:spacing w:val="-5"/>
              </w:rPr>
              <w:t>年</w:t>
            </w:r>
            <w:r>
              <w:rPr>
                <w:spacing w:val="-21"/>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6"/>
              </w:rPr>
              <w:t xml:space="preserve"> </w:t>
            </w:r>
            <w:r>
              <w:rPr>
                <w:spacing w:val="-5"/>
              </w:rPr>
              <w:t>月</w:t>
            </w:r>
            <w:r>
              <w:rPr>
                <w:spacing w:val="-32"/>
              </w:rPr>
              <w:t xml:space="preserve"> </w:t>
            </w:r>
            <w:r>
              <w:rPr>
                <w:rFonts w:ascii="Times New Roman" w:eastAsia="Times New Roman" w:hAnsi="Times New Roman" w:cs="Times New Roman"/>
                <w:spacing w:val="-5"/>
              </w:rPr>
              <w:t xml:space="preserve">1  </w:t>
            </w:r>
            <w:r>
              <w:rPr>
                <w:spacing w:val="-5"/>
              </w:rPr>
              <w:t>日；</w:t>
            </w:r>
          </w:p>
          <w:p>
            <w:pPr>
              <w:pStyle w:val="TableText"/>
              <w:spacing w:before="182" w:line="218" w:lineRule="auto"/>
              <w:ind w:left="607"/>
            </w:pPr>
            <w:r>
              <w:rPr>
                <w:spacing w:val="-4"/>
              </w:rPr>
              <w:t>（</w:t>
            </w:r>
            <w:r>
              <w:rPr>
                <w:rFonts w:ascii="Times New Roman" w:eastAsia="Times New Roman" w:hAnsi="Times New Roman" w:cs="Times New Roman"/>
                <w:spacing w:val="-4"/>
              </w:rPr>
              <w:t>2</w:t>
            </w:r>
            <w:r>
              <w:rPr>
                <w:spacing w:val="-4"/>
              </w:rPr>
              <w:t>）  《中华人民共和国环境影响评价法》，</w:t>
            </w:r>
            <w:r>
              <w:rPr>
                <w:rFonts w:ascii="Times New Roman" w:eastAsia="Times New Roman" w:hAnsi="Times New Roman" w:cs="Times New Roman"/>
                <w:spacing w:val="-4"/>
              </w:rPr>
              <w:t xml:space="preserve">2018 </w:t>
            </w:r>
            <w:r>
              <w:rPr>
                <w:spacing w:val="-4"/>
              </w:rPr>
              <w:t>年</w:t>
            </w:r>
            <w:r>
              <w:rPr>
                <w:spacing w:val="-15"/>
              </w:rPr>
              <w:t xml:space="preserve"> </w:t>
            </w:r>
            <w:r>
              <w:rPr>
                <w:rFonts w:ascii="Times New Roman" w:eastAsia="Times New Roman" w:hAnsi="Times New Roman" w:cs="Times New Roman"/>
                <w:spacing w:val="-4"/>
              </w:rPr>
              <w:t>12</w:t>
            </w:r>
            <w:r>
              <w:rPr>
                <w:rFonts w:ascii="Times New Roman" w:eastAsia="Times New Roman" w:hAnsi="Times New Roman" w:cs="Times New Roman"/>
                <w:spacing w:val="16"/>
              </w:rPr>
              <w:t xml:space="preserve"> </w:t>
            </w:r>
            <w:r>
              <w:rPr>
                <w:spacing w:val="-4"/>
              </w:rPr>
              <w:t>月</w:t>
            </w:r>
            <w:r>
              <w:rPr>
                <w:spacing w:val="-55"/>
              </w:rPr>
              <w:t xml:space="preserve"> </w:t>
            </w:r>
            <w:r>
              <w:rPr>
                <w:rFonts w:ascii="Times New Roman" w:eastAsia="Times New Roman" w:hAnsi="Times New Roman" w:cs="Times New Roman"/>
                <w:spacing w:val="-4"/>
              </w:rPr>
              <w:t xml:space="preserve">29  </w:t>
            </w:r>
            <w:r>
              <w:rPr>
                <w:spacing w:val="-4"/>
              </w:rPr>
              <w:t>日；</w:t>
            </w:r>
          </w:p>
          <w:p>
            <w:pPr>
              <w:pStyle w:val="TableText"/>
              <w:spacing w:before="186" w:line="219" w:lineRule="auto"/>
              <w:ind w:left="607"/>
              <w:rPr>
                <w:rFonts w:ascii="Times New Roman" w:eastAsia="Times New Roman" w:hAnsi="Times New Roman" w:cs="Times New Roman"/>
              </w:rPr>
            </w:pPr>
            <w:r>
              <w:rPr>
                <w:spacing w:val="-3"/>
              </w:rPr>
              <w:t>（</w:t>
            </w:r>
            <w:r>
              <w:rPr>
                <w:rFonts w:ascii="Times New Roman" w:eastAsia="Times New Roman" w:hAnsi="Times New Roman" w:cs="Times New Roman"/>
                <w:spacing w:val="-3"/>
              </w:rPr>
              <w:t>3</w:t>
            </w:r>
            <w:r>
              <w:rPr>
                <w:spacing w:val="-3"/>
              </w:rPr>
              <w:t>）</w:t>
            </w:r>
            <w:r>
              <w:rPr>
                <w:spacing w:val="89"/>
              </w:rPr>
              <w:t xml:space="preserve"> </w:t>
            </w:r>
            <w:r>
              <w:rPr>
                <w:spacing w:val="-3"/>
              </w:rPr>
              <w:t>《中华人民共和国水污染防治法》，</w:t>
            </w:r>
            <w:r>
              <w:rPr>
                <w:rFonts w:ascii="Times New Roman" w:eastAsia="Times New Roman" w:hAnsi="Times New Roman" w:cs="Times New Roman"/>
                <w:spacing w:val="-3"/>
              </w:rPr>
              <w:t xml:space="preserve">2017  </w:t>
            </w:r>
            <w:r>
              <w:rPr>
                <w:spacing w:val="-3"/>
              </w:rPr>
              <w:t>年</w:t>
            </w:r>
            <w:r>
              <w:rPr>
                <w:spacing w:val="-49"/>
              </w:rPr>
              <w:t xml:space="preserve"> </w:t>
            </w:r>
            <w:r>
              <w:rPr>
                <w:rFonts w:ascii="Times New Roman" w:eastAsia="Times New Roman" w:hAnsi="Times New Roman" w:cs="Times New Roman"/>
                <w:spacing w:val="-3"/>
              </w:rPr>
              <w:t xml:space="preserve">6  </w:t>
            </w:r>
            <w:r>
              <w:rPr>
                <w:spacing w:val="-3"/>
              </w:rPr>
              <w:t>月</w:t>
            </w:r>
            <w:r>
              <w:rPr>
                <w:spacing w:val="-55"/>
              </w:rPr>
              <w:t xml:space="preserve"> </w:t>
            </w:r>
            <w:r>
              <w:rPr>
                <w:rFonts w:ascii="Times New Roman" w:eastAsia="Times New Roman" w:hAnsi="Times New Roman" w:cs="Times New Roman"/>
                <w:spacing w:val="-3"/>
              </w:rPr>
              <w:t xml:space="preserve">27   </w:t>
            </w:r>
            <w:r>
              <w:rPr>
                <w:spacing w:val="-3"/>
              </w:rPr>
              <w:t>日修</w:t>
            </w:r>
            <w:r>
              <w:rPr>
                <w:spacing w:val="-4"/>
              </w:rPr>
              <w:t>订，</w:t>
            </w:r>
            <w:r>
              <w:rPr>
                <w:rFonts w:ascii="Times New Roman" w:eastAsia="Times New Roman" w:hAnsi="Times New Roman" w:cs="Times New Roman"/>
                <w:spacing w:val="-4"/>
              </w:rPr>
              <w:t xml:space="preserve">2018  </w:t>
            </w:r>
            <w:r>
              <w:rPr>
                <w:spacing w:val="-4"/>
              </w:rPr>
              <w:t>年</w:t>
            </w:r>
            <w:r>
              <w:rPr>
                <w:spacing w:val="-30"/>
              </w:rPr>
              <w:t xml:space="preserve"> </w:t>
            </w:r>
            <w:r>
              <w:rPr>
                <w:rFonts w:ascii="Times New Roman" w:eastAsia="Times New Roman" w:hAnsi="Times New Roman" w:cs="Times New Roman"/>
                <w:spacing w:val="-4"/>
              </w:rPr>
              <w:t>1</w:t>
            </w:r>
          </w:p>
          <w:p>
            <w:pPr>
              <w:pStyle w:val="TableText"/>
              <w:spacing w:before="180" w:line="219" w:lineRule="auto"/>
              <w:ind w:left="121"/>
            </w:pPr>
            <w:r>
              <w:rPr>
                <w:spacing w:val="-16"/>
              </w:rPr>
              <w:t>月</w:t>
            </w:r>
            <w:r>
              <w:rPr>
                <w:spacing w:val="-31"/>
              </w:rPr>
              <w:t xml:space="preserve"> </w:t>
            </w:r>
            <w:r>
              <w:rPr>
                <w:rFonts w:ascii="Times New Roman" w:eastAsia="Times New Roman" w:hAnsi="Times New Roman" w:cs="Times New Roman"/>
                <w:spacing w:val="-16"/>
              </w:rPr>
              <w:t>1</w:t>
            </w:r>
            <w:r>
              <w:rPr>
                <w:rFonts w:ascii="Times New Roman" w:eastAsia="Times New Roman" w:hAnsi="Times New Roman" w:cs="Times New Roman"/>
                <w:spacing w:val="50"/>
                <w:w w:val="101"/>
              </w:rPr>
              <w:t xml:space="preserve"> </w:t>
            </w:r>
            <w:r>
              <w:rPr>
                <w:spacing w:val="-16"/>
              </w:rPr>
              <w:t>日起实施</w:t>
            </w:r>
            <w:r>
              <w:t>；；</w:t>
            </w:r>
          </w:p>
          <w:p>
            <w:pPr>
              <w:pStyle w:val="TableText"/>
              <w:spacing w:before="181" w:line="219" w:lineRule="auto"/>
              <w:ind w:left="607"/>
            </w:pPr>
            <w:r>
              <w:rPr>
                <w:spacing w:val="-4"/>
              </w:rPr>
              <w:t>（</w:t>
            </w:r>
            <w:r>
              <w:rPr>
                <w:rFonts w:ascii="Times New Roman" w:eastAsia="Times New Roman" w:hAnsi="Times New Roman" w:cs="Times New Roman"/>
                <w:spacing w:val="-4"/>
              </w:rPr>
              <w:t>4</w:t>
            </w:r>
            <w:r>
              <w:rPr>
                <w:spacing w:val="-4"/>
              </w:rPr>
              <w:t>）  《中华人民共和国大气污染防治法》，</w:t>
            </w:r>
            <w:r>
              <w:rPr>
                <w:rFonts w:ascii="Times New Roman" w:eastAsia="Times New Roman" w:hAnsi="Times New Roman" w:cs="Times New Roman"/>
                <w:spacing w:val="-4"/>
              </w:rPr>
              <w:t xml:space="preserve">2018 </w:t>
            </w:r>
            <w:r>
              <w:rPr>
                <w:spacing w:val="-4"/>
              </w:rPr>
              <w:t>年</w:t>
            </w:r>
            <w:r>
              <w:rPr>
                <w:spacing w:val="-15"/>
              </w:rPr>
              <w:t xml:space="preserve"> </w:t>
            </w:r>
            <w:r>
              <w:rPr>
                <w:rFonts w:ascii="Times New Roman" w:eastAsia="Times New Roman" w:hAnsi="Times New Roman" w:cs="Times New Roman"/>
                <w:spacing w:val="-4"/>
              </w:rPr>
              <w:t>10</w:t>
            </w:r>
            <w:r>
              <w:rPr>
                <w:rFonts w:ascii="Times New Roman" w:eastAsia="Times New Roman" w:hAnsi="Times New Roman" w:cs="Times New Roman"/>
                <w:spacing w:val="16"/>
              </w:rPr>
              <w:t xml:space="preserve"> </w:t>
            </w:r>
            <w:r>
              <w:rPr>
                <w:spacing w:val="-4"/>
              </w:rPr>
              <w:t>月</w:t>
            </w:r>
            <w:r>
              <w:rPr>
                <w:spacing w:val="-55"/>
              </w:rPr>
              <w:t xml:space="preserve"> </w:t>
            </w:r>
            <w:r>
              <w:rPr>
                <w:rFonts w:ascii="Times New Roman" w:eastAsia="Times New Roman" w:hAnsi="Times New Roman" w:cs="Times New Roman"/>
                <w:spacing w:val="-4"/>
              </w:rPr>
              <w:t xml:space="preserve">26  </w:t>
            </w:r>
            <w:r>
              <w:rPr>
                <w:spacing w:val="-4"/>
              </w:rPr>
              <w:t>日；</w:t>
            </w:r>
          </w:p>
          <w:p>
            <w:pPr>
              <w:pStyle w:val="TableText"/>
              <w:spacing w:before="184" w:line="219" w:lineRule="auto"/>
              <w:ind w:left="607"/>
            </w:pPr>
            <w:r>
              <w:rPr>
                <w:spacing w:val="-3"/>
              </w:rPr>
              <w:t>（</w:t>
            </w:r>
            <w:r>
              <w:rPr>
                <w:rFonts w:ascii="Times New Roman" w:eastAsia="Times New Roman" w:hAnsi="Times New Roman" w:cs="Times New Roman"/>
                <w:spacing w:val="-3"/>
              </w:rPr>
              <w:t>5</w:t>
            </w:r>
            <w:r>
              <w:rPr>
                <w:spacing w:val="-3"/>
              </w:rPr>
              <w:t>）  《中华人民共和国环境噪声污染防治法》，</w:t>
            </w:r>
            <w:r>
              <w:rPr>
                <w:rFonts w:ascii="Times New Roman" w:eastAsia="Times New Roman" w:hAnsi="Times New Roman" w:cs="Times New Roman"/>
                <w:spacing w:val="-3"/>
              </w:rPr>
              <w:t>2</w:t>
            </w:r>
            <w:r>
              <w:rPr>
                <w:rFonts w:ascii="Times New Roman" w:eastAsia="Times New Roman" w:hAnsi="Times New Roman" w:cs="Times New Roman"/>
                <w:spacing w:val="-4"/>
              </w:rPr>
              <w:t xml:space="preserve">018 </w:t>
            </w:r>
            <w:r>
              <w:rPr>
                <w:spacing w:val="-4"/>
              </w:rPr>
              <w:t>年</w:t>
            </w:r>
            <w:r>
              <w:rPr>
                <w:spacing w:val="-32"/>
              </w:rPr>
              <w:t xml:space="preserve"> </w:t>
            </w:r>
            <w:r>
              <w:rPr>
                <w:rFonts w:ascii="Times New Roman" w:eastAsia="Times New Roman" w:hAnsi="Times New Roman" w:cs="Times New Roman"/>
                <w:spacing w:val="-4"/>
              </w:rPr>
              <w:t>12</w:t>
            </w:r>
            <w:r>
              <w:rPr>
                <w:rFonts w:ascii="Times New Roman" w:eastAsia="Times New Roman" w:hAnsi="Times New Roman" w:cs="Times New Roman"/>
                <w:spacing w:val="16"/>
              </w:rPr>
              <w:t xml:space="preserve"> </w:t>
            </w:r>
            <w:r>
              <w:rPr>
                <w:spacing w:val="-4"/>
              </w:rPr>
              <w:t>月</w:t>
            </w:r>
            <w:r>
              <w:rPr>
                <w:spacing w:val="-55"/>
              </w:rPr>
              <w:t xml:space="preserve"> </w:t>
            </w:r>
            <w:r>
              <w:rPr>
                <w:rFonts w:ascii="Times New Roman" w:eastAsia="Times New Roman" w:hAnsi="Times New Roman" w:cs="Times New Roman"/>
                <w:spacing w:val="-4"/>
              </w:rPr>
              <w:t xml:space="preserve">29  </w:t>
            </w:r>
            <w:r>
              <w:rPr>
                <w:spacing w:val="-4"/>
              </w:rPr>
              <w:t>日；</w:t>
            </w:r>
          </w:p>
          <w:p>
            <w:pPr>
              <w:pStyle w:val="TableText"/>
              <w:spacing w:before="180" w:line="468" w:lineRule="exact"/>
              <w:ind w:left="607"/>
            </w:pPr>
            <w:r>
              <w:rPr>
                <w:spacing w:val="-3"/>
                <w:position w:val="17"/>
              </w:rPr>
              <w:t>（</w:t>
            </w:r>
            <w:r>
              <w:rPr>
                <w:rFonts w:ascii="Times New Roman" w:eastAsia="Times New Roman" w:hAnsi="Times New Roman" w:cs="Times New Roman"/>
                <w:spacing w:val="-3"/>
                <w:position w:val="17"/>
              </w:rPr>
              <w:t>6</w:t>
            </w:r>
            <w:r>
              <w:rPr>
                <w:spacing w:val="-3"/>
                <w:position w:val="17"/>
              </w:rPr>
              <w:t>）  《中华人民共和国固体废物污染环境防治法》，</w:t>
            </w:r>
            <w:r>
              <w:rPr>
                <w:rFonts w:ascii="Times New Roman" w:eastAsia="Times New Roman" w:hAnsi="Times New Roman" w:cs="Times New Roman"/>
                <w:spacing w:val="-3"/>
                <w:position w:val="17"/>
              </w:rPr>
              <w:t xml:space="preserve">2016 </w:t>
            </w:r>
            <w:r>
              <w:rPr>
                <w:spacing w:val="-3"/>
                <w:position w:val="17"/>
              </w:rPr>
              <w:t>年</w:t>
            </w:r>
            <w:r>
              <w:rPr>
                <w:spacing w:val="-32"/>
                <w:position w:val="17"/>
              </w:rPr>
              <w:t xml:space="preserve"> </w:t>
            </w:r>
            <w:r>
              <w:rPr>
                <w:rFonts w:ascii="Times New Roman" w:eastAsia="Times New Roman" w:hAnsi="Times New Roman" w:cs="Times New Roman"/>
                <w:spacing w:val="-3"/>
                <w:position w:val="17"/>
              </w:rPr>
              <w:t xml:space="preserve">11 </w:t>
            </w:r>
            <w:r>
              <w:rPr>
                <w:spacing w:val="-3"/>
                <w:position w:val="17"/>
              </w:rPr>
              <w:t>月</w:t>
            </w:r>
            <w:r>
              <w:rPr>
                <w:spacing w:val="-52"/>
                <w:position w:val="17"/>
              </w:rPr>
              <w:t xml:space="preserve"> </w:t>
            </w:r>
            <w:r>
              <w:rPr>
                <w:rFonts w:ascii="Times New Roman" w:eastAsia="Times New Roman" w:hAnsi="Times New Roman" w:cs="Times New Roman"/>
                <w:spacing w:val="-3"/>
                <w:position w:val="17"/>
              </w:rPr>
              <w:t xml:space="preserve">7 </w:t>
            </w:r>
            <w:r>
              <w:rPr>
                <w:rFonts w:ascii="Times New Roman" w:eastAsia="Times New Roman" w:hAnsi="Times New Roman" w:cs="Times New Roman"/>
                <w:spacing w:val="-4"/>
                <w:position w:val="17"/>
              </w:rPr>
              <w:t xml:space="preserve"> </w:t>
            </w:r>
            <w:r>
              <w:rPr>
                <w:spacing w:val="-4"/>
                <w:position w:val="17"/>
              </w:rPr>
              <w:t>日；</w:t>
            </w:r>
          </w:p>
          <w:p>
            <w:pPr>
              <w:pStyle w:val="TableText"/>
              <w:spacing w:before="1" w:line="219" w:lineRule="auto"/>
              <w:ind w:left="607"/>
            </w:pPr>
            <w:r>
              <w:rPr>
                <w:spacing w:val="-3"/>
              </w:rPr>
              <w:t>（</w:t>
            </w:r>
            <w:r>
              <w:rPr>
                <w:rFonts w:ascii="Times New Roman" w:eastAsia="Times New Roman" w:hAnsi="Times New Roman" w:cs="Times New Roman"/>
                <w:spacing w:val="-3"/>
              </w:rPr>
              <w:t>7</w:t>
            </w:r>
            <w:r>
              <w:rPr>
                <w:spacing w:val="-3"/>
              </w:rPr>
              <w:t>）  《中华人民共和国土地管理法》</w:t>
            </w:r>
            <w:r>
              <w:rPr>
                <w:spacing w:val="-4"/>
              </w:rPr>
              <w:t>，</w:t>
            </w:r>
            <w:r>
              <w:rPr>
                <w:rFonts w:ascii="Times New Roman" w:eastAsia="Times New Roman" w:hAnsi="Times New Roman" w:cs="Times New Roman"/>
                <w:spacing w:val="-4"/>
              </w:rPr>
              <w:t xml:space="preserve">2004 </w:t>
            </w:r>
            <w:r>
              <w:rPr>
                <w:spacing w:val="-4"/>
              </w:rPr>
              <w:t>年</w:t>
            </w:r>
            <w:r>
              <w:rPr>
                <w:spacing w:val="-46"/>
              </w:rPr>
              <w:t xml:space="preserve"> </w:t>
            </w:r>
            <w:r>
              <w:rPr>
                <w:rFonts w:ascii="Times New Roman" w:eastAsia="Times New Roman" w:hAnsi="Times New Roman" w:cs="Times New Roman"/>
                <w:spacing w:val="-4"/>
              </w:rPr>
              <w:t>8</w:t>
            </w:r>
            <w:r>
              <w:rPr>
                <w:rFonts w:ascii="Times New Roman" w:eastAsia="Times New Roman" w:hAnsi="Times New Roman" w:cs="Times New Roman"/>
                <w:spacing w:val="16"/>
              </w:rPr>
              <w:t xml:space="preserve"> </w:t>
            </w:r>
            <w:r>
              <w:rPr>
                <w:spacing w:val="-4"/>
              </w:rPr>
              <w:t>月</w:t>
            </w:r>
            <w:r>
              <w:rPr>
                <w:spacing w:val="-55"/>
              </w:rPr>
              <w:t xml:space="preserve"> </w:t>
            </w:r>
            <w:r>
              <w:rPr>
                <w:rFonts w:ascii="Times New Roman" w:eastAsia="Times New Roman" w:hAnsi="Times New Roman" w:cs="Times New Roman"/>
                <w:spacing w:val="-4"/>
              </w:rPr>
              <w:t xml:space="preserve">28  </w:t>
            </w:r>
            <w:r>
              <w:rPr>
                <w:spacing w:val="-4"/>
              </w:rPr>
              <w:t>日；</w:t>
            </w:r>
          </w:p>
          <w:p>
            <w:pPr>
              <w:pStyle w:val="TableText"/>
              <w:spacing w:before="183" w:line="219" w:lineRule="auto"/>
              <w:ind w:left="607"/>
            </w:pPr>
            <w:r>
              <w:rPr>
                <w:spacing w:val="-4"/>
              </w:rPr>
              <w:t>（</w:t>
            </w:r>
            <w:r>
              <w:rPr>
                <w:rFonts w:ascii="Times New Roman" w:eastAsia="Times New Roman" w:hAnsi="Times New Roman" w:cs="Times New Roman"/>
                <w:spacing w:val="-4"/>
              </w:rPr>
              <w:t>8</w:t>
            </w:r>
            <w:r>
              <w:rPr>
                <w:spacing w:val="-4"/>
              </w:rPr>
              <w:t>）  《中华人民共和国电力法》，</w:t>
            </w:r>
            <w:r>
              <w:rPr>
                <w:rFonts w:ascii="Times New Roman" w:eastAsia="Times New Roman" w:hAnsi="Times New Roman" w:cs="Times New Roman"/>
                <w:spacing w:val="-4"/>
              </w:rPr>
              <w:t xml:space="preserve">2018 </w:t>
            </w:r>
            <w:r>
              <w:rPr>
                <w:spacing w:val="-4"/>
              </w:rPr>
              <w:t>年</w:t>
            </w:r>
            <w:r>
              <w:rPr>
                <w:spacing w:val="-31"/>
              </w:rPr>
              <w:t xml:space="preserve"> </w:t>
            </w:r>
            <w:r>
              <w:rPr>
                <w:rFonts w:ascii="Times New Roman" w:eastAsia="Times New Roman" w:hAnsi="Times New Roman" w:cs="Times New Roman"/>
                <w:spacing w:val="-4"/>
              </w:rPr>
              <w:t>12</w:t>
            </w:r>
            <w:r>
              <w:rPr>
                <w:rFonts w:ascii="Times New Roman" w:eastAsia="Times New Roman" w:hAnsi="Times New Roman" w:cs="Times New Roman"/>
                <w:spacing w:val="16"/>
              </w:rPr>
              <w:t xml:space="preserve"> </w:t>
            </w:r>
            <w:r>
              <w:rPr>
                <w:spacing w:val="-4"/>
              </w:rPr>
              <w:t>月</w:t>
            </w:r>
            <w:r>
              <w:rPr>
                <w:spacing w:val="-55"/>
              </w:rPr>
              <w:t xml:space="preserve"> </w:t>
            </w:r>
            <w:r>
              <w:rPr>
                <w:rFonts w:ascii="Times New Roman" w:eastAsia="Times New Roman" w:hAnsi="Times New Roman" w:cs="Times New Roman"/>
                <w:spacing w:val="-4"/>
              </w:rPr>
              <w:t xml:space="preserve">29  </w:t>
            </w:r>
            <w:r>
              <w:rPr>
                <w:spacing w:val="-4"/>
              </w:rPr>
              <w:t>日；</w:t>
            </w:r>
          </w:p>
          <w:p>
            <w:pPr>
              <w:pStyle w:val="TableText"/>
              <w:spacing w:before="181" w:line="219" w:lineRule="auto"/>
              <w:ind w:left="607"/>
            </w:pPr>
            <w:r>
              <w:rPr>
                <w:spacing w:val="-3"/>
              </w:rPr>
              <w:t>（</w:t>
            </w:r>
            <w:r>
              <w:rPr>
                <w:rFonts w:ascii="Times New Roman" w:eastAsia="Times New Roman" w:hAnsi="Times New Roman" w:cs="Times New Roman"/>
                <w:spacing w:val="-3"/>
              </w:rPr>
              <w:t>9</w:t>
            </w:r>
            <w:r>
              <w:rPr>
                <w:spacing w:val="-3"/>
              </w:rPr>
              <w:t>）  《中华人民共和国城乡规划法》，</w:t>
            </w:r>
            <w:r>
              <w:rPr>
                <w:rFonts w:ascii="Times New Roman" w:eastAsia="Times New Roman" w:hAnsi="Times New Roman" w:cs="Times New Roman"/>
                <w:spacing w:val="-3"/>
              </w:rPr>
              <w:t xml:space="preserve">2015 </w:t>
            </w:r>
            <w:r>
              <w:rPr>
                <w:spacing w:val="-3"/>
              </w:rPr>
              <w:t>年</w:t>
            </w:r>
            <w:r>
              <w:rPr>
                <w:spacing w:val="-57"/>
              </w:rPr>
              <w:t xml:space="preserve"> </w:t>
            </w:r>
            <w:r>
              <w:rPr>
                <w:rFonts w:ascii="Times New Roman" w:eastAsia="Times New Roman" w:hAnsi="Times New Roman" w:cs="Times New Roman"/>
                <w:spacing w:val="-3"/>
              </w:rPr>
              <w:t>4</w:t>
            </w:r>
            <w:r>
              <w:rPr>
                <w:rFonts w:ascii="Times New Roman" w:eastAsia="Times New Roman" w:hAnsi="Times New Roman" w:cs="Times New Roman"/>
                <w:spacing w:val="16"/>
              </w:rPr>
              <w:t xml:space="preserve"> </w:t>
            </w:r>
            <w:r>
              <w:rPr>
                <w:spacing w:val="-3"/>
              </w:rPr>
              <w:t>月</w:t>
            </w:r>
            <w:r>
              <w:rPr>
                <w:spacing w:val="-55"/>
              </w:rPr>
              <w:t xml:space="preserve"> </w:t>
            </w:r>
            <w:r>
              <w:rPr>
                <w:rFonts w:ascii="Times New Roman" w:eastAsia="Times New Roman" w:hAnsi="Times New Roman" w:cs="Times New Roman"/>
                <w:spacing w:val="-3"/>
              </w:rPr>
              <w:t>24</w:t>
            </w:r>
            <w:r>
              <w:rPr>
                <w:rFonts w:ascii="Times New Roman" w:eastAsia="Times New Roman" w:hAnsi="Times New Roman" w:cs="Times New Roman"/>
                <w:spacing w:val="-4"/>
              </w:rPr>
              <w:t xml:space="preserve">  </w:t>
            </w:r>
            <w:r>
              <w:rPr>
                <w:spacing w:val="-4"/>
              </w:rPr>
              <w:t>日；</w:t>
            </w:r>
          </w:p>
          <w:p>
            <w:pPr>
              <w:pStyle w:val="TableText"/>
              <w:spacing w:before="183" w:line="219" w:lineRule="auto"/>
              <w:ind w:left="607"/>
            </w:pPr>
            <w:r>
              <w:rPr>
                <w:spacing w:val="-5"/>
              </w:rPr>
              <w:t>（</w:t>
            </w:r>
            <w:r>
              <w:rPr>
                <w:rFonts w:ascii="Times New Roman" w:eastAsia="Times New Roman" w:hAnsi="Times New Roman" w:cs="Times New Roman"/>
                <w:spacing w:val="-5"/>
              </w:rPr>
              <w:t>10</w:t>
            </w:r>
            <w:r>
              <w:rPr>
                <w:spacing w:val="-5"/>
              </w:rPr>
              <w:t>）  《电力设施保护条例》，</w:t>
            </w:r>
            <w:r>
              <w:rPr>
                <w:rFonts w:ascii="Times New Roman" w:eastAsia="Times New Roman" w:hAnsi="Times New Roman" w:cs="Times New Roman"/>
                <w:spacing w:val="-5"/>
              </w:rPr>
              <w:t xml:space="preserve">2011 </w:t>
            </w:r>
            <w:r>
              <w:rPr>
                <w:spacing w:val="-5"/>
              </w:rPr>
              <w:t>年</w:t>
            </w:r>
            <w:r>
              <w:rPr>
                <w:spacing w:val="-29"/>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5"/>
              </w:rPr>
              <w:t xml:space="preserve"> </w:t>
            </w:r>
            <w:r>
              <w:rPr>
                <w:spacing w:val="-5"/>
              </w:rPr>
              <w:t>月</w:t>
            </w:r>
            <w:r>
              <w:rPr>
                <w:spacing w:val="-46"/>
              </w:rPr>
              <w:t xml:space="preserve"> </w:t>
            </w:r>
            <w:r>
              <w:rPr>
                <w:rFonts w:ascii="Times New Roman" w:eastAsia="Times New Roman" w:hAnsi="Times New Roman" w:cs="Times New Roman"/>
                <w:spacing w:val="-5"/>
              </w:rPr>
              <w:t xml:space="preserve">8  </w:t>
            </w:r>
            <w:r>
              <w:rPr>
                <w:spacing w:val="-5"/>
              </w:rPr>
              <w:t>日；</w:t>
            </w:r>
          </w:p>
          <w:p>
            <w:pPr>
              <w:pStyle w:val="TableText"/>
              <w:spacing w:before="181" w:line="468" w:lineRule="exact"/>
              <w:ind w:left="607"/>
            </w:pPr>
            <w:r>
              <w:rPr>
                <w:position w:val="17"/>
              </w:rPr>
              <w:t>（</w:t>
            </w:r>
            <w:r>
              <w:rPr>
                <w:rFonts w:ascii="Times New Roman" w:eastAsia="Times New Roman" w:hAnsi="Times New Roman" w:cs="Times New Roman"/>
                <w:position w:val="17"/>
              </w:rPr>
              <w:t>11</w:t>
            </w:r>
            <w:r>
              <w:rPr>
                <w:position w:val="17"/>
              </w:rPr>
              <w:t>）   《国务院关于修改</w:t>
            </w:r>
            <w:r>
              <w:rPr>
                <w:rFonts w:ascii="Times New Roman" w:eastAsia="Times New Roman" w:hAnsi="Times New Roman" w:cs="Times New Roman"/>
                <w:position w:val="17"/>
              </w:rPr>
              <w:t>&lt;</w:t>
            </w:r>
            <w:r>
              <w:rPr>
                <w:position w:val="17"/>
              </w:rPr>
              <w:t>建设项目环境保护管理条例</w:t>
            </w:r>
            <w:r>
              <w:rPr>
                <w:rFonts w:ascii="Times New Roman" w:eastAsia="Times New Roman" w:hAnsi="Times New Roman" w:cs="Times New Roman"/>
                <w:position w:val="17"/>
              </w:rPr>
              <w:t>&gt;</w:t>
            </w:r>
            <w:r>
              <w:rPr>
                <w:rFonts w:ascii="Times New Roman" w:eastAsia="Times New Roman" w:hAnsi="Times New Roman" w:cs="Times New Roman"/>
                <w:spacing w:val="-15"/>
                <w:position w:val="17"/>
              </w:rPr>
              <w:t xml:space="preserve"> </w:t>
            </w:r>
            <w:r>
              <w:rPr>
                <w:position w:val="17"/>
              </w:rPr>
              <w:t>的决定》（国务院令</w:t>
            </w:r>
          </w:p>
          <w:p>
            <w:pPr>
              <w:pStyle w:val="TableText"/>
              <w:spacing w:line="219" w:lineRule="auto"/>
              <w:ind w:left="116"/>
            </w:pPr>
            <w:r>
              <w:rPr>
                <w:spacing w:val="-8"/>
              </w:rPr>
              <w:t>第</w:t>
            </w:r>
            <w:r>
              <w:rPr>
                <w:spacing w:val="-48"/>
              </w:rPr>
              <w:t xml:space="preserve"> </w:t>
            </w:r>
            <w:r>
              <w:rPr>
                <w:rFonts w:ascii="Times New Roman" w:eastAsia="Times New Roman" w:hAnsi="Times New Roman" w:cs="Times New Roman"/>
                <w:spacing w:val="-8"/>
              </w:rPr>
              <w:t xml:space="preserve">682  </w:t>
            </w:r>
            <w:r>
              <w:rPr>
                <w:spacing w:val="-8"/>
              </w:rPr>
              <w:t>号</w:t>
            </w:r>
            <w:r>
              <w:rPr>
                <w:spacing w:val="2"/>
              </w:rPr>
              <w:t>），</w:t>
            </w:r>
            <w:r>
              <w:rPr>
                <w:rFonts w:ascii="Times New Roman" w:eastAsia="Times New Roman" w:hAnsi="Times New Roman" w:cs="Times New Roman"/>
                <w:spacing w:val="-8"/>
              </w:rPr>
              <w:t>2017</w:t>
            </w:r>
            <w:r>
              <w:rPr>
                <w:rFonts w:ascii="Times New Roman" w:eastAsia="Times New Roman" w:hAnsi="Times New Roman" w:cs="Times New Roman"/>
                <w:spacing w:val="5"/>
              </w:rPr>
              <w:t xml:space="preserve">  </w:t>
            </w:r>
            <w:r>
              <w:rPr>
                <w:spacing w:val="-8"/>
              </w:rPr>
              <w:t>年</w:t>
            </w:r>
            <w:r>
              <w:rPr>
                <w:spacing w:val="-32"/>
              </w:rPr>
              <w:t xml:space="preserve"> </w:t>
            </w:r>
            <w:r>
              <w:rPr>
                <w:rFonts w:ascii="Times New Roman" w:eastAsia="Times New Roman" w:hAnsi="Times New Roman" w:cs="Times New Roman"/>
                <w:spacing w:val="-8"/>
              </w:rPr>
              <w:t>10</w:t>
            </w:r>
            <w:r>
              <w:rPr>
                <w:rFonts w:ascii="Times New Roman" w:eastAsia="Times New Roman" w:hAnsi="Times New Roman" w:cs="Times New Roman"/>
                <w:spacing w:val="7"/>
              </w:rPr>
              <w:t xml:space="preserve">  </w:t>
            </w:r>
            <w:r>
              <w:rPr>
                <w:spacing w:val="-8"/>
              </w:rPr>
              <w:t>月</w:t>
            </w:r>
            <w:r>
              <w:rPr>
                <w:spacing w:val="-31"/>
              </w:rPr>
              <w:t xml:space="preserve"> </w:t>
            </w:r>
            <w:r>
              <w:rPr>
                <w:rFonts w:ascii="Times New Roman" w:eastAsia="Times New Roman" w:hAnsi="Times New Roman" w:cs="Times New Roman"/>
                <w:spacing w:val="-8"/>
              </w:rPr>
              <w:t xml:space="preserve">1   </w:t>
            </w:r>
            <w:r>
              <w:rPr>
                <w:spacing w:val="-8"/>
              </w:rPr>
              <w:t>日；</w:t>
            </w:r>
          </w:p>
          <w:p>
            <w:pPr>
              <w:pStyle w:val="TableText"/>
              <w:spacing w:before="180" w:line="468" w:lineRule="exact"/>
              <w:ind w:left="607"/>
              <w:rPr>
                <w:rFonts w:ascii="Times New Roman" w:eastAsia="Times New Roman" w:hAnsi="Times New Roman" w:cs="Times New Roman"/>
              </w:rPr>
            </w:pPr>
            <w:r>
              <w:rPr>
                <w:position w:val="17"/>
              </w:rPr>
              <w:t>（</w:t>
            </w:r>
            <w:r>
              <w:rPr>
                <w:rFonts w:ascii="Times New Roman" w:eastAsia="Times New Roman" w:hAnsi="Times New Roman" w:cs="Times New Roman"/>
                <w:position w:val="17"/>
              </w:rPr>
              <w:t>12</w:t>
            </w:r>
            <w:r>
              <w:rPr>
                <w:position w:val="17"/>
              </w:rPr>
              <w:t>）  《国务院关于印发全国主体功能区规</w:t>
            </w:r>
            <w:r>
              <w:rPr>
                <w:spacing w:val="-1"/>
                <w:position w:val="17"/>
              </w:rPr>
              <w:t>划的通知》（国务院国发</w:t>
            </w:r>
            <w:r>
              <w:rPr>
                <w:rFonts w:ascii="Times New Roman" w:eastAsia="Times New Roman" w:hAnsi="Times New Roman" w:cs="Times New Roman"/>
                <w:spacing w:val="-1"/>
                <w:position w:val="17"/>
              </w:rPr>
              <w:t>[2010]46</w:t>
            </w:r>
          </w:p>
          <w:p>
            <w:pPr>
              <w:pStyle w:val="TableText"/>
              <w:spacing w:before="1" w:line="220" w:lineRule="auto"/>
              <w:ind w:left="121"/>
            </w:pPr>
            <w:r>
              <w:rPr>
                <w:spacing w:val="-16"/>
              </w:rPr>
              <w:t>号</w:t>
            </w:r>
            <w:r>
              <w:t>）；</w:t>
            </w:r>
          </w:p>
          <w:p>
            <w:pPr>
              <w:pStyle w:val="TableText"/>
              <w:spacing w:before="179" w:line="219" w:lineRule="auto"/>
              <w:ind w:left="607"/>
              <w:rPr>
                <w:rFonts w:ascii="Times New Roman" w:eastAsia="Times New Roman" w:hAnsi="Times New Roman" w:cs="Times New Roman"/>
              </w:rPr>
            </w:pPr>
            <w:r>
              <w:t>（</w:t>
            </w:r>
            <w:r>
              <w:rPr>
                <w:rFonts w:ascii="Times New Roman" w:eastAsia="Times New Roman" w:hAnsi="Times New Roman" w:cs="Times New Roman"/>
              </w:rPr>
              <w:t>13</w:t>
            </w:r>
            <w:r>
              <w:t>）  《电磁辐射环境保护管理办法》（</w:t>
            </w:r>
            <w:r>
              <w:rPr>
                <w:spacing w:val="-1"/>
              </w:rPr>
              <w:t>国家环保局第</w:t>
            </w:r>
            <w:r>
              <w:rPr>
                <w:spacing w:val="-27"/>
              </w:rPr>
              <w:t xml:space="preserve"> </w:t>
            </w:r>
            <w:r>
              <w:rPr>
                <w:rFonts w:ascii="Times New Roman" w:eastAsia="Times New Roman" w:hAnsi="Times New Roman" w:cs="Times New Roman"/>
                <w:spacing w:val="-1"/>
              </w:rPr>
              <w:t>18</w:t>
            </w:r>
            <w:r>
              <w:rPr>
                <w:rFonts w:ascii="Times New Roman" w:eastAsia="Times New Roman" w:hAnsi="Times New Roman" w:cs="Times New Roman"/>
                <w:spacing w:val="17"/>
                <w:w w:val="101"/>
              </w:rPr>
              <w:t xml:space="preserve"> </w:t>
            </w:r>
            <w:r>
              <w:rPr>
                <w:spacing w:val="-1"/>
              </w:rPr>
              <w:t>号令</w:t>
            </w:r>
            <w:r>
              <w:rPr>
                <w:spacing w:val="19"/>
              </w:rPr>
              <w:t>），</w:t>
            </w:r>
            <w:r>
              <w:rPr>
                <w:rFonts w:ascii="Times New Roman" w:eastAsia="Times New Roman" w:hAnsi="Times New Roman" w:cs="Times New Roman"/>
                <w:spacing w:val="-1"/>
              </w:rPr>
              <w:t xml:space="preserve">1997 </w:t>
            </w:r>
            <w:r>
              <w:rPr>
                <w:spacing w:val="-1"/>
              </w:rPr>
              <w:t>年</w:t>
            </w:r>
            <w:r>
              <w:rPr>
                <w:spacing w:val="-48"/>
              </w:rPr>
              <w:t xml:space="preserve"> </w:t>
            </w:r>
            <w:r>
              <w:rPr>
                <w:rFonts w:ascii="Times New Roman" w:eastAsia="Times New Roman" w:hAnsi="Times New Roman" w:cs="Times New Roman"/>
                <w:spacing w:val="-1"/>
              </w:rPr>
              <w:t>3</w:t>
            </w:r>
          </w:p>
          <w:p>
            <w:pPr>
              <w:pStyle w:val="TableText"/>
              <w:spacing w:before="184" w:line="219" w:lineRule="auto"/>
              <w:ind w:left="121"/>
            </w:pPr>
            <w:r>
              <w:rPr>
                <w:spacing w:val="-15"/>
              </w:rPr>
              <w:t>月</w:t>
            </w:r>
            <w:r>
              <w:rPr>
                <w:spacing w:val="-52"/>
              </w:rPr>
              <w:t xml:space="preserve"> </w:t>
            </w:r>
            <w:r>
              <w:rPr>
                <w:rFonts w:ascii="Times New Roman" w:eastAsia="Times New Roman" w:hAnsi="Times New Roman" w:cs="Times New Roman"/>
                <w:spacing w:val="-15"/>
              </w:rPr>
              <w:t>25</w:t>
            </w:r>
            <w:r>
              <w:rPr>
                <w:rFonts w:ascii="Times New Roman" w:eastAsia="Times New Roman" w:hAnsi="Times New Roman" w:cs="Times New Roman"/>
                <w:spacing w:val="50"/>
                <w:w w:val="101"/>
              </w:rPr>
              <w:t xml:space="preserve"> </w:t>
            </w:r>
            <w:r>
              <w:rPr>
                <w:spacing w:val="-15"/>
              </w:rPr>
              <w:t>日；</w:t>
            </w:r>
          </w:p>
        </w:tc>
      </w:tr>
    </w:tbl>
    <w:p>
      <w:pPr>
        <w:sectPr>
          <w:footerReference w:type="default" r:id="rId7"/>
          <w:pgSz w:w="11906" w:h="16839"/>
          <w:pgMar w:top="1431" w:right="1412" w:bottom="882" w:left="1412" w:header="0" w:footer="720" w:gutter="0"/>
          <w:pgNumType w:start="10"/>
          <w:cols w:space="708"/>
        </w:sectPr>
      </w:pPr>
    </w:p>
    <w:tbl>
      <w:tblPr>
        <w:tblStyle w:val="TableNormal3"/>
        <w:tblW w:w="9076" w:type="dxa"/>
        <w:tblInd w:w="2" w:type="dxa"/>
        <w:tblBorders>
          <w:top w:val="single" w:sz="2" w:space="0" w:color="000000"/>
          <w:left w:val="single" w:sz="2" w:space="0" w:color="000000"/>
          <w:bottom w:val="single" w:sz="2" w:space="0" w:color="000000"/>
          <w:right w:val="single" w:sz="2" w:space="0" w:color="000000"/>
        </w:tblBorders>
        <w:tblLayout w:type="fixed"/>
      </w:tblPr>
      <w:tblGrid>
        <w:gridCol w:w="9076"/>
      </w:tblGrid>
      <w:tr>
        <w:tblPrEx>
          <w:tblW w:w="9076"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955"/>
        </w:trPr>
        <w:tc>
          <w:tcPr>
            <w:tcW w:w="9076" w:type="dxa"/>
            <w:vAlign w:val="top"/>
          </w:tcPr>
          <w:p>
            <w:pPr>
              <w:pStyle w:val="TableText"/>
              <w:spacing w:before="180" w:line="468" w:lineRule="exact"/>
              <w:ind w:left="607"/>
            </w:pPr>
            <w:r>
              <w:rPr>
                <w:spacing w:val="-4"/>
                <w:position w:val="17"/>
              </w:rPr>
              <w:t>（</w:t>
            </w:r>
            <w:r>
              <w:rPr>
                <w:rFonts w:ascii="Times New Roman" w:eastAsia="Times New Roman" w:hAnsi="Times New Roman" w:cs="Times New Roman"/>
                <w:spacing w:val="-4"/>
                <w:position w:val="17"/>
              </w:rPr>
              <w:t>14</w:t>
            </w:r>
            <w:r>
              <w:rPr>
                <w:spacing w:val="-4"/>
                <w:position w:val="17"/>
              </w:rPr>
              <w:t>）</w:t>
            </w:r>
            <w:r>
              <w:rPr>
                <w:spacing w:val="-32"/>
                <w:position w:val="17"/>
              </w:rPr>
              <w:t xml:space="preserve"> </w:t>
            </w:r>
            <w:r>
              <w:rPr>
                <w:spacing w:val="-4"/>
                <w:position w:val="17"/>
              </w:rPr>
              <w:t>《关于修改</w:t>
            </w:r>
            <w:r>
              <w:rPr>
                <w:rFonts w:ascii="Times New Roman" w:eastAsia="Times New Roman" w:hAnsi="Times New Roman" w:cs="Times New Roman"/>
                <w:spacing w:val="-4"/>
                <w:position w:val="17"/>
              </w:rPr>
              <w:t>&lt;</w:t>
            </w:r>
            <w:r>
              <w:rPr>
                <w:spacing w:val="-4"/>
                <w:position w:val="17"/>
              </w:rPr>
              <w:t>建设项目环境影响评价分类</w:t>
            </w:r>
            <w:r>
              <w:rPr>
                <w:spacing w:val="-5"/>
                <w:position w:val="17"/>
              </w:rPr>
              <w:t>管理名录</w:t>
            </w:r>
            <w:r>
              <w:rPr>
                <w:rFonts w:ascii="Times New Roman" w:eastAsia="Times New Roman" w:hAnsi="Times New Roman" w:cs="Times New Roman"/>
                <w:spacing w:val="-5"/>
                <w:position w:val="17"/>
              </w:rPr>
              <w:t>&gt;</w:t>
            </w:r>
            <w:r>
              <w:rPr>
                <w:spacing w:val="-5"/>
                <w:position w:val="17"/>
              </w:rPr>
              <w:t>部分内容的决定》（国</w:t>
            </w:r>
          </w:p>
          <w:p>
            <w:pPr>
              <w:pStyle w:val="TableText"/>
              <w:spacing w:before="1" w:line="218" w:lineRule="auto"/>
              <w:ind w:left="118"/>
            </w:pPr>
            <w:r>
              <w:rPr>
                <w:spacing w:val="-6"/>
              </w:rPr>
              <w:t>家生态环境部第</w:t>
            </w:r>
            <w:r>
              <w:rPr>
                <w:spacing w:val="-31"/>
              </w:rPr>
              <w:t xml:space="preserve"> </w:t>
            </w:r>
            <w:r>
              <w:rPr>
                <w:rFonts w:ascii="Times New Roman" w:eastAsia="Times New Roman" w:hAnsi="Times New Roman" w:cs="Times New Roman"/>
                <w:spacing w:val="-6"/>
              </w:rPr>
              <w:t xml:space="preserve">1 </w:t>
            </w:r>
            <w:r>
              <w:rPr>
                <w:spacing w:val="-6"/>
              </w:rPr>
              <w:t>令</w:t>
            </w:r>
            <w:r>
              <w:rPr>
                <w:spacing w:val="9"/>
              </w:rPr>
              <w:t>），</w:t>
            </w:r>
            <w:r>
              <w:rPr>
                <w:rFonts w:ascii="Times New Roman" w:eastAsia="Times New Roman" w:hAnsi="Times New Roman" w:cs="Times New Roman"/>
                <w:spacing w:val="-6"/>
              </w:rPr>
              <w:t xml:space="preserve">2018 </w:t>
            </w:r>
            <w:r>
              <w:rPr>
                <w:spacing w:val="-6"/>
              </w:rPr>
              <w:t>年</w:t>
            </w:r>
            <w:r>
              <w:rPr>
                <w:spacing w:val="-56"/>
              </w:rPr>
              <w:t xml:space="preserve"> </w:t>
            </w:r>
            <w:r>
              <w:rPr>
                <w:rFonts w:ascii="Times New Roman" w:eastAsia="Times New Roman" w:hAnsi="Times New Roman" w:cs="Times New Roman"/>
                <w:spacing w:val="-6"/>
              </w:rPr>
              <w:t>4</w:t>
            </w:r>
            <w:r>
              <w:rPr>
                <w:rFonts w:ascii="Times New Roman" w:eastAsia="Times New Roman" w:hAnsi="Times New Roman" w:cs="Times New Roman"/>
                <w:spacing w:val="15"/>
                <w:w w:val="101"/>
              </w:rPr>
              <w:t xml:space="preserve"> </w:t>
            </w:r>
            <w:r>
              <w:rPr>
                <w:spacing w:val="-6"/>
              </w:rPr>
              <w:t>月</w:t>
            </w:r>
            <w:r>
              <w:rPr>
                <w:spacing w:val="-55"/>
              </w:rPr>
              <w:t xml:space="preserve"> </w:t>
            </w:r>
            <w:r>
              <w:rPr>
                <w:rFonts w:ascii="Times New Roman" w:eastAsia="Times New Roman" w:hAnsi="Times New Roman" w:cs="Times New Roman"/>
                <w:spacing w:val="-6"/>
              </w:rPr>
              <w:t xml:space="preserve">28  </w:t>
            </w:r>
            <w:r>
              <w:rPr>
                <w:spacing w:val="-6"/>
              </w:rPr>
              <w:t>日；</w:t>
            </w:r>
          </w:p>
        </w:tc>
      </w:tr>
    </w:tbl>
    <w:p>
      <w:pPr>
        <w:pStyle w:val="BodyText"/>
      </w:pPr>
    </w:p>
    <w:p>
      <w:pPr>
        <w:sectPr>
          <w:footerReference w:type="default" r:id="rId8"/>
          <w:type w:val="nextPage"/>
          <w:pgSz w:w="11906" w:h="16839"/>
          <w:pgMar w:top="1431" w:right="1412" w:bottom="882" w:left="1412" w:header="0" w:footer="720" w:gutter="0"/>
          <w:pgNumType w:start="11"/>
          <w:cols w:space="708"/>
          <w:titlePg w:val="0"/>
        </w:sectPr>
      </w:pPr>
    </w:p>
    <w:tbl>
      <w:tblPr>
        <w:tblStyle w:val="TableNormal4"/>
        <w:tblW w:w="9076" w:type="dxa"/>
        <w:tblInd w:w="2" w:type="dxa"/>
        <w:tblBorders>
          <w:top w:val="single" w:sz="2" w:space="0" w:color="000000"/>
          <w:left w:val="single" w:sz="2" w:space="0" w:color="000000"/>
          <w:bottom w:val="single" w:sz="2" w:space="0" w:color="000000"/>
          <w:right w:val="single" w:sz="2" w:space="0" w:color="000000"/>
        </w:tblBorders>
        <w:tblLayout w:type="fixed"/>
      </w:tblPr>
      <w:tblGrid>
        <w:gridCol w:w="9076"/>
      </w:tblGrid>
      <w:tr>
        <w:tblPrEx>
          <w:tblW w:w="9076"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32"/>
        </w:trPr>
        <w:tc>
          <w:tcPr>
            <w:tcW w:w="9076" w:type="dxa"/>
            <w:vAlign w:val="top"/>
          </w:tcPr>
          <w:p>
            <w:pPr>
              <w:pStyle w:val="TableText"/>
              <w:spacing w:before="41" w:line="219" w:lineRule="auto"/>
              <w:ind w:left="607"/>
            </w:pPr>
            <w:r>
              <w:rPr>
                <w:spacing w:val="-1"/>
              </w:rPr>
              <w:t>（</w:t>
            </w:r>
            <w:r>
              <w:rPr>
                <w:rFonts w:ascii="Times New Roman" w:eastAsia="Times New Roman" w:hAnsi="Times New Roman" w:cs="Times New Roman"/>
                <w:spacing w:val="-1"/>
              </w:rPr>
              <w:t>15</w:t>
            </w:r>
            <w:r>
              <w:rPr>
                <w:spacing w:val="-1"/>
              </w:rPr>
              <w:t>）  《产业结构调整指导目录（</w:t>
            </w:r>
            <w:r>
              <w:rPr>
                <w:rFonts w:ascii="Times New Roman" w:eastAsia="Times New Roman" w:hAnsi="Times New Roman" w:cs="Times New Roman"/>
                <w:spacing w:val="-1"/>
              </w:rPr>
              <w:t xml:space="preserve">2011 </w:t>
            </w:r>
            <w:r>
              <w:rPr>
                <w:spacing w:val="-1"/>
              </w:rPr>
              <w:t>年本）》（</w:t>
            </w:r>
            <w:r>
              <w:rPr>
                <w:rFonts w:ascii="Times New Roman" w:eastAsia="Times New Roman" w:hAnsi="Times New Roman" w:cs="Times New Roman"/>
                <w:spacing w:val="-1"/>
              </w:rPr>
              <w:t xml:space="preserve">2013 </w:t>
            </w:r>
            <w:r>
              <w:rPr>
                <w:spacing w:val="-1"/>
              </w:rPr>
              <w:t>年修正</w:t>
            </w:r>
            <w:r>
              <w:rPr>
                <w:spacing w:val="3"/>
              </w:rPr>
              <w:t>）；</w:t>
            </w:r>
          </w:p>
          <w:p>
            <w:pPr>
              <w:pStyle w:val="TableText"/>
              <w:spacing w:before="181" w:line="465" w:lineRule="exact"/>
              <w:ind w:left="607"/>
              <w:rPr>
                <w:rFonts w:ascii="Times New Roman" w:eastAsia="Times New Roman" w:hAnsi="Times New Roman" w:cs="Times New Roman"/>
              </w:rPr>
            </w:pPr>
            <w:r>
              <w:rPr>
                <w:spacing w:val="-3"/>
                <w:position w:val="17"/>
              </w:rPr>
              <w:t>（</w:t>
            </w:r>
            <w:r>
              <w:rPr>
                <w:rFonts w:ascii="Times New Roman" w:eastAsia="Times New Roman" w:hAnsi="Times New Roman" w:cs="Times New Roman"/>
                <w:spacing w:val="-3"/>
                <w:position w:val="17"/>
              </w:rPr>
              <w:t>16</w:t>
            </w:r>
            <w:r>
              <w:rPr>
                <w:spacing w:val="-3"/>
                <w:position w:val="17"/>
              </w:rPr>
              <w:t>）</w:t>
            </w:r>
            <w:r>
              <w:rPr>
                <w:spacing w:val="39"/>
                <w:position w:val="17"/>
              </w:rPr>
              <w:t xml:space="preserve"> </w:t>
            </w:r>
            <w:r>
              <w:rPr>
                <w:spacing w:val="-3"/>
                <w:position w:val="17"/>
              </w:rPr>
              <w:t>《关于切实加强风险防范严格环境影响评价管理的通知》（环发</w:t>
            </w:r>
            <w:r>
              <w:rPr>
                <w:rFonts w:ascii="Times New Roman" w:eastAsia="Times New Roman" w:hAnsi="Times New Roman" w:cs="Times New Roman"/>
                <w:spacing w:val="-3"/>
                <w:position w:val="17"/>
              </w:rPr>
              <w:t>[2012]98</w:t>
            </w:r>
          </w:p>
          <w:p>
            <w:pPr>
              <w:pStyle w:val="TableText"/>
              <w:spacing w:before="1" w:line="220" w:lineRule="auto"/>
              <w:ind w:left="121"/>
            </w:pPr>
            <w:r>
              <w:rPr>
                <w:spacing w:val="-16"/>
              </w:rPr>
              <w:t>号</w:t>
            </w:r>
            <w:r>
              <w:t>）；</w:t>
            </w:r>
          </w:p>
          <w:p>
            <w:pPr>
              <w:pStyle w:val="TableText"/>
              <w:spacing w:before="180" w:line="466" w:lineRule="exact"/>
              <w:ind w:left="607"/>
            </w:pPr>
            <w:r>
              <w:rPr>
                <w:spacing w:val="2"/>
                <w:position w:val="17"/>
              </w:rPr>
              <w:t>（</w:t>
            </w:r>
            <w:r>
              <w:rPr>
                <w:rFonts w:ascii="Times New Roman" w:eastAsia="Times New Roman" w:hAnsi="Times New Roman" w:cs="Times New Roman"/>
                <w:spacing w:val="2"/>
                <w:position w:val="17"/>
              </w:rPr>
              <w:t>17</w:t>
            </w:r>
            <w:r>
              <w:rPr>
                <w:spacing w:val="2"/>
                <w:position w:val="17"/>
              </w:rPr>
              <w:t>） 《关于进一步加强输变电类建设项目环境保护监管工作的通知》（环办</w:t>
            </w:r>
          </w:p>
          <w:p>
            <w:pPr>
              <w:pStyle w:val="TableText"/>
              <w:spacing w:line="212" w:lineRule="auto"/>
              <w:ind w:left="126"/>
            </w:pPr>
            <w:r>
              <w:rPr>
                <w:rFonts w:ascii="Times New Roman" w:eastAsia="Times New Roman" w:hAnsi="Times New Roman" w:cs="Times New Roman"/>
                <w:spacing w:val="-4"/>
              </w:rPr>
              <w:t>[2013]131</w:t>
            </w:r>
            <w:r>
              <w:rPr>
                <w:rFonts w:ascii="Times New Roman" w:eastAsia="Times New Roman" w:hAnsi="Times New Roman" w:cs="Times New Roman"/>
                <w:spacing w:val="16"/>
              </w:rPr>
              <w:t xml:space="preserve"> </w:t>
            </w:r>
            <w:r>
              <w:rPr>
                <w:spacing w:val="-4"/>
              </w:rPr>
              <w:t>号</w:t>
            </w:r>
            <w:r>
              <w:rPr>
                <w:spacing w:val="2"/>
              </w:rPr>
              <w:t>）；</w:t>
            </w:r>
          </w:p>
          <w:p>
            <w:pPr>
              <w:pStyle w:val="TableText"/>
              <w:spacing w:before="192" w:line="468" w:lineRule="exact"/>
              <w:ind w:left="607"/>
              <w:rPr>
                <w:rFonts w:ascii="Times New Roman" w:eastAsia="Times New Roman" w:hAnsi="Times New Roman" w:cs="Times New Roman"/>
              </w:rPr>
            </w:pPr>
            <w:r>
              <w:rPr>
                <w:spacing w:val="-6"/>
                <w:position w:val="17"/>
              </w:rPr>
              <w:t>（</w:t>
            </w:r>
            <w:r>
              <w:rPr>
                <w:rFonts w:ascii="Times New Roman" w:eastAsia="Times New Roman" w:hAnsi="Times New Roman" w:cs="Times New Roman"/>
                <w:spacing w:val="-6"/>
                <w:position w:val="17"/>
              </w:rPr>
              <w:t>18</w:t>
            </w:r>
            <w:r>
              <w:rPr>
                <w:spacing w:val="-6"/>
                <w:position w:val="17"/>
              </w:rPr>
              <w:t>）</w:t>
            </w:r>
            <w:r>
              <w:rPr>
                <w:spacing w:val="-75"/>
                <w:position w:val="17"/>
              </w:rPr>
              <w:t xml:space="preserve"> </w:t>
            </w:r>
            <w:r>
              <w:rPr>
                <w:spacing w:val="-6"/>
                <w:position w:val="17"/>
              </w:rPr>
              <w:t>《关于进一步加强环境影响评价管理防范环境风险的通知》（环发</w:t>
            </w:r>
            <w:r>
              <w:rPr>
                <w:rFonts w:ascii="Times New Roman" w:eastAsia="Times New Roman" w:hAnsi="Times New Roman" w:cs="Times New Roman"/>
                <w:spacing w:val="-6"/>
                <w:position w:val="17"/>
              </w:rPr>
              <w:t>[2012]77</w:t>
            </w:r>
          </w:p>
          <w:p>
            <w:pPr>
              <w:pStyle w:val="TableText"/>
              <w:spacing w:before="1" w:line="220" w:lineRule="auto"/>
              <w:ind w:left="121"/>
            </w:pPr>
            <w:r>
              <w:rPr>
                <w:spacing w:val="-16"/>
              </w:rPr>
              <w:t>号</w:t>
            </w:r>
            <w:r>
              <w:t>）；</w:t>
            </w:r>
          </w:p>
          <w:p>
            <w:pPr>
              <w:pStyle w:val="TableText"/>
              <w:spacing w:before="179" w:line="212" w:lineRule="auto"/>
              <w:ind w:left="607"/>
            </w:pPr>
            <w:r>
              <w:rPr>
                <w:spacing w:val="-1"/>
              </w:rPr>
              <w:t>（</w:t>
            </w:r>
            <w:r>
              <w:rPr>
                <w:rFonts w:ascii="Times New Roman" w:eastAsia="Times New Roman" w:hAnsi="Times New Roman" w:cs="Times New Roman"/>
                <w:spacing w:val="-1"/>
              </w:rPr>
              <w:t>19</w:t>
            </w:r>
            <w:r>
              <w:rPr>
                <w:spacing w:val="-1"/>
              </w:rPr>
              <w:t>）  《建设项目环境影响评价信息公开机制方案》（环发</w:t>
            </w:r>
            <w:r>
              <w:rPr>
                <w:rFonts w:ascii="Times New Roman" w:eastAsia="Times New Roman" w:hAnsi="Times New Roman" w:cs="Times New Roman"/>
                <w:spacing w:val="-1"/>
              </w:rPr>
              <w:t>[2015]162</w:t>
            </w:r>
            <w:r>
              <w:rPr>
                <w:rFonts w:ascii="Times New Roman" w:eastAsia="Times New Roman" w:hAnsi="Times New Roman" w:cs="Times New Roman"/>
                <w:spacing w:val="16"/>
              </w:rPr>
              <w:t xml:space="preserve"> </w:t>
            </w:r>
            <w:r>
              <w:rPr>
                <w:spacing w:val="-1"/>
              </w:rPr>
              <w:t>号</w:t>
            </w:r>
            <w:r>
              <w:rPr>
                <w:spacing w:val="1"/>
              </w:rPr>
              <w:t>）；</w:t>
            </w:r>
          </w:p>
          <w:p>
            <w:pPr>
              <w:pStyle w:val="TableText"/>
              <w:spacing w:before="192" w:line="465" w:lineRule="exact"/>
              <w:jc w:val="right"/>
            </w:pPr>
            <w:r>
              <w:rPr>
                <w:spacing w:val="-2"/>
                <w:position w:val="17"/>
              </w:rPr>
              <w:t>（</w:t>
            </w:r>
            <w:r>
              <w:rPr>
                <w:rFonts w:ascii="Times New Roman" w:eastAsia="Times New Roman" w:hAnsi="Times New Roman" w:cs="Times New Roman"/>
                <w:spacing w:val="-2"/>
                <w:position w:val="17"/>
              </w:rPr>
              <w:t>20</w:t>
            </w:r>
            <w:r>
              <w:rPr>
                <w:spacing w:val="-2"/>
                <w:position w:val="17"/>
              </w:rPr>
              <w:t>）</w:t>
            </w:r>
            <w:r>
              <w:rPr>
                <w:spacing w:val="-43"/>
                <w:position w:val="17"/>
              </w:rPr>
              <w:t xml:space="preserve"> </w:t>
            </w:r>
            <w:r>
              <w:rPr>
                <w:spacing w:val="-2"/>
                <w:position w:val="17"/>
              </w:rPr>
              <w:t>《浙江省人民政府关于修改</w:t>
            </w:r>
            <w:r>
              <w:rPr>
                <w:rFonts w:ascii="Times New Roman" w:eastAsia="Times New Roman" w:hAnsi="Times New Roman" w:cs="Times New Roman"/>
                <w:spacing w:val="-2"/>
                <w:position w:val="17"/>
              </w:rPr>
              <w:t>&lt;</w:t>
            </w:r>
            <w:r>
              <w:rPr>
                <w:spacing w:val="-2"/>
                <w:position w:val="17"/>
              </w:rPr>
              <w:t>浙江省建设项目环境保护管理办法</w:t>
            </w:r>
            <w:r>
              <w:rPr>
                <w:rFonts w:ascii="Times New Roman" w:eastAsia="Times New Roman" w:hAnsi="Times New Roman" w:cs="Times New Roman"/>
                <w:spacing w:val="-2"/>
                <w:position w:val="17"/>
              </w:rPr>
              <w:t>&gt;</w:t>
            </w:r>
            <w:r>
              <w:rPr>
                <w:rFonts w:ascii="Times New Roman" w:eastAsia="Times New Roman" w:hAnsi="Times New Roman" w:cs="Times New Roman"/>
                <w:spacing w:val="-32"/>
                <w:position w:val="17"/>
              </w:rPr>
              <w:t xml:space="preserve"> </w:t>
            </w:r>
            <w:r>
              <w:rPr>
                <w:spacing w:val="-2"/>
                <w:position w:val="17"/>
              </w:rPr>
              <w:t>的决定》</w:t>
            </w:r>
          </w:p>
          <w:p>
            <w:pPr>
              <w:pStyle w:val="TableText"/>
              <w:spacing w:before="1" w:line="218" w:lineRule="auto"/>
              <w:ind w:left="127"/>
            </w:pPr>
            <w:r>
              <w:rPr>
                <w:spacing w:val="-5"/>
              </w:rPr>
              <w:t>（浙江省人民政府第</w:t>
            </w:r>
            <w:r>
              <w:rPr>
                <w:spacing w:val="-51"/>
              </w:rPr>
              <w:t xml:space="preserve"> </w:t>
            </w:r>
            <w:r>
              <w:rPr>
                <w:rFonts w:ascii="Times New Roman" w:eastAsia="Times New Roman" w:hAnsi="Times New Roman" w:cs="Times New Roman"/>
                <w:spacing w:val="-5"/>
              </w:rPr>
              <w:t>364</w:t>
            </w:r>
            <w:r>
              <w:rPr>
                <w:rFonts w:ascii="Times New Roman" w:eastAsia="Times New Roman" w:hAnsi="Times New Roman" w:cs="Times New Roman"/>
                <w:spacing w:val="16"/>
              </w:rPr>
              <w:t xml:space="preserve"> </w:t>
            </w:r>
            <w:r>
              <w:rPr>
                <w:spacing w:val="-5"/>
              </w:rPr>
              <w:t>号令，</w:t>
            </w:r>
            <w:r>
              <w:rPr>
                <w:rFonts w:ascii="Times New Roman" w:eastAsia="Times New Roman" w:hAnsi="Times New Roman" w:cs="Times New Roman"/>
                <w:spacing w:val="-5"/>
              </w:rPr>
              <w:t xml:space="preserve">2018 </w:t>
            </w:r>
            <w:r>
              <w:rPr>
                <w:spacing w:val="-6"/>
              </w:rPr>
              <w:t>年</w:t>
            </w:r>
            <w:r>
              <w:rPr>
                <w:spacing w:val="-51"/>
              </w:rPr>
              <w:t xml:space="preserve"> </w:t>
            </w:r>
            <w:r>
              <w:rPr>
                <w:rFonts w:ascii="Times New Roman" w:eastAsia="Times New Roman" w:hAnsi="Times New Roman" w:cs="Times New Roman"/>
                <w:spacing w:val="-6"/>
              </w:rPr>
              <w:t>3</w:t>
            </w:r>
            <w:r>
              <w:rPr>
                <w:rFonts w:ascii="Times New Roman" w:eastAsia="Times New Roman" w:hAnsi="Times New Roman" w:cs="Times New Roman"/>
                <w:spacing w:val="16"/>
              </w:rPr>
              <w:t xml:space="preserve"> </w:t>
            </w:r>
            <w:r>
              <w:rPr>
                <w:spacing w:val="-6"/>
              </w:rPr>
              <w:t>月</w:t>
            </w:r>
            <w:r>
              <w:rPr>
                <w:spacing w:val="-32"/>
              </w:rPr>
              <w:t xml:space="preserve"> </w:t>
            </w:r>
            <w:r>
              <w:rPr>
                <w:rFonts w:ascii="Times New Roman" w:eastAsia="Times New Roman" w:hAnsi="Times New Roman" w:cs="Times New Roman"/>
                <w:spacing w:val="-6"/>
              </w:rPr>
              <w:t xml:space="preserve">1  </w:t>
            </w:r>
            <w:r>
              <w:rPr>
                <w:spacing w:val="-6"/>
              </w:rPr>
              <w:t>日起实施</w:t>
            </w:r>
            <w:r>
              <w:t>）；</w:t>
            </w:r>
          </w:p>
          <w:p>
            <w:pPr>
              <w:pStyle w:val="TableText"/>
              <w:spacing w:before="184" w:line="466" w:lineRule="exact"/>
              <w:ind w:left="607"/>
            </w:pPr>
            <w:r>
              <w:rPr>
                <w:spacing w:val="-1"/>
                <w:position w:val="17"/>
              </w:rPr>
              <w:t>（</w:t>
            </w:r>
            <w:r>
              <w:rPr>
                <w:rFonts w:ascii="Times New Roman" w:eastAsia="Times New Roman" w:hAnsi="Times New Roman" w:cs="Times New Roman"/>
                <w:spacing w:val="-1"/>
                <w:position w:val="17"/>
              </w:rPr>
              <w:t>21</w:t>
            </w:r>
            <w:r>
              <w:rPr>
                <w:spacing w:val="-1"/>
                <w:position w:val="17"/>
              </w:rPr>
              <w:t>） 《浙江省辐射环境管理办法》（浙江省人民政府第</w:t>
            </w:r>
            <w:r>
              <w:rPr>
                <w:spacing w:val="-55"/>
                <w:position w:val="17"/>
              </w:rPr>
              <w:t xml:space="preserve"> </w:t>
            </w:r>
            <w:r>
              <w:rPr>
                <w:rFonts w:ascii="Times New Roman" w:eastAsia="Times New Roman" w:hAnsi="Times New Roman" w:cs="Times New Roman"/>
                <w:spacing w:val="-1"/>
                <w:position w:val="17"/>
              </w:rPr>
              <w:t>289</w:t>
            </w:r>
            <w:r>
              <w:rPr>
                <w:rFonts w:ascii="Times New Roman" w:eastAsia="Times New Roman" w:hAnsi="Times New Roman" w:cs="Times New Roman"/>
                <w:spacing w:val="15"/>
                <w:position w:val="17"/>
              </w:rPr>
              <w:t xml:space="preserve"> </w:t>
            </w:r>
            <w:r>
              <w:rPr>
                <w:spacing w:val="-1"/>
                <w:position w:val="17"/>
              </w:rPr>
              <w:t>号令</w:t>
            </w:r>
            <w:r>
              <w:rPr>
                <w:spacing w:val="3"/>
                <w:position w:val="17"/>
              </w:rPr>
              <w:t>），</w:t>
            </w:r>
            <w:r>
              <w:rPr>
                <w:rFonts w:ascii="Times New Roman" w:eastAsia="Times New Roman" w:hAnsi="Times New Roman" w:cs="Times New Roman"/>
                <w:spacing w:val="-1"/>
                <w:position w:val="17"/>
              </w:rPr>
              <w:t xml:space="preserve">2012 </w:t>
            </w:r>
            <w:r>
              <w:rPr>
                <w:spacing w:val="-1"/>
                <w:position w:val="17"/>
              </w:rPr>
              <w:t>年</w:t>
            </w:r>
          </w:p>
          <w:p>
            <w:pPr>
              <w:pStyle w:val="TableText"/>
              <w:spacing w:line="219" w:lineRule="auto"/>
              <w:ind w:left="111"/>
            </w:pPr>
            <w:r>
              <w:rPr>
                <w:rFonts w:ascii="Times New Roman" w:eastAsia="Times New Roman" w:hAnsi="Times New Roman" w:cs="Times New Roman"/>
                <w:spacing w:val="-16"/>
              </w:rPr>
              <w:t>2</w:t>
            </w:r>
            <w:r>
              <w:rPr>
                <w:rFonts w:ascii="Times New Roman" w:eastAsia="Times New Roman" w:hAnsi="Times New Roman" w:cs="Times New Roman"/>
                <w:spacing w:val="17"/>
                <w:w w:val="101"/>
              </w:rPr>
              <w:t xml:space="preserve"> </w:t>
            </w:r>
            <w:r>
              <w:rPr>
                <w:spacing w:val="-16"/>
              </w:rPr>
              <w:t>月</w:t>
            </w:r>
            <w:r>
              <w:rPr>
                <w:spacing w:val="-32"/>
              </w:rPr>
              <w:t xml:space="preserve"> </w:t>
            </w:r>
            <w:r>
              <w:rPr>
                <w:rFonts w:ascii="Times New Roman" w:eastAsia="Times New Roman" w:hAnsi="Times New Roman" w:cs="Times New Roman"/>
                <w:spacing w:val="-16"/>
              </w:rPr>
              <w:t xml:space="preserve">1  </w:t>
            </w:r>
            <w:r>
              <w:rPr>
                <w:spacing w:val="-16"/>
              </w:rPr>
              <w:t>日；</w:t>
            </w:r>
          </w:p>
          <w:p>
            <w:pPr>
              <w:pStyle w:val="TableText"/>
              <w:spacing w:before="183" w:line="210" w:lineRule="auto"/>
              <w:ind w:left="607"/>
            </w:pPr>
            <w:r>
              <w:rPr>
                <w:spacing w:val="-1"/>
              </w:rPr>
              <w:t>（</w:t>
            </w:r>
            <w:r>
              <w:rPr>
                <w:rFonts w:ascii="Times New Roman" w:eastAsia="Times New Roman" w:hAnsi="Times New Roman" w:cs="Times New Roman"/>
                <w:spacing w:val="-1"/>
              </w:rPr>
              <w:t>22</w:t>
            </w:r>
            <w:r>
              <w:rPr>
                <w:spacing w:val="-1"/>
              </w:rPr>
              <w:t>） 《浙江生态省建设规划纲要》（浙江省人民政府浙政发</w:t>
            </w:r>
            <w:r>
              <w:rPr>
                <w:rFonts w:ascii="Times New Roman" w:eastAsia="Times New Roman" w:hAnsi="Times New Roman" w:cs="Times New Roman"/>
                <w:spacing w:val="-1"/>
              </w:rPr>
              <w:t>[2003]23</w:t>
            </w:r>
            <w:r>
              <w:rPr>
                <w:rFonts w:ascii="Times New Roman" w:eastAsia="Times New Roman" w:hAnsi="Times New Roman" w:cs="Times New Roman"/>
                <w:spacing w:val="19"/>
              </w:rPr>
              <w:t xml:space="preserve"> </w:t>
            </w:r>
            <w:r>
              <w:rPr>
                <w:spacing w:val="-1"/>
              </w:rPr>
              <w:t>号）。</w:t>
            </w:r>
          </w:p>
          <w:p>
            <w:pPr>
              <w:pStyle w:val="TableText"/>
              <w:spacing w:before="193" w:line="220" w:lineRule="auto"/>
              <w:ind w:left="112"/>
            </w:pPr>
            <w:r>
              <w:rPr>
                <w:rFonts w:ascii="Times New Roman" w:eastAsia="Times New Roman" w:hAnsi="Times New Roman" w:cs="Times New Roman"/>
                <w:b/>
                <w:bCs/>
              </w:rPr>
              <w:t xml:space="preserve">2.2    </w:t>
            </w:r>
            <w:r>
              <w:rPr>
                <w14:textOutline w14:w="4358" w14:cap="sq">
                  <w14:solidFill>
                    <w14:srgbClr w14:val="000000"/>
                  </w14:solidFill>
                  <w14:prstDash w14:val="solid"/>
                  <w14:bevel/>
                </w14:textOutline>
              </w:rPr>
              <w:t>导则、规程、规范</w:t>
            </w:r>
          </w:p>
          <w:p>
            <w:pPr>
              <w:pStyle w:val="TableText"/>
              <w:spacing w:before="182" w:line="465" w:lineRule="exact"/>
              <w:ind w:left="607"/>
            </w:pPr>
            <w:r>
              <w:rPr>
                <w:spacing w:val="-1"/>
                <w:position w:val="17"/>
              </w:rPr>
              <w:t>（</w:t>
            </w:r>
            <w:r>
              <w:rPr>
                <w:rFonts w:ascii="Times New Roman" w:eastAsia="Times New Roman" w:hAnsi="Times New Roman" w:cs="Times New Roman"/>
                <w:spacing w:val="-1"/>
                <w:position w:val="17"/>
              </w:rPr>
              <w:t>1</w:t>
            </w:r>
            <w:r>
              <w:rPr>
                <w:spacing w:val="-1"/>
                <w:position w:val="17"/>
              </w:rPr>
              <w:t>）  《建设项目环境影响评价技术导则  总纲》</w:t>
            </w:r>
            <w:r>
              <w:rPr>
                <w:rFonts w:ascii="Times New Roman" w:eastAsia="Times New Roman" w:hAnsi="Times New Roman" w:cs="Times New Roman"/>
                <w:spacing w:val="-1"/>
                <w:position w:val="17"/>
              </w:rPr>
              <w:t>HJ2.1-2016</w:t>
            </w:r>
            <w:r>
              <w:rPr>
                <w:spacing w:val="-1"/>
                <w:position w:val="17"/>
              </w:rPr>
              <w:t>；</w:t>
            </w:r>
          </w:p>
          <w:p>
            <w:pPr>
              <w:pStyle w:val="TableText"/>
              <w:spacing w:before="1" w:line="217" w:lineRule="auto"/>
              <w:ind w:left="607"/>
            </w:pPr>
            <w:r>
              <w:rPr>
                <w:spacing w:val="-1"/>
              </w:rPr>
              <w:t>（</w:t>
            </w:r>
            <w:r>
              <w:rPr>
                <w:rFonts w:ascii="Times New Roman" w:eastAsia="Times New Roman" w:hAnsi="Times New Roman" w:cs="Times New Roman"/>
                <w:spacing w:val="-1"/>
              </w:rPr>
              <w:t>2</w:t>
            </w:r>
            <w:r>
              <w:rPr>
                <w:spacing w:val="-1"/>
              </w:rPr>
              <w:t>）  《环境影响评价技术导则  大气环境》</w:t>
            </w:r>
            <w:r>
              <w:rPr>
                <w:rFonts w:ascii="Times New Roman" w:eastAsia="Times New Roman" w:hAnsi="Times New Roman" w:cs="Times New Roman"/>
                <w:spacing w:val="-1"/>
              </w:rPr>
              <w:t>HJ2.2-2018</w:t>
            </w:r>
            <w:r>
              <w:rPr>
                <w:spacing w:val="-1"/>
              </w:rPr>
              <w:t>；</w:t>
            </w:r>
          </w:p>
          <w:p>
            <w:pPr>
              <w:pStyle w:val="TableText"/>
              <w:spacing w:before="185" w:line="218" w:lineRule="auto"/>
              <w:ind w:left="607"/>
            </w:pPr>
            <w:r>
              <w:rPr>
                <w:spacing w:val="-1"/>
              </w:rPr>
              <w:t>（</w:t>
            </w:r>
            <w:r>
              <w:rPr>
                <w:rFonts w:ascii="Times New Roman" w:eastAsia="Times New Roman" w:hAnsi="Times New Roman" w:cs="Times New Roman"/>
                <w:spacing w:val="-1"/>
              </w:rPr>
              <w:t>3</w:t>
            </w:r>
            <w:r>
              <w:rPr>
                <w:spacing w:val="-1"/>
              </w:rPr>
              <w:t>）  《环境影响评价技术导则 地表水环境》</w:t>
            </w:r>
            <w:r>
              <w:rPr>
                <w:rFonts w:ascii="Times New Roman" w:eastAsia="Times New Roman" w:hAnsi="Times New Roman" w:cs="Times New Roman"/>
                <w:spacing w:val="-1"/>
              </w:rPr>
              <w:t>HJ 2.3-2018</w:t>
            </w:r>
            <w:r>
              <w:rPr>
                <w:spacing w:val="-1"/>
              </w:rPr>
              <w:t>；</w:t>
            </w:r>
          </w:p>
          <w:p>
            <w:pPr>
              <w:pStyle w:val="TableText"/>
              <w:spacing w:before="182" w:line="218" w:lineRule="auto"/>
              <w:ind w:left="607"/>
            </w:pPr>
            <w:r>
              <w:rPr>
                <w:spacing w:val="-1"/>
              </w:rPr>
              <w:t>（</w:t>
            </w:r>
            <w:r>
              <w:rPr>
                <w:rFonts w:ascii="Times New Roman" w:eastAsia="Times New Roman" w:hAnsi="Times New Roman" w:cs="Times New Roman"/>
                <w:spacing w:val="-1"/>
              </w:rPr>
              <w:t>4</w:t>
            </w:r>
            <w:r>
              <w:rPr>
                <w:spacing w:val="-1"/>
              </w:rPr>
              <w:t>）  《环境影响评价技术导则  声环境》</w:t>
            </w:r>
            <w:r>
              <w:rPr>
                <w:rFonts w:ascii="Times New Roman" w:eastAsia="Times New Roman" w:hAnsi="Times New Roman" w:cs="Times New Roman"/>
                <w:spacing w:val="-1"/>
              </w:rPr>
              <w:t>HJ2.4-2009</w:t>
            </w:r>
            <w:r>
              <w:rPr>
                <w:spacing w:val="-1"/>
              </w:rPr>
              <w:t>；</w:t>
            </w:r>
          </w:p>
          <w:p>
            <w:pPr>
              <w:pStyle w:val="TableText"/>
              <w:spacing w:before="185" w:line="218" w:lineRule="auto"/>
              <w:ind w:left="607"/>
            </w:pPr>
            <w:r>
              <w:rPr>
                <w:spacing w:val="-1"/>
              </w:rPr>
              <w:t>（</w:t>
            </w:r>
            <w:r>
              <w:rPr>
                <w:rFonts w:ascii="Times New Roman" w:eastAsia="Times New Roman" w:hAnsi="Times New Roman" w:cs="Times New Roman"/>
                <w:spacing w:val="-1"/>
              </w:rPr>
              <w:t>5</w:t>
            </w:r>
            <w:r>
              <w:rPr>
                <w:spacing w:val="-1"/>
              </w:rPr>
              <w:t>）  《环境影响评价技术导则  生态影响》</w:t>
            </w:r>
            <w:r>
              <w:rPr>
                <w:rFonts w:ascii="Times New Roman" w:eastAsia="Times New Roman" w:hAnsi="Times New Roman" w:cs="Times New Roman"/>
                <w:spacing w:val="-1"/>
              </w:rPr>
              <w:t>HJ19-2011</w:t>
            </w:r>
            <w:r>
              <w:rPr>
                <w:spacing w:val="-1"/>
              </w:rPr>
              <w:t>；</w:t>
            </w:r>
          </w:p>
          <w:p>
            <w:pPr>
              <w:pStyle w:val="TableText"/>
              <w:spacing w:before="182" w:line="218" w:lineRule="auto"/>
              <w:ind w:left="607"/>
            </w:pPr>
            <w:r>
              <w:rPr>
                <w:spacing w:val="-1"/>
              </w:rPr>
              <w:t>（</w:t>
            </w:r>
            <w:r>
              <w:rPr>
                <w:rFonts w:ascii="Times New Roman" w:eastAsia="Times New Roman" w:hAnsi="Times New Roman" w:cs="Times New Roman"/>
                <w:spacing w:val="-1"/>
              </w:rPr>
              <w:t>6</w:t>
            </w:r>
            <w:r>
              <w:rPr>
                <w:spacing w:val="-1"/>
              </w:rPr>
              <w:t>）  《环境影响评价技术导则  输变电工程》</w:t>
            </w:r>
            <w:r>
              <w:rPr>
                <w:rFonts w:ascii="Times New Roman" w:eastAsia="Times New Roman" w:hAnsi="Times New Roman" w:cs="Times New Roman"/>
                <w:spacing w:val="-1"/>
              </w:rPr>
              <w:t>HJ24-2014</w:t>
            </w:r>
            <w:r>
              <w:rPr>
                <w:spacing w:val="-1"/>
              </w:rPr>
              <w:t>；</w:t>
            </w:r>
          </w:p>
          <w:p>
            <w:pPr>
              <w:pStyle w:val="TableText"/>
              <w:spacing w:before="185" w:line="219" w:lineRule="auto"/>
              <w:ind w:left="607"/>
            </w:pPr>
            <w:r>
              <w:rPr>
                <w:spacing w:val="-1"/>
              </w:rPr>
              <w:t>（</w:t>
            </w:r>
            <w:r>
              <w:rPr>
                <w:rFonts w:ascii="Times New Roman" w:eastAsia="Times New Roman" w:hAnsi="Times New Roman" w:cs="Times New Roman"/>
                <w:spacing w:val="-1"/>
              </w:rPr>
              <w:t>7</w:t>
            </w:r>
            <w:r>
              <w:rPr>
                <w:spacing w:val="-1"/>
              </w:rPr>
              <w:t>）  《交流输变电工程电磁环境监测方法（试行）》</w:t>
            </w:r>
            <w:r>
              <w:rPr>
                <w:rFonts w:ascii="Times New Roman" w:eastAsia="Times New Roman" w:hAnsi="Times New Roman" w:cs="Times New Roman"/>
                <w:spacing w:val="-1"/>
              </w:rPr>
              <w:t>HJ681-2013</w:t>
            </w:r>
            <w:r>
              <w:rPr>
                <w:spacing w:val="-1"/>
              </w:rPr>
              <w:t>；</w:t>
            </w:r>
          </w:p>
          <w:p>
            <w:pPr>
              <w:pStyle w:val="TableText"/>
              <w:spacing w:before="183" w:line="466" w:lineRule="exact"/>
              <w:ind w:left="607"/>
            </w:pPr>
            <w:r>
              <w:rPr>
                <w:spacing w:val="-1"/>
                <w:position w:val="17"/>
              </w:rPr>
              <w:t>（</w:t>
            </w:r>
            <w:r>
              <w:rPr>
                <w:rFonts w:ascii="Times New Roman" w:eastAsia="Times New Roman" w:hAnsi="Times New Roman" w:cs="Times New Roman"/>
                <w:spacing w:val="-1"/>
                <w:position w:val="17"/>
              </w:rPr>
              <w:t>8</w:t>
            </w:r>
            <w:r>
              <w:rPr>
                <w:spacing w:val="-1"/>
                <w:position w:val="17"/>
              </w:rPr>
              <w:t>）  《电磁环境控制限值》</w:t>
            </w:r>
            <w:r>
              <w:rPr>
                <w:rFonts w:ascii="Times New Roman" w:eastAsia="Times New Roman" w:hAnsi="Times New Roman" w:cs="Times New Roman"/>
                <w:spacing w:val="-1"/>
                <w:position w:val="17"/>
              </w:rPr>
              <w:t>GB8702-2014</w:t>
            </w:r>
            <w:r>
              <w:rPr>
                <w:spacing w:val="-1"/>
                <w:position w:val="17"/>
              </w:rPr>
              <w:t>；</w:t>
            </w:r>
          </w:p>
          <w:p>
            <w:pPr>
              <w:pStyle w:val="TableText"/>
              <w:spacing w:line="220" w:lineRule="auto"/>
              <w:ind w:left="607"/>
            </w:pPr>
            <w:r>
              <w:rPr>
                <w:spacing w:val="-1"/>
              </w:rPr>
              <w:t>（</w:t>
            </w:r>
            <w:r>
              <w:rPr>
                <w:rFonts w:ascii="Times New Roman" w:eastAsia="Times New Roman" w:hAnsi="Times New Roman" w:cs="Times New Roman"/>
                <w:spacing w:val="-1"/>
              </w:rPr>
              <w:t>9</w:t>
            </w:r>
            <w:r>
              <w:rPr>
                <w:spacing w:val="-1"/>
              </w:rPr>
              <w:t>）  《声环境质量标准》</w:t>
            </w:r>
            <w:r>
              <w:rPr>
                <w:rFonts w:ascii="Times New Roman" w:eastAsia="Times New Roman" w:hAnsi="Times New Roman" w:cs="Times New Roman"/>
                <w:spacing w:val="-1"/>
              </w:rPr>
              <w:t>GB3096-2008</w:t>
            </w:r>
            <w:r>
              <w:rPr>
                <w:spacing w:val="-1"/>
              </w:rPr>
              <w:t>；</w:t>
            </w:r>
          </w:p>
          <w:p>
            <w:pPr>
              <w:pStyle w:val="TableText"/>
              <w:spacing w:before="182" w:line="220" w:lineRule="auto"/>
              <w:ind w:left="607"/>
            </w:pPr>
            <w:r>
              <w:rPr>
                <w:spacing w:val="-1"/>
              </w:rPr>
              <w:t>（</w:t>
            </w:r>
            <w:r>
              <w:rPr>
                <w:rFonts w:ascii="Times New Roman" w:eastAsia="Times New Roman" w:hAnsi="Times New Roman" w:cs="Times New Roman"/>
                <w:spacing w:val="-1"/>
              </w:rPr>
              <w:t>10</w:t>
            </w:r>
            <w:r>
              <w:rPr>
                <w:spacing w:val="-1"/>
              </w:rPr>
              <w:t>）  《环境空气质量标准》</w:t>
            </w:r>
            <w:r>
              <w:rPr>
                <w:rFonts w:ascii="Times New Roman" w:eastAsia="Times New Roman" w:hAnsi="Times New Roman" w:cs="Times New Roman"/>
                <w:spacing w:val="-1"/>
              </w:rPr>
              <w:t>GB3095-2012</w:t>
            </w:r>
            <w:r>
              <w:rPr>
                <w:spacing w:val="-1"/>
              </w:rPr>
              <w:t>；</w:t>
            </w:r>
          </w:p>
          <w:p>
            <w:pPr>
              <w:pStyle w:val="TableText"/>
              <w:spacing w:before="180" w:line="219" w:lineRule="auto"/>
              <w:ind w:left="607"/>
            </w:pPr>
            <w:r>
              <w:rPr>
                <w:spacing w:val="-1"/>
              </w:rPr>
              <w:t>（</w:t>
            </w:r>
            <w:r>
              <w:rPr>
                <w:rFonts w:ascii="Times New Roman" w:eastAsia="Times New Roman" w:hAnsi="Times New Roman" w:cs="Times New Roman"/>
                <w:spacing w:val="-1"/>
              </w:rPr>
              <w:t>11</w:t>
            </w:r>
            <w:r>
              <w:rPr>
                <w:spacing w:val="-1"/>
              </w:rPr>
              <w:t>）  《地表水环境质量标准》</w:t>
            </w:r>
            <w:r>
              <w:rPr>
                <w:rFonts w:ascii="Times New Roman" w:eastAsia="Times New Roman" w:hAnsi="Times New Roman" w:cs="Times New Roman"/>
                <w:spacing w:val="-1"/>
              </w:rPr>
              <w:t>GB3838-20</w:t>
            </w:r>
            <w:r>
              <w:rPr>
                <w:rFonts w:ascii="Times New Roman" w:eastAsia="Times New Roman" w:hAnsi="Times New Roman" w:cs="Times New Roman"/>
                <w:spacing w:val="-2"/>
              </w:rPr>
              <w:t>02</w:t>
            </w:r>
            <w:r>
              <w:rPr>
                <w:spacing w:val="-2"/>
              </w:rPr>
              <w:t>；</w:t>
            </w:r>
          </w:p>
          <w:p>
            <w:pPr>
              <w:pStyle w:val="TableText"/>
              <w:spacing w:before="180" w:line="220" w:lineRule="auto"/>
              <w:ind w:left="607"/>
            </w:pPr>
            <w:r>
              <w:rPr>
                <w:spacing w:val="-1"/>
              </w:rPr>
              <w:t>（</w:t>
            </w:r>
            <w:r>
              <w:rPr>
                <w:rFonts w:ascii="Times New Roman" w:eastAsia="Times New Roman" w:hAnsi="Times New Roman" w:cs="Times New Roman"/>
                <w:spacing w:val="-1"/>
              </w:rPr>
              <w:t>12</w:t>
            </w:r>
            <w:r>
              <w:rPr>
                <w:spacing w:val="-1"/>
              </w:rPr>
              <w:t>）  《工业企业厂界环境噪声排放标准》</w:t>
            </w:r>
            <w:r>
              <w:rPr>
                <w:rFonts w:ascii="Times New Roman" w:eastAsia="Times New Roman" w:hAnsi="Times New Roman" w:cs="Times New Roman"/>
                <w:spacing w:val="-1"/>
              </w:rPr>
              <w:t>GB12348-2008</w:t>
            </w:r>
            <w:r>
              <w:rPr>
                <w:spacing w:val="-1"/>
              </w:rPr>
              <w:t>；</w:t>
            </w:r>
          </w:p>
          <w:p>
            <w:pPr>
              <w:pStyle w:val="TableText"/>
              <w:spacing w:before="182" w:line="220" w:lineRule="auto"/>
              <w:ind w:left="607"/>
            </w:pPr>
            <w:r>
              <w:rPr>
                <w:spacing w:val="-1"/>
              </w:rPr>
              <w:t>（</w:t>
            </w:r>
            <w:r>
              <w:rPr>
                <w:rFonts w:ascii="Times New Roman" w:eastAsia="Times New Roman" w:hAnsi="Times New Roman" w:cs="Times New Roman"/>
                <w:spacing w:val="-1"/>
              </w:rPr>
              <w:t>13</w:t>
            </w:r>
            <w:r>
              <w:rPr>
                <w:spacing w:val="-1"/>
              </w:rPr>
              <w:t>）  《建筑施工场界环境噪声排放标准》</w:t>
            </w:r>
            <w:r>
              <w:rPr>
                <w:rFonts w:ascii="Times New Roman" w:eastAsia="Times New Roman" w:hAnsi="Times New Roman" w:cs="Times New Roman"/>
                <w:spacing w:val="-1"/>
              </w:rPr>
              <w:t>GB12523-2011</w:t>
            </w:r>
            <w:r>
              <w:rPr>
                <w:spacing w:val="-1"/>
              </w:rPr>
              <w:t>。</w:t>
            </w:r>
          </w:p>
          <w:p>
            <w:pPr>
              <w:pStyle w:val="TableText"/>
              <w:spacing w:before="182" w:line="220" w:lineRule="auto"/>
              <w:ind w:left="110"/>
            </w:pPr>
            <w:r>
              <w:rPr>
                <w:rFonts w:ascii="Times New Roman" w:eastAsia="Times New Roman" w:hAnsi="Times New Roman" w:cs="Times New Roman"/>
                <w:b/>
                <w:bCs/>
                <w:spacing w:val="-3"/>
              </w:rPr>
              <w:t>3</w:t>
            </w:r>
            <w:r>
              <w:rPr>
                <w:rFonts w:ascii="Times New Roman" w:eastAsia="Times New Roman" w:hAnsi="Times New Roman" w:cs="Times New Roman"/>
                <w:b/>
                <w:bCs/>
                <w:spacing w:val="3"/>
              </w:rPr>
              <w:t xml:space="preserve">    </w:t>
            </w:r>
            <w:r>
              <w:rPr>
                <w:spacing w:val="-3"/>
                <w14:textOutline w14:w="4358" w14:cap="sq">
                  <w14:solidFill>
                    <w14:srgbClr w14:val="000000"/>
                  </w14:solidFill>
                  <w14:prstDash w14:val="solid"/>
                  <w14:bevel/>
                </w14:textOutline>
              </w:rPr>
              <w:t>项目组成</w:t>
            </w:r>
          </w:p>
        </w:tc>
      </w:tr>
    </w:tbl>
    <w:p>
      <w:pPr>
        <w:sectPr>
          <w:footerReference w:type="default" r:id="rId9"/>
          <w:pgSz w:w="11906" w:h="16839"/>
          <w:pgMar w:top="1431" w:right="1412" w:bottom="882" w:left="1412" w:header="0" w:footer="720" w:gutter="0"/>
          <w:pgNumType w:start="12"/>
          <w:cols w:space="708"/>
        </w:sectPr>
      </w:pPr>
    </w:p>
    <w:tbl>
      <w:tblPr>
        <w:tblStyle w:val="TableNormal5"/>
        <w:tblW w:w="9076" w:type="dxa"/>
        <w:tblInd w:w="2" w:type="dxa"/>
        <w:tblBorders>
          <w:top w:val="single" w:sz="2" w:space="0" w:color="000000"/>
          <w:left w:val="single" w:sz="2" w:space="0" w:color="000000"/>
          <w:bottom w:val="single" w:sz="2" w:space="0" w:color="000000"/>
          <w:right w:val="single" w:sz="2" w:space="0" w:color="000000"/>
        </w:tblBorders>
        <w:tblLayout w:type="fixed"/>
      </w:tblPr>
      <w:tblGrid>
        <w:gridCol w:w="9076"/>
      </w:tblGrid>
      <w:tr>
        <w:tblPrEx>
          <w:tblW w:w="9076"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32"/>
        </w:trPr>
        <w:tc>
          <w:tcPr>
            <w:tcW w:w="9076" w:type="dxa"/>
            <w:vAlign w:val="top"/>
          </w:tcPr>
          <w:p>
            <w:pPr>
              <w:pStyle w:val="TableText"/>
              <w:spacing w:before="180" w:line="219" w:lineRule="auto"/>
              <w:ind w:left="599"/>
            </w:pPr>
            <w:r>
              <w:rPr>
                <w:spacing w:val="-5"/>
              </w:rPr>
              <w:t>工程项目组成具体见表</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32"/>
              </w:rPr>
              <w:t xml:space="preserve"> </w:t>
            </w:r>
            <w:r>
              <w:rPr>
                <w:rFonts w:ascii="Times New Roman" w:eastAsia="Times New Roman" w:hAnsi="Times New Roman" w:cs="Times New Roman"/>
                <w:spacing w:val="-5"/>
              </w:rPr>
              <w:t>1</w:t>
            </w:r>
            <w:r>
              <w:rPr>
                <w:spacing w:val="-5"/>
              </w:rPr>
              <w:t>。</w:t>
            </w:r>
          </w:p>
        </w:tc>
      </w:tr>
    </w:tbl>
    <w:p>
      <w:pPr>
        <w:pStyle w:val="BodyText"/>
      </w:pPr>
    </w:p>
    <w:p>
      <w:pPr>
        <w:sectPr>
          <w:footerReference w:type="default" r:id="rId10"/>
          <w:type w:val="nextPage"/>
          <w:pgSz w:w="11906" w:h="16839"/>
          <w:pgMar w:top="1431" w:right="1412" w:bottom="882" w:left="1412" w:header="0" w:footer="720" w:gutter="0"/>
          <w:pgNumType w:start="13"/>
          <w:cols w:space="708"/>
          <w:titlePg w:val="0"/>
        </w:sectPr>
      </w:pPr>
    </w:p>
    <w:tbl>
      <w:tblPr>
        <w:tblStyle w:val="TableNormal6"/>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944"/>
        <w:gridCol w:w="888"/>
        <w:gridCol w:w="3186"/>
        <w:gridCol w:w="3058"/>
      </w:tblGrid>
      <w:tr>
        <w:tblPrEx>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0"/>
        </w:trPr>
        <w:tc>
          <w:tcPr>
            <w:tcW w:w="2832" w:type="dxa"/>
            <w:gridSpan w:val="2"/>
            <w:tcBorders>
              <w:right w:val="nil"/>
            </w:tcBorders>
            <w:vAlign w:val="top"/>
          </w:tcPr>
          <w:p>
            <w:pPr>
              <w:spacing w:before="42" w:line="206" w:lineRule="auto"/>
              <w:jc w:val="right"/>
              <w:rPr>
                <w:rFonts w:ascii="Times New Roman" w:eastAsia="Times New Roman" w:hAnsi="Times New Roman" w:cs="Times New Roman"/>
                <w:sz w:val="24"/>
                <w:szCs w:val="24"/>
              </w:rPr>
            </w:pPr>
            <w:r>
              <w:rPr>
                <w:rFonts w:ascii="SimHei" w:eastAsia="SimHei" w:hAnsi="SimHei" w:cs="SimHei"/>
                <w:spacing w:val="-27"/>
                <w:sz w:val="24"/>
                <w:szCs w:val="24"/>
              </w:rPr>
              <w:t>表</w:t>
            </w:r>
            <w:r>
              <w:rPr>
                <w:rFonts w:ascii="SimHei" w:eastAsia="SimHei" w:hAnsi="SimHei" w:cs="SimHei"/>
                <w:spacing w:val="-36"/>
                <w:sz w:val="24"/>
                <w:szCs w:val="24"/>
              </w:rPr>
              <w:t xml:space="preserve"> </w:t>
            </w:r>
            <w:r>
              <w:rPr>
                <w:rFonts w:ascii="Times New Roman" w:eastAsia="Times New Roman" w:hAnsi="Times New Roman" w:cs="Times New Roman"/>
                <w:spacing w:val="-27"/>
                <w:sz w:val="24"/>
                <w:szCs w:val="24"/>
              </w:rPr>
              <w:t>1</w:t>
            </w:r>
          </w:p>
        </w:tc>
        <w:tc>
          <w:tcPr>
            <w:tcW w:w="3186" w:type="dxa"/>
            <w:tcBorders>
              <w:left w:val="nil"/>
              <w:right w:val="nil"/>
            </w:tcBorders>
            <w:vAlign w:val="top"/>
          </w:tcPr>
          <w:p>
            <w:pPr>
              <w:spacing w:before="42" w:line="206" w:lineRule="auto"/>
              <w:ind w:left="25"/>
              <w:rPr>
                <w:rFonts w:ascii="SimHei" w:eastAsia="SimHei" w:hAnsi="SimHei" w:cs="SimHei"/>
                <w:sz w:val="24"/>
                <w:szCs w:val="24"/>
              </w:rPr>
            </w:pPr>
            <w:r>
              <w:rPr>
                <w:rFonts w:ascii="Times New Roman" w:eastAsia="Times New Roman" w:hAnsi="Times New Roman" w:cs="Times New Roman"/>
                <w:spacing w:val="-3"/>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3"/>
                <w:sz w:val="24"/>
                <w:szCs w:val="24"/>
              </w:rPr>
              <w:t xml:space="preserve">1    </w:t>
            </w:r>
            <w:r>
              <w:rPr>
                <w:rFonts w:ascii="SimHei" w:eastAsia="SimHei" w:hAnsi="SimHei" w:cs="SimHei"/>
                <w:spacing w:val="-3"/>
                <w:sz w:val="24"/>
                <w:szCs w:val="24"/>
              </w:rPr>
              <w:t>工程项目组成及建设内容</w:t>
            </w:r>
          </w:p>
        </w:tc>
        <w:tc>
          <w:tcPr>
            <w:tcW w:w="3058" w:type="dxa"/>
            <w:tcBorders>
              <w:left w:val="nil"/>
            </w:tcBorders>
            <w:vAlign w:val="top"/>
          </w:tcPr>
          <w:p>
            <w:pPr>
              <w:spacing w:before="42" w:line="206" w:lineRule="auto"/>
              <w:rPr>
                <w:rFonts w:ascii="SimHei" w:eastAsia="SimHei" w:hAnsi="SimHei" w:cs="SimHei"/>
                <w:sz w:val="24"/>
                <w:szCs w:val="24"/>
              </w:rPr>
            </w:pPr>
            <w:r>
              <w:rPr>
                <w:rFonts w:ascii="SimHei" w:eastAsia="SimHei" w:hAnsi="SimHei" w:cs="SimHei"/>
                <w:spacing w:val="-19"/>
                <w:w w:val="98"/>
                <w:sz w:val="24"/>
                <w:szCs w:val="24"/>
              </w:rPr>
              <w:t>一览表</w:t>
            </w:r>
          </w:p>
        </w:tc>
      </w:tr>
      <w:tr>
        <w:tblPrEx>
          <w:tblW w:w="9076" w:type="dxa"/>
          <w:tblInd w:w="2" w:type="dxa"/>
          <w:tblLayout w:type="fixed"/>
        </w:tblPrEx>
        <w:trPr>
          <w:trHeight w:val="320"/>
        </w:trPr>
        <w:tc>
          <w:tcPr>
            <w:tcW w:w="1944" w:type="dxa"/>
            <w:vAlign w:val="top"/>
          </w:tcPr>
          <w:p>
            <w:pPr>
              <w:pStyle w:val="TableText"/>
              <w:spacing w:before="51" w:line="228" w:lineRule="auto"/>
              <w:ind w:left="610"/>
              <w:rPr>
                <w:sz w:val="20"/>
                <w:szCs w:val="20"/>
              </w:rPr>
            </w:pPr>
            <w:r>
              <w:rPr>
                <w:spacing w:val="6"/>
                <w:sz w:val="20"/>
                <w:szCs w:val="20"/>
              </w:rPr>
              <w:t>项目名称</w:t>
            </w:r>
          </w:p>
        </w:tc>
        <w:tc>
          <w:tcPr>
            <w:tcW w:w="7132" w:type="dxa"/>
            <w:gridSpan w:val="3"/>
            <w:vAlign w:val="top"/>
          </w:tcPr>
          <w:p>
            <w:pPr>
              <w:pStyle w:val="TableText"/>
              <w:spacing w:before="50" w:line="228" w:lineRule="auto"/>
              <w:ind w:left="2944"/>
              <w:rPr>
                <w:sz w:val="20"/>
                <w:szCs w:val="20"/>
              </w:rPr>
            </w:pPr>
            <w:r>
              <w:rPr>
                <w:spacing w:val="-8"/>
                <w:sz w:val="20"/>
                <w:szCs w:val="20"/>
              </w:rPr>
              <w:t>建</w:t>
            </w:r>
            <w:r>
              <w:rPr>
                <w:spacing w:val="19"/>
                <w:sz w:val="20"/>
                <w:szCs w:val="20"/>
              </w:rPr>
              <w:t xml:space="preserve"> </w:t>
            </w:r>
            <w:r>
              <w:rPr>
                <w:spacing w:val="-8"/>
                <w:sz w:val="20"/>
                <w:szCs w:val="20"/>
              </w:rPr>
              <w:t>设</w:t>
            </w:r>
            <w:r>
              <w:rPr>
                <w:spacing w:val="39"/>
                <w:sz w:val="20"/>
                <w:szCs w:val="20"/>
              </w:rPr>
              <w:t xml:space="preserve"> </w:t>
            </w:r>
            <w:r>
              <w:rPr>
                <w:spacing w:val="-8"/>
                <w:sz w:val="20"/>
                <w:szCs w:val="20"/>
              </w:rPr>
              <w:t>内</w:t>
            </w:r>
            <w:r>
              <w:rPr>
                <w:spacing w:val="18"/>
                <w:sz w:val="20"/>
                <w:szCs w:val="20"/>
              </w:rPr>
              <w:t xml:space="preserve"> </w:t>
            </w:r>
            <w:r>
              <w:rPr>
                <w:spacing w:val="-8"/>
                <w:sz w:val="20"/>
                <w:szCs w:val="20"/>
              </w:rPr>
              <w:t>容</w:t>
            </w:r>
          </w:p>
        </w:tc>
      </w:tr>
      <w:tr>
        <w:tblPrEx>
          <w:tblW w:w="9076" w:type="dxa"/>
          <w:tblInd w:w="2" w:type="dxa"/>
          <w:tblLayout w:type="fixed"/>
        </w:tblPrEx>
        <w:trPr>
          <w:trHeight w:val="320"/>
        </w:trPr>
        <w:tc>
          <w:tcPr>
            <w:tcW w:w="1944" w:type="dxa"/>
            <w:vMerge w:val="restart"/>
            <w:tcBorders>
              <w:bottom w:val="nil"/>
            </w:tcBorders>
            <w:vAlign w:val="top"/>
          </w:tcPr>
          <w:p>
            <w:pPr>
              <w:spacing w:line="309" w:lineRule="auto"/>
              <w:rPr>
                <w:rFonts w:ascii="Arial"/>
                <w:sz w:val="21"/>
              </w:rPr>
            </w:pPr>
          </w:p>
          <w:p>
            <w:pPr>
              <w:pStyle w:val="TableText"/>
              <w:spacing w:before="65" w:line="259" w:lineRule="auto"/>
              <w:ind w:left="188" w:right="82" w:firstLine="79"/>
              <w:rPr>
                <w:sz w:val="20"/>
                <w:szCs w:val="20"/>
              </w:rPr>
            </w:pPr>
            <w:r>
              <w:rPr>
                <w:spacing w:val="5"/>
                <w:sz w:val="20"/>
                <w:szCs w:val="20"/>
              </w:rPr>
              <w:t>恒利</w:t>
            </w:r>
            <w:r>
              <w:rPr>
                <w:rFonts w:ascii="Times New Roman" w:eastAsia="Times New Roman" w:hAnsi="Times New Roman" w:cs="Times New Roman"/>
                <w:spacing w:val="5"/>
                <w:sz w:val="20"/>
                <w:szCs w:val="20"/>
              </w:rPr>
              <w:t>~</w:t>
            </w:r>
            <w:r>
              <w:rPr>
                <w:spacing w:val="5"/>
                <w:sz w:val="20"/>
                <w:szCs w:val="20"/>
              </w:rPr>
              <w:t>安康</w:t>
            </w:r>
            <w:r>
              <w:rPr>
                <w:rFonts w:ascii="Times New Roman" w:eastAsia="Times New Roman" w:hAnsi="Times New Roman" w:cs="Times New Roman"/>
                <w:spacing w:val="5"/>
                <w:sz w:val="20"/>
                <w:szCs w:val="20"/>
              </w:rPr>
              <w:t>110</w:t>
            </w:r>
            <w:r>
              <w:rPr>
                <w:rFonts w:ascii="Times New Roman" w:eastAsia="Times New Roman" w:hAnsi="Times New Roman" w:cs="Times New Roman"/>
                <w:sz w:val="20"/>
                <w:szCs w:val="20"/>
              </w:rPr>
              <w:t>kV</w:t>
            </w:r>
            <w:r>
              <w:rPr>
                <w:rFonts w:ascii="Times New Roman" w:eastAsia="Times New Roman" w:hAnsi="Times New Roman" w:cs="Times New Roman"/>
                <w:spacing w:val="5"/>
                <w:sz w:val="20"/>
                <w:szCs w:val="20"/>
              </w:rPr>
              <w:t xml:space="preserve">  </w:t>
            </w:r>
            <w:r>
              <w:rPr>
                <w:spacing w:val="8"/>
                <w:sz w:val="20"/>
                <w:szCs w:val="20"/>
              </w:rPr>
              <w:t>单回电缆线路工程</w:t>
            </w:r>
          </w:p>
        </w:tc>
        <w:tc>
          <w:tcPr>
            <w:tcW w:w="7132" w:type="dxa"/>
            <w:gridSpan w:val="3"/>
            <w:vAlign w:val="top"/>
          </w:tcPr>
          <w:p>
            <w:pPr>
              <w:pStyle w:val="TableText"/>
              <w:spacing w:before="51" w:line="227" w:lineRule="auto"/>
              <w:ind w:left="531"/>
              <w:rPr>
                <w:sz w:val="20"/>
                <w:szCs w:val="20"/>
              </w:rPr>
            </w:pPr>
            <w:r>
              <w:rPr>
                <w:spacing w:val="8"/>
                <w:sz w:val="20"/>
                <w:szCs w:val="20"/>
              </w:rPr>
              <w:t>输电线路经过台州市椒江区、经济开发区。</w:t>
            </w:r>
          </w:p>
        </w:tc>
      </w:tr>
      <w:tr>
        <w:tblPrEx>
          <w:tblW w:w="9076" w:type="dxa"/>
          <w:tblInd w:w="2" w:type="dxa"/>
          <w:tblLayout w:type="fixed"/>
        </w:tblPrEx>
        <w:trPr>
          <w:trHeight w:val="635"/>
        </w:trPr>
        <w:tc>
          <w:tcPr>
            <w:tcW w:w="1944" w:type="dxa"/>
            <w:vMerge/>
            <w:tcBorders>
              <w:top w:val="nil"/>
              <w:bottom w:val="nil"/>
            </w:tcBorders>
            <w:vAlign w:val="top"/>
          </w:tcPr>
          <w:p>
            <w:pPr>
              <w:rPr>
                <w:rFonts w:ascii="Arial"/>
                <w:sz w:val="21"/>
              </w:rPr>
            </w:pPr>
          </w:p>
        </w:tc>
        <w:tc>
          <w:tcPr>
            <w:tcW w:w="7132" w:type="dxa"/>
            <w:gridSpan w:val="3"/>
            <w:vAlign w:val="top"/>
          </w:tcPr>
          <w:p>
            <w:pPr>
              <w:pStyle w:val="TableText"/>
              <w:spacing w:before="51" w:line="258" w:lineRule="auto"/>
              <w:ind w:left="115" w:right="208" w:firstLine="418"/>
              <w:rPr>
                <w:sz w:val="20"/>
                <w:szCs w:val="20"/>
              </w:rPr>
            </w:pPr>
            <w:r>
              <w:rPr>
                <w:spacing w:val="6"/>
                <w:sz w:val="20"/>
                <w:szCs w:val="20"/>
              </w:rPr>
              <w:t>本工程新建</w:t>
            </w:r>
            <w:r>
              <w:rPr>
                <w:rFonts w:ascii="Times New Roman" w:eastAsia="Times New Roman" w:hAnsi="Times New Roman" w:cs="Times New Roman"/>
                <w:spacing w:val="6"/>
                <w:sz w:val="20"/>
                <w:szCs w:val="20"/>
              </w:rPr>
              <w:t>110</w:t>
            </w:r>
            <w:r>
              <w:rPr>
                <w:rFonts w:ascii="Times New Roman" w:eastAsia="Times New Roman" w:hAnsi="Times New Roman" w:cs="Times New Roman"/>
                <w:sz w:val="20"/>
                <w:szCs w:val="20"/>
              </w:rPr>
              <w:t>kV</w:t>
            </w:r>
            <w:r>
              <w:rPr>
                <w:spacing w:val="6"/>
                <w:sz w:val="20"/>
                <w:szCs w:val="20"/>
              </w:rPr>
              <w:t>单回电缆线路</w:t>
            </w:r>
            <w:r>
              <w:rPr>
                <w:rFonts w:ascii="Times New Roman" w:eastAsia="Times New Roman" w:hAnsi="Times New Roman" w:cs="Times New Roman"/>
                <w:spacing w:val="6"/>
                <w:sz w:val="20"/>
                <w:szCs w:val="20"/>
              </w:rPr>
              <w:t>5.5</w:t>
            </w:r>
            <w:r>
              <w:rPr>
                <w:rFonts w:ascii="Times New Roman" w:eastAsia="Times New Roman" w:hAnsi="Times New Roman" w:cs="Times New Roman"/>
                <w:sz w:val="20"/>
                <w:szCs w:val="20"/>
              </w:rPr>
              <w:t>km</w:t>
            </w:r>
            <w:r>
              <w:rPr>
                <w:spacing w:val="6"/>
                <w:sz w:val="20"/>
                <w:szCs w:val="20"/>
              </w:rPr>
              <w:t>，其中新建电缆沟</w:t>
            </w:r>
            <w:r>
              <w:rPr>
                <w:rFonts w:ascii="Times New Roman" w:eastAsia="Times New Roman" w:hAnsi="Times New Roman" w:cs="Times New Roman"/>
                <w:spacing w:val="6"/>
                <w:sz w:val="20"/>
                <w:szCs w:val="20"/>
              </w:rPr>
              <w:t>0.</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pacing w:val="6"/>
                <w:sz w:val="20"/>
                <w:szCs w:val="20"/>
              </w:rPr>
              <w:t>1</w:t>
            </w:r>
            <w:r>
              <w:rPr>
                <w:rFonts w:ascii="Times New Roman" w:eastAsia="Times New Roman" w:hAnsi="Times New Roman" w:cs="Times New Roman"/>
                <w:sz w:val="20"/>
                <w:szCs w:val="20"/>
              </w:rPr>
              <w:t>km</w:t>
            </w:r>
            <w:r>
              <w:rPr>
                <w:spacing w:val="6"/>
                <w:sz w:val="20"/>
                <w:szCs w:val="20"/>
              </w:rPr>
              <w:t>，利用已</w:t>
            </w:r>
            <w:r>
              <w:rPr>
                <w:sz w:val="20"/>
                <w:szCs w:val="20"/>
              </w:rPr>
              <w:t xml:space="preserve"> </w:t>
            </w:r>
            <w:r>
              <w:rPr>
                <w:spacing w:val="8"/>
                <w:sz w:val="20"/>
                <w:szCs w:val="20"/>
              </w:rPr>
              <w:t>建管沟敷设</w:t>
            </w:r>
            <w:r>
              <w:rPr>
                <w:rFonts w:ascii="Times New Roman" w:eastAsia="Times New Roman" w:hAnsi="Times New Roman" w:cs="Times New Roman"/>
                <w:spacing w:val="8"/>
                <w:sz w:val="20"/>
                <w:szCs w:val="20"/>
              </w:rPr>
              <w:t>5.4</w:t>
            </w:r>
            <w:r>
              <w:rPr>
                <w:rFonts w:ascii="Times New Roman" w:eastAsia="Times New Roman" w:hAnsi="Times New Roman" w:cs="Times New Roman"/>
                <w:sz w:val="20"/>
                <w:szCs w:val="20"/>
              </w:rPr>
              <w:t>km</w:t>
            </w:r>
            <w:r>
              <w:rPr>
                <w:rFonts w:ascii="Times New Roman" w:eastAsia="Times New Roman" w:hAnsi="Times New Roman" w:cs="Times New Roman"/>
                <w:spacing w:val="-21"/>
                <w:sz w:val="20"/>
                <w:szCs w:val="20"/>
              </w:rPr>
              <w:t xml:space="preserve"> </w:t>
            </w:r>
            <w:r>
              <w:rPr>
                <w:spacing w:val="8"/>
                <w:sz w:val="20"/>
                <w:szCs w:val="20"/>
              </w:rPr>
              <w:t>。本次环评输电线路按本期规</w:t>
            </w:r>
            <w:r>
              <w:rPr>
                <w:spacing w:val="7"/>
                <w:sz w:val="20"/>
                <w:szCs w:val="20"/>
              </w:rPr>
              <w:t>模进行评价。</w:t>
            </w:r>
          </w:p>
        </w:tc>
      </w:tr>
      <w:tr>
        <w:tblPrEx>
          <w:tblW w:w="9076" w:type="dxa"/>
          <w:tblInd w:w="2" w:type="dxa"/>
          <w:tblLayout w:type="fixed"/>
        </w:tblPrEx>
        <w:trPr>
          <w:trHeight w:val="320"/>
        </w:trPr>
        <w:tc>
          <w:tcPr>
            <w:tcW w:w="1944" w:type="dxa"/>
            <w:vMerge/>
            <w:tcBorders>
              <w:top w:val="nil"/>
            </w:tcBorders>
            <w:vAlign w:val="top"/>
          </w:tcPr>
          <w:p>
            <w:pPr>
              <w:rPr>
                <w:rFonts w:ascii="Arial"/>
                <w:sz w:val="21"/>
              </w:rPr>
            </w:pPr>
          </w:p>
        </w:tc>
        <w:tc>
          <w:tcPr>
            <w:tcW w:w="7132" w:type="dxa"/>
            <w:gridSpan w:val="3"/>
            <w:vAlign w:val="top"/>
          </w:tcPr>
          <w:p>
            <w:pPr>
              <w:pStyle w:val="TableText"/>
              <w:spacing w:before="51" w:line="227" w:lineRule="auto"/>
              <w:ind w:left="557"/>
              <w:rPr>
                <w:sz w:val="20"/>
                <w:szCs w:val="20"/>
              </w:rPr>
            </w:pPr>
            <w:r>
              <w:rPr>
                <w:spacing w:val="3"/>
                <w:sz w:val="20"/>
                <w:szCs w:val="20"/>
              </w:rPr>
              <w:t>电缆线路采用</w:t>
            </w:r>
            <w:r>
              <w:rPr>
                <w:rFonts w:ascii="Times New Roman" w:eastAsia="Times New Roman" w:hAnsi="Times New Roman" w:cs="Times New Roman"/>
                <w:sz w:val="20"/>
                <w:szCs w:val="20"/>
              </w:rPr>
              <w:t>YJLW</w:t>
            </w:r>
            <w:r>
              <w:rPr>
                <w:rFonts w:ascii="Times New Roman" w:eastAsia="Times New Roman" w:hAnsi="Times New Roman" w:cs="Times New Roman"/>
                <w:spacing w:val="3"/>
                <w:sz w:val="20"/>
                <w:szCs w:val="20"/>
              </w:rPr>
              <w:t>03-64/110-</w:t>
            </w:r>
            <w:r>
              <w:rPr>
                <w:rFonts w:ascii="Times New Roman" w:eastAsia="Times New Roman" w:hAnsi="Times New Roman" w:cs="Times New Roman"/>
                <w:spacing w:val="-16"/>
                <w:sz w:val="20"/>
                <w:szCs w:val="20"/>
              </w:rPr>
              <w:t xml:space="preserve"> </w:t>
            </w:r>
            <w:r>
              <w:rPr>
                <w:rFonts w:ascii="Times New Roman" w:eastAsia="Times New Roman" w:hAnsi="Times New Roman" w:cs="Times New Roman"/>
                <w:spacing w:val="3"/>
                <w:sz w:val="20"/>
                <w:szCs w:val="20"/>
              </w:rPr>
              <w:t>1</w:t>
            </w:r>
            <w:r>
              <w:rPr>
                <w:rFonts w:ascii="Times New Roman" w:eastAsia="Times New Roman" w:hAnsi="Times New Roman" w:cs="Times New Roman"/>
                <w:spacing w:val="-32"/>
                <w:sz w:val="20"/>
                <w:szCs w:val="20"/>
              </w:rPr>
              <w:t xml:space="preserve"> </w:t>
            </w:r>
            <w:r>
              <w:rPr>
                <w:rFonts w:ascii="Times New Roman" w:eastAsia="Times New Roman" w:hAnsi="Times New Roman" w:cs="Times New Roman"/>
                <w:spacing w:val="3"/>
                <w:sz w:val="20"/>
                <w:szCs w:val="20"/>
              </w:rPr>
              <w:t xml:space="preserve">×630 </w:t>
            </w:r>
            <w:r>
              <w:rPr>
                <w:rFonts w:ascii="Times New Roman" w:eastAsia="Times New Roman" w:hAnsi="Times New Roman" w:cs="Times New Roman"/>
                <w:sz w:val="20"/>
                <w:szCs w:val="20"/>
              </w:rPr>
              <w:t>mm</w:t>
            </w:r>
            <w:r>
              <w:rPr>
                <w:rFonts w:ascii="Times New Roman" w:eastAsia="Times New Roman" w:hAnsi="Times New Roman" w:cs="Times New Roman"/>
                <w:spacing w:val="3"/>
                <w:position w:val="6"/>
                <w:sz w:val="13"/>
                <w:szCs w:val="13"/>
              </w:rPr>
              <w:t>2</w:t>
            </w:r>
            <w:r>
              <w:rPr>
                <w:rFonts w:ascii="Times New Roman" w:eastAsia="Times New Roman" w:hAnsi="Times New Roman" w:cs="Times New Roman"/>
                <w:spacing w:val="-16"/>
                <w:position w:val="6"/>
                <w:sz w:val="13"/>
                <w:szCs w:val="13"/>
              </w:rPr>
              <w:t xml:space="preserve"> </w:t>
            </w:r>
            <w:r>
              <w:rPr>
                <w:spacing w:val="3"/>
                <w:sz w:val="20"/>
                <w:szCs w:val="20"/>
              </w:rPr>
              <w:t>型电缆。</w:t>
            </w:r>
          </w:p>
        </w:tc>
      </w:tr>
      <w:tr>
        <w:tblPrEx>
          <w:tblW w:w="9076" w:type="dxa"/>
          <w:tblInd w:w="2" w:type="dxa"/>
          <w:tblLayout w:type="fixed"/>
        </w:tblPrEx>
        <w:trPr>
          <w:trHeight w:val="320"/>
        </w:trPr>
        <w:tc>
          <w:tcPr>
            <w:tcW w:w="1944" w:type="dxa"/>
            <w:vAlign w:val="top"/>
          </w:tcPr>
          <w:p>
            <w:pPr>
              <w:pStyle w:val="TableText"/>
              <w:spacing w:before="51" w:line="228" w:lineRule="auto"/>
              <w:ind w:left="601"/>
              <w:rPr>
                <w:sz w:val="20"/>
                <w:szCs w:val="20"/>
              </w:rPr>
            </w:pPr>
            <w:r>
              <w:rPr>
                <w:spacing w:val="3"/>
                <w:sz w:val="20"/>
                <w:szCs w:val="20"/>
              </w:rPr>
              <w:t>间隔工程</w:t>
            </w:r>
          </w:p>
        </w:tc>
        <w:tc>
          <w:tcPr>
            <w:tcW w:w="7132" w:type="dxa"/>
            <w:gridSpan w:val="3"/>
            <w:vAlign w:val="top"/>
          </w:tcPr>
          <w:p>
            <w:pPr>
              <w:pStyle w:val="TableText"/>
              <w:spacing w:before="50" w:line="228" w:lineRule="auto"/>
              <w:ind w:left="528"/>
              <w:rPr>
                <w:sz w:val="20"/>
                <w:szCs w:val="20"/>
              </w:rPr>
            </w:pPr>
            <w:r>
              <w:rPr>
                <w:rFonts w:ascii="Times New Roman" w:eastAsia="Times New Roman" w:hAnsi="Times New Roman" w:cs="Times New Roman"/>
                <w:spacing w:val="7"/>
                <w:sz w:val="20"/>
                <w:szCs w:val="20"/>
              </w:rPr>
              <w:t>220</w:t>
            </w:r>
            <w:r>
              <w:rPr>
                <w:rFonts w:ascii="Times New Roman" w:eastAsia="Times New Roman" w:hAnsi="Times New Roman" w:cs="Times New Roman"/>
                <w:sz w:val="20"/>
                <w:szCs w:val="20"/>
              </w:rPr>
              <w:t>kV</w:t>
            </w:r>
            <w:r>
              <w:rPr>
                <w:spacing w:val="7"/>
                <w:sz w:val="20"/>
                <w:szCs w:val="20"/>
              </w:rPr>
              <w:t>恒利变扩建</w:t>
            </w:r>
            <w:r>
              <w:rPr>
                <w:rFonts w:ascii="Times New Roman" w:eastAsia="Times New Roman" w:hAnsi="Times New Roman" w:cs="Times New Roman"/>
                <w:spacing w:val="7"/>
                <w:sz w:val="20"/>
                <w:szCs w:val="20"/>
              </w:rPr>
              <w:t>1</w:t>
            </w:r>
            <w:r>
              <w:rPr>
                <w:spacing w:val="7"/>
                <w:sz w:val="20"/>
                <w:szCs w:val="20"/>
              </w:rPr>
              <w:t>个</w:t>
            </w:r>
            <w:r>
              <w:rPr>
                <w:rFonts w:ascii="Times New Roman" w:eastAsia="Times New Roman" w:hAnsi="Times New Roman" w:cs="Times New Roman"/>
                <w:spacing w:val="7"/>
                <w:sz w:val="20"/>
                <w:szCs w:val="20"/>
              </w:rPr>
              <w:t>110</w:t>
            </w:r>
            <w:r>
              <w:rPr>
                <w:rFonts w:ascii="Times New Roman" w:eastAsia="Times New Roman" w:hAnsi="Times New Roman" w:cs="Times New Roman"/>
                <w:sz w:val="20"/>
                <w:szCs w:val="20"/>
              </w:rPr>
              <w:t>kV</w:t>
            </w:r>
            <w:r>
              <w:rPr>
                <w:spacing w:val="7"/>
                <w:sz w:val="20"/>
                <w:szCs w:val="20"/>
              </w:rPr>
              <w:t>出线间隔。</w:t>
            </w:r>
          </w:p>
        </w:tc>
      </w:tr>
    </w:tbl>
    <w:p>
      <w:pPr>
        <w:sectPr>
          <w:footerReference w:type="default" r:id="rId11"/>
          <w:pgSz w:w="11906" w:h="16839"/>
          <w:pgMar w:top="1431" w:right="1412" w:bottom="882" w:left="1412" w:header="0" w:footer="720" w:gutter="0"/>
          <w:pgNumType w:start="14"/>
          <w:cols w:space="708"/>
        </w:sectPr>
      </w:pPr>
    </w:p>
    <w:tbl>
      <w:tblPr>
        <w:tblStyle w:val="TableNormal7"/>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076"/>
      </w:tblGrid>
      <w:tr>
        <w:tblPrEx>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460"/>
        </w:trPr>
        <w:tc>
          <w:tcPr>
            <w:tcW w:w="9076" w:type="dxa"/>
            <w:vAlign w:val="top"/>
          </w:tcPr>
          <w:p>
            <w:pPr>
              <w:pStyle w:val="TableText"/>
              <w:spacing w:before="277" w:line="221" w:lineRule="auto"/>
              <w:ind w:left="112"/>
            </w:pPr>
            <w:r>
              <w:rPr>
                <w:rFonts w:ascii="Times New Roman" w:eastAsia="Times New Roman" w:hAnsi="Times New Roman" w:cs="Times New Roman"/>
                <w:b/>
                <w:bCs/>
                <w:spacing w:val="-3"/>
              </w:rPr>
              <w:t>4</w:t>
            </w:r>
            <w:r>
              <w:rPr>
                <w:rFonts w:ascii="Times New Roman" w:eastAsia="Times New Roman" w:hAnsi="Times New Roman" w:cs="Times New Roman"/>
                <w:b/>
                <w:bCs/>
                <w:spacing w:val="2"/>
              </w:rPr>
              <w:t xml:space="preserve">    </w:t>
            </w:r>
            <w:r>
              <w:rPr>
                <w:spacing w:val="-3"/>
                <w14:textOutline w14:w="4358" w14:cap="sq">
                  <w14:solidFill>
                    <w14:srgbClr w14:val="000000"/>
                  </w14:solidFill>
                  <w14:prstDash w14:val="solid"/>
                  <w14:bevel/>
                </w14:textOutline>
              </w:rPr>
              <w:t>地理位置</w:t>
            </w:r>
          </w:p>
          <w:p>
            <w:pPr>
              <w:pStyle w:val="TableText"/>
              <w:spacing w:before="180" w:line="466" w:lineRule="exact"/>
              <w:ind w:left="597"/>
            </w:pPr>
            <w:r>
              <w:rPr>
                <w:spacing w:val="-1"/>
                <w:position w:val="17"/>
              </w:rPr>
              <w:t>本工程新建输电线路位于台州市椒江区、经济开发区。</w:t>
            </w:r>
          </w:p>
          <w:p>
            <w:pPr>
              <w:pStyle w:val="TableText"/>
              <w:spacing w:line="218" w:lineRule="auto"/>
              <w:ind w:left="597"/>
            </w:pPr>
            <w:r>
              <w:rPr>
                <w:spacing w:val="-4"/>
              </w:rPr>
              <w:t>本工程地理位置见附图</w:t>
            </w:r>
            <w:r>
              <w:rPr>
                <w:spacing w:val="-24"/>
              </w:rPr>
              <w:t xml:space="preserve"> </w:t>
            </w:r>
            <w:r>
              <w:rPr>
                <w:rFonts w:ascii="Times New Roman" w:eastAsia="Times New Roman" w:hAnsi="Times New Roman" w:cs="Times New Roman"/>
                <w:spacing w:val="-4"/>
              </w:rPr>
              <w:t>1</w:t>
            </w:r>
            <w:r>
              <w:rPr>
                <w:spacing w:val="-4"/>
              </w:rPr>
              <w:t>。</w:t>
            </w:r>
          </w:p>
          <w:p>
            <w:pPr>
              <w:pStyle w:val="TableText"/>
              <w:spacing w:before="183" w:line="466" w:lineRule="exact"/>
              <w:ind w:left="114"/>
            </w:pPr>
            <w:r>
              <w:rPr>
                <w:rFonts w:ascii="Times New Roman" w:eastAsia="Times New Roman" w:hAnsi="Times New Roman" w:cs="Times New Roman"/>
                <w:b/>
                <w:bCs/>
                <w:spacing w:val="-1"/>
                <w:position w:val="17"/>
              </w:rPr>
              <w:t xml:space="preserve">5    </w:t>
            </w:r>
            <w:r>
              <w:rPr>
                <w:spacing w:val="-1"/>
                <w:position w:val="17"/>
                <w14:textOutline w14:w="4358" w14:cap="sq">
                  <w14:solidFill>
                    <w14:srgbClr w14:val="000000"/>
                  </w14:solidFill>
                  <w14:prstDash w14:val="solid"/>
                  <w14:bevel/>
                </w14:textOutline>
              </w:rPr>
              <w:t>输电线路概况</w:t>
            </w:r>
          </w:p>
          <w:p>
            <w:pPr>
              <w:pStyle w:val="TableText"/>
              <w:spacing w:line="219" w:lineRule="auto"/>
              <w:ind w:left="114"/>
            </w:pPr>
            <w:r>
              <w:rPr>
                <w:rFonts w:ascii="Times New Roman" w:eastAsia="Times New Roman" w:hAnsi="Times New Roman" w:cs="Times New Roman"/>
                <w:b/>
                <w:bCs/>
                <w:spacing w:val="-3"/>
              </w:rPr>
              <w:t>5.1</w:t>
            </w:r>
            <w:r>
              <w:rPr>
                <w:rFonts w:ascii="Times New Roman" w:eastAsia="Times New Roman" w:hAnsi="Times New Roman" w:cs="Times New Roman"/>
                <w:b/>
                <w:bCs/>
                <w:spacing w:val="3"/>
              </w:rPr>
              <w:t xml:space="preserve">    </w:t>
            </w:r>
            <w:r>
              <w:rPr>
                <w:spacing w:val="-3"/>
                <w14:textOutline w14:w="4358" w14:cap="sq">
                  <w14:solidFill>
                    <w14:srgbClr w14:val="000000"/>
                  </w14:solidFill>
                  <w14:prstDash w14:val="solid"/>
                  <w14:bevel/>
                </w14:textOutline>
              </w:rPr>
              <w:t>线路规模</w:t>
            </w:r>
          </w:p>
          <w:p>
            <w:pPr>
              <w:pStyle w:val="TableText"/>
              <w:spacing w:before="183" w:line="466" w:lineRule="exact"/>
              <w:ind w:left="597"/>
            </w:pPr>
            <w:r>
              <w:rPr>
                <w:spacing w:val="-3"/>
                <w:position w:val="17"/>
              </w:rPr>
              <w:t>本工程新建</w:t>
            </w:r>
            <w:r>
              <w:rPr>
                <w:spacing w:val="-27"/>
                <w:position w:val="17"/>
              </w:rPr>
              <w:t xml:space="preserve"> </w:t>
            </w:r>
            <w:r>
              <w:rPr>
                <w:rFonts w:ascii="Times New Roman" w:eastAsia="Times New Roman" w:hAnsi="Times New Roman" w:cs="Times New Roman"/>
                <w:spacing w:val="-3"/>
                <w:position w:val="17"/>
              </w:rPr>
              <w:t xml:space="preserve">110kV </w:t>
            </w:r>
            <w:r>
              <w:rPr>
                <w:spacing w:val="-3"/>
                <w:position w:val="17"/>
              </w:rPr>
              <w:t>单回电缆线路</w:t>
            </w:r>
            <w:r>
              <w:rPr>
                <w:spacing w:val="-46"/>
                <w:position w:val="17"/>
              </w:rPr>
              <w:t xml:space="preserve"> </w:t>
            </w:r>
            <w:r>
              <w:rPr>
                <w:rFonts w:ascii="Times New Roman" w:eastAsia="Times New Roman" w:hAnsi="Times New Roman" w:cs="Times New Roman"/>
                <w:spacing w:val="-3"/>
                <w:position w:val="17"/>
              </w:rPr>
              <w:t>5.5km</w:t>
            </w:r>
            <w:r>
              <w:rPr>
                <w:rFonts w:ascii="Times New Roman" w:eastAsia="Times New Roman" w:hAnsi="Times New Roman" w:cs="Times New Roman"/>
                <w:spacing w:val="-30"/>
                <w:position w:val="17"/>
              </w:rPr>
              <w:t xml:space="preserve"> </w:t>
            </w:r>
            <w:r>
              <w:rPr>
                <w:spacing w:val="-3"/>
                <w:position w:val="17"/>
              </w:rPr>
              <w:t>，其中新建电缆沟</w:t>
            </w:r>
            <w:r>
              <w:rPr>
                <w:spacing w:val="-49"/>
                <w:position w:val="17"/>
              </w:rPr>
              <w:t xml:space="preserve"> </w:t>
            </w:r>
            <w:r>
              <w:rPr>
                <w:rFonts w:ascii="Times New Roman" w:eastAsia="Times New Roman" w:hAnsi="Times New Roman" w:cs="Times New Roman"/>
                <w:spacing w:val="-3"/>
                <w:position w:val="17"/>
              </w:rPr>
              <w:t>0.</w:t>
            </w:r>
            <w:r>
              <w:rPr>
                <w:rFonts w:ascii="Times New Roman" w:eastAsia="Times New Roman" w:hAnsi="Times New Roman" w:cs="Times New Roman"/>
                <w:spacing w:val="-32"/>
                <w:position w:val="17"/>
              </w:rPr>
              <w:t xml:space="preserve"> </w:t>
            </w:r>
            <w:r>
              <w:rPr>
                <w:rFonts w:ascii="Times New Roman" w:eastAsia="Times New Roman" w:hAnsi="Times New Roman" w:cs="Times New Roman"/>
                <w:spacing w:val="-3"/>
                <w:position w:val="17"/>
              </w:rPr>
              <w:t>1km</w:t>
            </w:r>
            <w:r>
              <w:rPr>
                <w:rFonts w:ascii="Times New Roman" w:eastAsia="Times New Roman" w:hAnsi="Times New Roman" w:cs="Times New Roman"/>
                <w:spacing w:val="-30"/>
                <w:position w:val="17"/>
              </w:rPr>
              <w:t xml:space="preserve"> </w:t>
            </w:r>
            <w:r>
              <w:rPr>
                <w:spacing w:val="-3"/>
                <w:position w:val="17"/>
              </w:rPr>
              <w:t>，利用已建管沟</w:t>
            </w:r>
          </w:p>
          <w:p>
            <w:pPr>
              <w:pStyle w:val="TableText"/>
              <w:spacing w:line="219" w:lineRule="auto"/>
              <w:ind w:left="117"/>
            </w:pPr>
            <w:r>
              <w:rPr>
                <w:spacing w:val="-1"/>
              </w:rPr>
              <w:t>敷设</w:t>
            </w:r>
            <w:r>
              <w:rPr>
                <w:spacing w:val="-34"/>
              </w:rPr>
              <w:t xml:space="preserve"> </w:t>
            </w:r>
            <w:r>
              <w:rPr>
                <w:rFonts w:ascii="Times New Roman" w:eastAsia="Times New Roman" w:hAnsi="Times New Roman" w:cs="Times New Roman"/>
                <w:spacing w:val="-1"/>
              </w:rPr>
              <w:t>5.4km</w:t>
            </w:r>
            <w:r>
              <w:rPr>
                <w:spacing w:val="-1"/>
              </w:rPr>
              <w:t>（已建双回电缆沟内已有一回电缆运行，利用预留一回管廊敷设）。</w:t>
            </w:r>
          </w:p>
          <w:p>
            <w:pPr>
              <w:pStyle w:val="TableText"/>
              <w:spacing w:before="183" w:line="219" w:lineRule="auto"/>
              <w:ind w:left="114"/>
            </w:pPr>
            <w:r>
              <w:rPr>
                <w:rFonts w:ascii="Times New Roman" w:eastAsia="Times New Roman" w:hAnsi="Times New Roman" w:cs="Times New Roman"/>
                <w:b/>
                <w:bCs/>
                <w:spacing w:val="-1"/>
              </w:rPr>
              <w:t xml:space="preserve">5.2    </w:t>
            </w:r>
            <w:r>
              <w:rPr>
                <w:spacing w:val="-1"/>
                <w14:textOutline w14:w="4358" w14:cap="sq">
                  <w14:solidFill>
                    <w14:srgbClr w14:val="000000"/>
                  </w14:solidFill>
                  <w14:prstDash w14:val="solid"/>
                  <w14:bevel/>
                </w14:textOutline>
              </w:rPr>
              <w:t>线路路径方案</w:t>
            </w:r>
          </w:p>
          <w:p>
            <w:pPr>
              <w:pStyle w:val="TableText"/>
              <w:spacing w:before="182" w:line="359" w:lineRule="auto"/>
              <w:ind w:left="114" w:right="105" w:firstLine="484"/>
              <w:jc w:val="both"/>
            </w:pPr>
            <w:r>
              <w:rPr>
                <w:spacing w:val="-1"/>
              </w:rPr>
              <w:t>从已建的恒利</w:t>
            </w:r>
            <w:r>
              <w:rPr>
                <w:rFonts w:ascii="Times New Roman" w:eastAsia="Times New Roman" w:hAnsi="Times New Roman" w:cs="Times New Roman"/>
                <w:spacing w:val="-1"/>
              </w:rPr>
              <w:t>-</w:t>
            </w:r>
            <w:r>
              <w:rPr>
                <w:spacing w:val="-1"/>
              </w:rPr>
              <w:t>商务</w:t>
            </w:r>
            <w:r>
              <w:rPr>
                <w:spacing w:val="-38"/>
              </w:rPr>
              <w:t xml:space="preserve"> </w:t>
            </w:r>
            <w:r>
              <w:rPr>
                <w:rFonts w:ascii="Times New Roman" w:eastAsia="Times New Roman" w:hAnsi="Times New Roman" w:cs="Times New Roman"/>
                <w:spacing w:val="-1"/>
              </w:rPr>
              <w:t>5#</w:t>
            </w:r>
            <w:r>
              <w:rPr>
                <w:spacing w:val="-1"/>
              </w:rPr>
              <w:t>电缆终端处电缆引下，利用已建恒利</w:t>
            </w:r>
            <w:r>
              <w:rPr>
                <w:rFonts w:ascii="Times New Roman" w:eastAsia="Times New Roman" w:hAnsi="Times New Roman" w:cs="Times New Roman"/>
                <w:spacing w:val="-1"/>
              </w:rPr>
              <w:t>-</w:t>
            </w:r>
            <w:r>
              <w:rPr>
                <w:spacing w:val="-1"/>
              </w:rPr>
              <w:t>商务线路管沟沿市府</w:t>
            </w:r>
            <w:r>
              <w:t xml:space="preserve"> </w:t>
            </w:r>
            <w:r>
              <w:rPr>
                <w:spacing w:val="-1"/>
              </w:rPr>
              <w:t>大道向东敷设，至学院路右转，向南敷设至商务变门口，新建接头井和引接电缆沟与</w:t>
            </w:r>
            <w:r>
              <w:rPr>
                <w:spacing w:val="4"/>
              </w:rPr>
              <w:t xml:space="preserve"> </w:t>
            </w:r>
            <w:r>
              <w:rPr>
                <w:spacing w:val="-3"/>
              </w:rPr>
              <w:t>安康</w:t>
            </w:r>
            <w:r>
              <w:rPr>
                <w:rFonts w:ascii="Times New Roman" w:eastAsia="Times New Roman" w:hAnsi="Times New Roman" w:cs="Times New Roman"/>
                <w:spacing w:val="-3"/>
              </w:rPr>
              <w:t>-</w:t>
            </w:r>
            <w:r>
              <w:rPr>
                <w:spacing w:val="-3"/>
              </w:rPr>
              <w:t>商务线路的已建管沟连通。由于现场地形所限，接头井位置需要位于商务变南侧</w:t>
            </w:r>
            <w:r>
              <w:rPr>
                <w:spacing w:val="1"/>
              </w:rPr>
              <w:t xml:space="preserve"> </w:t>
            </w:r>
            <w:r>
              <w:rPr>
                <w:spacing w:val="-3"/>
              </w:rPr>
              <w:t>进所道路上。而后沿安康</w:t>
            </w:r>
            <w:r>
              <w:rPr>
                <w:rFonts w:ascii="Times New Roman" w:eastAsia="Times New Roman" w:hAnsi="Times New Roman" w:cs="Times New Roman"/>
                <w:spacing w:val="-3"/>
              </w:rPr>
              <w:t>-</w:t>
            </w:r>
            <w:r>
              <w:rPr>
                <w:spacing w:val="-3"/>
              </w:rPr>
              <w:t>商务的已建电缆管沟继续向南敷设直至东海大道左转，沿东</w:t>
            </w:r>
            <w:r>
              <w:rPr>
                <w:spacing w:val="1"/>
              </w:rPr>
              <w:t xml:space="preserve"> </w:t>
            </w:r>
            <w:r>
              <w:rPr>
                <w:spacing w:val="-1"/>
              </w:rPr>
              <w:t>海大道南侧敷设向东敷至中心大道右转向南敷设，采用顶管敷设跨越葭沚泾接入安康</w:t>
            </w:r>
          </w:p>
          <w:p>
            <w:pPr>
              <w:pStyle w:val="TableText"/>
              <w:spacing w:before="1" w:line="220" w:lineRule="auto"/>
              <w:ind w:left="116"/>
            </w:pPr>
            <w:r>
              <w:rPr>
                <w:spacing w:val="-5"/>
              </w:rPr>
              <w:t>变</w:t>
            </w:r>
            <w:r>
              <w:rPr>
                <w:spacing w:val="-52"/>
              </w:rPr>
              <w:t xml:space="preserve"> </w:t>
            </w:r>
            <w:r>
              <w:rPr>
                <w:rFonts w:ascii="Times New Roman" w:eastAsia="Times New Roman" w:hAnsi="Times New Roman" w:cs="Times New Roman"/>
                <w:spacing w:val="-5"/>
              </w:rPr>
              <w:t>GIS</w:t>
            </w:r>
            <w:r>
              <w:rPr>
                <w:rFonts w:ascii="Times New Roman" w:eastAsia="Times New Roman" w:hAnsi="Times New Roman" w:cs="Times New Roman"/>
                <w:spacing w:val="16"/>
              </w:rPr>
              <w:t xml:space="preserve"> </w:t>
            </w:r>
            <w:r>
              <w:rPr>
                <w:spacing w:val="-5"/>
              </w:rPr>
              <w:t>设备。</w:t>
            </w:r>
          </w:p>
          <w:p>
            <w:pPr>
              <w:pStyle w:val="TableText"/>
              <w:spacing w:before="179" w:line="219" w:lineRule="auto"/>
              <w:ind w:left="597"/>
            </w:pPr>
            <w:r>
              <w:rPr>
                <w:spacing w:val="-2"/>
              </w:rPr>
              <w:t>本工程线路路径走向见附图</w:t>
            </w:r>
            <w:r>
              <w:rPr>
                <w:spacing w:val="-44"/>
              </w:rPr>
              <w:t xml:space="preserve"> </w:t>
            </w:r>
            <w:r>
              <w:rPr>
                <w:rFonts w:ascii="Times New Roman" w:eastAsia="Times New Roman" w:hAnsi="Times New Roman" w:cs="Times New Roman"/>
                <w:spacing w:val="-2"/>
              </w:rPr>
              <w:t>3</w:t>
            </w:r>
            <w:r>
              <w:rPr>
                <w:spacing w:val="-2"/>
              </w:rPr>
              <w:t>。</w:t>
            </w:r>
          </w:p>
          <w:p>
            <w:pPr>
              <w:pStyle w:val="TableText"/>
              <w:spacing w:before="184" w:line="219" w:lineRule="auto"/>
              <w:ind w:left="114"/>
            </w:pPr>
            <w:r>
              <w:rPr>
                <w:rFonts w:ascii="Times New Roman" w:eastAsia="Times New Roman" w:hAnsi="Times New Roman" w:cs="Times New Roman"/>
                <w:b/>
                <w:bCs/>
                <w:spacing w:val="-3"/>
              </w:rPr>
              <w:t>5.3</w:t>
            </w:r>
            <w:r>
              <w:rPr>
                <w:rFonts w:ascii="Times New Roman" w:eastAsia="Times New Roman" w:hAnsi="Times New Roman" w:cs="Times New Roman"/>
                <w:b/>
                <w:bCs/>
                <w:spacing w:val="21"/>
              </w:rPr>
              <w:t xml:space="preserve">  </w:t>
            </w:r>
            <w:r>
              <w:rPr>
                <w:spacing w:val="-3"/>
                <w14:textOutline w14:w="4358" w14:cap="sq">
                  <w14:solidFill>
                    <w14:srgbClr w14:val="000000"/>
                  </w14:solidFill>
                  <w14:prstDash w14:val="solid"/>
                  <w14:bevel/>
                </w14:textOutline>
              </w:rPr>
              <w:t>电缆线路选型及敷设方式</w:t>
            </w:r>
          </w:p>
          <w:p>
            <w:pPr>
              <w:pStyle w:val="TableText"/>
              <w:spacing w:before="183" w:line="219" w:lineRule="auto"/>
              <w:ind w:left="607"/>
            </w:pPr>
            <w:r>
              <w:rPr>
                <w:spacing w:val="-3"/>
              </w:rPr>
              <w:t>（</w:t>
            </w:r>
            <w:r>
              <w:rPr>
                <w:rFonts w:ascii="Times New Roman" w:eastAsia="Times New Roman" w:hAnsi="Times New Roman" w:cs="Times New Roman"/>
                <w:spacing w:val="-3"/>
              </w:rPr>
              <w:t>1</w:t>
            </w:r>
            <w:r>
              <w:rPr>
                <w:spacing w:val="-3"/>
              </w:rPr>
              <w:t>）电缆选型</w:t>
            </w:r>
          </w:p>
          <w:p>
            <w:pPr>
              <w:pStyle w:val="TableText"/>
              <w:spacing w:before="181" w:line="468" w:lineRule="exact"/>
              <w:jc w:val="right"/>
            </w:pPr>
            <w:r>
              <w:rPr>
                <w:spacing w:val="-4"/>
                <w:position w:val="17"/>
              </w:rPr>
              <w:t>根据本工程的实际情况，电缆采用</w:t>
            </w:r>
            <w:r>
              <w:rPr>
                <w:rFonts w:ascii="Times New Roman" w:eastAsia="Times New Roman" w:hAnsi="Times New Roman" w:cs="Times New Roman"/>
                <w:spacing w:val="-4"/>
                <w:position w:val="17"/>
              </w:rPr>
              <w:t>YJLW03-64/110kV-</w:t>
            </w:r>
            <w:r>
              <w:rPr>
                <w:rFonts w:ascii="Times New Roman" w:eastAsia="Times New Roman" w:hAnsi="Times New Roman" w:cs="Times New Roman"/>
                <w:spacing w:val="-15"/>
                <w:position w:val="17"/>
              </w:rPr>
              <w:t xml:space="preserve"> </w:t>
            </w:r>
            <w:r>
              <w:rPr>
                <w:rFonts w:ascii="Times New Roman" w:eastAsia="Times New Roman" w:hAnsi="Times New Roman" w:cs="Times New Roman"/>
                <w:spacing w:val="-4"/>
                <w:position w:val="17"/>
              </w:rPr>
              <w:t>1</w:t>
            </w:r>
            <w:r>
              <w:rPr>
                <w:rFonts w:ascii="Times New Roman" w:eastAsia="Times New Roman" w:hAnsi="Times New Roman" w:cs="Times New Roman"/>
                <w:spacing w:val="-38"/>
                <w:position w:val="17"/>
              </w:rPr>
              <w:t xml:space="preserve"> </w:t>
            </w:r>
            <w:r>
              <w:rPr>
                <w:rFonts w:ascii="Times New Roman" w:eastAsia="Times New Roman" w:hAnsi="Times New Roman" w:cs="Times New Roman"/>
                <w:spacing w:val="-4"/>
                <w:position w:val="17"/>
              </w:rPr>
              <w:t>×630mm</w:t>
            </w:r>
            <w:r>
              <w:rPr>
                <w:rFonts w:ascii="Times New Roman" w:eastAsia="Times New Roman" w:hAnsi="Times New Roman" w:cs="Times New Roman"/>
                <w:spacing w:val="-4"/>
                <w:position w:val="23"/>
                <w:sz w:val="13"/>
                <w:szCs w:val="13"/>
              </w:rPr>
              <w:t>2</w:t>
            </w:r>
            <w:r>
              <w:rPr>
                <w:spacing w:val="-4"/>
                <w:position w:val="17"/>
              </w:rPr>
              <w:t>交联聚乙烯绝缘、</w:t>
            </w:r>
          </w:p>
          <w:p>
            <w:pPr>
              <w:pStyle w:val="TableText"/>
              <w:spacing w:line="219" w:lineRule="auto"/>
              <w:ind w:left="116"/>
            </w:pPr>
            <w:r>
              <w:rPr>
                <w:spacing w:val="-1"/>
              </w:rPr>
              <w:t>皱纹铝护套、线性中密度聚乙烯外护套单芯电力电缆。</w:t>
            </w:r>
          </w:p>
          <w:p>
            <w:pPr>
              <w:pStyle w:val="TableText"/>
              <w:spacing w:before="181" w:line="219" w:lineRule="auto"/>
              <w:ind w:left="607"/>
            </w:pPr>
            <w:r>
              <w:rPr>
                <w:spacing w:val="-3"/>
              </w:rPr>
              <w:t>（</w:t>
            </w:r>
            <w:r>
              <w:rPr>
                <w:rFonts w:ascii="Times New Roman" w:eastAsia="Times New Roman" w:hAnsi="Times New Roman" w:cs="Times New Roman"/>
                <w:spacing w:val="-3"/>
              </w:rPr>
              <w:t>2</w:t>
            </w:r>
            <w:r>
              <w:rPr>
                <w:spacing w:val="-3"/>
              </w:rPr>
              <w:t>）敷设方式</w:t>
            </w:r>
          </w:p>
          <w:p>
            <w:pPr>
              <w:pStyle w:val="TableText"/>
              <w:spacing w:before="182" w:line="219" w:lineRule="auto"/>
              <w:ind w:left="596"/>
            </w:pPr>
            <w:r>
              <w:rPr>
                <w:spacing w:val="-1"/>
              </w:rPr>
              <w:t>根据电缆线路现场地貌环境条件，本工程电缆敷设采用管沟敷设。</w:t>
            </w:r>
          </w:p>
          <w:p>
            <w:pPr>
              <w:pStyle w:val="TableText"/>
              <w:spacing w:before="182" w:line="220" w:lineRule="auto"/>
              <w:ind w:left="115"/>
            </w:pPr>
            <w:r>
              <w:rPr>
                <w:rFonts w:ascii="Times New Roman" w:eastAsia="Times New Roman" w:hAnsi="Times New Roman" w:cs="Times New Roman"/>
                <w:b/>
                <w:bCs/>
                <w:spacing w:val="-5"/>
              </w:rPr>
              <w:t>6</w:t>
            </w:r>
            <w:r>
              <w:rPr>
                <w:rFonts w:ascii="Times New Roman" w:eastAsia="Times New Roman" w:hAnsi="Times New Roman" w:cs="Times New Roman"/>
                <w:b/>
                <w:bCs/>
                <w:spacing w:val="7"/>
              </w:rPr>
              <w:t xml:space="preserve">    </w:t>
            </w:r>
            <w:r>
              <w:rPr>
                <w:spacing w:val="-5"/>
                <w14:textOutline w14:w="4358" w14:cap="sq">
                  <w14:solidFill>
                    <w14:srgbClr w14:val="000000"/>
                  </w14:solidFill>
                  <w14:prstDash w14:val="solid"/>
                  <w14:bevel/>
                </w14:textOutline>
              </w:rPr>
              <w:t>间隔扩建工程</w:t>
            </w:r>
          </w:p>
          <w:p>
            <w:pPr>
              <w:pStyle w:val="TableText"/>
              <w:spacing w:before="182" w:line="219" w:lineRule="auto"/>
              <w:ind w:left="607"/>
            </w:pPr>
            <w:r>
              <w:rPr>
                <w:spacing w:val="-3"/>
              </w:rPr>
              <w:t>（</w:t>
            </w:r>
            <w:r>
              <w:rPr>
                <w:rFonts w:ascii="Times New Roman" w:eastAsia="Times New Roman" w:hAnsi="Times New Roman" w:cs="Times New Roman"/>
                <w:spacing w:val="-3"/>
              </w:rPr>
              <w:t>1</w:t>
            </w:r>
            <w:r>
              <w:rPr>
                <w:spacing w:val="-3"/>
              </w:rPr>
              <w:t>）现有规模</w:t>
            </w:r>
          </w:p>
          <w:p>
            <w:pPr>
              <w:pStyle w:val="TableText"/>
              <w:spacing w:before="181" w:line="219" w:lineRule="auto"/>
              <w:ind w:left="591"/>
            </w:pPr>
            <w:r>
              <w:rPr>
                <w:rFonts w:ascii="Times New Roman" w:eastAsia="Times New Roman" w:hAnsi="Times New Roman" w:cs="Times New Roman"/>
                <w:spacing w:val="-1"/>
              </w:rPr>
              <w:t xml:space="preserve">220kV </w:t>
            </w:r>
            <w:r>
              <w:rPr>
                <w:spacing w:val="-1"/>
              </w:rPr>
              <w:t>恒利变（原名称为</w:t>
            </w:r>
            <w:r>
              <w:rPr>
                <w:spacing w:val="-55"/>
              </w:rPr>
              <w:t xml:space="preserve"> </w:t>
            </w:r>
            <w:r>
              <w:rPr>
                <w:rFonts w:ascii="Times New Roman" w:eastAsia="Times New Roman" w:hAnsi="Times New Roman" w:cs="Times New Roman"/>
                <w:spacing w:val="-1"/>
              </w:rPr>
              <w:t xml:space="preserve">220kV </w:t>
            </w:r>
            <w:r>
              <w:rPr>
                <w:spacing w:val="-1"/>
              </w:rPr>
              <w:t>栅浦变）于</w:t>
            </w:r>
            <w:r>
              <w:rPr>
                <w:spacing w:val="-55"/>
              </w:rPr>
              <w:t xml:space="preserve"> </w:t>
            </w:r>
            <w:r>
              <w:rPr>
                <w:rFonts w:ascii="Times New Roman" w:eastAsia="Times New Roman" w:hAnsi="Times New Roman" w:cs="Times New Roman"/>
                <w:spacing w:val="-1"/>
              </w:rPr>
              <w:t xml:space="preserve">2011 </w:t>
            </w:r>
            <w:r>
              <w:rPr>
                <w:spacing w:val="-1"/>
              </w:rPr>
              <w:t>年</w:t>
            </w:r>
            <w:r>
              <w:rPr>
                <w:spacing w:val="-50"/>
              </w:rPr>
              <w:t xml:space="preserve"> </w:t>
            </w:r>
            <w:r>
              <w:rPr>
                <w:rFonts w:ascii="Times New Roman" w:eastAsia="Times New Roman" w:hAnsi="Times New Roman" w:cs="Times New Roman"/>
                <w:spacing w:val="-1"/>
              </w:rPr>
              <w:t>6</w:t>
            </w:r>
            <w:r>
              <w:rPr>
                <w:rFonts w:ascii="Times New Roman" w:eastAsia="Times New Roman" w:hAnsi="Times New Roman" w:cs="Times New Roman"/>
                <w:spacing w:val="15"/>
                <w:w w:val="101"/>
              </w:rPr>
              <w:t xml:space="preserve"> </w:t>
            </w:r>
            <w:r>
              <w:rPr>
                <w:spacing w:val="-1"/>
              </w:rPr>
              <w:t>月投运，</w:t>
            </w:r>
            <w:r>
              <w:rPr>
                <w:spacing w:val="-2"/>
              </w:rPr>
              <w:t>现状主变容量为</w:t>
            </w:r>
          </w:p>
        </w:tc>
      </w:tr>
    </w:tbl>
    <w:p>
      <w:pPr>
        <w:pStyle w:val="BodyText"/>
      </w:pPr>
    </w:p>
    <w:p>
      <w:pPr>
        <w:sectPr>
          <w:footerReference w:type="default" r:id="rId12"/>
          <w:type w:val="nextPage"/>
          <w:pgSz w:w="11906" w:h="16839"/>
          <w:pgMar w:top="1431" w:right="1412" w:bottom="882" w:left="1412" w:header="0" w:footer="720" w:gutter="0"/>
          <w:pgNumType w:start="15"/>
          <w:cols w:space="708"/>
          <w:titlePg w:val="0"/>
        </w:sectPr>
      </w:pPr>
    </w:p>
    <w:tbl>
      <w:tblPr>
        <w:tblStyle w:val="TableNormal8"/>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98"/>
        <w:gridCol w:w="57"/>
        <w:gridCol w:w="909"/>
        <w:gridCol w:w="1820"/>
        <w:gridCol w:w="1082"/>
        <w:gridCol w:w="1759"/>
        <w:gridCol w:w="2451"/>
      </w:tblGrid>
      <w:tr>
        <w:tblPrEx>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855"/>
        </w:trPr>
        <w:tc>
          <w:tcPr>
            <w:tcW w:w="9076" w:type="dxa"/>
            <w:gridSpan w:val="7"/>
            <w:vAlign w:val="top"/>
          </w:tcPr>
          <w:p>
            <w:pPr>
              <w:pStyle w:val="TableText"/>
              <w:spacing w:before="41" w:line="466" w:lineRule="exact"/>
              <w:ind w:left="111"/>
            </w:pPr>
            <w:r>
              <w:rPr>
                <w:rFonts w:ascii="Times New Roman" w:eastAsia="Times New Roman" w:hAnsi="Times New Roman" w:cs="Times New Roman"/>
                <w:spacing w:val="-8"/>
                <w:position w:val="17"/>
              </w:rPr>
              <w:t>2</w:t>
            </w:r>
            <w:r>
              <w:rPr>
                <w:rFonts w:ascii="Times New Roman" w:eastAsia="Times New Roman" w:hAnsi="Times New Roman" w:cs="Times New Roman"/>
                <w:spacing w:val="-40"/>
                <w:position w:val="17"/>
              </w:rPr>
              <w:t xml:space="preserve"> </w:t>
            </w:r>
            <w:r>
              <w:rPr>
                <w:rFonts w:ascii="Times New Roman" w:eastAsia="Times New Roman" w:hAnsi="Times New Roman" w:cs="Times New Roman"/>
                <w:spacing w:val="-8"/>
                <w:position w:val="17"/>
              </w:rPr>
              <w:t>×</w:t>
            </w:r>
            <w:r>
              <w:rPr>
                <w:rFonts w:ascii="Times New Roman" w:eastAsia="Times New Roman" w:hAnsi="Times New Roman" w:cs="Times New Roman"/>
                <w:spacing w:val="-31"/>
                <w:position w:val="17"/>
              </w:rPr>
              <w:t xml:space="preserve"> </w:t>
            </w:r>
            <w:r>
              <w:rPr>
                <w:rFonts w:ascii="Times New Roman" w:eastAsia="Times New Roman" w:hAnsi="Times New Roman" w:cs="Times New Roman"/>
                <w:spacing w:val="-8"/>
                <w:position w:val="17"/>
              </w:rPr>
              <w:t>180MVA</w:t>
            </w:r>
            <w:r>
              <w:rPr>
                <w:spacing w:val="-8"/>
                <w:position w:val="17"/>
              </w:rPr>
              <w:t>；</w:t>
            </w:r>
            <w:r>
              <w:rPr>
                <w:rFonts w:ascii="Times New Roman" w:eastAsia="Times New Roman" w:hAnsi="Times New Roman" w:cs="Times New Roman"/>
                <w:spacing w:val="-8"/>
                <w:position w:val="17"/>
              </w:rPr>
              <w:t>220kV</w:t>
            </w:r>
            <w:r>
              <w:rPr>
                <w:rFonts w:ascii="Times New Roman" w:eastAsia="Times New Roman" w:hAnsi="Times New Roman" w:cs="Times New Roman"/>
                <w:spacing w:val="30"/>
                <w:position w:val="17"/>
              </w:rPr>
              <w:t xml:space="preserve"> </w:t>
            </w:r>
            <w:r>
              <w:rPr>
                <w:spacing w:val="-8"/>
                <w:position w:val="17"/>
              </w:rPr>
              <w:t>出线</w:t>
            </w:r>
            <w:r>
              <w:rPr>
                <w:spacing w:val="-56"/>
                <w:position w:val="17"/>
              </w:rPr>
              <w:t xml:space="preserve"> </w:t>
            </w:r>
            <w:r>
              <w:rPr>
                <w:rFonts w:ascii="Times New Roman" w:eastAsia="Times New Roman" w:hAnsi="Times New Roman" w:cs="Times New Roman"/>
                <w:spacing w:val="-8"/>
                <w:position w:val="17"/>
              </w:rPr>
              <w:t>4</w:t>
            </w:r>
            <w:r>
              <w:rPr>
                <w:rFonts w:ascii="Times New Roman" w:eastAsia="Times New Roman" w:hAnsi="Times New Roman" w:cs="Times New Roman"/>
                <w:spacing w:val="33"/>
                <w:position w:val="17"/>
              </w:rPr>
              <w:t xml:space="preserve"> </w:t>
            </w:r>
            <w:r>
              <w:rPr>
                <w:spacing w:val="-8"/>
                <w:position w:val="17"/>
              </w:rPr>
              <w:t>回；</w:t>
            </w:r>
            <w:r>
              <w:rPr>
                <w:rFonts w:ascii="Times New Roman" w:eastAsia="Times New Roman" w:hAnsi="Times New Roman" w:cs="Times New Roman"/>
                <w:spacing w:val="-8"/>
                <w:position w:val="17"/>
              </w:rPr>
              <w:t>110k</w:t>
            </w:r>
            <w:r>
              <w:rPr>
                <w:rFonts w:ascii="Times New Roman" w:eastAsia="Times New Roman" w:hAnsi="Times New Roman" w:cs="Times New Roman"/>
                <w:spacing w:val="-9"/>
                <w:position w:val="17"/>
              </w:rPr>
              <w:t>V</w:t>
            </w:r>
            <w:r>
              <w:rPr>
                <w:rFonts w:ascii="Times New Roman" w:eastAsia="Times New Roman" w:hAnsi="Times New Roman" w:cs="Times New Roman"/>
                <w:spacing w:val="29"/>
                <w:position w:val="17"/>
              </w:rPr>
              <w:t xml:space="preserve"> </w:t>
            </w:r>
            <w:r>
              <w:rPr>
                <w:spacing w:val="-9"/>
                <w:position w:val="17"/>
              </w:rPr>
              <w:t>出线</w:t>
            </w:r>
            <w:r>
              <w:rPr>
                <w:spacing w:val="-45"/>
                <w:position w:val="17"/>
              </w:rPr>
              <w:t xml:space="preserve"> </w:t>
            </w:r>
            <w:r>
              <w:rPr>
                <w:rFonts w:ascii="Times New Roman" w:eastAsia="Times New Roman" w:hAnsi="Times New Roman" w:cs="Times New Roman"/>
                <w:spacing w:val="-9"/>
                <w:position w:val="17"/>
              </w:rPr>
              <w:t>8</w:t>
            </w:r>
            <w:r>
              <w:rPr>
                <w:rFonts w:ascii="Times New Roman" w:eastAsia="Times New Roman" w:hAnsi="Times New Roman" w:cs="Times New Roman"/>
                <w:spacing w:val="33"/>
                <w:position w:val="17"/>
              </w:rPr>
              <w:t xml:space="preserve"> </w:t>
            </w:r>
            <w:r>
              <w:rPr>
                <w:spacing w:val="-9"/>
                <w:position w:val="17"/>
              </w:rPr>
              <w:t>回。</w:t>
            </w:r>
          </w:p>
          <w:p>
            <w:pPr>
              <w:pStyle w:val="TableText"/>
              <w:spacing w:line="218" w:lineRule="auto"/>
              <w:ind w:left="607"/>
            </w:pPr>
            <w:r>
              <w:rPr>
                <w:spacing w:val="-3"/>
              </w:rPr>
              <w:t>（</w:t>
            </w:r>
            <w:r>
              <w:rPr>
                <w:rFonts w:ascii="Times New Roman" w:eastAsia="Times New Roman" w:hAnsi="Times New Roman" w:cs="Times New Roman"/>
                <w:spacing w:val="-3"/>
              </w:rPr>
              <w:t>2</w:t>
            </w:r>
            <w:r>
              <w:rPr>
                <w:spacing w:val="-3"/>
              </w:rPr>
              <w:t>）本期规模</w:t>
            </w:r>
          </w:p>
          <w:p>
            <w:pPr>
              <w:pStyle w:val="TableText"/>
              <w:spacing w:before="181" w:line="468" w:lineRule="exact"/>
              <w:ind w:left="591"/>
            </w:pPr>
            <w:r>
              <w:rPr>
                <w:rFonts w:ascii="Times New Roman" w:eastAsia="Times New Roman" w:hAnsi="Times New Roman" w:cs="Times New Roman"/>
                <w:spacing w:val="-1"/>
                <w:position w:val="17"/>
              </w:rPr>
              <w:t xml:space="preserve">220kV </w:t>
            </w:r>
            <w:r>
              <w:rPr>
                <w:spacing w:val="-1"/>
                <w:position w:val="17"/>
              </w:rPr>
              <w:t>恒利变电站本期扩建</w:t>
            </w:r>
            <w:r>
              <w:rPr>
                <w:spacing w:val="-31"/>
                <w:position w:val="17"/>
              </w:rPr>
              <w:t xml:space="preserve"> </w:t>
            </w:r>
            <w:r>
              <w:rPr>
                <w:rFonts w:ascii="Times New Roman" w:eastAsia="Times New Roman" w:hAnsi="Times New Roman" w:cs="Times New Roman"/>
                <w:spacing w:val="-1"/>
                <w:position w:val="17"/>
              </w:rPr>
              <w:t xml:space="preserve">1 </w:t>
            </w:r>
            <w:r>
              <w:rPr>
                <w:spacing w:val="-1"/>
                <w:position w:val="17"/>
              </w:rPr>
              <w:t>个</w:t>
            </w:r>
            <w:r>
              <w:rPr>
                <w:spacing w:val="-30"/>
                <w:position w:val="17"/>
              </w:rPr>
              <w:t xml:space="preserve"> </w:t>
            </w:r>
            <w:r>
              <w:rPr>
                <w:rFonts w:ascii="Times New Roman" w:eastAsia="Times New Roman" w:hAnsi="Times New Roman" w:cs="Times New Roman"/>
                <w:spacing w:val="-1"/>
                <w:position w:val="17"/>
              </w:rPr>
              <w:t>110kVGIS</w:t>
            </w:r>
            <w:r>
              <w:rPr>
                <w:rFonts w:ascii="Times New Roman" w:eastAsia="Times New Roman" w:hAnsi="Times New Roman" w:cs="Times New Roman"/>
                <w:spacing w:val="32"/>
                <w:position w:val="17"/>
              </w:rPr>
              <w:t xml:space="preserve"> </w:t>
            </w:r>
            <w:r>
              <w:rPr>
                <w:spacing w:val="-1"/>
                <w:position w:val="17"/>
              </w:rPr>
              <w:t>间</w:t>
            </w:r>
            <w:r>
              <w:rPr>
                <w:spacing w:val="-2"/>
                <w:position w:val="17"/>
              </w:rPr>
              <w:t>隔，</w:t>
            </w:r>
            <w:r>
              <w:rPr>
                <w:rFonts w:ascii="Times New Roman" w:eastAsia="Times New Roman" w:hAnsi="Times New Roman" w:cs="Times New Roman"/>
                <w:spacing w:val="-2"/>
                <w:position w:val="17"/>
              </w:rPr>
              <w:t xml:space="preserve">220kV </w:t>
            </w:r>
            <w:r>
              <w:rPr>
                <w:spacing w:val="-2"/>
                <w:position w:val="17"/>
              </w:rPr>
              <w:t>恒利变电站在前期工程</w:t>
            </w:r>
          </w:p>
          <w:p>
            <w:pPr>
              <w:pStyle w:val="TableText"/>
              <w:spacing w:line="218" w:lineRule="auto"/>
              <w:ind w:left="142"/>
            </w:pPr>
            <w:r>
              <w:rPr>
                <w:spacing w:val="-2"/>
              </w:rPr>
              <w:t>已建基础上建设本期间隔扩建工程，不新增占地。</w:t>
            </w:r>
          </w:p>
          <w:p>
            <w:pPr>
              <w:pStyle w:val="TableText"/>
              <w:spacing w:before="181" w:line="360" w:lineRule="auto"/>
              <w:ind w:left="128" w:right="105" w:firstLine="468"/>
            </w:pPr>
            <w:r>
              <w:rPr>
                <w:spacing w:val="-3"/>
              </w:rPr>
              <w:t>浙江省电力公司于</w:t>
            </w:r>
            <w:r>
              <w:rPr>
                <w:spacing w:val="-55"/>
              </w:rPr>
              <w:t xml:space="preserve"> </w:t>
            </w:r>
            <w:r>
              <w:rPr>
                <w:rFonts w:ascii="Times New Roman" w:eastAsia="Times New Roman" w:hAnsi="Times New Roman" w:cs="Times New Roman"/>
                <w:spacing w:val="-3"/>
              </w:rPr>
              <w:t xml:space="preserve">2006 </w:t>
            </w:r>
            <w:r>
              <w:rPr>
                <w:spacing w:val="-3"/>
              </w:rPr>
              <w:t>年完成《台州地区</w:t>
            </w:r>
            <w:r>
              <w:rPr>
                <w:spacing w:val="-55"/>
              </w:rPr>
              <w:t xml:space="preserve"> </w:t>
            </w:r>
            <w:r>
              <w:rPr>
                <w:rFonts w:ascii="Times New Roman" w:eastAsia="Times New Roman" w:hAnsi="Times New Roman" w:cs="Times New Roman"/>
                <w:spacing w:val="-3"/>
              </w:rPr>
              <w:t xml:space="preserve">220kV </w:t>
            </w:r>
            <w:r>
              <w:rPr>
                <w:spacing w:val="-3"/>
              </w:rPr>
              <w:t>栅浦等</w:t>
            </w:r>
            <w:r>
              <w:rPr>
                <w:spacing w:val="-32"/>
              </w:rPr>
              <w:t xml:space="preserve"> </w:t>
            </w:r>
            <w:r>
              <w:rPr>
                <w:rFonts w:ascii="Times New Roman" w:eastAsia="Times New Roman" w:hAnsi="Times New Roman" w:cs="Times New Roman"/>
                <w:spacing w:val="-3"/>
              </w:rPr>
              <w:t xml:space="preserve">12 </w:t>
            </w:r>
            <w:r>
              <w:rPr>
                <w:spacing w:val="-3"/>
              </w:rPr>
              <w:t>个输变电工程环境影</w:t>
            </w:r>
            <w:r>
              <w:t xml:space="preserve"> </w:t>
            </w:r>
            <w:r>
              <w:t>响报告书（表）》，浙江省环境保护局以《关于台州地区</w:t>
            </w:r>
            <w:r>
              <w:rPr>
                <w:spacing w:val="-52"/>
              </w:rPr>
              <w:t xml:space="preserve"> </w:t>
            </w:r>
            <w:r>
              <w:rPr>
                <w:rFonts w:ascii="Times New Roman" w:eastAsia="Times New Roman" w:hAnsi="Times New Roman" w:cs="Times New Roman"/>
              </w:rPr>
              <w:t>22</w:t>
            </w:r>
            <w:r>
              <w:rPr>
                <w:rFonts w:ascii="Times New Roman" w:eastAsia="Times New Roman" w:hAnsi="Times New Roman" w:cs="Times New Roman"/>
                <w:spacing w:val="-1"/>
              </w:rPr>
              <w:t xml:space="preserve">0kV </w:t>
            </w:r>
            <w:r>
              <w:rPr>
                <w:spacing w:val="-1"/>
              </w:rPr>
              <w:t>栅浦等</w:t>
            </w:r>
            <w:r>
              <w:rPr>
                <w:spacing w:val="-32"/>
              </w:rPr>
              <w:t xml:space="preserve"> </w:t>
            </w:r>
            <w:r>
              <w:rPr>
                <w:rFonts w:ascii="Times New Roman" w:eastAsia="Times New Roman" w:hAnsi="Times New Roman" w:cs="Times New Roman"/>
                <w:spacing w:val="-1"/>
              </w:rPr>
              <w:t xml:space="preserve">12 </w:t>
            </w:r>
            <w:r>
              <w:rPr>
                <w:spacing w:val="-1"/>
              </w:rPr>
              <w:t>个输变电</w:t>
            </w:r>
          </w:p>
          <w:p>
            <w:pPr>
              <w:pStyle w:val="TableText"/>
              <w:spacing w:before="1" w:line="210" w:lineRule="auto"/>
              <w:ind w:left="119"/>
            </w:pPr>
            <w:r>
              <w:rPr>
                <w:spacing w:val="-1"/>
              </w:rPr>
              <w:t>工程环境影响报告书（表）审查意见的函》（浙环辐</w:t>
            </w:r>
            <w:r>
              <w:rPr>
                <w:rFonts w:ascii="Times New Roman" w:eastAsia="Times New Roman" w:hAnsi="Times New Roman" w:cs="Times New Roman"/>
                <w:spacing w:val="-1"/>
              </w:rPr>
              <w:t>[2006]100</w:t>
            </w:r>
            <w:r>
              <w:rPr>
                <w:rFonts w:ascii="Times New Roman" w:eastAsia="Times New Roman" w:hAnsi="Times New Roman" w:cs="Times New Roman"/>
                <w:spacing w:val="28"/>
                <w:w w:val="101"/>
              </w:rPr>
              <w:t xml:space="preserve"> </w:t>
            </w:r>
            <w:r>
              <w:rPr>
                <w:spacing w:val="-1"/>
              </w:rPr>
              <w:t>号）批复了该项目。</w:t>
            </w:r>
          </w:p>
          <w:p>
            <w:pPr>
              <w:pStyle w:val="TableText"/>
              <w:spacing w:before="192" w:line="220" w:lineRule="auto"/>
              <w:ind w:left="114"/>
            </w:pPr>
            <w:r>
              <w:rPr>
                <w:rFonts w:ascii="Times New Roman" w:eastAsia="Times New Roman" w:hAnsi="Times New Roman" w:cs="Times New Roman"/>
                <w:b/>
                <w:bCs/>
                <w:spacing w:val="-6"/>
              </w:rPr>
              <w:t xml:space="preserve">7     </w:t>
            </w:r>
            <w:r>
              <w:rPr>
                <w:spacing w:val="-6"/>
                <w14:textOutline w14:w="4358" w14:cap="sq">
                  <w14:solidFill>
                    <w14:srgbClr w14:val="000000"/>
                  </w14:solidFill>
                  <w14:prstDash w14:val="solid"/>
                  <w14:bevel/>
                </w14:textOutline>
              </w:rPr>
              <w:t>占地与拆迁</w:t>
            </w:r>
          </w:p>
          <w:p>
            <w:pPr>
              <w:pStyle w:val="TableText"/>
              <w:spacing w:before="182" w:line="221" w:lineRule="auto"/>
              <w:ind w:left="607"/>
            </w:pPr>
            <w:r>
              <w:rPr>
                <w:spacing w:val="-14"/>
              </w:rPr>
              <w:t>（</w:t>
            </w:r>
            <w:r>
              <w:rPr>
                <w:rFonts w:ascii="Times New Roman" w:eastAsia="Times New Roman" w:hAnsi="Times New Roman" w:cs="Times New Roman"/>
                <w:spacing w:val="-14"/>
              </w:rPr>
              <w:t>1</w:t>
            </w:r>
            <w:r>
              <w:rPr>
                <w:spacing w:val="-14"/>
              </w:rPr>
              <w:t>）</w:t>
            </w:r>
            <w:r>
              <w:rPr>
                <w:spacing w:val="48"/>
              </w:rPr>
              <w:t xml:space="preserve"> </w:t>
            </w:r>
            <w:r>
              <w:rPr>
                <w:spacing w:val="-14"/>
              </w:rPr>
              <w:t>占地</w:t>
            </w:r>
          </w:p>
          <w:p>
            <w:pPr>
              <w:pStyle w:val="TableText"/>
              <w:spacing w:before="178" w:line="468" w:lineRule="exact"/>
              <w:ind w:left="597"/>
            </w:pPr>
            <w:r>
              <w:rPr>
                <w:spacing w:val="-3"/>
                <w:position w:val="17"/>
              </w:rPr>
              <w:t>本工程新建</w:t>
            </w:r>
            <w:r>
              <w:rPr>
                <w:spacing w:val="-27"/>
                <w:position w:val="17"/>
              </w:rPr>
              <w:t xml:space="preserve"> </w:t>
            </w:r>
            <w:r>
              <w:rPr>
                <w:rFonts w:ascii="Times New Roman" w:eastAsia="Times New Roman" w:hAnsi="Times New Roman" w:cs="Times New Roman"/>
                <w:spacing w:val="-3"/>
                <w:position w:val="17"/>
              </w:rPr>
              <w:t xml:space="preserve">110kV </w:t>
            </w:r>
            <w:r>
              <w:rPr>
                <w:spacing w:val="-3"/>
                <w:position w:val="17"/>
              </w:rPr>
              <w:t>单回电缆线路</w:t>
            </w:r>
            <w:r>
              <w:rPr>
                <w:spacing w:val="-46"/>
                <w:position w:val="17"/>
              </w:rPr>
              <w:t xml:space="preserve"> </w:t>
            </w:r>
            <w:r>
              <w:rPr>
                <w:rFonts w:ascii="Times New Roman" w:eastAsia="Times New Roman" w:hAnsi="Times New Roman" w:cs="Times New Roman"/>
                <w:spacing w:val="-3"/>
                <w:position w:val="17"/>
              </w:rPr>
              <w:t>5.5km</w:t>
            </w:r>
            <w:r>
              <w:rPr>
                <w:rFonts w:ascii="Times New Roman" w:eastAsia="Times New Roman" w:hAnsi="Times New Roman" w:cs="Times New Roman"/>
                <w:spacing w:val="-30"/>
                <w:position w:val="17"/>
              </w:rPr>
              <w:t xml:space="preserve"> </w:t>
            </w:r>
            <w:r>
              <w:rPr>
                <w:spacing w:val="-3"/>
                <w:position w:val="17"/>
              </w:rPr>
              <w:t>，其中新建电缆沟</w:t>
            </w:r>
            <w:r>
              <w:rPr>
                <w:spacing w:val="-49"/>
                <w:position w:val="17"/>
              </w:rPr>
              <w:t xml:space="preserve"> </w:t>
            </w:r>
            <w:r>
              <w:rPr>
                <w:rFonts w:ascii="Times New Roman" w:eastAsia="Times New Roman" w:hAnsi="Times New Roman" w:cs="Times New Roman"/>
                <w:spacing w:val="-3"/>
                <w:position w:val="17"/>
              </w:rPr>
              <w:t>0.</w:t>
            </w:r>
            <w:r>
              <w:rPr>
                <w:rFonts w:ascii="Times New Roman" w:eastAsia="Times New Roman" w:hAnsi="Times New Roman" w:cs="Times New Roman"/>
                <w:spacing w:val="-32"/>
                <w:position w:val="17"/>
              </w:rPr>
              <w:t xml:space="preserve"> </w:t>
            </w:r>
            <w:r>
              <w:rPr>
                <w:rFonts w:ascii="Times New Roman" w:eastAsia="Times New Roman" w:hAnsi="Times New Roman" w:cs="Times New Roman"/>
                <w:spacing w:val="-3"/>
                <w:position w:val="17"/>
              </w:rPr>
              <w:t>1km</w:t>
            </w:r>
            <w:r>
              <w:rPr>
                <w:rFonts w:ascii="Times New Roman" w:eastAsia="Times New Roman" w:hAnsi="Times New Roman" w:cs="Times New Roman"/>
                <w:spacing w:val="-30"/>
                <w:position w:val="17"/>
              </w:rPr>
              <w:t xml:space="preserve"> </w:t>
            </w:r>
            <w:r>
              <w:rPr>
                <w:spacing w:val="-3"/>
                <w:position w:val="17"/>
              </w:rPr>
              <w:t>，利用已建管沟</w:t>
            </w:r>
          </w:p>
          <w:p>
            <w:pPr>
              <w:pStyle w:val="TableText"/>
              <w:spacing w:before="1" w:line="218" w:lineRule="auto"/>
              <w:ind w:left="117"/>
            </w:pPr>
            <w:r>
              <w:rPr>
                <w:spacing w:val="-3"/>
              </w:rPr>
              <w:t>敷设</w:t>
            </w:r>
            <w:r>
              <w:rPr>
                <w:spacing w:val="-33"/>
              </w:rPr>
              <w:t xml:space="preserve"> </w:t>
            </w:r>
            <w:r>
              <w:rPr>
                <w:rFonts w:ascii="Times New Roman" w:eastAsia="Times New Roman" w:hAnsi="Times New Roman" w:cs="Times New Roman"/>
                <w:spacing w:val="-3"/>
              </w:rPr>
              <w:t>5.4km</w:t>
            </w:r>
            <w:r>
              <w:rPr>
                <w:rFonts w:ascii="Times New Roman" w:eastAsia="Times New Roman" w:hAnsi="Times New Roman" w:cs="Times New Roman"/>
                <w:spacing w:val="-30"/>
              </w:rPr>
              <w:t xml:space="preserve"> </w:t>
            </w:r>
            <w:r>
              <w:rPr>
                <w:spacing w:val="-3"/>
              </w:rPr>
              <w:t>，采用管沟敷设，临时占地</w:t>
            </w:r>
            <w:r>
              <w:rPr>
                <w:spacing w:val="-50"/>
              </w:rPr>
              <w:t xml:space="preserve"> </w:t>
            </w:r>
            <w:r>
              <w:rPr>
                <w:rFonts w:ascii="Times New Roman" w:eastAsia="Times New Roman" w:hAnsi="Times New Roman" w:cs="Times New Roman"/>
                <w:spacing w:val="-3"/>
              </w:rPr>
              <w:t>600m</w:t>
            </w:r>
            <w:r>
              <w:rPr>
                <w:rFonts w:ascii="Times New Roman" w:eastAsia="Times New Roman" w:hAnsi="Times New Roman" w:cs="Times New Roman"/>
                <w:spacing w:val="-3"/>
                <w:position w:val="8"/>
                <w:sz w:val="15"/>
                <w:szCs w:val="15"/>
              </w:rPr>
              <w:t>2</w:t>
            </w:r>
            <w:r>
              <w:rPr>
                <w:spacing w:val="-3"/>
              </w:rPr>
              <w:t>。</w:t>
            </w:r>
          </w:p>
          <w:p>
            <w:pPr>
              <w:pStyle w:val="TableText"/>
              <w:spacing w:before="182" w:line="219" w:lineRule="auto"/>
              <w:ind w:left="591"/>
            </w:pPr>
            <w:r>
              <w:rPr>
                <w:rFonts w:ascii="Times New Roman" w:eastAsia="Times New Roman" w:hAnsi="Times New Roman" w:cs="Times New Roman"/>
                <w:spacing w:val="-3"/>
              </w:rPr>
              <w:t xml:space="preserve">220kV </w:t>
            </w:r>
            <w:r>
              <w:rPr>
                <w:spacing w:val="-3"/>
              </w:rPr>
              <w:t>恒利变电站扩建</w:t>
            </w:r>
            <w:r>
              <w:rPr>
                <w:spacing w:val="-32"/>
              </w:rPr>
              <w:t xml:space="preserve"> </w:t>
            </w:r>
            <w:r>
              <w:rPr>
                <w:rFonts w:ascii="Times New Roman" w:eastAsia="Times New Roman" w:hAnsi="Times New Roman" w:cs="Times New Roman"/>
                <w:spacing w:val="-3"/>
              </w:rPr>
              <w:t xml:space="preserve">1 </w:t>
            </w:r>
            <w:r>
              <w:rPr>
                <w:spacing w:val="-3"/>
              </w:rPr>
              <w:t>个</w:t>
            </w:r>
            <w:r>
              <w:rPr>
                <w:spacing w:val="-32"/>
              </w:rPr>
              <w:t xml:space="preserve"> </w:t>
            </w:r>
            <w:r>
              <w:rPr>
                <w:rFonts w:ascii="Times New Roman" w:eastAsia="Times New Roman" w:hAnsi="Times New Roman" w:cs="Times New Roman"/>
                <w:spacing w:val="-3"/>
              </w:rPr>
              <w:t>110kV</w:t>
            </w:r>
            <w:r>
              <w:rPr>
                <w:rFonts w:ascii="Times New Roman" w:eastAsia="Times New Roman" w:hAnsi="Times New Roman" w:cs="Times New Roman"/>
                <w:spacing w:val="29"/>
                <w:w w:val="101"/>
              </w:rPr>
              <w:t xml:space="preserve"> </w:t>
            </w:r>
            <w:r>
              <w:rPr>
                <w:spacing w:val="-3"/>
              </w:rPr>
              <w:t>出线间隔，不新</w:t>
            </w:r>
            <w:r>
              <w:rPr>
                <w:spacing w:val="-4"/>
              </w:rPr>
              <w:t>增占地。</w:t>
            </w:r>
          </w:p>
          <w:p>
            <w:pPr>
              <w:pStyle w:val="TableText"/>
              <w:spacing w:before="183" w:line="220" w:lineRule="auto"/>
              <w:ind w:left="115"/>
            </w:pPr>
            <w:r>
              <w:rPr>
                <w:rFonts w:ascii="Times New Roman" w:eastAsia="Times New Roman" w:hAnsi="Times New Roman" w:cs="Times New Roman"/>
                <w:b/>
                <w:bCs/>
                <w:spacing w:val="-1"/>
              </w:rPr>
              <w:t xml:space="preserve">8    </w:t>
            </w:r>
            <w:r>
              <w:rPr>
                <w:spacing w:val="-1"/>
                <w14:textOutline w14:w="4358" w14:cap="sq">
                  <w14:solidFill>
                    <w14:srgbClr w14:val="000000"/>
                  </w14:solidFill>
                  <w14:prstDash w14:val="solid"/>
                  <w14:bevel/>
                </w14:textOutline>
              </w:rPr>
              <w:t>工程投资及环保投资</w:t>
            </w:r>
          </w:p>
          <w:p>
            <w:pPr>
              <w:pStyle w:val="TableText"/>
              <w:spacing w:before="179" w:line="468" w:lineRule="exact"/>
              <w:ind w:left="614"/>
            </w:pPr>
            <w:r>
              <w:rPr>
                <w:spacing w:val="-4"/>
                <w:position w:val="17"/>
              </w:rPr>
              <w:t>台州核心商务区补强</w:t>
            </w:r>
            <w:r>
              <w:rPr>
                <w:spacing w:val="-14"/>
                <w:position w:val="17"/>
              </w:rPr>
              <w:t xml:space="preserve"> </w:t>
            </w:r>
            <w:r>
              <w:rPr>
                <w:rFonts w:ascii="Times New Roman" w:eastAsia="Times New Roman" w:hAnsi="Times New Roman" w:cs="Times New Roman"/>
                <w:spacing w:val="-4"/>
                <w:position w:val="17"/>
              </w:rPr>
              <w:t xml:space="preserve">110kV </w:t>
            </w:r>
            <w:r>
              <w:rPr>
                <w:spacing w:val="-4"/>
                <w:position w:val="17"/>
              </w:rPr>
              <w:t>线路工程总投资见表</w:t>
            </w:r>
            <w:r>
              <w:rPr>
                <w:spacing w:val="-32"/>
                <w:position w:val="17"/>
              </w:rPr>
              <w:t xml:space="preserve"> </w:t>
            </w:r>
            <w:r>
              <w:rPr>
                <w:rFonts w:ascii="Times New Roman" w:eastAsia="Times New Roman" w:hAnsi="Times New Roman" w:cs="Times New Roman"/>
                <w:spacing w:val="-4"/>
                <w:position w:val="17"/>
              </w:rPr>
              <w:t>1-4</w:t>
            </w:r>
            <w:r>
              <w:rPr>
                <w:spacing w:val="-4"/>
                <w:position w:val="17"/>
              </w:rPr>
              <w:t>。</w:t>
            </w:r>
          </w:p>
          <w:p>
            <w:pPr>
              <w:spacing w:before="1" w:line="206" w:lineRule="auto"/>
              <w:ind w:left="3278"/>
              <w:rPr>
                <w:rFonts w:ascii="SimHei" w:eastAsia="SimHei" w:hAnsi="SimHei" w:cs="SimHei"/>
                <w:sz w:val="24"/>
                <w:szCs w:val="24"/>
              </w:rPr>
            </w:pPr>
            <w:r>
              <w:rPr>
                <w:rFonts w:ascii="SimHei" w:eastAsia="SimHei" w:hAnsi="SimHei" w:cs="SimHei"/>
                <w:spacing w:val="-3"/>
                <w:sz w:val="24"/>
                <w:szCs w:val="24"/>
              </w:rPr>
              <w:t>表</w:t>
            </w:r>
            <w:r>
              <w:rPr>
                <w:rFonts w:ascii="SimHei" w:eastAsia="SimHei" w:hAnsi="SimHei" w:cs="SimHei"/>
                <w:spacing w:val="-30"/>
                <w:sz w:val="24"/>
                <w:szCs w:val="24"/>
              </w:rPr>
              <w:t xml:space="preserve"> </w:t>
            </w:r>
            <w:r>
              <w:rPr>
                <w:rFonts w:ascii="Times New Roman" w:eastAsia="Times New Roman" w:hAnsi="Times New Roman" w:cs="Times New Roman"/>
                <w:spacing w:val="-3"/>
                <w:sz w:val="24"/>
                <w:szCs w:val="24"/>
              </w:rPr>
              <w:t xml:space="preserve">1-4    </w:t>
            </w:r>
            <w:r>
              <w:rPr>
                <w:rFonts w:ascii="SimHei" w:eastAsia="SimHei" w:hAnsi="SimHei" w:cs="SimHei"/>
                <w:spacing w:val="-3"/>
                <w:sz w:val="24"/>
                <w:szCs w:val="24"/>
              </w:rPr>
              <w:t>工程投资一览表</w:t>
            </w:r>
          </w:p>
        </w:tc>
      </w:tr>
      <w:tr>
        <w:tblPrEx>
          <w:tblW w:w="9076" w:type="dxa"/>
          <w:tblInd w:w="2" w:type="dxa"/>
          <w:tblLayout w:type="fixed"/>
        </w:tblPrEx>
        <w:trPr>
          <w:trHeight w:val="277"/>
        </w:trPr>
        <w:tc>
          <w:tcPr>
            <w:tcW w:w="998" w:type="dxa"/>
            <w:vAlign w:val="top"/>
          </w:tcPr>
          <w:p>
            <w:pPr>
              <w:pStyle w:val="TableText"/>
              <w:spacing w:before="34" w:line="215" w:lineRule="auto"/>
              <w:ind w:left="363"/>
              <w:rPr>
                <w:sz w:val="20"/>
                <w:szCs w:val="20"/>
              </w:rPr>
            </w:pPr>
            <w:r>
              <w:rPr>
                <w:spacing w:val="5"/>
                <w:sz w:val="20"/>
                <w:szCs w:val="20"/>
              </w:rPr>
              <w:t>序号</w:t>
            </w:r>
          </w:p>
        </w:tc>
        <w:tc>
          <w:tcPr>
            <w:tcW w:w="5627" w:type="dxa"/>
            <w:gridSpan w:val="5"/>
            <w:vAlign w:val="top"/>
          </w:tcPr>
          <w:p>
            <w:pPr>
              <w:pStyle w:val="TableText"/>
              <w:spacing w:before="34" w:line="215" w:lineRule="auto"/>
              <w:ind w:left="2401"/>
              <w:rPr>
                <w:sz w:val="20"/>
                <w:szCs w:val="20"/>
              </w:rPr>
            </w:pPr>
            <w:r>
              <w:rPr>
                <w:spacing w:val="6"/>
                <w:sz w:val="20"/>
                <w:szCs w:val="20"/>
              </w:rPr>
              <w:t>项目名称</w:t>
            </w:r>
          </w:p>
        </w:tc>
        <w:tc>
          <w:tcPr>
            <w:tcW w:w="2451" w:type="dxa"/>
            <w:vAlign w:val="top"/>
          </w:tcPr>
          <w:p>
            <w:pPr>
              <w:pStyle w:val="TableText"/>
              <w:spacing w:before="34" w:line="215" w:lineRule="auto"/>
              <w:ind w:left="215"/>
              <w:rPr>
                <w:sz w:val="20"/>
                <w:szCs w:val="20"/>
              </w:rPr>
            </w:pPr>
            <w:r>
              <w:rPr>
                <w:spacing w:val="7"/>
                <w:sz w:val="20"/>
                <w:szCs w:val="20"/>
              </w:rPr>
              <w:t>动态总投资（万元）</w:t>
            </w:r>
          </w:p>
        </w:tc>
      </w:tr>
      <w:tr>
        <w:tblPrEx>
          <w:tblW w:w="9076" w:type="dxa"/>
          <w:tblInd w:w="2" w:type="dxa"/>
          <w:tblLayout w:type="fixed"/>
        </w:tblPrEx>
        <w:trPr>
          <w:trHeight w:val="277"/>
        </w:trPr>
        <w:tc>
          <w:tcPr>
            <w:tcW w:w="998" w:type="dxa"/>
            <w:vAlign w:val="top"/>
          </w:tcPr>
          <w:p>
            <w:pPr>
              <w:spacing w:before="68" w:line="195" w:lineRule="auto"/>
              <w:ind w:left="539"/>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27" w:type="dxa"/>
            <w:gridSpan w:val="5"/>
            <w:vAlign w:val="top"/>
          </w:tcPr>
          <w:p>
            <w:pPr>
              <w:pStyle w:val="TableText"/>
              <w:spacing w:before="33" w:line="216" w:lineRule="auto"/>
              <w:ind w:left="2400"/>
              <w:rPr>
                <w:sz w:val="20"/>
                <w:szCs w:val="20"/>
              </w:rPr>
            </w:pPr>
            <w:r>
              <w:rPr>
                <w:spacing w:val="6"/>
                <w:sz w:val="20"/>
                <w:szCs w:val="20"/>
              </w:rPr>
              <w:t>线路工程</w:t>
            </w:r>
          </w:p>
        </w:tc>
        <w:tc>
          <w:tcPr>
            <w:tcW w:w="2451" w:type="dxa"/>
            <w:vAlign w:val="top"/>
          </w:tcPr>
          <w:p>
            <w:pPr>
              <w:spacing w:before="68" w:line="195" w:lineRule="auto"/>
              <w:ind w:left="965"/>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1630</w:t>
            </w:r>
          </w:p>
        </w:tc>
      </w:tr>
      <w:tr>
        <w:tblPrEx>
          <w:tblW w:w="9076" w:type="dxa"/>
          <w:tblInd w:w="2" w:type="dxa"/>
          <w:tblLayout w:type="fixed"/>
        </w:tblPrEx>
        <w:trPr>
          <w:trHeight w:val="278"/>
        </w:trPr>
        <w:tc>
          <w:tcPr>
            <w:tcW w:w="998" w:type="dxa"/>
            <w:vAlign w:val="top"/>
          </w:tcPr>
          <w:p>
            <w:pPr>
              <w:spacing w:before="70" w:line="195" w:lineRule="auto"/>
              <w:ind w:left="519"/>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627" w:type="dxa"/>
            <w:gridSpan w:val="5"/>
            <w:vAlign w:val="top"/>
          </w:tcPr>
          <w:p>
            <w:pPr>
              <w:pStyle w:val="TableText"/>
              <w:spacing w:before="33" w:line="216" w:lineRule="auto"/>
              <w:ind w:left="2396"/>
              <w:rPr>
                <w:sz w:val="20"/>
                <w:szCs w:val="20"/>
              </w:rPr>
            </w:pPr>
            <w:r>
              <w:rPr>
                <w:spacing w:val="7"/>
                <w:sz w:val="20"/>
                <w:szCs w:val="20"/>
              </w:rPr>
              <w:t>普通光缆</w:t>
            </w:r>
          </w:p>
        </w:tc>
        <w:tc>
          <w:tcPr>
            <w:tcW w:w="2451" w:type="dxa"/>
            <w:vAlign w:val="top"/>
          </w:tcPr>
          <w:p>
            <w:pPr>
              <w:spacing w:before="69" w:line="195" w:lineRule="auto"/>
              <w:ind w:left="1108"/>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tblPrEx>
          <w:tblW w:w="9076" w:type="dxa"/>
          <w:tblInd w:w="2" w:type="dxa"/>
          <w:tblLayout w:type="fixed"/>
        </w:tblPrEx>
        <w:trPr>
          <w:trHeight w:val="277"/>
        </w:trPr>
        <w:tc>
          <w:tcPr>
            <w:tcW w:w="998" w:type="dxa"/>
            <w:vAlign w:val="top"/>
          </w:tcPr>
          <w:p>
            <w:pPr>
              <w:spacing w:before="70" w:line="195" w:lineRule="auto"/>
              <w:ind w:left="523"/>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627" w:type="dxa"/>
            <w:gridSpan w:val="5"/>
            <w:vAlign w:val="top"/>
          </w:tcPr>
          <w:p>
            <w:pPr>
              <w:pStyle w:val="TableText"/>
              <w:spacing w:before="34" w:line="215" w:lineRule="auto"/>
              <w:ind w:left="2274"/>
              <w:rPr>
                <w:sz w:val="20"/>
                <w:szCs w:val="20"/>
              </w:rPr>
            </w:pPr>
            <w:r>
              <w:rPr>
                <w:rFonts w:ascii="Times New Roman" w:eastAsia="Times New Roman" w:hAnsi="Times New Roman" w:cs="Times New Roman"/>
                <w:sz w:val="20"/>
                <w:szCs w:val="20"/>
              </w:rPr>
              <w:t>OPGW</w:t>
            </w:r>
            <w:r>
              <w:rPr>
                <w:rFonts w:ascii="Times New Roman" w:eastAsia="Times New Roman" w:hAnsi="Times New Roman" w:cs="Times New Roman"/>
                <w:spacing w:val="14"/>
                <w:w w:val="101"/>
                <w:sz w:val="20"/>
                <w:szCs w:val="20"/>
              </w:rPr>
              <w:t xml:space="preserve"> </w:t>
            </w:r>
            <w:r>
              <w:rPr>
                <w:spacing w:val="13"/>
                <w:sz w:val="20"/>
                <w:szCs w:val="20"/>
              </w:rPr>
              <w:t>光缆</w:t>
            </w:r>
          </w:p>
        </w:tc>
        <w:tc>
          <w:tcPr>
            <w:tcW w:w="2451" w:type="dxa"/>
            <w:vAlign w:val="top"/>
          </w:tcPr>
          <w:p>
            <w:pPr>
              <w:spacing w:before="70" w:line="195" w:lineRule="auto"/>
              <w:ind w:left="1071"/>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17</w:t>
            </w:r>
          </w:p>
        </w:tc>
      </w:tr>
      <w:tr>
        <w:tblPrEx>
          <w:tblW w:w="9076" w:type="dxa"/>
          <w:tblInd w:w="2" w:type="dxa"/>
          <w:tblLayout w:type="fixed"/>
        </w:tblPrEx>
        <w:trPr>
          <w:trHeight w:val="277"/>
        </w:trPr>
        <w:tc>
          <w:tcPr>
            <w:tcW w:w="998" w:type="dxa"/>
            <w:vAlign w:val="top"/>
          </w:tcPr>
          <w:p>
            <w:pPr>
              <w:spacing w:before="69" w:line="195" w:lineRule="auto"/>
              <w:ind w:left="51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5627" w:type="dxa"/>
            <w:gridSpan w:val="5"/>
            <w:vAlign w:val="top"/>
          </w:tcPr>
          <w:p>
            <w:pPr>
              <w:pStyle w:val="TableText"/>
              <w:spacing w:before="33" w:line="216" w:lineRule="auto"/>
              <w:ind w:left="2396"/>
              <w:rPr>
                <w:sz w:val="20"/>
                <w:szCs w:val="20"/>
              </w:rPr>
            </w:pPr>
            <w:r>
              <w:rPr>
                <w:spacing w:val="7"/>
                <w:sz w:val="20"/>
                <w:szCs w:val="20"/>
              </w:rPr>
              <w:t>对侧间隔</w:t>
            </w:r>
          </w:p>
        </w:tc>
        <w:tc>
          <w:tcPr>
            <w:tcW w:w="2451" w:type="dxa"/>
            <w:vAlign w:val="top"/>
          </w:tcPr>
          <w:p>
            <w:pPr>
              <w:spacing w:before="68" w:line="195" w:lineRule="auto"/>
              <w:ind w:left="100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372</w:t>
            </w:r>
          </w:p>
        </w:tc>
      </w:tr>
      <w:tr>
        <w:tblPrEx>
          <w:tblW w:w="9076" w:type="dxa"/>
          <w:tblInd w:w="2" w:type="dxa"/>
          <w:tblLayout w:type="fixed"/>
        </w:tblPrEx>
        <w:trPr>
          <w:trHeight w:val="278"/>
        </w:trPr>
        <w:tc>
          <w:tcPr>
            <w:tcW w:w="6625" w:type="dxa"/>
            <w:gridSpan w:val="6"/>
            <w:vAlign w:val="top"/>
          </w:tcPr>
          <w:p>
            <w:pPr>
              <w:pStyle w:val="TableText"/>
              <w:spacing w:before="33" w:line="216" w:lineRule="auto"/>
              <w:ind w:left="3077"/>
              <w:rPr>
                <w:sz w:val="20"/>
                <w:szCs w:val="20"/>
              </w:rPr>
            </w:pPr>
            <w:r>
              <w:rPr>
                <w:sz w:val="20"/>
                <w:szCs w:val="20"/>
              </w:rPr>
              <w:t>合</w:t>
            </w:r>
            <w:r>
              <w:rPr>
                <w:spacing w:val="9"/>
                <w:sz w:val="20"/>
                <w:szCs w:val="20"/>
              </w:rPr>
              <w:t xml:space="preserve">  </w:t>
            </w:r>
            <w:r>
              <w:rPr>
                <w:sz w:val="20"/>
                <w:szCs w:val="20"/>
              </w:rPr>
              <w:t>计</w:t>
            </w:r>
          </w:p>
        </w:tc>
        <w:tc>
          <w:tcPr>
            <w:tcW w:w="2451" w:type="dxa"/>
            <w:vAlign w:val="top"/>
          </w:tcPr>
          <w:p>
            <w:pPr>
              <w:spacing w:before="70" w:line="195" w:lineRule="auto"/>
              <w:ind w:left="945"/>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2025</w:t>
            </w:r>
          </w:p>
        </w:tc>
      </w:tr>
      <w:tr>
        <w:tblPrEx>
          <w:tblW w:w="9076" w:type="dxa"/>
          <w:tblInd w:w="2" w:type="dxa"/>
          <w:tblLayout w:type="fixed"/>
        </w:tblPrEx>
        <w:trPr>
          <w:trHeight w:val="988"/>
        </w:trPr>
        <w:tc>
          <w:tcPr>
            <w:tcW w:w="9076" w:type="dxa"/>
            <w:gridSpan w:val="7"/>
            <w:vAlign w:val="top"/>
          </w:tcPr>
          <w:p>
            <w:pPr>
              <w:pStyle w:val="TableText"/>
              <w:spacing w:before="279" w:line="432" w:lineRule="exact"/>
              <w:ind w:left="597"/>
            </w:pPr>
            <w:r>
              <w:rPr>
                <w:spacing w:val="-5"/>
                <w:position w:val="14"/>
              </w:rPr>
              <w:t>本工程环保投资</w:t>
            </w:r>
            <w:r>
              <w:rPr>
                <w:spacing w:val="-26"/>
                <w:position w:val="14"/>
              </w:rPr>
              <w:t xml:space="preserve"> </w:t>
            </w:r>
            <w:r>
              <w:rPr>
                <w:rFonts w:ascii="Times New Roman" w:eastAsia="Times New Roman" w:hAnsi="Times New Roman" w:cs="Times New Roman"/>
                <w:spacing w:val="-5"/>
                <w:position w:val="14"/>
              </w:rPr>
              <w:t>18</w:t>
            </w:r>
            <w:r>
              <w:rPr>
                <w:rFonts w:ascii="Times New Roman" w:eastAsia="Times New Roman" w:hAnsi="Times New Roman" w:cs="Times New Roman"/>
                <w:spacing w:val="15"/>
                <w:position w:val="14"/>
              </w:rPr>
              <w:t xml:space="preserve"> </w:t>
            </w:r>
            <w:r>
              <w:rPr>
                <w:spacing w:val="-5"/>
                <w:position w:val="14"/>
              </w:rPr>
              <w:t>万元，</w:t>
            </w:r>
            <w:r>
              <w:rPr>
                <w:spacing w:val="-71"/>
                <w:position w:val="14"/>
              </w:rPr>
              <w:t xml:space="preserve"> </w:t>
            </w:r>
            <w:r>
              <w:rPr>
                <w:spacing w:val="-5"/>
                <w:position w:val="14"/>
              </w:rPr>
              <w:t>占总投资的</w:t>
            </w:r>
            <w:r>
              <w:rPr>
                <w:spacing w:val="-52"/>
                <w:position w:val="14"/>
              </w:rPr>
              <w:t xml:space="preserve"> </w:t>
            </w:r>
            <w:r>
              <w:rPr>
                <w:rFonts w:ascii="Times New Roman" w:eastAsia="Times New Roman" w:hAnsi="Times New Roman" w:cs="Times New Roman"/>
                <w:spacing w:val="-5"/>
                <w:position w:val="14"/>
              </w:rPr>
              <w:t>0.9%</w:t>
            </w:r>
            <w:r>
              <w:rPr>
                <w:rFonts w:ascii="Times New Roman" w:eastAsia="Times New Roman" w:hAnsi="Times New Roman" w:cs="Times New Roman"/>
                <w:spacing w:val="-27"/>
                <w:position w:val="14"/>
              </w:rPr>
              <w:t xml:space="preserve"> </w:t>
            </w:r>
            <w:r>
              <w:rPr>
                <w:spacing w:val="-5"/>
                <w:position w:val="14"/>
              </w:rPr>
              <w:t>。具体环保投资明细见表</w:t>
            </w:r>
            <w:r>
              <w:rPr>
                <w:spacing w:val="-32"/>
                <w:position w:val="14"/>
              </w:rPr>
              <w:t xml:space="preserve"> </w:t>
            </w:r>
            <w:r>
              <w:rPr>
                <w:rFonts w:ascii="Times New Roman" w:eastAsia="Times New Roman" w:hAnsi="Times New Roman" w:cs="Times New Roman"/>
                <w:spacing w:val="-5"/>
                <w:position w:val="14"/>
              </w:rPr>
              <w:t>1-5</w:t>
            </w:r>
            <w:r>
              <w:rPr>
                <w:spacing w:val="-5"/>
                <w:position w:val="14"/>
              </w:rPr>
              <w:t>。</w:t>
            </w:r>
          </w:p>
          <w:p>
            <w:pPr>
              <w:spacing w:line="205" w:lineRule="auto"/>
              <w:ind w:left="3338"/>
              <w:rPr>
                <w:rFonts w:ascii="SimHei" w:eastAsia="SimHei" w:hAnsi="SimHei" w:cs="SimHei"/>
                <w:sz w:val="24"/>
                <w:szCs w:val="24"/>
              </w:rPr>
            </w:pPr>
            <w:r>
              <w:rPr>
                <w:rFonts w:ascii="SimHei" w:eastAsia="SimHei" w:hAnsi="SimHei" w:cs="SimHei"/>
                <w:spacing w:val="-4"/>
                <w:sz w:val="24"/>
                <w:szCs w:val="24"/>
              </w:rPr>
              <w:t>表</w:t>
            </w:r>
            <w:r>
              <w:rPr>
                <w:rFonts w:ascii="SimHei" w:eastAsia="SimHei" w:hAnsi="SimHei" w:cs="SimHei"/>
                <w:spacing w:val="-23"/>
                <w:sz w:val="24"/>
                <w:szCs w:val="24"/>
              </w:rPr>
              <w:t xml:space="preserve"> </w:t>
            </w:r>
            <w:r>
              <w:rPr>
                <w:rFonts w:ascii="Times New Roman" w:eastAsia="Times New Roman" w:hAnsi="Times New Roman" w:cs="Times New Roman"/>
                <w:spacing w:val="-4"/>
                <w:sz w:val="24"/>
                <w:szCs w:val="24"/>
              </w:rPr>
              <w:t xml:space="preserve">1-5  </w:t>
            </w:r>
            <w:r>
              <w:rPr>
                <w:rFonts w:ascii="SimHei" w:eastAsia="SimHei" w:hAnsi="SimHei" w:cs="SimHei"/>
                <w:spacing w:val="-4"/>
                <w:sz w:val="24"/>
                <w:szCs w:val="24"/>
              </w:rPr>
              <w:t>环保投资一览表</w:t>
            </w:r>
          </w:p>
        </w:tc>
      </w:tr>
      <w:tr>
        <w:tblPrEx>
          <w:tblW w:w="9076" w:type="dxa"/>
          <w:tblInd w:w="2" w:type="dxa"/>
          <w:tblLayout w:type="fixed"/>
        </w:tblPrEx>
        <w:trPr>
          <w:trHeight w:val="277"/>
        </w:trPr>
        <w:tc>
          <w:tcPr>
            <w:tcW w:w="3784" w:type="dxa"/>
            <w:gridSpan w:val="4"/>
            <w:vAlign w:val="top"/>
          </w:tcPr>
          <w:p>
            <w:pPr>
              <w:pStyle w:val="TableText"/>
              <w:spacing w:before="35" w:line="214" w:lineRule="auto"/>
              <w:ind w:left="1762"/>
              <w:rPr>
                <w:sz w:val="20"/>
                <w:szCs w:val="20"/>
              </w:rPr>
            </w:pPr>
            <w:r>
              <w:rPr>
                <w:spacing w:val="3"/>
                <w:sz w:val="20"/>
                <w:szCs w:val="20"/>
              </w:rPr>
              <w:t>项目</w:t>
            </w:r>
          </w:p>
        </w:tc>
        <w:tc>
          <w:tcPr>
            <w:tcW w:w="1082" w:type="dxa"/>
            <w:vAlign w:val="top"/>
          </w:tcPr>
          <w:p>
            <w:pPr>
              <w:pStyle w:val="TableText"/>
              <w:spacing w:before="35" w:line="214" w:lineRule="auto"/>
              <w:ind w:left="348"/>
              <w:rPr>
                <w:sz w:val="20"/>
                <w:szCs w:val="20"/>
              </w:rPr>
            </w:pPr>
            <w:r>
              <w:rPr>
                <w:spacing w:val="-1"/>
                <w:sz w:val="20"/>
                <w:szCs w:val="20"/>
              </w:rPr>
              <w:t>费用</w:t>
            </w:r>
          </w:p>
        </w:tc>
        <w:tc>
          <w:tcPr>
            <w:tcW w:w="4210" w:type="dxa"/>
            <w:gridSpan w:val="2"/>
            <w:vAlign w:val="top"/>
          </w:tcPr>
          <w:p>
            <w:pPr>
              <w:pStyle w:val="TableText"/>
              <w:spacing w:before="35" w:line="214" w:lineRule="auto"/>
              <w:ind w:left="1832"/>
              <w:rPr>
                <w:sz w:val="20"/>
                <w:szCs w:val="20"/>
              </w:rPr>
            </w:pPr>
            <w:r>
              <w:rPr>
                <w:spacing w:val="3"/>
                <w:sz w:val="20"/>
                <w:szCs w:val="20"/>
              </w:rPr>
              <w:t>备注</w:t>
            </w:r>
          </w:p>
        </w:tc>
      </w:tr>
      <w:tr>
        <w:tblPrEx>
          <w:tblW w:w="9076" w:type="dxa"/>
          <w:tblInd w:w="2" w:type="dxa"/>
          <w:tblLayout w:type="fixed"/>
        </w:tblPrEx>
        <w:trPr>
          <w:trHeight w:val="277"/>
        </w:trPr>
        <w:tc>
          <w:tcPr>
            <w:tcW w:w="3784" w:type="dxa"/>
            <w:gridSpan w:val="4"/>
            <w:vAlign w:val="top"/>
          </w:tcPr>
          <w:p>
            <w:pPr>
              <w:pStyle w:val="TableText"/>
              <w:spacing w:before="34" w:line="215" w:lineRule="auto"/>
              <w:ind w:left="1356"/>
              <w:rPr>
                <w:sz w:val="20"/>
                <w:szCs w:val="20"/>
              </w:rPr>
            </w:pPr>
            <w:r>
              <w:rPr>
                <w:spacing w:val="5"/>
                <w:sz w:val="20"/>
                <w:szCs w:val="20"/>
              </w:rPr>
              <w:t>固废处置费用</w:t>
            </w:r>
          </w:p>
        </w:tc>
        <w:tc>
          <w:tcPr>
            <w:tcW w:w="1082" w:type="dxa"/>
            <w:vAlign w:val="top"/>
          </w:tcPr>
          <w:p>
            <w:pPr>
              <w:spacing w:before="72"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210" w:type="dxa"/>
            <w:gridSpan w:val="2"/>
            <w:vAlign w:val="top"/>
          </w:tcPr>
          <w:p>
            <w:pPr>
              <w:spacing w:before="65" w:line="199" w:lineRule="auto"/>
              <w:ind w:left="200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076" w:type="dxa"/>
          <w:tblInd w:w="2" w:type="dxa"/>
          <w:tblLayout w:type="fixed"/>
        </w:tblPrEx>
        <w:trPr>
          <w:trHeight w:val="550"/>
        </w:trPr>
        <w:tc>
          <w:tcPr>
            <w:tcW w:w="1055" w:type="dxa"/>
            <w:gridSpan w:val="2"/>
            <w:vAlign w:val="top"/>
          </w:tcPr>
          <w:p>
            <w:pPr>
              <w:pStyle w:val="TableText"/>
              <w:spacing w:before="35" w:line="233" w:lineRule="auto"/>
              <w:ind w:left="289" w:right="141"/>
              <w:rPr>
                <w:sz w:val="20"/>
                <w:szCs w:val="20"/>
              </w:rPr>
            </w:pPr>
            <w:r>
              <w:rPr>
                <w:spacing w:val="6"/>
                <w:sz w:val="20"/>
                <w:szCs w:val="20"/>
              </w:rPr>
              <w:t>污水治</w:t>
            </w:r>
            <w:r>
              <w:rPr>
                <w:sz w:val="20"/>
                <w:szCs w:val="20"/>
              </w:rPr>
              <w:t xml:space="preserve"> </w:t>
            </w:r>
            <w:r>
              <w:rPr>
                <w:spacing w:val="6"/>
                <w:sz w:val="20"/>
                <w:szCs w:val="20"/>
              </w:rPr>
              <w:t>理费用</w:t>
            </w:r>
          </w:p>
        </w:tc>
        <w:tc>
          <w:tcPr>
            <w:tcW w:w="909" w:type="dxa"/>
            <w:vAlign w:val="top"/>
          </w:tcPr>
          <w:p>
            <w:pPr>
              <w:pStyle w:val="TableText"/>
              <w:spacing w:before="169" w:line="228" w:lineRule="auto"/>
              <w:ind w:left="143"/>
              <w:rPr>
                <w:sz w:val="20"/>
                <w:szCs w:val="20"/>
              </w:rPr>
            </w:pPr>
            <w:r>
              <w:rPr>
                <w:spacing w:val="7"/>
                <w:sz w:val="20"/>
                <w:szCs w:val="20"/>
              </w:rPr>
              <w:t>施工期</w:t>
            </w:r>
          </w:p>
        </w:tc>
        <w:tc>
          <w:tcPr>
            <w:tcW w:w="1820" w:type="dxa"/>
            <w:vAlign w:val="top"/>
          </w:tcPr>
          <w:p>
            <w:pPr>
              <w:pStyle w:val="TableText"/>
              <w:spacing w:before="169" w:line="228" w:lineRule="auto"/>
              <w:ind w:left="191"/>
              <w:rPr>
                <w:sz w:val="20"/>
                <w:szCs w:val="20"/>
              </w:rPr>
            </w:pPr>
            <w:r>
              <w:rPr>
                <w:spacing w:val="6"/>
                <w:sz w:val="20"/>
                <w:szCs w:val="20"/>
              </w:rPr>
              <w:t>隔油池、沉淀池</w:t>
            </w:r>
          </w:p>
        </w:tc>
        <w:tc>
          <w:tcPr>
            <w:tcW w:w="1082" w:type="dxa"/>
            <w:vAlign w:val="top"/>
          </w:tcPr>
          <w:p>
            <w:pPr>
              <w:spacing w:before="207" w:line="195" w:lineRule="auto"/>
              <w:ind w:left="491"/>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210" w:type="dxa"/>
            <w:gridSpan w:val="2"/>
            <w:vAlign w:val="top"/>
          </w:tcPr>
          <w:p>
            <w:pPr>
              <w:spacing w:before="203" w:line="199" w:lineRule="auto"/>
              <w:ind w:left="200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076" w:type="dxa"/>
          <w:tblInd w:w="2" w:type="dxa"/>
          <w:tblLayout w:type="fixed"/>
        </w:tblPrEx>
        <w:trPr>
          <w:trHeight w:val="277"/>
        </w:trPr>
        <w:tc>
          <w:tcPr>
            <w:tcW w:w="1964" w:type="dxa"/>
            <w:gridSpan w:val="3"/>
            <w:vAlign w:val="top"/>
          </w:tcPr>
          <w:p>
            <w:pPr>
              <w:pStyle w:val="TableText"/>
              <w:spacing w:before="34" w:line="215" w:lineRule="auto"/>
              <w:ind w:left="428"/>
              <w:rPr>
                <w:sz w:val="20"/>
                <w:szCs w:val="20"/>
              </w:rPr>
            </w:pPr>
            <w:r>
              <w:rPr>
                <w:spacing w:val="8"/>
                <w:sz w:val="20"/>
                <w:szCs w:val="20"/>
              </w:rPr>
              <w:t>废气污染防治</w:t>
            </w:r>
          </w:p>
        </w:tc>
        <w:tc>
          <w:tcPr>
            <w:tcW w:w="1820" w:type="dxa"/>
            <w:vAlign w:val="top"/>
          </w:tcPr>
          <w:p>
            <w:pPr>
              <w:pStyle w:val="TableText"/>
              <w:spacing w:before="34" w:line="215" w:lineRule="auto"/>
              <w:ind w:left="707"/>
              <w:rPr>
                <w:sz w:val="20"/>
                <w:szCs w:val="20"/>
              </w:rPr>
            </w:pPr>
            <w:r>
              <w:rPr>
                <w:spacing w:val="3"/>
                <w:sz w:val="20"/>
                <w:szCs w:val="20"/>
              </w:rPr>
              <w:t>洒水</w:t>
            </w:r>
          </w:p>
        </w:tc>
        <w:tc>
          <w:tcPr>
            <w:tcW w:w="1082" w:type="dxa"/>
            <w:vAlign w:val="top"/>
          </w:tcPr>
          <w:p>
            <w:pPr>
              <w:spacing w:before="70" w:line="195" w:lineRule="auto"/>
              <w:ind w:left="511"/>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210" w:type="dxa"/>
            <w:gridSpan w:val="2"/>
            <w:vAlign w:val="top"/>
          </w:tcPr>
          <w:p>
            <w:pPr>
              <w:spacing w:before="66" w:line="199" w:lineRule="auto"/>
              <w:ind w:left="200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076" w:type="dxa"/>
          <w:tblInd w:w="2" w:type="dxa"/>
          <w:tblLayout w:type="fixed"/>
        </w:tblPrEx>
        <w:trPr>
          <w:trHeight w:val="278"/>
        </w:trPr>
        <w:tc>
          <w:tcPr>
            <w:tcW w:w="3784" w:type="dxa"/>
            <w:gridSpan w:val="4"/>
            <w:vAlign w:val="top"/>
          </w:tcPr>
          <w:p>
            <w:pPr>
              <w:pStyle w:val="TableText"/>
              <w:spacing w:before="36" w:line="214" w:lineRule="auto"/>
              <w:ind w:left="1233"/>
              <w:rPr>
                <w:sz w:val="20"/>
                <w:szCs w:val="20"/>
              </w:rPr>
            </w:pPr>
            <w:r>
              <w:rPr>
                <w:spacing w:val="8"/>
                <w:sz w:val="20"/>
                <w:szCs w:val="20"/>
              </w:rPr>
              <w:t>环保竣工验收费</w:t>
            </w:r>
          </w:p>
        </w:tc>
        <w:tc>
          <w:tcPr>
            <w:tcW w:w="1082" w:type="dxa"/>
            <w:vAlign w:val="top"/>
          </w:tcPr>
          <w:p>
            <w:pPr>
              <w:spacing w:before="71" w:line="195" w:lineRule="auto"/>
              <w:ind w:left="45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4210" w:type="dxa"/>
            <w:gridSpan w:val="2"/>
            <w:vAlign w:val="top"/>
          </w:tcPr>
          <w:p>
            <w:pPr>
              <w:spacing w:before="67" w:line="199" w:lineRule="auto"/>
              <w:ind w:left="200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bl>
    <w:p>
      <w:pPr>
        <w:sectPr>
          <w:footerReference w:type="default" r:id="rId13"/>
          <w:pgSz w:w="11906" w:h="16839"/>
          <w:pgMar w:top="1431" w:right="1412" w:bottom="880" w:left="1412" w:header="0" w:footer="720" w:gutter="0"/>
          <w:pgNumType w:start="16"/>
          <w:cols w:space="708"/>
        </w:sectPr>
      </w:pPr>
    </w:p>
    <w:tbl>
      <w:tblPr>
        <w:tblStyle w:val="TableNormal9"/>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12"/>
        <w:gridCol w:w="2872"/>
        <w:gridCol w:w="491"/>
        <w:gridCol w:w="591"/>
        <w:gridCol w:w="2279"/>
        <w:gridCol w:w="1931"/>
      </w:tblGrid>
      <w:tr>
        <w:tblPrEx>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7"/>
        </w:trPr>
        <w:tc>
          <w:tcPr>
            <w:tcW w:w="3784" w:type="dxa"/>
            <w:gridSpan w:val="2"/>
            <w:vAlign w:val="top"/>
          </w:tcPr>
          <w:p>
            <w:pPr>
              <w:pStyle w:val="TableText"/>
              <w:spacing w:before="33" w:line="216" w:lineRule="auto"/>
              <w:ind w:left="1654"/>
              <w:rPr>
                <w:sz w:val="20"/>
                <w:szCs w:val="20"/>
              </w:rPr>
            </w:pPr>
            <w:r>
              <w:rPr>
                <w:sz w:val="20"/>
                <w:szCs w:val="20"/>
              </w:rPr>
              <w:t>合</w:t>
            </w:r>
            <w:r>
              <w:rPr>
                <w:spacing w:val="9"/>
                <w:sz w:val="20"/>
                <w:szCs w:val="20"/>
              </w:rPr>
              <w:t xml:space="preserve">  </w:t>
            </w:r>
            <w:r>
              <w:rPr>
                <w:sz w:val="20"/>
                <w:szCs w:val="20"/>
              </w:rPr>
              <w:t>计</w:t>
            </w:r>
          </w:p>
        </w:tc>
        <w:tc>
          <w:tcPr>
            <w:tcW w:w="1082" w:type="dxa"/>
            <w:gridSpan w:val="2"/>
            <w:vAlign w:val="top"/>
          </w:tcPr>
          <w:p>
            <w:pPr>
              <w:spacing w:before="69" w:line="195" w:lineRule="auto"/>
              <w:ind w:left="45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18</w:t>
            </w:r>
          </w:p>
        </w:tc>
        <w:tc>
          <w:tcPr>
            <w:tcW w:w="4210" w:type="dxa"/>
            <w:gridSpan w:val="2"/>
            <w:vAlign w:val="top"/>
          </w:tcPr>
          <w:p>
            <w:pPr>
              <w:pStyle w:val="TableText"/>
              <w:spacing w:before="33" w:line="216" w:lineRule="auto"/>
              <w:ind w:left="377"/>
              <w:rPr>
                <w:rFonts w:ascii="Times New Roman" w:eastAsia="Times New Roman" w:hAnsi="Times New Roman" w:cs="Times New Roman"/>
                <w:sz w:val="20"/>
                <w:szCs w:val="20"/>
              </w:rPr>
            </w:pPr>
            <w:r>
              <w:rPr>
                <w:spacing w:val="2"/>
                <w:sz w:val="20"/>
                <w:szCs w:val="20"/>
              </w:rPr>
              <w:t>环保投资</w:t>
            </w:r>
            <w:r>
              <w:rPr>
                <w:spacing w:val="-15"/>
                <w:sz w:val="20"/>
                <w:szCs w:val="20"/>
              </w:rPr>
              <w:t xml:space="preserve"> </w:t>
            </w:r>
            <w:r>
              <w:rPr>
                <w:rFonts w:ascii="Times New Roman" w:eastAsia="Times New Roman" w:hAnsi="Times New Roman" w:cs="Times New Roman"/>
                <w:spacing w:val="2"/>
                <w:sz w:val="20"/>
                <w:szCs w:val="20"/>
              </w:rPr>
              <w:t>18</w:t>
            </w:r>
            <w:r>
              <w:rPr>
                <w:rFonts w:ascii="Times New Roman" w:eastAsia="Times New Roman" w:hAnsi="Times New Roman" w:cs="Times New Roman"/>
                <w:spacing w:val="17"/>
                <w:sz w:val="20"/>
                <w:szCs w:val="20"/>
              </w:rPr>
              <w:t xml:space="preserve"> </w:t>
            </w:r>
            <w:r>
              <w:rPr>
                <w:spacing w:val="2"/>
                <w:sz w:val="20"/>
                <w:szCs w:val="20"/>
              </w:rPr>
              <w:t>万元，</w:t>
            </w:r>
            <w:r>
              <w:rPr>
                <w:spacing w:val="-52"/>
                <w:sz w:val="20"/>
                <w:szCs w:val="20"/>
              </w:rPr>
              <w:t xml:space="preserve"> </w:t>
            </w:r>
            <w:r>
              <w:rPr>
                <w:spacing w:val="2"/>
                <w:sz w:val="20"/>
                <w:szCs w:val="20"/>
              </w:rPr>
              <w:t>占总投资的</w:t>
            </w:r>
            <w:r>
              <w:rPr>
                <w:spacing w:val="-37"/>
                <w:sz w:val="20"/>
                <w:szCs w:val="20"/>
              </w:rPr>
              <w:t xml:space="preserve"> </w:t>
            </w:r>
            <w:r>
              <w:rPr>
                <w:rFonts w:ascii="Times New Roman" w:eastAsia="Times New Roman" w:hAnsi="Times New Roman" w:cs="Times New Roman"/>
                <w:spacing w:val="2"/>
                <w:sz w:val="20"/>
                <w:szCs w:val="20"/>
              </w:rPr>
              <w:t>0.9%</w:t>
            </w:r>
          </w:p>
        </w:tc>
      </w:tr>
      <w:tr>
        <w:tblPrEx>
          <w:tblW w:w="9076" w:type="dxa"/>
          <w:tblInd w:w="2" w:type="dxa"/>
          <w:tblLayout w:type="fixed"/>
        </w:tblPrEx>
        <w:trPr>
          <w:trHeight w:val="1369"/>
        </w:trPr>
        <w:tc>
          <w:tcPr>
            <w:tcW w:w="9076" w:type="dxa"/>
            <w:gridSpan w:val="6"/>
            <w:vAlign w:val="top"/>
          </w:tcPr>
          <w:p>
            <w:pPr>
              <w:pStyle w:val="TableText"/>
              <w:spacing w:before="159" w:line="465" w:lineRule="exact"/>
              <w:ind w:left="114"/>
            </w:pPr>
            <w:r>
              <w:rPr>
                <w:rFonts w:ascii="Times New Roman" w:eastAsia="Times New Roman" w:hAnsi="Times New Roman" w:cs="Times New Roman"/>
                <w:b/>
                <w:bCs/>
                <w:position w:val="17"/>
              </w:rPr>
              <w:t xml:space="preserve">9    </w:t>
            </w:r>
            <w:r>
              <w:rPr>
                <w:position w:val="17"/>
                <w14:textOutline w14:w="4358" w14:cap="sq">
                  <w14:solidFill>
                    <w14:srgbClr w14:val="000000"/>
                  </w14:solidFill>
                  <w14:prstDash w14:val="solid"/>
                  <w14:bevel/>
                </w14:textOutline>
              </w:rPr>
              <w:t>与国家产业政策和规划的符合性分析</w:t>
            </w:r>
          </w:p>
          <w:p>
            <w:pPr>
              <w:pStyle w:val="TableText"/>
              <w:spacing w:line="219" w:lineRule="auto"/>
              <w:ind w:left="114"/>
            </w:pPr>
            <w:r>
              <w:rPr>
                <w:rFonts w:ascii="Times New Roman" w:eastAsia="Times New Roman" w:hAnsi="Times New Roman" w:cs="Times New Roman"/>
                <w:b/>
                <w:bCs/>
                <w:spacing w:val="-1"/>
              </w:rPr>
              <w:t xml:space="preserve">9.1    </w:t>
            </w:r>
            <w:r>
              <w:rPr>
                <w:spacing w:val="-1"/>
                <w14:textOutline w14:w="4358" w14:cap="sq">
                  <w14:solidFill>
                    <w14:srgbClr w14:val="000000"/>
                  </w14:solidFill>
                  <w14:prstDash w14:val="solid"/>
                  <w14:bevel/>
                </w14:textOutline>
              </w:rPr>
              <w:t>与规划的符合性分析</w:t>
            </w:r>
          </w:p>
          <w:p>
            <w:pPr>
              <w:spacing w:before="182" w:line="205" w:lineRule="auto"/>
              <w:ind w:left="2918"/>
              <w:rPr>
                <w:rFonts w:ascii="SimHei" w:eastAsia="SimHei" w:hAnsi="SimHei" w:cs="SimHei"/>
                <w:sz w:val="24"/>
                <w:szCs w:val="24"/>
              </w:rPr>
            </w:pPr>
            <w:r>
              <w:rPr>
                <w:rFonts w:ascii="SimHei" w:eastAsia="SimHei" w:hAnsi="SimHei" w:cs="SimHei"/>
                <w:spacing w:val="-3"/>
                <w:sz w:val="24"/>
                <w:szCs w:val="24"/>
              </w:rPr>
              <w:t>表</w:t>
            </w:r>
            <w:r>
              <w:rPr>
                <w:rFonts w:ascii="SimHei" w:eastAsia="SimHei" w:hAnsi="SimHei" w:cs="SimHei"/>
                <w:spacing w:val="-21"/>
                <w:sz w:val="24"/>
                <w:szCs w:val="24"/>
              </w:rPr>
              <w:t xml:space="preserve"> </w:t>
            </w:r>
            <w:r>
              <w:rPr>
                <w:rFonts w:ascii="Times New Roman" w:eastAsia="Times New Roman" w:hAnsi="Times New Roman" w:cs="Times New Roman"/>
                <w:spacing w:val="-3"/>
                <w:sz w:val="24"/>
                <w:szCs w:val="24"/>
              </w:rPr>
              <w:t xml:space="preserve">1-6    </w:t>
            </w:r>
            <w:r>
              <w:rPr>
                <w:rFonts w:ascii="SimHei" w:eastAsia="SimHei" w:hAnsi="SimHei" w:cs="SimHei"/>
                <w:spacing w:val="-3"/>
                <w:sz w:val="24"/>
                <w:szCs w:val="24"/>
              </w:rPr>
              <w:t>线路沿线相关部门意见</w:t>
            </w:r>
          </w:p>
        </w:tc>
      </w:tr>
      <w:tr>
        <w:tblPrEx>
          <w:tblW w:w="9076" w:type="dxa"/>
          <w:tblInd w:w="2" w:type="dxa"/>
          <w:tblLayout w:type="fixed"/>
        </w:tblPrEx>
        <w:trPr>
          <w:trHeight w:val="317"/>
        </w:trPr>
        <w:tc>
          <w:tcPr>
            <w:tcW w:w="912" w:type="dxa"/>
            <w:vAlign w:val="top"/>
          </w:tcPr>
          <w:p>
            <w:pPr>
              <w:pStyle w:val="TableText"/>
              <w:spacing w:before="55" w:line="229" w:lineRule="auto"/>
              <w:ind w:left="310"/>
              <w:rPr>
                <w:sz w:val="20"/>
                <w:szCs w:val="20"/>
              </w:rPr>
            </w:pPr>
            <w:r>
              <w:rPr>
                <w:spacing w:val="5"/>
                <w:sz w:val="20"/>
                <w:szCs w:val="20"/>
              </w:rPr>
              <w:t>序号</w:t>
            </w:r>
          </w:p>
        </w:tc>
        <w:tc>
          <w:tcPr>
            <w:tcW w:w="3363" w:type="dxa"/>
            <w:gridSpan w:val="2"/>
            <w:vAlign w:val="top"/>
          </w:tcPr>
          <w:p>
            <w:pPr>
              <w:pStyle w:val="TableText"/>
              <w:spacing w:before="54" w:line="228" w:lineRule="auto"/>
              <w:ind w:left="1478"/>
              <w:rPr>
                <w:sz w:val="20"/>
                <w:szCs w:val="20"/>
              </w:rPr>
            </w:pPr>
            <w:r>
              <w:rPr>
                <w:spacing w:val="3"/>
                <w:sz w:val="20"/>
                <w:szCs w:val="20"/>
              </w:rPr>
              <w:t>部门</w:t>
            </w:r>
          </w:p>
        </w:tc>
        <w:tc>
          <w:tcPr>
            <w:tcW w:w="2870" w:type="dxa"/>
            <w:gridSpan w:val="2"/>
            <w:vAlign w:val="top"/>
          </w:tcPr>
          <w:p>
            <w:pPr>
              <w:pStyle w:val="TableText"/>
              <w:spacing w:before="54" w:line="228" w:lineRule="auto"/>
              <w:ind w:left="1238"/>
              <w:rPr>
                <w:sz w:val="20"/>
                <w:szCs w:val="20"/>
              </w:rPr>
            </w:pPr>
            <w:r>
              <w:rPr>
                <w:spacing w:val="2"/>
                <w:sz w:val="20"/>
                <w:szCs w:val="20"/>
              </w:rPr>
              <w:t>意见</w:t>
            </w:r>
          </w:p>
        </w:tc>
        <w:tc>
          <w:tcPr>
            <w:tcW w:w="1931" w:type="dxa"/>
            <w:vAlign w:val="top"/>
          </w:tcPr>
          <w:p>
            <w:pPr>
              <w:pStyle w:val="TableText"/>
              <w:spacing w:before="55" w:line="228" w:lineRule="auto"/>
              <w:ind w:left="490"/>
              <w:rPr>
                <w:sz w:val="20"/>
                <w:szCs w:val="20"/>
              </w:rPr>
            </w:pPr>
            <w:r>
              <w:rPr>
                <w:spacing w:val="6"/>
                <w:sz w:val="20"/>
                <w:szCs w:val="20"/>
              </w:rPr>
              <w:t>落实情况</w:t>
            </w:r>
          </w:p>
        </w:tc>
      </w:tr>
      <w:tr>
        <w:tblPrEx>
          <w:tblW w:w="9076" w:type="dxa"/>
          <w:tblInd w:w="2" w:type="dxa"/>
          <w:tblLayout w:type="fixed"/>
        </w:tblPrEx>
        <w:trPr>
          <w:trHeight w:val="317"/>
        </w:trPr>
        <w:tc>
          <w:tcPr>
            <w:tcW w:w="912" w:type="dxa"/>
            <w:vAlign w:val="top"/>
          </w:tcPr>
          <w:p>
            <w:pPr>
              <w:spacing w:before="90" w:line="195" w:lineRule="auto"/>
              <w:ind w:left="486"/>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363" w:type="dxa"/>
            <w:gridSpan w:val="2"/>
            <w:vAlign w:val="top"/>
          </w:tcPr>
          <w:p>
            <w:pPr>
              <w:pStyle w:val="TableText"/>
              <w:spacing w:before="54" w:line="227" w:lineRule="auto"/>
              <w:ind w:left="546"/>
              <w:rPr>
                <w:sz w:val="20"/>
                <w:szCs w:val="20"/>
              </w:rPr>
            </w:pPr>
            <w:r>
              <w:rPr>
                <w:spacing w:val="7"/>
                <w:sz w:val="20"/>
                <w:szCs w:val="20"/>
              </w:rPr>
              <w:t>台州市规划局开发区分局</w:t>
            </w:r>
          </w:p>
        </w:tc>
        <w:tc>
          <w:tcPr>
            <w:tcW w:w="2870" w:type="dxa"/>
            <w:gridSpan w:val="2"/>
            <w:vAlign w:val="top"/>
          </w:tcPr>
          <w:p>
            <w:pPr>
              <w:pStyle w:val="TableText"/>
              <w:spacing w:before="54" w:line="228" w:lineRule="auto"/>
              <w:ind w:left="397"/>
              <w:rPr>
                <w:sz w:val="20"/>
                <w:szCs w:val="20"/>
              </w:rPr>
            </w:pPr>
            <w:r>
              <w:rPr>
                <w:spacing w:val="8"/>
                <w:sz w:val="20"/>
                <w:szCs w:val="20"/>
              </w:rPr>
              <w:t>原则同意线路路径方案</w:t>
            </w:r>
          </w:p>
        </w:tc>
        <w:tc>
          <w:tcPr>
            <w:tcW w:w="1931" w:type="dxa"/>
            <w:vAlign w:val="top"/>
          </w:tcPr>
          <w:p>
            <w:pPr>
              <w:pStyle w:val="TableText"/>
              <w:spacing w:before="54" w:line="227" w:lineRule="auto"/>
              <w:ind w:left="280"/>
              <w:rPr>
                <w:sz w:val="20"/>
                <w:szCs w:val="20"/>
              </w:rPr>
            </w:pPr>
            <w:r>
              <w:rPr>
                <w:spacing w:val="7"/>
                <w:sz w:val="20"/>
                <w:szCs w:val="20"/>
              </w:rPr>
              <w:t>取得盖章意见</w:t>
            </w:r>
          </w:p>
        </w:tc>
      </w:tr>
      <w:tr>
        <w:tblPrEx>
          <w:tblW w:w="9076" w:type="dxa"/>
          <w:tblInd w:w="2" w:type="dxa"/>
          <w:tblLayout w:type="fixed"/>
        </w:tblPrEx>
        <w:trPr>
          <w:trHeight w:val="339"/>
        </w:trPr>
        <w:tc>
          <w:tcPr>
            <w:tcW w:w="912" w:type="dxa"/>
            <w:vAlign w:val="top"/>
          </w:tcPr>
          <w:p>
            <w:pPr>
              <w:spacing w:before="90" w:line="195" w:lineRule="auto"/>
              <w:ind w:left="466"/>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363" w:type="dxa"/>
            <w:gridSpan w:val="2"/>
            <w:vAlign w:val="top"/>
          </w:tcPr>
          <w:p>
            <w:pPr>
              <w:pStyle w:val="TableText"/>
              <w:spacing w:before="54" w:line="227" w:lineRule="auto"/>
              <w:ind w:left="546"/>
              <w:rPr>
                <w:sz w:val="20"/>
                <w:szCs w:val="20"/>
              </w:rPr>
            </w:pPr>
            <w:r>
              <w:rPr>
                <w:spacing w:val="7"/>
                <w:sz w:val="20"/>
                <w:szCs w:val="20"/>
              </w:rPr>
              <w:t>台州市规划局椒江区分局</w:t>
            </w:r>
          </w:p>
        </w:tc>
        <w:tc>
          <w:tcPr>
            <w:tcW w:w="2870" w:type="dxa"/>
            <w:gridSpan w:val="2"/>
            <w:vAlign w:val="top"/>
          </w:tcPr>
          <w:p>
            <w:pPr>
              <w:pStyle w:val="TableText"/>
              <w:spacing w:before="53" w:line="228" w:lineRule="auto"/>
              <w:ind w:left="397"/>
              <w:rPr>
                <w:sz w:val="20"/>
                <w:szCs w:val="20"/>
              </w:rPr>
            </w:pPr>
            <w:r>
              <w:rPr>
                <w:spacing w:val="8"/>
                <w:sz w:val="20"/>
                <w:szCs w:val="20"/>
              </w:rPr>
              <w:t>原则同意线路路径方案</w:t>
            </w:r>
          </w:p>
        </w:tc>
        <w:tc>
          <w:tcPr>
            <w:tcW w:w="1931" w:type="dxa"/>
            <w:vAlign w:val="top"/>
          </w:tcPr>
          <w:p>
            <w:pPr>
              <w:pStyle w:val="TableText"/>
              <w:spacing w:before="54" w:line="227" w:lineRule="auto"/>
              <w:ind w:left="280"/>
              <w:rPr>
                <w:sz w:val="20"/>
                <w:szCs w:val="20"/>
              </w:rPr>
            </w:pPr>
            <w:r>
              <w:rPr>
                <w:spacing w:val="7"/>
                <w:sz w:val="20"/>
                <w:szCs w:val="20"/>
              </w:rPr>
              <w:t>取得盖章意见</w:t>
            </w:r>
          </w:p>
        </w:tc>
      </w:tr>
    </w:tbl>
    <w:p>
      <w:pPr>
        <w:pStyle w:val="BodyText"/>
      </w:pPr>
    </w:p>
    <w:p>
      <w:pPr>
        <w:sectPr>
          <w:footerReference w:type="default" r:id="rId14"/>
          <w:type w:val="nextPage"/>
          <w:pgSz w:w="11906" w:h="16839"/>
          <w:pgMar w:top="1431" w:right="1412" w:bottom="880" w:left="1412" w:header="0" w:footer="720" w:gutter="0"/>
          <w:pgNumType w:start="17"/>
          <w:cols w:space="708"/>
          <w:titlePg w:val="0"/>
        </w:sectPr>
      </w:pPr>
    </w:p>
    <w:p>
      <w:pPr>
        <w:spacing w:line="91" w:lineRule="auto"/>
        <w:rPr>
          <w:rFonts w:ascii="Arial"/>
          <w:sz w:val="2"/>
        </w:rPr>
      </w:pPr>
    </w:p>
    <w:tbl>
      <w:tblPr>
        <w:tblStyle w:val="TableNormal10"/>
        <w:tblW w:w="9076" w:type="dxa"/>
        <w:tblInd w:w="2" w:type="dxa"/>
        <w:tblBorders>
          <w:top w:val="single" w:sz="2" w:space="0" w:color="000000"/>
          <w:left w:val="single" w:sz="2" w:space="0" w:color="000000"/>
          <w:bottom w:val="single" w:sz="2" w:space="0" w:color="000000"/>
          <w:right w:val="single" w:sz="2" w:space="0" w:color="000000"/>
        </w:tblBorders>
        <w:tblLayout w:type="fixed"/>
      </w:tblPr>
      <w:tblGrid>
        <w:gridCol w:w="9076"/>
      </w:tblGrid>
      <w:tr>
        <w:tblPrEx>
          <w:tblW w:w="9076"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778"/>
        </w:trPr>
        <w:tc>
          <w:tcPr>
            <w:tcW w:w="9076" w:type="dxa"/>
            <w:vAlign w:val="top"/>
          </w:tcPr>
          <w:p>
            <w:pPr>
              <w:pStyle w:val="TableText"/>
              <w:spacing w:before="315" w:line="468" w:lineRule="exact"/>
              <w:ind w:left="597"/>
            </w:pPr>
            <w:r>
              <w:rPr>
                <w:spacing w:val="-1"/>
                <w:position w:val="17"/>
              </w:rPr>
              <w:t>本工程线路路径已取得台州市规划局开发区分局、台州市规划局椒江区分局的意</w:t>
            </w:r>
          </w:p>
          <w:p>
            <w:pPr>
              <w:pStyle w:val="TableText"/>
              <w:spacing w:line="218" w:lineRule="auto"/>
              <w:ind w:left="120"/>
            </w:pPr>
            <w:r>
              <w:rPr>
                <w:spacing w:val="-1"/>
              </w:rPr>
              <w:t>见，同意线路路径方案。可见，本工程线路路径与城市总体规划是相符的。</w:t>
            </w:r>
          </w:p>
          <w:p>
            <w:pPr>
              <w:pStyle w:val="TableText"/>
              <w:spacing w:before="181" w:line="219" w:lineRule="auto"/>
              <w:ind w:left="114"/>
            </w:pPr>
            <w:r>
              <w:rPr>
                <w:rFonts w:ascii="Times New Roman" w:eastAsia="Times New Roman" w:hAnsi="Times New Roman" w:cs="Times New Roman"/>
                <w:b/>
                <w:bCs/>
              </w:rPr>
              <w:t xml:space="preserve">9.2    </w:t>
            </w:r>
            <w:r>
              <w:rPr>
                <w14:textOutline w14:w="4358" w14:cap="sq">
                  <w14:solidFill>
                    <w14:srgbClr w14:val="000000"/>
                  </w14:solidFill>
                  <w14:prstDash w14:val="solid"/>
                  <w14:bevel/>
                </w14:textOutline>
              </w:rPr>
              <w:t>与地方生态规划相符性分析</w:t>
            </w:r>
          </w:p>
          <w:p>
            <w:pPr>
              <w:pStyle w:val="TableText"/>
              <w:spacing w:before="183" w:line="359" w:lineRule="auto"/>
              <w:ind w:left="120" w:right="108" w:firstLine="476"/>
            </w:pPr>
            <w:r>
              <w:rPr>
                <w:spacing w:val="-3"/>
              </w:rPr>
              <w:t>根据《台州市环境功能区划》，台州核心商务区补强</w:t>
            </w:r>
            <w:r>
              <w:rPr>
                <w:spacing w:val="-32"/>
              </w:rPr>
              <w:t xml:space="preserve"> </w:t>
            </w:r>
            <w:r>
              <w:rPr>
                <w:rFonts w:ascii="Times New Roman" w:eastAsia="Times New Roman" w:hAnsi="Times New Roman" w:cs="Times New Roman"/>
                <w:spacing w:val="-3"/>
              </w:rPr>
              <w:t xml:space="preserve">110kV </w:t>
            </w:r>
            <w:r>
              <w:rPr>
                <w:spacing w:val="-3"/>
              </w:rPr>
              <w:t>工程位于台州市</w:t>
            </w:r>
            <w:r>
              <w:rPr>
                <w:spacing w:val="-4"/>
              </w:rPr>
              <w:t>环境</w:t>
            </w:r>
            <w:r>
              <w:t xml:space="preserve"> </w:t>
            </w:r>
            <w:r>
              <w:rPr>
                <w:spacing w:val="-1"/>
              </w:rPr>
              <w:t>功能区划中的椒江中心城区人居环境保障区（</w:t>
            </w:r>
            <w:r>
              <w:rPr>
                <w:rFonts w:ascii="Times New Roman" w:eastAsia="Times New Roman" w:hAnsi="Times New Roman" w:cs="Times New Roman"/>
                <w:spacing w:val="-1"/>
              </w:rPr>
              <w:t>1001-IV-0-</w:t>
            </w:r>
            <w:r>
              <w:rPr>
                <w:rFonts w:ascii="Times New Roman" w:eastAsia="Times New Roman" w:hAnsi="Times New Roman" w:cs="Times New Roman"/>
                <w:spacing w:val="-32"/>
              </w:rPr>
              <w:t xml:space="preserve"> </w:t>
            </w:r>
            <w:r>
              <w:rPr>
                <w:rFonts w:ascii="Times New Roman" w:eastAsia="Times New Roman" w:hAnsi="Times New Roman" w:cs="Times New Roman"/>
                <w:spacing w:val="-1"/>
              </w:rPr>
              <w:t>1</w:t>
            </w:r>
            <w:r>
              <w:rPr>
                <w:spacing w:val="17"/>
              </w:rPr>
              <w:t>），</w:t>
            </w:r>
            <w:r>
              <w:rPr>
                <w:spacing w:val="-1"/>
              </w:rPr>
              <w:t>相符性分析见表</w:t>
            </w:r>
            <w:r>
              <w:rPr>
                <w:spacing w:val="-29"/>
              </w:rPr>
              <w:t xml:space="preserve"> </w:t>
            </w:r>
            <w:r>
              <w:rPr>
                <w:rFonts w:ascii="Times New Roman" w:eastAsia="Times New Roman" w:hAnsi="Times New Roman" w:cs="Times New Roman"/>
                <w:spacing w:val="-1"/>
              </w:rPr>
              <w:t>1-7</w:t>
            </w:r>
            <w:r>
              <w:rPr>
                <w:spacing w:val="-1"/>
              </w:rPr>
              <w:t>。</w:t>
            </w:r>
          </w:p>
          <w:p>
            <w:pPr>
              <w:pStyle w:val="TableText"/>
              <w:spacing w:line="218" w:lineRule="auto"/>
              <w:ind w:left="119"/>
            </w:pPr>
            <w:r>
              <w:rPr>
                <w:spacing w:val="-2"/>
              </w:rPr>
              <w:t>工程与其环境功能区划的位置关系见附图</w:t>
            </w:r>
            <w:r>
              <w:rPr>
                <w:spacing w:val="-34"/>
              </w:rPr>
              <w:t xml:space="preserve"> </w:t>
            </w:r>
            <w:r>
              <w:rPr>
                <w:rFonts w:ascii="Times New Roman" w:eastAsia="Times New Roman" w:hAnsi="Times New Roman" w:cs="Times New Roman"/>
                <w:spacing w:val="-2"/>
              </w:rPr>
              <w:t>5</w:t>
            </w:r>
            <w:r>
              <w:rPr>
                <w:spacing w:val="-2"/>
              </w:rPr>
              <w:t>。</w:t>
            </w:r>
          </w:p>
          <w:p>
            <w:pPr>
              <w:pStyle w:val="TableText"/>
              <w:spacing w:before="190" w:line="219" w:lineRule="auto"/>
              <w:ind w:left="123"/>
              <w:rPr>
                <w:rFonts w:ascii="Times New Roman" w:eastAsia="Times New Roman" w:hAnsi="Times New Roman" w:cs="Times New Roman"/>
                <w:sz w:val="28"/>
                <w:szCs w:val="28"/>
              </w:rPr>
            </w:pPr>
            <w:r>
              <w:rPr>
                <w:sz w:val="28"/>
                <w:szCs w:val="28"/>
                <w14:textOutline w14:w="5103" w14:cap="sq">
                  <w14:solidFill>
                    <w14:srgbClr w14:val="000000"/>
                  </w14:solidFill>
                  <w14:prstDash w14:val="solid"/>
                  <w14:bevel/>
                </w14:textOutline>
              </w:rPr>
              <w:t>与本项目有关的原有污染情况及主要环境问题</w:t>
            </w:r>
            <w:r>
              <w:rPr>
                <w:rFonts w:ascii="Times New Roman" w:eastAsia="Times New Roman" w:hAnsi="Times New Roman" w:cs="Times New Roman"/>
                <w:b/>
                <w:bCs/>
                <w:sz w:val="28"/>
                <w:szCs w:val="28"/>
              </w:rPr>
              <w:t>:</w:t>
            </w:r>
          </w:p>
          <w:p>
            <w:pPr>
              <w:pStyle w:val="TableText"/>
              <w:spacing w:before="206" w:line="359" w:lineRule="auto"/>
              <w:ind w:left="116" w:right="105" w:firstLine="480"/>
              <w:jc w:val="both"/>
            </w:pPr>
            <w:r>
              <w:t>本工程为新建工程，工程内容包括新建</w:t>
            </w:r>
            <w:r>
              <w:rPr>
                <w:spacing w:val="-12"/>
              </w:rPr>
              <w:t xml:space="preserve"> </w:t>
            </w:r>
            <w:r>
              <w:rPr>
                <w:rFonts w:ascii="Times New Roman" w:eastAsia="Times New Roman" w:hAnsi="Times New Roman" w:cs="Times New Roman"/>
              </w:rPr>
              <w:t>110kV</w:t>
            </w:r>
            <w:r>
              <w:rPr>
                <w:rFonts w:ascii="Times New Roman" w:eastAsia="Times New Roman" w:hAnsi="Times New Roman" w:cs="Times New Roman"/>
                <w:spacing w:val="42"/>
              </w:rPr>
              <w:t xml:space="preserve"> </w:t>
            </w:r>
            <w:r>
              <w:t>电缆线路和</w:t>
            </w:r>
            <w:r>
              <w:rPr>
                <w:spacing w:val="-50"/>
              </w:rPr>
              <w:t xml:space="preserve"> </w:t>
            </w:r>
            <w:r>
              <w:rPr>
                <w:rFonts w:ascii="Times New Roman" w:eastAsia="Times New Roman" w:hAnsi="Times New Roman" w:cs="Times New Roman"/>
              </w:rPr>
              <w:t xml:space="preserve">220kV </w:t>
            </w:r>
            <w:r>
              <w:t xml:space="preserve">恒利变电站间 </w:t>
            </w:r>
            <w:r>
              <w:rPr>
                <w:spacing w:val="-2"/>
              </w:rPr>
              <w:t>隔扩建工程。与本项目有关的原有污染情况主要为已建</w:t>
            </w:r>
            <w:r>
              <w:rPr>
                <w:spacing w:val="-55"/>
              </w:rPr>
              <w:t xml:space="preserve"> </w:t>
            </w:r>
            <w:r>
              <w:rPr>
                <w:rFonts w:ascii="Times New Roman" w:eastAsia="Times New Roman" w:hAnsi="Times New Roman" w:cs="Times New Roman"/>
                <w:spacing w:val="-2"/>
              </w:rPr>
              <w:t>220</w:t>
            </w:r>
            <w:r>
              <w:rPr>
                <w:rFonts w:ascii="Times New Roman" w:eastAsia="Times New Roman" w:hAnsi="Times New Roman" w:cs="Times New Roman"/>
                <w:spacing w:val="-3"/>
              </w:rPr>
              <w:t xml:space="preserve">kV </w:t>
            </w:r>
            <w:r>
              <w:rPr>
                <w:spacing w:val="-3"/>
              </w:rPr>
              <w:t>恒利变电站间隔扩建侧</w:t>
            </w:r>
            <w:r>
              <w:t xml:space="preserve"> </w:t>
            </w:r>
            <w:r>
              <w:rPr>
                <w:spacing w:val="-1"/>
              </w:rPr>
              <w:t>产生的工频电场、工频磁场以及噪声。根据现状监测结果，</w:t>
            </w:r>
            <w:r>
              <w:rPr>
                <w:rFonts w:ascii="Times New Roman" w:eastAsia="Times New Roman" w:hAnsi="Times New Roman" w:cs="Times New Roman"/>
                <w:spacing w:val="-1"/>
              </w:rPr>
              <w:t xml:space="preserve">220kV </w:t>
            </w:r>
            <w:r>
              <w:rPr>
                <w:spacing w:val="-1"/>
              </w:rPr>
              <w:t>恒利变电站工频电</w:t>
            </w:r>
          </w:p>
          <w:p>
            <w:pPr>
              <w:pStyle w:val="TableText"/>
              <w:spacing w:line="219" w:lineRule="auto"/>
              <w:ind w:left="115"/>
            </w:pPr>
            <w:r>
              <w:rPr>
                <w:spacing w:val="-1"/>
              </w:rPr>
              <w:t>场强度、工频磁感应强度及噪声均满足相应标准要求。</w:t>
            </w:r>
          </w:p>
        </w:tc>
      </w:tr>
    </w:tbl>
    <w:p>
      <w:pPr>
        <w:pStyle w:val="BodyText"/>
      </w:pPr>
    </w:p>
    <w:p>
      <w:pPr>
        <w:sectPr>
          <w:footerReference w:type="default" r:id="rId15"/>
          <w:pgSz w:w="11906" w:h="16839"/>
          <w:pgMar w:top="1431" w:right="1412" w:bottom="882" w:left="1412" w:header="0" w:footer="720" w:gutter="0"/>
          <w:pgNumType w:start="18"/>
          <w:cols w:space="708"/>
        </w:sectPr>
      </w:pPr>
    </w:p>
    <w:p>
      <w:pPr>
        <w:spacing w:before="20"/>
      </w:pPr>
    </w:p>
    <w:p>
      <w:pPr>
        <w:spacing w:before="20"/>
      </w:pPr>
    </w:p>
    <w:p>
      <w:pPr>
        <w:spacing w:before="20"/>
      </w:pPr>
    </w:p>
    <w:tbl>
      <w:tblPr>
        <w:tblStyle w:val="TableNormal11"/>
        <w:tblW w:w="141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07"/>
        <w:gridCol w:w="1846"/>
        <w:gridCol w:w="3559"/>
        <w:gridCol w:w="3782"/>
        <w:gridCol w:w="3784"/>
      </w:tblGrid>
      <w:tr>
        <w:tblPrEx>
          <w:tblW w:w="1417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13"/>
        </w:trPr>
        <w:tc>
          <w:tcPr>
            <w:tcW w:w="14178" w:type="dxa"/>
            <w:gridSpan w:val="5"/>
            <w:vAlign w:val="top"/>
          </w:tcPr>
          <w:p>
            <w:pPr>
              <w:spacing w:before="39" w:line="221" w:lineRule="auto"/>
              <w:ind w:left="5110"/>
              <w:rPr>
                <w:rFonts w:ascii="SimHei" w:eastAsia="SimHei" w:hAnsi="SimHei" w:cs="SimHei"/>
                <w:sz w:val="24"/>
                <w:szCs w:val="24"/>
              </w:rPr>
            </w:pPr>
            <w:r>
              <w:rPr>
                <w:rFonts w:ascii="SimHei" w:eastAsia="SimHei" w:hAnsi="SimHei" w:cs="SimHei"/>
                <w:spacing w:val="-2"/>
                <w:sz w:val="24"/>
                <w:szCs w:val="24"/>
              </w:rPr>
              <w:t>表</w:t>
            </w:r>
            <w:r>
              <w:rPr>
                <w:rFonts w:ascii="SimHei" w:eastAsia="SimHei" w:hAnsi="SimHei" w:cs="SimHei"/>
                <w:spacing w:val="-29"/>
                <w:sz w:val="24"/>
                <w:szCs w:val="24"/>
              </w:rPr>
              <w:t xml:space="preserve"> </w:t>
            </w:r>
            <w:r>
              <w:rPr>
                <w:rFonts w:ascii="Times New Roman" w:eastAsia="Times New Roman" w:hAnsi="Times New Roman" w:cs="Times New Roman"/>
                <w:spacing w:val="-2"/>
                <w:sz w:val="24"/>
                <w:szCs w:val="24"/>
              </w:rPr>
              <w:t xml:space="preserve">1-7    </w:t>
            </w:r>
            <w:r>
              <w:rPr>
                <w:rFonts w:ascii="SimHei" w:eastAsia="SimHei" w:hAnsi="SimHei" w:cs="SimHei"/>
                <w:spacing w:val="-2"/>
                <w:sz w:val="24"/>
                <w:szCs w:val="24"/>
              </w:rPr>
              <w:t>本工程与地方生态规划相符性分析</w:t>
            </w:r>
          </w:p>
        </w:tc>
      </w:tr>
      <w:tr>
        <w:tblPrEx>
          <w:tblW w:w="14178" w:type="dxa"/>
          <w:tblInd w:w="2" w:type="dxa"/>
          <w:tblLayout w:type="fixed"/>
        </w:tblPrEx>
        <w:trPr>
          <w:trHeight w:val="821"/>
        </w:trPr>
        <w:tc>
          <w:tcPr>
            <w:tcW w:w="1207" w:type="dxa"/>
            <w:vAlign w:val="top"/>
          </w:tcPr>
          <w:p>
            <w:pPr>
              <w:pStyle w:val="TableText"/>
              <w:spacing w:before="34" w:line="239" w:lineRule="auto"/>
              <w:ind w:left="216" w:right="158"/>
              <w:jc w:val="both"/>
              <w:rPr>
                <w:sz w:val="20"/>
                <w:szCs w:val="20"/>
              </w:rPr>
            </w:pPr>
            <w:r>
              <w:rPr>
                <w:spacing w:val="6"/>
                <w:sz w:val="20"/>
                <w:szCs w:val="20"/>
              </w:rPr>
              <w:t>功能小区</w:t>
            </w:r>
            <w:r>
              <w:rPr>
                <w:spacing w:val="1"/>
                <w:sz w:val="20"/>
                <w:szCs w:val="20"/>
              </w:rPr>
              <w:t xml:space="preserve"> </w:t>
            </w:r>
            <w:r>
              <w:rPr>
                <w:spacing w:val="6"/>
                <w:sz w:val="20"/>
                <w:szCs w:val="20"/>
              </w:rPr>
              <w:t>名称及编</w:t>
            </w:r>
            <w:r>
              <w:rPr>
                <w:spacing w:val="2"/>
                <w:sz w:val="20"/>
                <w:szCs w:val="20"/>
              </w:rPr>
              <w:t xml:space="preserve"> </w:t>
            </w:r>
            <w:r>
              <w:rPr>
                <w:sz w:val="20"/>
                <w:szCs w:val="20"/>
              </w:rPr>
              <w:t>号</w:t>
            </w:r>
          </w:p>
        </w:tc>
        <w:tc>
          <w:tcPr>
            <w:tcW w:w="1846" w:type="dxa"/>
            <w:vAlign w:val="top"/>
          </w:tcPr>
          <w:p>
            <w:pPr>
              <w:pStyle w:val="TableText"/>
              <w:spacing w:before="299" w:line="220" w:lineRule="auto"/>
              <w:ind w:left="492"/>
              <w:rPr>
                <w:sz w:val="22"/>
                <w:szCs w:val="22"/>
              </w:rPr>
            </w:pPr>
            <w:r>
              <w:rPr>
                <w:spacing w:val="-4"/>
                <w:sz w:val="22"/>
                <w:szCs w:val="22"/>
              </w:rPr>
              <w:t>小区概况</w:t>
            </w:r>
          </w:p>
        </w:tc>
        <w:tc>
          <w:tcPr>
            <w:tcW w:w="3559" w:type="dxa"/>
            <w:vAlign w:val="top"/>
          </w:tcPr>
          <w:p>
            <w:pPr>
              <w:pStyle w:val="TableText"/>
              <w:spacing w:before="305" w:line="228" w:lineRule="auto"/>
              <w:ind w:left="1156"/>
              <w:rPr>
                <w:sz w:val="20"/>
                <w:szCs w:val="20"/>
              </w:rPr>
            </w:pPr>
            <w:r>
              <w:rPr>
                <w:spacing w:val="7"/>
                <w:sz w:val="20"/>
                <w:szCs w:val="20"/>
              </w:rPr>
              <w:t>生态环境目标</w:t>
            </w:r>
          </w:p>
        </w:tc>
        <w:tc>
          <w:tcPr>
            <w:tcW w:w="3782" w:type="dxa"/>
            <w:vAlign w:val="top"/>
          </w:tcPr>
          <w:p>
            <w:pPr>
              <w:pStyle w:val="TableText"/>
              <w:spacing w:before="304" w:line="228" w:lineRule="auto"/>
              <w:ind w:left="1481"/>
              <w:rPr>
                <w:sz w:val="20"/>
                <w:szCs w:val="20"/>
              </w:rPr>
            </w:pPr>
            <w:r>
              <w:rPr>
                <w:spacing w:val="6"/>
                <w:sz w:val="20"/>
                <w:szCs w:val="20"/>
              </w:rPr>
              <w:t>管控措施</w:t>
            </w:r>
          </w:p>
        </w:tc>
        <w:tc>
          <w:tcPr>
            <w:tcW w:w="3784" w:type="dxa"/>
            <w:vAlign w:val="top"/>
          </w:tcPr>
          <w:p>
            <w:pPr>
              <w:pStyle w:val="TableText"/>
              <w:spacing w:before="304" w:line="228" w:lineRule="auto"/>
              <w:ind w:left="1309"/>
              <w:rPr>
                <w:sz w:val="20"/>
                <w:szCs w:val="20"/>
              </w:rPr>
            </w:pPr>
            <w:r>
              <w:rPr>
                <w:spacing w:val="8"/>
                <w:sz w:val="20"/>
                <w:szCs w:val="20"/>
              </w:rPr>
              <w:t>相符性分析</w:t>
            </w:r>
          </w:p>
        </w:tc>
      </w:tr>
      <w:tr>
        <w:tblPrEx>
          <w:tblW w:w="14178" w:type="dxa"/>
          <w:tblInd w:w="2" w:type="dxa"/>
          <w:tblLayout w:type="fixed"/>
        </w:tblPrEx>
        <w:trPr>
          <w:trHeight w:val="5104"/>
        </w:trPr>
        <w:tc>
          <w:tcPr>
            <w:tcW w:w="1207"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65" w:line="247" w:lineRule="auto"/>
              <w:ind w:left="213" w:right="158"/>
              <w:rPr>
                <w:sz w:val="20"/>
                <w:szCs w:val="20"/>
              </w:rPr>
            </w:pPr>
            <w:r>
              <w:rPr>
                <w:spacing w:val="7"/>
                <w:sz w:val="20"/>
                <w:szCs w:val="20"/>
              </w:rPr>
              <w:t>椒江中心</w:t>
            </w:r>
            <w:r>
              <w:rPr>
                <w:spacing w:val="1"/>
                <w:sz w:val="20"/>
                <w:szCs w:val="20"/>
              </w:rPr>
              <w:t xml:space="preserve"> </w:t>
            </w:r>
            <w:r>
              <w:rPr>
                <w:spacing w:val="7"/>
                <w:sz w:val="20"/>
                <w:szCs w:val="20"/>
              </w:rPr>
              <w:t>城区人居</w:t>
            </w:r>
            <w:r>
              <w:rPr>
                <w:sz w:val="20"/>
                <w:szCs w:val="20"/>
              </w:rPr>
              <w:t xml:space="preserve"> </w:t>
            </w:r>
            <w:r>
              <w:rPr>
                <w:spacing w:val="7"/>
                <w:sz w:val="20"/>
                <w:szCs w:val="20"/>
              </w:rPr>
              <w:t>环境保障</w:t>
            </w:r>
            <w:r>
              <w:rPr>
                <w:sz w:val="20"/>
                <w:szCs w:val="20"/>
              </w:rPr>
              <w:t xml:space="preserve"> </w:t>
            </w:r>
            <w:r>
              <w:rPr>
                <w:sz w:val="20"/>
                <w:szCs w:val="20"/>
              </w:rPr>
              <w:t>区</w:t>
            </w:r>
          </w:p>
          <w:p>
            <w:pPr>
              <w:pStyle w:val="TableText"/>
              <w:spacing w:before="19" w:line="245" w:lineRule="auto"/>
              <w:ind w:left="208" w:right="227" w:firstLine="16"/>
              <w:rPr>
                <w:sz w:val="20"/>
                <w:szCs w:val="20"/>
              </w:rPr>
            </w:pPr>
            <w:r>
              <w:rPr>
                <w:spacing w:val="2"/>
                <w:sz w:val="20"/>
                <w:szCs w:val="20"/>
              </w:rPr>
              <w:t>（</w:t>
            </w:r>
            <w:r>
              <w:rPr>
                <w:rFonts w:ascii="Times New Roman" w:eastAsia="Times New Roman" w:hAnsi="Times New Roman" w:cs="Times New Roman"/>
                <w:spacing w:val="2"/>
                <w:sz w:val="20"/>
                <w:szCs w:val="20"/>
              </w:rPr>
              <w:t>1001-I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4"/>
                <w:sz w:val="20"/>
                <w:szCs w:val="20"/>
              </w:rPr>
              <w:t>V-0-</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4"/>
                <w:sz w:val="20"/>
                <w:szCs w:val="20"/>
              </w:rPr>
              <w:t>1</w:t>
            </w:r>
            <w:r>
              <w:rPr>
                <w:spacing w:val="-4"/>
                <w:sz w:val="20"/>
                <w:szCs w:val="20"/>
              </w:rPr>
              <w:t>）</w:t>
            </w:r>
          </w:p>
        </w:tc>
        <w:tc>
          <w:tcPr>
            <w:tcW w:w="1846" w:type="dxa"/>
            <w:vAlign w:val="top"/>
          </w:tcPr>
          <w:p>
            <w:pPr>
              <w:spacing w:line="347" w:lineRule="auto"/>
              <w:rPr>
                <w:rFonts w:ascii="Arial"/>
                <w:sz w:val="21"/>
              </w:rPr>
            </w:pPr>
          </w:p>
          <w:p>
            <w:pPr>
              <w:pStyle w:val="TableText"/>
              <w:spacing w:before="65" w:line="228" w:lineRule="auto"/>
              <w:ind w:right="10"/>
              <w:jc w:val="right"/>
              <w:rPr>
                <w:sz w:val="20"/>
                <w:szCs w:val="20"/>
              </w:rPr>
            </w:pPr>
            <w:r>
              <w:rPr>
                <w:spacing w:val="4"/>
                <w:sz w:val="20"/>
                <w:szCs w:val="20"/>
                <w14:textOutline w14:w="3795" w14:cap="sq">
                  <w14:solidFill>
                    <w14:srgbClr w14:val="000000"/>
                  </w14:solidFill>
                  <w14:prstDash w14:val="solid"/>
                  <w14:bevel/>
                </w14:textOutline>
              </w:rPr>
              <w:t>面积</w:t>
            </w:r>
            <w:r>
              <w:rPr>
                <w:spacing w:val="4"/>
                <w:sz w:val="20"/>
                <w:szCs w:val="20"/>
              </w:rPr>
              <w:t>：</w:t>
            </w:r>
            <w:r>
              <w:rPr>
                <w:rFonts w:ascii="Times New Roman" w:eastAsia="Times New Roman" w:hAnsi="Times New Roman" w:cs="Times New Roman"/>
                <w:spacing w:val="4"/>
                <w:sz w:val="20"/>
                <w:szCs w:val="20"/>
              </w:rPr>
              <w:t>54.7</w:t>
            </w:r>
            <w:r>
              <w:rPr>
                <w:spacing w:val="4"/>
                <w:sz w:val="20"/>
                <w:szCs w:val="20"/>
              </w:rPr>
              <w:t>（</w:t>
            </w:r>
            <w:r>
              <w:rPr>
                <w:rFonts w:ascii="Times New Roman" w:eastAsia="Times New Roman" w:hAnsi="Times New Roman" w:cs="Times New Roman"/>
                <w:sz w:val="20"/>
                <w:szCs w:val="20"/>
              </w:rPr>
              <w:t>km</w:t>
            </w:r>
            <w:r>
              <w:rPr>
                <w:rFonts w:ascii="Times New Roman" w:eastAsia="Times New Roman" w:hAnsi="Times New Roman" w:cs="Times New Roman"/>
                <w:spacing w:val="4"/>
                <w:position w:val="6"/>
                <w:sz w:val="13"/>
                <w:szCs w:val="13"/>
              </w:rPr>
              <w:t>2</w:t>
            </w:r>
            <w:r>
              <w:rPr>
                <w:spacing w:val="4"/>
                <w:sz w:val="20"/>
                <w:szCs w:val="20"/>
              </w:rPr>
              <w:t>）</w:t>
            </w:r>
          </w:p>
          <w:p>
            <w:pPr>
              <w:pStyle w:val="TableText"/>
              <w:spacing w:before="22" w:line="249" w:lineRule="auto"/>
              <w:ind w:left="110" w:right="108" w:firstLine="1"/>
              <w:rPr>
                <w:sz w:val="20"/>
                <w:szCs w:val="20"/>
              </w:rPr>
            </w:pPr>
            <w:r>
              <w:rPr>
                <w:spacing w:val="-5"/>
                <w:sz w:val="22"/>
                <w:szCs w:val="22"/>
                <w14:textOutline w14:w="4013" w14:cap="sq">
                  <w14:solidFill>
                    <w14:srgbClr w14:val="000000"/>
                  </w14:solidFill>
                  <w14:prstDash w14:val="solid"/>
                  <w14:bevel/>
                </w14:textOutline>
              </w:rPr>
              <w:t>位置：</w:t>
            </w:r>
            <w:r>
              <w:rPr>
                <w:spacing w:val="-5"/>
                <w:sz w:val="20"/>
                <w:szCs w:val="20"/>
              </w:rPr>
              <w:t>位于椒江区</w:t>
            </w:r>
            <w:r>
              <w:rPr>
                <w:sz w:val="20"/>
                <w:szCs w:val="20"/>
              </w:rPr>
              <w:t xml:space="preserve"> </w:t>
            </w:r>
            <w:r>
              <w:rPr>
                <w:spacing w:val="8"/>
                <w:sz w:val="20"/>
                <w:szCs w:val="20"/>
              </w:rPr>
              <w:t>中部椒江入海口</w:t>
            </w:r>
            <w:r>
              <w:rPr>
                <w:spacing w:val="2"/>
                <w:sz w:val="20"/>
                <w:szCs w:val="20"/>
              </w:rPr>
              <w:t xml:space="preserve">  </w:t>
            </w:r>
            <w:r>
              <w:rPr>
                <w:spacing w:val="2"/>
                <w:sz w:val="20"/>
                <w:szCs w:val="20"/>
              </w:rPr>
              <w:t>南岸，主要为葭芷</w:t>
            </w:r>
            <w:r>
              <w:rPr>
                <w:spacing w:val="5"/>
                <w:sz w:val="20"/>
                <w:szCs w:val="20"/>
              </w:rPr>
              <w:t xml:space="preserve"> </w:t>
            </w:r>
            <w:r>
              <w:rPr>
                <w:spacing w:val="2"/>
                <w:sz w:val="20"/>
                <w:szCs w:val="20"/>
              </w:rPr>
              <w:t>街道、白云街道和</w:t>
            </w:r>
            <w:r>
              <w:rPr>
                <w:spacing w:val="5"/>
                <w:sz w:val="20"/>
                <w:szCs w:val="20"/>
              </w:rPr>
              <w:t xml:space="preserve"> </w:t>
            </w:r>
            <w:r>
              <w:rPr>
                <w:spacing w:val="8"/>
                <w:sz w:val="20"/>
                <w:szCs w:val="20"/>
              </w:rPr>
              <w:t>海门街道的大部</w:t>
            </w:r>
            <w:r>
              <w:rPr>
                <w:spacing w:val="2"/>
                <w:sz w:val="20"/>
                <w:szCs w:val="20"/>
              </w:rPr>
              <w:t xml:space="preserve">  </w:t>
            </w:r>
            <w:r>
              <w:rPr>
                <w:spacing w:val="8"/>
                <w:sz w:val="20"/>
                <w:szCs w:val="20"/>
              </w:rPr>
              <w:t>分区域以及下陈</w:t>
            </w:r>
            <w:r>
              <w:rPr>
                <w:spacing w:val="2"/>
                <w:sz w:val="20"/>
                <w:szCs w:val="20"/>
              </w:rPr>
              <w:t xml:space="preserve">  </w:t>
            </w:r>
            <w:r>
              <w:rPr>
                <w:spacing w:val="8"/>
                <w:sz w:val="20"/>
                <w:szCs w:val="20"/>
              </w:rPr>
              <w:t>洪家街道的北部</w:t>
            </w:r>
            <w:r>
              <w:rPr>
                <w:spacing w:val="2"/>
                <w:sz w:val="20"/>
                <w:szCs w:val="20"/>
              </w:rPr>
              <w:t xml:space="preserve">  </w:t>
            </w:r>
            <w:r>
              <w:rPr>
                <w:spacing w:val="8"/>
                <w:sz w:val="20"/>
                <w:szCs w:val="20"/>
              </w:rPr>
              <w:t>和三甲街道的西</w:t>
            </w:r>
            <w:r>
              <w:rPr>
                <w:spacing w:val="2"/>
                <w:sz w:val="20"/>
                <w:szCs w:val="20"/>
              </w:rPr>
              <w:t xml:space="preserve">  </w:t>
            </w:r>
            <w:r>
              <w:rPr>
                <w:spacing w:val="5"/>
                <w:sz w:val="20"/>
                <w:szCs w:val="20"/>
              </w:rPr>
              <w:t>北部。东至</w:t>
            </w:r>
            <w:r>
              <w:rPr>
                <w:spacing w:val="-30"/>
                <w:sz w:val="20"/>
                <w:szCs w:val="20"/>
              </w:rPr>
              <w:t xml:space="preserve"> </w:t>
            </w:r>
            <w:r>
              <w:rPr>
                <w:rFonts w:ascii="Times New Roman" w:eastAsia="Times New Roman" w:hAnsi="Times New Roman" w:cs="Times New Roman"/>
                <w:spacing w:val="5"/>
                <w:sz w:val="20"/>
                <w:szCs w:val="20"/>
              </w:rPr>
              <w:t>S225</w:t>
            </w:r>
            <w:r>
              <w:rPr>
                <w:rFonts w:ascii="Times New Roman" w:eastAsia="Times New Roman" w:hAnsi="Times New Roman" w:cs="Times New Roman"/>
                <w:sz w:val="20"/>
                <w:szCs w:val="20"/>
              </w:rPr>
              <w:t xml:space="preserve">   </w:t>
            </w:r>
            <w:r>
              <w:rPr>
                <w:spacing w:val="2"/>
                <w:sz w:val="20"/>
                <w:szCs w:val="20"/>
              </w:rPr>
              <w:t>省道和椒金公路，</w:t>
            </w:r>
            <w:r>
              <w:rPr>
                <w:spacing w:val="5"/>
                <w:sz w:val="20"/>
                <w:szCs w:val="20"/>
              </w:rPr>
              <w:t xml:space="preserve"> </w:t>
            </w:r>
            <w:r>
              <w:rPr>
                <w:spacing w:val="8"/>
                <w:sz w:val="20"/>
                <w:szCs w:val="20"/>
              </w:rPr>
              <w:t>南至开发大道以</w:t>
            </w:r>
            <w:r>
              <w:rPr>
                <w:spacing w:val="2"/>
                <w:sz w:val="20"/>
                <w:szCs w:val="20"/>
              </w:rPr>
              <w:t xml:space="preserve">  </w:t>
            </w:r>
            <w:r>
              <w:rPr>
                <w:spacing w:val="2"/>
                <w:sz w:val="20"/>
                <w:szCs w:val="20"/>
              </w:rPr>
              <w:t>南桐东线延伸段，</w:t>
            </w:r>
            <w:r>
              <w:rPr>
                <w:spacing w:val="5"/>
                <w:sz w:val="20"/>
                <w:szCs w:val="20"/>
              </w:rPr>
              <w:t xml:space="preserve"> </w:t>
            </w:r>
            <w:r>
              <w:rPr>
                <w:spacing w:val="2"/>
                <w:sz w:val="20"/>
                <w:szCs w:val="20"/>
              </w:rPr>
              <w:t>西至椒江黄岩界，</w:t>
            </w:r>
            <w:r>
              <w:rPr>
                <w:spacing w:val="5"/>
                <w:sz w:val="20"/>
                <w:szCs w:val="20"/>
              </w:rPr>
              <w:t xml:space="preserve"> </w:t>
            </w:r>
            <w:r>
              <w:rPr>
                <w:spacing w:val="7"/>
                <w:sz w:val="20"/>
                <w:szCs w:val="20"/>
              </w:rPr>
              <w:t>北至椒江南岸。</w:t>
            </w:r>
          </w:p>
        </w:tc>
        <w:tc>
          <w:tcPr>
            <w:tcW w:w="3559"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TableText"/>
              <w:spacing w:before="65" w:line="244" w:lineRule="auto"/>
              <w:ind w:left="114" w:right="107" w:hanging="1"/>
              <w:rPr>
                <w:sz w:val="20"/>
                <w:szCs w:val="20"/>
              </w:rPr>
            </w:pPr>
            <w:r>
              <w:rPr>
                <w:spacing w:val="8"/>
                <w:sz w:val="20"/>
                <w:szCs w:val="20"/>
              </w:rPr>
              <w:t>地表水水质达到《地表水环境质量标</w:t>
            </w:r>
            <w:r>
              <w:rPr>
                <w:spacing w:val="3"/>
                <w:sz w:val="20"/>
                <w:szCs w:val="20"/>
              </w:rPr>
              <w:t xml:space="preserve"> </w:t>
            </w:r>
            <w:r>
              <w:rPr>
                <w:spacing w:val="3"/>
                <w:sz w:val="20"/>
                <w:szCs w:val="20"/>
              </w:rPr>
              <w:t>准》（</w:t>
            </w:r>
            <w:r>
              <w:rPr>
                <w:rFonts w:ascii="Times New Roman" w:eastAsia="Times New Roman" w:hAnsi="Times New Roman" w:cs="Times New Roman"/>
                <w:sz w:val="20"/>
                <w:szCs w:val="20"/>
              </w:rPr>
              <w:t>GB</w:t>
            </w:r>
            <w:r>
              <w:rPr>
                <w:rFonts w:ascii="Times New Roman" w:eastAsia="Times New Roman" w:hAnsi="Times New Roman" w:cs="Times New Roman"/>
                <w:spacing w:val="3"/>
                <w:sz w:val="20"/>
                <w:szCs w:val="20"/>
              </w:rPr>
              <w:t>3838</w:t>
            </w:r>
            <w:r>
              <w:rPr>
                <w:spacing w:val="3"/>
                <w:sz w:val="20"/>
                <w:szCs w:val="20"/>
              </w:rPr>
              <w:t>）</w:t>
            </w:r>
            <w:r>
              <w:rPr>
                <w:rFonts w:ascii="Times New Roman" w:eastAsia="Times New Roman" w:hAnsi="Times New Roman" w:cs="Times New Roman"/>
                <w:spacing w:val="3"/>
                <w:sz w:val="20"/>
                <w:szCs w:val="20"/>
              </w:rPr>
              <w:t>Ⅲ</w:t>
            </w:r>
            <w:r>
              <w:rPr>
                <w:spacing w:val="3"/>
                <w:sz w:val="20"/>
                <w:szCs w:val="20"/>
              </w:rPr>
              <w:t>类标准或达到相应</w:t>
            </w:r>
            <w:r>
              <w:rPr>
                <w:spacing w:val="9"/>
                <w:sz w:val="20"/>
                <w:szCs w:val="20"/>
              </w:rPr>
              <w:t xml:space="preserve"> </w:t>
            </w:r>
            <w:r>
              <w:rPr>
                <w:spacing w:val="7"/>
                <w:sz w:val="20"/>
                <w:szCs w:val="20"/>
              </w:rPr>
              <w:t>的水环境功能区要求；</w:t>
            </w:r>
          </w:p>
          <w:p>
            <w:pPr>
              <w:pStyle w:val="TableText"/>
              <w:spacing w:before="25"/>
              <w:ind w:left="115" w:right="105" w:firstLine="4"/>
              <w:rPr>
                <w:sz w:val="20"/>
                <w:szCs w:val="20"/>
              </w:rPr>
            </w:pPr>
            <w:r>
              <w:rPr>
                <w:spacing w:val="8"/>
                <w:sz w:val="20"/>
                <w:szCs w:val="20"/>
              </w:rPr>
              <w:t>空气环境质量达到《环境空气质量标</w:t>
            </w:r>
            <w:r>
              <w:rPr>
                <w:sz w:val="20"/>
                <w:szCs w:val="20"/>
              </w:rPr>
              <w:t xml:space="preserve"> </w:t>
            </w:r>
            <w:r>
              <w:rPr>
                <w:spacing w:val="7"/>
                <w:sz w:val="20"/>
                <w:szCs w:val="20"/>
              </w:rPr>
              <w:t>准》（</w:t>
            </w:r>
            <w:r>
              <w:rPr>
                <w:rFonts w:ascii="Times New Roman" w:eastAsia="Times New Roman" w:hAnsi="Times New Roman" w:cs="Times New Roman"/>
                <w:sz w:val="20"/>
                <w:szCs w:val="20"/>
              </w:rPr>
              <w:t>GB</w:t>
            </w:r>
            <w:r>
              <w:rPr>
                <w:rFonts w:ascii="Times New Roman" w:eastAsia="Times New Roman" w:hAnsi="Times New Roman" w:cs="Times New Roman"/>
                <w:spacing w:val="7"/>
                <w:sz w:val="20"/>
                <w:szCs w:val="20"/>
              </w:rPr>
              <w:t>3095</w:t>
            </w:r>
            <w:r>
              <w:rPr>
                <w:spacing w:val="7"/>
                <w:sz w:val="20"/>
                <w:szCs w:val="20"/>
              </w:rPr>
              <w:t>）二级标准；</w:t>
            </w:r>
          </w:p>
          <w:p>
            <w:pPr>
              <w:pStyle w:val="TableText"/>
              <w:spacing w:before="24" w:line="226" w:lineRule="auto"/>
              <w:ind w:left="114"/>
              <w:rPr>
                <w:sz w:val="20"/>
                <w:szCs w:val="20"/>
              </w:rPr>
            </w:pPr>
            <w:r>
              <w:rPr>
                <w:spacing w:val="8"/>
                <w:sz w:val="20"/>
                <w:szCs w:val="20"/>
              </w:rPr>
              <w:t>土壤环境质量达到相关评价标准；</w:t>
            </w:r>
          </w:p>
          <w:p>
            <w:pPr>
              <w:pStyle w:val="TableText"/>
              <w:spacing w:before="29" w:line="243" w:lineRule="auto"/>
              <w:ind w:left="120" w:right="103" w:hanging="3"/>
              <w:rPr>
                <w:sz w:val="20"/>
                <w:szCs w:val="20"/>
              </w:rPr>
            </w:pPr>
            <w:r>
              <w:rPr>
                <w:spacing w:val="8"/>
                <w:sz w:val="20"/>
                <w:szCs w:val="20"/>
              </w:rPr>
              <w:t>声环境质量达到《声环境质量标准》</w:t>
            </w:r>
            <w:r>
              <w:rPr>
                <w:spacing w:val="3"/>
                <w:sz w:val="20"/>
                <w:szCs w:val="20"/>
              </w:rPr>
              <w:t xml:space="preserve"> </w:t>
            </w:r>
            <w:r>
              <w:rPr>
                <w:spacing w:val="5"/>
                <w:sz w:val="20"/>
                <w:szCs w:val="20"/>
              </w:rPr>
              <w:t>（</w:t>
            </w:r>
            <w:r>
              <w:rPr>
                <w:rFonts w:ascii="Times New Roman" w:eastAsia="Times New Roman" w:hAnsi="Times New Roman" w:cs="Times New Roman"/>
                <w:sz w:val="20"/>
                <w:szCs w:val="20"/>
              </w:rPr>
              <w:t>GB</w:t>
            </w:r>
            <w:r>
              <w:rPr>
                <w:rFonts w:ascii="Times New Roman" w:eastAsia="Times New Roman" w:hAnsi="Times New Roman" w:cs="Times New Roman"/>
                <w:spacing w:val="5"/>
                <w:sz w:val="20"/>
                <w:szCs w:val="20"/>
              </w:rPr>
              <w:t>3096</w:t>
            </w:r>
            <w:r>
              <w:rPr>
                <w:spacing w:val="5"/>
                <w:sz w:val="20"/>
                <w:szCs w:val="20"/>
              </w:rPr>
              <w:t>）</w:t>
            </w:r>
            <w:r>
              <w:rPr>
                <w:rFonts w:ascii="Times New Roman" w:eastAsia="Times New Roman" w:hAnsi="Times New Roman" w:cs="Times New Roman"/>
                <w:spacing w:val="5"/>
                <w:sz w:val="20"/>
                <w:szCs w:val="20"/>
              </w:rPr>
              <w:t xml:space="preserve">1 </w:t>
            </w:r>
            <w:r>
              <w:rPr>
                <w:spacing w:val="5"/>
                <w:sz w:val="20"/>
                <w:szCs w:val="20"/>
              </w:rPr>
              <w:t xml:space="preserve">类标准或相应声环境功 </w:t>
            </w:r>
            <w:r>
              <w:rPr>
                <w:spacing w:val="4"/>
                <w:sz w:val="20"/>
                <w:szCs w:val="20"/>
              </w:rPr>
              <w:t>能区要求。</w:t>
            </w:r>
          </w:p>
          <w:p>
            <w:pPr>
              <w:pStyle w:val="TableText"/>
              <w:spacing w:before="26" w:line="239" w:lineRule="auto"/>
              <w:ind w:left="113" w:right="105" w:firstLine="1"/>
              <w:rPr>
                <w:sz w:val="20"/>
                <w:szCs w:val="20"/>
              </w:rPr>
            </w:pPr>
            <w:r>
              <w:rPr>
                <w:spacing w:val="8"/>
                <w:sz w:val="20"/>
                <w:szCs w:val="20"/>
              </w:rPr>
              <w:t>生态保护目标：城镇人均公共绿地面</w:t>
            </w:r>
            <w:r>
              <w:rPr>
                <w:spacing w:val="4"/>
                <w:sz w:val="20"/>
                <w:szCs w:val="20"/>
              </w:rPr>
              <w:t xml:space="preserve"> </w:t>
            </w:r>
            <w:r>
              <w:rPr>
                <w:sz w:val="20"/>
                <w:szCs w:val="20"/>
              </w:rPr>
              <w:t>积达到</w:t>
            </w:r>
            <w:r>
              <w:rPr>
                <w:spacing w:val="-21"/>
                <w:sz w:val="20"/>
                <w:szCs w:val="20"/>
              </w:rPr>
              <w:t xml:space="preserve"> </w:t>
            </w:r>
            <w:r>
              <w:rPr>
                <w:rFonts w:ascii="Times New Roman" w:eastAsia="Times New Roman" w:hAnsi="Times New Roman" w:cs="Times New Roman"/>
                <w:sz w:val="20"/>
                <w:szCs w:val="20"/>
              </w:rPr>
              <w:t>12m</w:t>
            </w:r>
            <w:r>
              <w:rPr>
                <w:rFonts w:ascii="Times New Roman" w:eastAsia="Times New Roman" w:hAnsi="Times New Roman" w:cs="Times New Roman"/>
                <w:position w:val="6"/>
                <w:sz w:val="13"/>
                <w:szCs w:val="13"/>
              </w:rPr>
              <w:t xml:space="preserve">2  </w:t>
            </w:r>
            <w:r>
              <w:rPr>
                <w:sz w:val="20"/>
                <w:szCs w:val="20"/>
              </w:rPr>
              <w:t>以上。</w:t>
            </w:r>
          </w:p>
        </w:tc>
        <w:tc>
          <w:tcPr>
            <w:tcW w:w="3782" w:type="dxa"/>
            <w:vAlign w:val="top"/>
          </w:tcPr>
          <w:p>
            <w:pPr>
              <w:pStyle w:val="TableText"/>
              <w:spacing w:before="284" w:line="243" w:lineRule="auto"/>
              <w:ind w:left="114" w:right="105" w:firstLine="15"/>
              <w:rPr>
                <w:sz w:val="20"/>
                <w:szCs w:val="20"/>
              </w:rPr>
            </w:pPr>
            <w:r>
              <w:rPr>
                <w:rFonts w:ascii="Times New Roman" w:eastAsia="Times New Roman" w:hAnsi="Times New Roman" w:cs="Times New Roman"/>
                <w:spacing w:val="6"/>
                <w:sz w:val="20"/>
                <w:szCs w:val="20"/>
              </w:rPr>
              <w:t>1</w:t>
            </w:r>
            <w:r>
              <w:rPr>
                <w:rFonts w:ascii="Times New Roman" w:eastAsia="Times New Roman" w:hAnsi="Times New Roman" w:cs="Times New Roman"/>
                <w:spacing w:val="-15"/>
                <w:sz w:val="20"/>
                <w:szCs w:val="20"/>
              </w:rPr>
              <w:t xml:space="preserve"> </w:t>
            </w:r>
            <w:r>
              <w:rPr>
                <w:spacing w:val="6"/>
                <w:sz w:val="20"/>
                <w:szCs w:val="20"/>
              </w:rPr>
              <w:t>、禁止新建、扩建、改建三类工业项</w:t>
            </w:r>
            <w:r>
              <w:rPr>
                <w:sz w:val="20"/>
                <w:szCs w:val="20"/>
              </w:rPr>
              <w:t xml:space="preserve">  </w:t>
            </w:r>
            <w:r>
              <w:rPr>
                <w:spacing w:val="9"/>
                <w:sz w:val="20"/>
                <w:szCs w:val="20"/>
              </w:rPr>
              <w:t>目；禁止新建、扩建二类工业项目；现</w:t>
            </w:r>
            <w:r>
              <w:rPr>
                <w:spacing w:val="3"/>
                <w:sz w:val="20"/>
                <w:szCs w:val="20"/>
              </w:rPr>
              <w:t xml:space="preserve"> </w:t>
            </w:r>
            <w:r>
              <w:rPr>
                <w:spacing w:val="9"/>
                <w:sz w:val="20"/>
                <w:szCs w:val="20"/>
              </w:rPr>
              <w:t>有二类工业项目只能在原址基础上改</w:t>
            </w:r>
          </w:p>
          <w:p>
            <w:pPr>
              <w:pStyle w:val="TableText"/>
              <w:spacing w:before="25" w:line="244" w:lineRule="auto"/>
              <w:ind w:left="113" w:right="105" w:firstLine="2"/>
              <w:rPr>
                <w:sz w:val="20"/>
                <w:szCs w:val="20"/>
              </w:rPr>
            </w:pPr>
            <w:r>
              <w:rPr>
                <w:spacing w:val="9"/>
                <w:sz w:val="20"/>
                <w:szCs w:val="20"/>
              </w:rPr>
              <w:t>建，并须符合污染物总量替代要求，且</w:t>
            </w:r>
            <w:r>
              <w:rPr>
                <w:spacing w:val="1"/>
                <w:sz w:val="20"/>
                <w:szCs w:val="20"/>
              </w:rPr>
              <w:t xml:space="preserve"> </w:t>
            </w:r>
            <w:r>
              <w:rPr>
                <w:spacing w:val="9"/>
                <w:sz w:val="20"/>
                <w:szCs w:val="20"/>
              </w:rPr>
              <w:t>不得增加污染物排放总量，不得加重恶</w:t>
            </w:r>
            <w:r>
              <w:rPr>
                <w:spacing w:val="4"/>
                <w:sz w:val="20"/>
                <w:szCs w:val="20"/>
              </w:rPr>
              <w:t xml:space="preserve"> </w:t>
            </w:r>
            <w:r>
              <w:rPr>
                <w:spacing w:val="8"/>
                <w:sz w:val="20"/>
                <w:szCs w:val="20"/>
              </w:rPr>
              <w:t>臭、噪声等环境影响。</w:t>
            </w:r>
          </w:p>
          <w:p>
            <w:pPr>
              <w:pStyle w:val="TableText"/>
              <w:spacing w:before="26" w:line="228" w:lineRule="auto"/>
              <w:ind w:left="109"/>
              <w:rPr>
                <w:sz w:val="20"/>
                <w:szCs w:val="20"/>
              </w:rPr>
            </w:pPr>
            <w:r>
              <w:rPr>
                <w:rFonts w:ascii="Times New Roman" w:eastAsia="Times New Roman" w:hAnsi="Times New Roman" w:cs="Times New Roman"/>
                <w:spacing w:val="6"/>
                <w:sz w:val="20"/>
                <w:szCs w:val="20"/>
              </w:rPr>
              <w:t>2</w:t>
            </w:r>
            <w:r>
              <w:rPr>
                <w:rFonts w:ascii="Times New Roman" w:eastAsia="Times New Roman" w:hAnsi="Times New Roman" w:cs="Times New Roman"/>
                <w:spacing w:val="-27"/>
                <w:sz w:val="20"/>
                <w:szCs w:val="20"/>
              </w:rPr>
              <w:t xml:space="preserve"> </w:t>
            </w:r>
            <w:r>
              <w:rPr>
                <w:spacing w:val="6"/>
                <w:sz w:val="20"/>
                <w:szCs w:val="20"/>
              </w:rPr>
              <w:t>、禁止规模畜禽养殖。</w:t>
            </w:r>
          </w:p>
          <w:p>
            <w:pPr>
              <w:pStyle w:val="TableText"/>
              <w:spacing w:before="25" w:line="245" w:lineRule="auto"/>
              <w:ind w:left="113" w:right="105"/>
              <w:rPr>
                <w:sz w:val="20"/>
                <w:szCs w:val="20"/>
              </w:rPr>
            </w:pPr>
            <w:r>
              <w:rPr>
                <w:rFonts w:ascii="Times New Roman" w:eastAsia="Times New Roman" w:hAnsi="Times New Roman" w:cs="Times New Roman"/>
                <w:spacing w:val="7"/>
                <w:sz w:val="20"/>
                <w:szCs w:val="20"/>
              </w:rPr>
              <w:t>3</w:t>
            </w:r>
            <w:r>
              <w:rPr>
                <w:rFonts w:ascii="Times New Roman" w:eastAsia="Times New Roman" w:hAnsi="Times New Roman" w:cs="Times New Roman"/>
                <w:spacing w:val="-16"/>
                <w:sz w:val="20"/>
                <w:szCs w:val="20"/>
              </w:rPr>
              <w:t xml:space="preserve"> </w:t>
            </w:r>
            <w:r>
              <w:rPr>
                <w:spacing w:val="7"/>
                <w:sz w:val="20"/>
                <w:szCs w:val="20"/>
              </w:rPr>
              <w:t>、严格按照城镇规划进行人口聚集区</w:t>
            </w:r>
            <w:r>
              <w:rPr>
                <w:sz w:val="20"/>
                <w:szCs w:val="20"/>
              </w:rPr>
              <w:t xml:space="preserve">  </w:t>
            </w:r>
            <w:r>
              <w:rPr>
                <w:spacing w:val="9"/>
                <w:sz w:val="20"/>
                <w:szCs w:val="20"/>
              </w:rPr>
              <w:t>的建设，合理布局生产与生活空间，确</w:t>
            </w:r>
            <w:r>
              <w:rPr>
                <w:spacing w:val="3"/>
                <w:sz w:val="20"/>
                <w:szCs w:val="20"/>
              </w:rPr>
              <w:t xml:space="preserve"> </w:t>
            </w:r>
            <w:r>
              <w:rPr>
                <w:spacing w:val="9"/>
                <w:sz w:val="20"/>
                <w:szCs w:val="20"/>
              </w:rPr>
              <w:t>保居住区的舒适、安全，原有生态系统</w:t>
            </w:r>
            <w:r>
              <w:rPr>
                <w:spacing w:val="1"/>
                <w:sz w:val="20"/>
                <w:szCs w:val="20"/>
              </w:rPr>
              <w:t xml:space="preserve"> </w:t>
            </w:r>
            <w:r>
              <w:rPr>
                <w:spacing w:val="6"/>
                <w:sz w:val="20"/>
                <w:szCs w:val="20"/>
              </w:rPr>
              <w:t>得到应有保护。</w:t>
            </w:r>
          </w:p>
          <w:p>
            <w:pPr>
              <w:pStyle w:val="TableText"/>
              <w:spacing w:before="25" w:line="244" w:lineRule="auto"/>
              <w:ind w:left="112" w:right="208" w:hanging="4"/>
              <w:rPr>
                <w:sz w:val="20"/>
                <w:szCs w:val="20"/>
              </w:rPr>
            </w:pPr>
            <w:r>
              <w:rPr>
                <w:rFonts w:ascii="Times New Roman" w:eastAsia="Times New Roman" w:hAnsi="Times New Roman" w:cs="Times New Roman"/>
                <w:spacing w:val="8"/>
                <w:sz w:val="20"/>
                <w:szCs w:val="20"/>
              </w:rPr>
              <w:t>4</w:t>
            </w:r>
            <w:r>
              <w:rPr>
                <w:rFonts w:ascii="Times New Roman" w:eastAsia="Times New Roman" w:hAnsi="Times New Roman" w:cs="Times New Roman"/>
                <w:spacing w:val="-27"/>
                <w:sz w:val="20"/>
                <w:szCs w:val="20"/>
              </w:rPr>
              <w:t xml:space="preserve"> </w:t>
            </w:r>
            <w:r>
              <w:rPr>
                <w:spacing w:val="8"/>
                <w:sz w:val="20"/>
                <w:szCs w:val="20"/>
              </w:rPr>
              <w:t>、加强城镇环境基础设施建设，提高</w:t>
            </w:r>
            <w:r>
              <w:rPr>
                <w:sz w:val="20"/>
                <w:szCs w:val="20"/>
              </w:rPr>
              <w:t xml:space="preserve"> </w:t>
            </w:r>
            <w:r>
              <w:rPr>
                <w:spacing w:val="9"/>
                <w:sz w:val="20"/>
                <w:szCs w:val="20"/>
              </w:rPr>
              <w:t>城镇生活污水集中处理率和生活垃圾</w:t>
            </w:r>
            <w:r>
              <w:rPr>
                <w:spacing w:val="2"/>
                <w:sz w:val="20"/>
                <w:szCs w:val="20"/>
              </w:rPr>
              <w:t xml:space="preserve">  </w:t>
            </w:r>
            <w:r>
              <w:rPr>
                <w:spacing w:val="8"/>
                <w:sz w:val="20"/>
                <w:szCs w:val="20"/>
              </w:rPr>
              <w:t>分类、资源化和无害化水平。</w:t>
            </w:r>
          </w:p>
          <w:p>
            <w:pPr>
              <w:pStyle w:val="TableText"/>
              <w:spacing w:before="25"/>
              <w:ind w:left="117" w:right="208" w:hanging="2"/>
              <w:rPr>
                <w:sz w:val="20"/>
                <w:szCs w:val="20"/>
              </w:rPr>
            </w:pPr>
            <w:r>
              <w:rPr>
                <w:rFonts w:ascii="Times New Roman" w:eastAsia="Times New Roman" w:hAnsi="Times New Roman" w:cs="Times New Roman"/>
                <w:spacing w:val="7"/>
                <w:sz w:val="20"/>
                <w:szCs w:val="20"/>
              </w:rPr>
              <w:t>5</w:t>
            </w:r>
            <w:r>
              <w:rPr>
                <w:rFonts w:ascii="Times New Roman" w:eastAsia="Times New Roman" w:hAnsi="Times New Roman" w:cs="Times New Roman"/>
                <w:spacing w:val="-17"/>
                <w:sz w:val="20"/>
                <w:szCs w:val="20"/>
              </w:rPr>
              <w:t xml:space="preserve"> </w:t>
            </w:r>
            <w:r>
              <w:rPr>
                <w:spacing w:val="7"/>
                <w:sz w:val="20"/>
                <w:szCs w:val="20"/>
              </w:rPr>
              <w:t>、开展河道生态修复，完善城镇绿地</w:t>
            </w:r>
            <w:r>
              <w:rPr>
                <w:sz w:val="20"/>
                <w:szCs w:val="20"/>
              </w:rPr>
              <w:t xml:space="preserve"> </w:t>
            </w:r>
            <w:r>
              <w:rPr>
                <w:spacing w:val="8"/>
                <w:sz w:val="20"/>
                <w:szCs w:val="20"/>
              </w:rPr>
              <w:t>系统，提高人均公共绿地面积。</w:t>
            </w:r>
          </w:p>
        </w:tc>
        <w:tc>
          <w:tcPr>
            <w:tcW w:w="3784" w:type="dxa"/>
            <w:vAlign w:val="top"/>
          </w:tcPr>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4" w:lineRule="auto"/>
              <w:rPr>
                <w:rFonts w:ascii="Arial"/>
                <w:sz w:val="21"/>
              </w:rPr>
            </w:pPr>
          </w:p>
          <w:p>
            <w:pPr>
              <w:pStyle w:val="TableText"/>
              <w:spacing w:before="65" w:line="249" w:lineRule="auto"/>
              <w:ind w:left="113" w:right="165" w:firstLine="1"/>
              <w:jc w:val="both"/>
              <w:rPr>
                <w:sz w:val="20"/>
                <w:szCs w:val="20"/>
              </w:rPr>
            </w:pPr>
            <w:r>
              <w:rPr>
                <w:spacing w:val="5"/>
                <w:sz w:val="20"/>
                <w:szCs w:val="20"/>
              </w:rPr>
              <w:t>本工程属于电力基础设施工程，非二、</w:t>
            </w:r>
            <w:r>
              <w:rPr>
                <w:spacing w:val="12"/>
                <w:sz w:val="20"/>
                <w:szCs w:val="20"/>
              </w:rPr>
              <w:t xml:space="preserve"> </w:t>
            </w:r>
            <w:r>
              <w:rPr>
                <w:spacing w:val="9"/>
                <w:sz w:val="20"/>
                <w:szCs w:val="20"/>
              </w:rPr>
              <w:t>三类工业企业，线路施工产生的施工</w:t>
            </w:r>
            <w:r>
              <w:rPr>
                <w:spacing w:val="2"/>
                <w:sz w:val="20"/>
                <w:szCs w:val="20"/>
              </w:rPr>
              <w:t xml:space="preserve">  </w:t>
            </w:r>
            <w:r>
              <w:rPr>
                <w:spacing w:val="9"/>
                <w:sz w:val="20"/>
                <w:szCs w:val="20"/>
              </w:rPr>
              <w:t>废水不排放，经处理后不会对周围水</w:t>
            </w:r>
            <w:r>
              <w:rPr>
                <w:spacing w:val="2"/>
                <w:sz w:val="20"/>
                <w:szCs w:val="20"/>
              </w:rPr>
              <w:t xml:space="preserve">  </w:t>
            </w:r>
            <w:r>
              <w:rPr>
                <w:spacing w:val="5"/>
                <w:sz w:val="20"/>
                <w:szCs w:val="20"/>
              </w:rPr>
              <w:t>环境造成影响；运行期不产生废污水；</w:t>
            </w:r>
            <w:r>
              <w:rPr>
                <w:spacing w:val="14"/>
                <w:sz w:val="20"/>
                <w:szCs w:val="20"/>
              </w:rPr>
              <w:t xml:space="preserve"> </w:t>
            </w:r>
            <w:r>
              <w:rPr>
                <w:spacing w:val="9"/>
                <w:sz w:val="20"/>
                <w:szCs w:val="20"/>
              </w:rPr>
              <w:t>塔基永久占地及临时占地采取生态恢</w:t>
            </w:r>
            <w:r>
              <w:rPr>
                <w:spacing w:val="2"/>
                <w:sz w:val="20"/>
                <w:szCs w:val="20"/>
              </w:rPr>
              <w:t xml:space="preserve">  </w:t>
            </w:r>
            <w:r>
              <w:rPr>
                <w:spacing w:val="9"/>
                <w:sz w:val="20"/>
                <w:szCs w:val="20"/>
              </w:rPr>
              <w:t>复措施进行恢复，不会削弱所在区环</w:t>
            </w:r>
            <w:r>
              <w:rPr>
                <w:spacing w:val="2"/>
                <w:sz w:val="20"/>
                <w:szCs w:val="20"/>
              </w:rPr>
              <w:t xml:space="preserve">  </w:t>
            </w:r>
            <w:r>
              <w:rPr>
                <w:spacing w:val="9"/>
                <w:sz w:val="20"/>
                <w:szCs w:val="20"/>
              </w:rPr>
              <w:t>境功能。满足相应环境功能区准入要</w:t>
            </w:r>
            <w:r>
              <w:rPr>
                <w:spacing w:val="2"/>
                <w:sz w:val="20"/>
                <w:szCs w:val="20"/>
              </w:rPr>
              <w:t xml:space="preserve">  </w:t>
            </w:r>
            <w:r>
              <w:rPr>
                <w:sz w:val="20"/>
                <w:szCs w:val="20"/>
              </w:rPr>
              <w:t>求。</w:t>
            </w:r>
          </w:p>
        </w:tc>
      </w:tr>
      <w:tr>
        <w:tblPrEx>
          <w:tblW w:w="14178" w:type="dxa"/>
          <w:tblInd w:w="2" w:type="dxa"/>
          <w:tblLayout w:type="fixed"/>
        </w:tblPrEx>
        <w:trPr>
          <w:trHeight w:val="976"/>
        </w:trPr>
        <w:tc>
          <w:tcPr>
            <w:tcW w:w="14178" w:type="dxa"/>
            <w:gridSpan w:val="5"/>
            <w:vAlign w:val="top"/>
          </w:tcPr>
          <w:p>
            <w:pPr>
              <w:rPr>
                <w:rFonts w:ascii="Arial"/>
                <w:sz w:val="21"/>
              </w:rPr>
            </w:pPr>
          </w:p>
        </w:tc>
      </w:tr>
    </w:tbl>
    <w:p>
      <w:pPr>
        <w:pStyle w:val="BodyText"/>
      </w:pPr>
    </w:p>
    <w:p>
      <w:pPr>
        <w:sectPr>
          <w:footerReference w:type="default" r:id="rId16"/>
          <w:pgSz w:w="16839" w:h="11906"/>
          <w:pgMar w:top="1012" w:right="1327" w:bottom="880" w:left="1327" w:header="0" w:footer="720" w:gutter="0"/>
          <w:pgNumType w:start="19"/>
          <w:cols w:space="708"/>
        </w:sectPr>
      </w:pPr>
    </w:p>
    <w:p>
      <w:pPr>
        <w:spacing w:before="177" w:line="224" w:lineRule="auto"/>
        <w:ind w:left="1466"/>
        <w:outlineLvl w:val="1"/>
        <w:rPr>
          <w:rFonts w:ascii="SimSun" w:eastAsia="SimSun" w:hAnsi="SimSun" w:cs="SimSun"/>
          <w:sz w:val="31"/>
          <w:szCs w:val="31"/>
        </w:rPr>
      </w:pPr>
      <w:bookmarkStart w:id="1" w:name="bookmark2"/>
      <w:bookmarkEnd w:id="1"/>
      <w:r>
        <w:rPr>
          <w:rFonts w:ascii="SimSun" w:eastAsia="SimSun" w:hAnsi="SimSun" w:cs="SimSun"/>
          <w:spacing w:val="10"/>
          <w:sz w:val="31"/>
          <w:szCs w:val="31"/>
          <w14:textOutline w14:w="5793" w14:cap="sq">
            <w14:solidFill>
              <w14:srgbClr w14:val="000000"/>
            </w14:solidFill>
            <w14:prstDash w14:val="solid"/>
            <w14:bevel/>
          </w14:textOutline>
        </w:rPr>
        <w:t>二、建设项目所在地自然环境社会环境简况</w:t>
      </w:r>
    </w:p>
    <w:tbl>
      <w:tblPr>
        <w:tblStyle w:val="TableNormal12"/>
        <w:tblW w:w="899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499"/>
        <w:gridCol w:w="4491"/>
      </w:tblGrid>
      <w:tr>
        <w:tblPrEx>
          <w:tblW w:w="899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139"/>
        </w:trPr>
        <w:tc>
          <w:tcPr>
            <w:tcW w:w="8990" w:type="dxa"/>
            <w:gridSpan w:val="2"/>
            <w:tcBorders>
              <w:bottom w:val="nil"/>
            </w:tcBorders>
            <w:vAlign w:val="top"/>
          </w:tcPr>
          <w:p>
            <w:pPr>
              <w:pStyle w:val="TableText"/>
              <w:spacing w:before="47" w:line="537" w:lineRule="exact"/>
              <w:ind w:left="164"/>
              <w:rPr>
                <w:sz w:val="28"/>
                <w:szCs w:val="28"/>
              </w:rPr>
            </w:pPr>
            <w:r>
              <w:rPr>
                <w:spacing w:val="-9"/>
                <w:position w:val="19"/>
                <w:sz w:val="28"/>
                <w:szCs w:val="28"/>
                <w14:textOutline w14:w="5103" w14:cap="sq">
                  <w14:solidFill>
                    <w14:srgbClr w14:val="000000"/>
                  </w14:solidFill>
                  <w14:prstDash w14:val="solid"/>
                  <w14:bevel/>
                </w14:textOutline>
              </w:rPr>
              <w:t>自然环境简况</w:t>
            </w:r>
          </w:p>
          <w:p>
            <w:pPr>
              <w:pStyle w:val="TableText"/>
              <w:spacing w:line="219" w:lineRule="auto"/>
              <w:ind w:left="122"/>
            </w:pPr>
            <w:r>
              <w:rPr>
                <w:rFonts w:ascii="Times New Roman" w:eastAsia="Times New Roman" w:hAnsi="Times New Roman" w:cs="Times New Roman"/>
                <w:b/>
                <w:bCs/>
                <w:spacing w:val="-9"/>
              </w:rPr>
              <w:t>1</w:t>
            </w:r>
            <w:r>
              <w:rPr>
                <w:rFonts w:ascii="Times New Roman" w:eastAsia="Times New Roman" w:hAnsi="Times New Roman" w:cs="Times New Roman"/>
                <w:b/>
                <w:bCs/>
                <w:spacing w:val="2"/>
              </w:rPr>
              <w:t xml:space="preserve">    </w:t>
            </w:r>
            <w:r>
              <w:rPr>
                <w:spacing w:val="-9"/>
                <w14:textOutline w14:w="4358" w14:cap="sq">
                  <w14:solidFill>
                    <w14:srgbClr w14:val="000000"/>
                  </w14:solidFill>
                  <w14:prstDash w14:val="solid"/>
                  <w14:bevel/>
                </w14:textOutline>
              </w:rPr>
              <w:t>气候</w:t>
            </w:r>
          </w:p>
          <w:p>
            <w:pPr>
              <w:pStyle w:val="TableText"/>
              <w:spacing w:before="181" w:line="359" w:lineRule="auto"/>
              <w:ind w:left="121" w:right="108" w:firstLine="493"/>
              <w:jc w:val="both"/>
            </w:pPr>
            <w:r>
              <w:rPr>
                <w:spacing w:val="-4"/>
              </w:rPr>
              <w:t>台州地处中纬度亚热带季风湿润气候区，具有海洋性特色，夏季长，春季短，深</w:t>
            </w:r>
            <w:r>
              <w:t xml:space="preserve"> </w:t>
            </w:r>
            <w:r>
              <w:rPr>
                <w:spacing w:val="-3"/>
              </w:rPr>
              <w:t>冬有寒潮，初夏有梅雨，盛夏有伏旱，夏秋多台风</w:t>
            </w:r>
            <w:r>
              <w:rPr>
                <w:spacing w:val="-4"/>
              </w:rPr>
              <w:t>，冬季受冷高压控制，以清冷干燥</w:t>
            </w:r>
            <w:r>
              <w:t xml:space="preserve"> </w:t>
            </w:r>
            <w:r>
              <w:rPr>
                <w:spacing w:val="-3"/>
              </w:rPr>
              <w:t>天气为主。春末夏初，冷暖空气交替，天气晴热少</w:t>
            </w:r>
            <w:r>
              <w:rPr>
                <w:spacing w:val="-4"/>
              </w:rPr>
              <w:t>雨，日照强，易发生干旱，同时台</w:t>
            </w:r>
          </w:p>
          <w:p>
            <w:pPr>
              <w:pStyle w:val="TableText"/>
              <w:spacing w:line="219" w:lineRule="auto"/>
              <w:ind w:left="117"/>
            </w:pPr>
            <w:r>
              <w:rPr>
                <w:spacing w:val="-2"/>
              </w:rPr>
              <w:t>风活动频繁。</w:t>
            </w:r>
          </w:p>
          <w:p>
            <w:pPr>
              <w:pStyle w:val="TableText"/>
              <w:spacing w:before="183" w:line="219" w:lineRule="auto"/>
              <w:ind w:left="112"/>
            </w:pPr>
            <w:r>
              <w:rPr>
                <w:rFonts w:ascii="Times New Roman" w:eastAsia="Times New Roman" w:hAnsi="Times New Roman" w:cs="Times New Roman"/>
                <w:b/>
                <w:bCs/>
                <w:spacing w:val="-7"/>
              </w:rPr>
              <w:t>2</w:t>
            </w:r>
            <w:r>
              <w:rPr>
                <w:rFonts w:ascii="Times New Roman" w:eastAsia="Times New Roman" w:hAnsi="Times New Roman" w:cs="Times New Roman"/>
                <w:b/>
                <w:bCs/>
                <w:spacing w:val="3"/>
              </w:rPr>
              <w:t xml:space="preserve">    </w:t>
            </w:r>
            <w:r>
              <w:rPr>
                <w:spacing w:val="-7"/>
                <w14:textOutline w14:w="4358" w14:cap="sq">
                  <w14:solidFill>
                    <w14:srgbClr w14:val="000000"/>
                  </w14:solidFill>
                  <w14:prstDash w14:val="solid"/>
                  <w14:bevel/>
                </w14:textOutline>
              </w:rPr>
              <w:t>水文</w:t>
            </w:r>
          </w:p>
          <w:p>
            <w:pPr>
              <w:pStyle w:val="TableText"/>
              <w:spacing w:before="181" w:line="359" w:lineRule="auto"/>
              <w:ind w:left="119" w:firstLine="475"/>
              <w:jc w:val="both"/>
            </w:pPr>
            <w:r>
              <w:rPr>
                <w:spacing w:val="-1"/>
              </w:rPr>
              <w:t>本工程线路主要跨越葭沚泾流域，葭沚泾为椒江支流，属于椒江台州景观娱乐、</w:t>
            </w:r>
            <w:r>
              <w:rPr>
                <w:spacing w:val="9"/>
              </w:rPr>
              <w:t xml:space="preserve"> </w:t>
            </w:r>
            <w:r>
              <w:rPr>
                <w:spacing w:val="-4"/>
              </w:rPr>
              <w:t>工业用水区。根据《浙江省水功能区水环境功能区划分方案》（浙政函</w:t>
            </w:r>
            <w:r>
              <w:rPr>
                <w:rFonts w:ascii="Times New Roman" w:eastAsia="Times New Roman" w:hAnsi="Times New Roman" w:cs="Times New Roman"/>
                <w:spacing w:val="-4"/>
              </w:rPr>
              <w:t>[20</w:t>
            </w:r>
            <w:r>
              <w:rPr>
                <w:rFonts w:ascii="Times New Roman" w:eastAsia="Times New Roman" w:hAnsi="Times New Roman" w:cs="Times New Roman"/>
                <w:spacing w:val="-5"/>
              </w:rPr>
              <w:t>15]71</w:t>
            </w:r>
            <w:r>
              <w:rPr>
                <w:rFonts w:ascii="Times New Roman" w:eastAsia="Times New Roman" w:hAnsi="Times New Roman" w:cs="Times New Roman"/>
                <w:spacing w:val="14"/>
              </w:rPr>
              <w:t xml:space="preserve"> </w:t>
            </w:r>
            <w:r>
              <w:rPr>
                <w:spacing w:val="-5"/>
              </w:rPr>
              <w:t>号</w:t>
            </w:r>
            <w:r>
              <w:rPr>
                <w:spacing w:val="-42"/>
              </w:rPr>
              <w:t>），</w:t>
            </w:r>
          </w:p>
          <w:p>
            <w:pPr>
              <w:pStyle w:val="TableText"/>
              <w:spacing w:before="1" w:line="218" w:lineRule="auto"/>
              <w:ind w:left="115"/>
            </w:pPr>
            <w:r>
              <w:rPr>
                <w:spacing w:val="-3"/>
              </w:rPr>
              <w:t>椒江台州景观娱乐、工业用水区现状水质为</w:t>
            </w:r>
            <w:r>
              <w:rPr>
                <w:spacing w:val="-54"/>
              </w:rPr>
              <w:t xml:space="preserve"> </w:t>
            </w:r>
            <w:r>
              <w:rPr>
                <w:rFonts w:ascii="Times New Roman" w:eastAsia="Times New Roman" w:hAnsi="Times New Roman" w:cs="Times New Roman"/>
                <w:spacing w:val="-3"/>
              </w:rPr>
              <w:t xml:space="preserve">IV </w:t>
            </w:r>
            <w:r>
              <w:rPr>
                <w:spacing w:val="-3"/>
              </w:rPr>
              <w:t>类，</w:t>
            </w:r>
            <w:r>
              <w:rPr>
                <w:spacing w:val="-66"/>
              </w:rPr>
              <w:t xml:space="preserve"> </w:t>
            </w:r>
            <w:r>
              <w:rPr>
                <w:spacing w:val="-3"/>
              </w:rPr>
              <w:t>目标水质为</w:t>
            </w:r>
            <w:r>
              <w:rPr>
                <w:spacing w:val="-54"/>
              </w:rPr>
              <w:t xml:space="preserve"> </w:t>
            </w:r>
            <w:r>
              <w:rPr>
                <w:rFonts w:ascii="Times New Roman" w:eastAsia="Times New Roman" w:hAnsi="Times New Roman" w:cs="Times New Roman"/>
                <w:spacing w:val="-3"/>
              </w:rPr>
              <w:t>I</w:t>
            </w:r>
            <w:r>
              <w:rPr>
                <w:rFonts w:ascii="Times New Roman" w:eastAsia="Times New Roman" w:hAnsi="Times New Roman" w:cs="Times New Roman"/>
                <w:spacing w:val="-4"/>
              </w:rPr>
              <w:t xml:space="preserve">II </w:t>
            </w:r>
            <w:r>
              <w:rPr>
                <w:spacing w:val="-4"/>
              </w:rPr>
              <w:t>类。</w:t>
            </w:r>
          </w:p>
          <w:p>
            <w:pPr>
              <w:pStyle w:val="TableText"/>
              <w:spacing w:before="183" w:line="219" w:lineRule="auto"/>
              <w:ind w:left="110"/>
            </w:pPr>
            <w:r>
              <w:rPr>
                <w:rFonts w:ascii="Times New Roman" w:eastAsia="Times New Roman" w:hAnsi="Times New Roman" w:cs="Times New Roman"/>
                <w:b/>
                <w:bCs/>
              </w:rPr>
              <w:t xml:space="preserve">3    </w:t>
            </w:r>
            <w:r>
              <w:rPr>
                <w14:textOutline w14:w="4358" w14:cap="sq">
                  <w14:solidFill>
                    <w14:srgbClr w14:val="000000"/>
                  </w14:solidFill>
                  <w14:prstDash w14:val="solid"/>
                  <w14:bevel/>
                </w14:textOutline>
              </w:rPr>
              <w:t>地形、地貌、地质</w:t>
            </w:r>
          </w:p>
        </w:tc>
      </w:tr>
      <w:tr>
        <w:tblPrEx>
          <w:tblW w:w="8990" w:type="dxa"/>
          <w:tblInd w:w="2" w:type="dxa"/>
          <w:tblLayout w:type="fixed"/>
        </w:tblPrEx>
        <w:trPr>
          <w:trHeight w:val="4762"/>
        </w:trPr>
        <w:tc>
          <w:tcPr>
            <w:tcW w:w="4499" w:type="dxa"/>
            <w:tcBorders>
              <w:top w:val="nil"/>
              <w:bottom w:val="nil"/>
              <w:right w:val="nil"/>
            </w:tcBorders>
            <w:vAlign w:val="top"/>
          </w:tcPr>
          <w:p>
            <w:pPr>
              <w:pStyle w:val="TableText"/>
              <w:spacing w:before="115" w:line="219" w:lineRule="auto"/>
              <w:ind w:left="667"/>
            </w:pPr>
            <w:r>
              <w:rPr>
                <w:spacing w:val="-3"/>
              </w:rPr>
              <w:t>（</w:t>
            </w:r>
            <w:r>
              <w:rPr>
                <w:rFonts w:ascii="Times New Roman" w:eastAsia="Times New Roman" w:hAnsi="Times New Roman" w:cs="Times New Roman"/>
                <w:spacing w:val="-3"/>
              </w:rPr>
              <w:t>1</w:t>
            </w:r>
            <w:r>
              <w:rPr>
                <w:spacing w:val="-3"/>
              </w:rPr>
              <w:t>）  地形地貌</w:t>
            </w:r>
          </w:p>
          <w:p>
            <w:pPr>
              <w:pStyle w:val="TableText"/>
              <w:spacing w:before="181" w:line="468" w:lineRule="exact"/>
              <w:ind w:left="597"/>
            </w:pPr>
            <w:r>
              <w:rPr>
                <w:spacing w:val="-3"/>
                <w:position w:val="17"/>
              </w:rPr>
              <w:t>本工程线路走向</w:t>
            </w:r>
            <w:r>
              <w:rPr>
                <w:spacing w:val="-25"/>
                <w:position w:val="17"/>
              </w:rPr>
              <w:t xml:space="preserve"> </w:t>
            </w:r>
            <w:r>
              <w:rPr>
                <w:rFonts w:ascii="Times New Roman" w:eastAsia="Times New Roman" w:hAnsi="Times New Roman" w:cs="Times New Roman"/>
                <w:spacing w:val="-3"/>
                <w:position w:val="17"/>
              </w:rPr>
              <w:t>100%</w:t>
            </w:r>
            <w:r>
              <w:rPr>
                <w:spacing w:val="-3"/>
                <w:position w:val="17"/>
              </w:rPr>
              <w:t>位于平原。</w:t>
            </w:r>
          </w:p>
          <w:p>
            <w:pPr>
              <w:pStyle w:val="TableText"/>
              <w:spacing w:line="218" w:lineRule="auto"/>
              <w:ind w:left="597"/>
            </w:pPr>
            <w:r>
              <w:rPr>
                <w:spacing w:val="-3"/>
              </w:rPr>
              <w:t>本工程沿线地形地貌见图</w:t>
            </w:r>
            <w:r>
              <w:rPr>
                <w:spacing w:val="-55"/>
              </w:rPr>
              <w:t xml:space="preserve"> </w:t>
            </w:r>
            <w:r>
              <w:rPr>
                <w:rFonts w:ascii="Times New Roman" w:eastAsia="Times New Roman" w:hAnsi="Times New Roman" w:cs="Times New Roman"/>
                <w:spacing w:val="-3"/>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3"/>
              </w:rPr>
              <w:t>1</w:t>
            </w:r>
            <w:r>
              <w:rPr>
                <w:spacing w:val="-3"/>
              </w:rPr>
              <w:t>。</w:t>
            </w:r>
          </w:p>
          <w:p>
            <w:pPr>
              <w:spacing w:line="288" w:lineRule="auto"/>
              <w:rPr>
                <w:rFonts w:ascii="Arial"/>
                <w:sz w:val="21"/>
              </w:rPr>
            </w:pPr>
          </w:p>
          <w:p>
            <w:pPr>
              <w:spacing w:line="2595" w:lineRule="exact"/>
              <w:ind w:firstLine="623"/>
            </w:pPr>
            <w:r>
              <w:rPr>
                <w:position w:val="-51"/>
              </w:rPr>
              <w:drawing>
                <wp:inline distT="0" distB="0" distL="0" distR="0">
                  <wp:extent cx="2196083" cy="1647444"/>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7"/>
                          <a:stretch>
                            <a:fillRect/>
                          </a:stretch>
                        </pic:blipFill>
                        <pic:spPr>
                          <a:xfrm>
                            <a:off x="0" y="0"/>
                            <a:ext cx="2196083" cy="1647444"/>
                          </a:xfrm>
                          <a:prstGeom prst="rect">
                            <a:avLst/>
                          </a:prstGeom>
                        </pic:spPr>
                      </pic:pic>
                    </a:graphicData>
                  </a:graphic>
                </wp:inline>
              </w:drawing>
            </w:r>
          </w:p>
          <w:p>
            <w:pPr>
              <w:pStyle w:val="TableText"/>
              <w:spacing w:before="193" w:line="219" w:lineRule="auto"/>
              <w:ind w:left="1584"/>
            </w:pPr>
            <w:r>
              <w:rPr>
                <w:spacing w:val="-5"/>
              </w:rPr>
              <w:t>电缆线路路径走向</w:t>
            </w:r>
          </w:p>
        </w:tc>
        <w:tc>
          <w:tcPr>
            <w:tcW w:w="4491" w:type="dxa"/>
            <w:tcBorders>
              <w:top w:val="nil"/>
              <w:left w:val="nil"/>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695" w:lineRule="exact"/>
              <w:ind w:firstLine="415"/>
            </w:pPr>
            <w:r>
              <w:rPr>
                <w:position w:val="-53"/>
              </w:rPr>
              <w:drawing>
                <wp:inline distT="0" distB="0" distL="0" distR="0">
                  <wp:extent cx="2281427" cy="1711452"/>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8"/>
                          <a:stretch>
                            <a:fillRect/>
                          </a:stretch>
                        </pic:blipFill>
                        <pic:spPr>
                          <a:xfrm>
                            <a:off x="0" y="0"/>
                            <a:ext cx="2281427" cy="1711452"/>
                          </a:xfrm>
                          <a:prstGeom prst="rect">
                            <a:avLst/>
                          </a:prstGeom>
                        </pic:spPr>
                      </pic:pic>
                    </a:graphicData>
                  </a:graphic>
                </wp:inline>
              </w:drawing>
            </w:r>
          </w:p>
          <w:p>
            <w:pPr>
              <w:pStyle w:val="TableText"/>
              <w:spacing w:before="164" w:line="219" w:lineRule="auto"/>
              <w:ind w:left="1622"/>
            </w:pPr>
            <w:r>
              <w:rPr>
                <w:spacing w:val="-2"/>
              </w:rPr>
              <w:t>线路跨越葭沚泾</w:t>
            </w:r>
          </w:p>
        </w:tc>
      </w:tr>
    </w:tbl>
    <w:p>
      <w:pPr>
        <w:sectPr>
          <w:footerReference w:type="default" r:id="rId19"/>
          <w:pgSz w:w="11906" w:h="16839"/>
          <w:pgMar w:top="1431" w:right="1455" w:bottom="882" w:left="1455" w:header="0" w:footer="720" w:gutter="0"/>
          <w:pgNumType w:start="20"/>
          <w:cols w:space="708"/>
        </w:sectPr>
      </w:pPr>
    </w:p>
    <w:tbl>
      <w:tblPr>
        <w:tblStyle w:val="TableNormal13"/>
        <w:tblW w:w="899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990"/>
      </w:tblGrid>
      <w:tr>
        <w:tblPrEx>
          <w:tblW w:w="899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353"/>
        </w:trPr>
        <w:tc>
          <w:tcPr>
            <w:tcW w:w="8990" w:type="dxa"/>
            <w:tcBorders>
              <w:top w:val="nil"/>
            </w:tcBorders>
            <w:vAlign w:val="top"/>
          </w:tcPr>
          <w:p>
            <w:pPr>
              <w:pStyle w:val="TableText"/>
              <w:spacing w:before="117" w:line="220" w:lineRule="auto"/>
              <w:ind w:left="607"/>
            </w:pPr>
            <w:r>
              <w:rPr>
                <w:spacing w:val="-7"/>
              </w:rPr>
              <w:t>（</w:t>
            </w:r>
            <w:r>
              <w:rPr>
                <w:rFonts w:ascii="Times New Roman" w:eastAsia="Times New Roman" w:hAnsi="Times New Roman" w:cs="Times New Roman"/>
                <w:spacing w:val="-7"/>
              </w:rPr>
              <w:t>2</w:t>
            </w:r>
            <w:r>
              <w:rPr>
                <w:spacing w:val="-7"/>
              </w:rPr>
              <w:t>）</w:t>
            </w:r>
            <w:r>
              <w:rPr>
                <w:spacing w:val="6"/>
              </w:rPr>
              <w:t xml:space="preserve">  </w:t>
            </w:r>
            <w:r>
              <w:rPr>
                <w:spacing w:val="-7"/>
              </w:rPr>
              <w:t>地质</w:t>
            </w:r>
          </w:p>
          <w:p>
            <w:pPr>
              <w:pStyle w:val="TableText"/>
              <w:spacing w:before="181" w:line="466" w:lineRule="exact"/>
              <w:ind w:left="657"/>
            </w:pPr>
            <w:r>
              <w:rPr>
                <w:spacing w:val="3"/>
                <w:position w:val="17"/>
              </w:rPr>
              <w:t>本工程平地土壤地质条件按软亚粘土划分，土壤地耐力按</w:t>
            </w:r>
            <w:r>
              <w:rPr>
                <w:spacing w:val="-39"/>
                <w:position w:val="17"/>
              </w:rPr>
              <w:t xml:space="preserve"> </w:t>
            </w:r>
            <w:r>
              <w:rPr>
                <w:rFonts w:ascii="Times New Roman" w:eastAsia="Times New Roman" w:hAnsi="Times New Roman" w:cs="Times New Roman"/>
                <w:spacing w:val="3"/>
                <w:position w:val="17"/>
              </w:rPr>
              <w:t>60</w:t>
            </w:r>
            <w:r>
              <w:rPr>
                <w:rFonts w:ascii="Times New Roman" w:eastAsia="Times New Roman" w:hAnsi="Times New Roman" w:cs="Times New Roman"/>
                <w:position w:val="17"/>
              </w:rPr>
              <w:t>kPa</w:t>
            </w:r>
            <w:r>
              <w:rPr>
                <w:spacing w:val="3"/>
                <w:position w:val="17"/>
              </w:rPr>
              <w:t>考虑。平原土</w:t>
            </w:r>
          </w:p>
          <w:p>
            <w:pPr>
              <w:pStyle w:val="TableText"/>
              <w:spacing w:line="219" w:lineRule="auto"/>
              <w:ind w:left="117"/>
            </w:pPr>
            <w:r>
              <w:t>质以松沙石、岩石为主。电缆管沟、电缆工作井土质</w:t>
            </w:r>
            <w:r>
              <w:rPr>
                <w:spacing w:val="-1"/>
              </w:rPr>
              <w:t>情况以普通土、泥水为主。</w:t>
            </w:r>
          </w:p>
          <w:p>
            <w:pPr>
              <w:pStyle w:val="TableText"/>
              <w:spacing w:before="182" w:line="220" w:lineRule="auto"/>
              <w:ind w:left="112"/>
            </w:pPr>
            <w:r>
              <w:rPr>
                <w:rFonts w:ascii="Times New Roman" w:eastAsia="Times New Roman" w:hAnsi="Times New Roman" w:cs="Times New Roman"/>
                <w:b/>
                <w:bCs/>
                <w:spacing w:val="-3"/>
              </w:rPr>
              <w:t>4</w:t>
            </w:r>
            <w:r>
              <w:rPr>
                <w:rFonts w:ascii="Times New Roman" w:eastAsia="Times New Roman" w:hAnsi="Times New Roman" w:cs="Times New Roman"/>
                <w:b/>
                <w:bCs/>
                <w:spacing w:val="2"/>
              </w:rPr>
              <w:t xml:space="preserve">    </w:t>
            </w:r>
            <w:r>
              <w:rPr>
                <w:spacing w:val="-3"/>
                <w14:textOutline w14:w="4358" w14:cap="sq">
                  <w14:solidFill>
                    <w14:srgbClr w14:val="000000"/>
                  </w14:solidFill>
                  <w14:prstDash w14:val="solid"/>
                  <w14:bevel/>
                </w14:textOutline>
              </w:rPr>
              <w:t>生态环境</w:t>
            </w:r>
          </w:p>
          <w:p>
            <w:pPr>
              <w:pStyle w:val="TableText"/>
              <w:spacing w:before="180" w:line="219" w:lineRule="auto"/>
              <w:ind w:left="667"/>
            </w:pPr>
            <w:r>
              <w:rPr>
                <w:spacing w:val="-3"/>
              </w:rPr>
              <w:t>（</w:t>
            </w:r>
            <w:r>
              <w:rPr>
                <w:rFonts w:ascii="Times New Roman" w:eastAsia="Times New Roman" w:hAnsi="Times New Roman" w:cs="Times New Roman"/>
                <w:spacing w:val="-3"/>
              </w:rPr>
              <w:t>1</w:t>
            </w:r>
            <w:r>
              <w:rPr>
                <w:spacing w:val="-3"/>
              </w:rPr>
              <w:t>）  植被和植物</w:t>
            </w:r>
          </w:p>
          <w:p>
            <w:pPr>
              <w:pStyle w:val="TableText"/>
              <w:spacing w:before="183" w:line="466" w:lineRule="exact"/>
              <w:ind w:left="658"/>
            </w:pPr>
            <w:r>
              <w:rPr>
                <w:spacing w:val="-1"/>
                <w:position w:val="17"/>
              </w:rPr>
              <w:t>经调查，工程线路沿途未见国家及地方重点保护野生植物和古树名木。</w:t>
            </w:r>
          </w:p>
          <w:p>
            <w:pPr>
              <w:pStyle w:val="TableText"/>
              <w:spacing w:line="220" w:lineRule="auto"/>
              <w:ind w:left="667"/>
            </w:pPr>
            <w:r>
              <w:rPr>
                <w:spacing w:val="-7"/>
              </w:rPr>
              <w:t>（</w:t>
            </w:r>
            <w:r>
              <w:rPr>
                <w:rFonts w:ascii="Times New Roman" w:eastAsia="Times New Roman" w:hAnsi="Times New Roman" w:cs="Times New Roman"/>
                <w:spacing w:val="-7"/>
              </w:rPr>
              <w:t>2</w:t>
            </w:r>
            <w:r>
              <w:rPr>
                <w:spacing w:val="-7"/>
              </w:rPr>
              <w:t>）</w:t>
            </w:r>
            <w:r>
              <w:rPr>
                <w:spacing w:val="13"/>
              </w:rPr>
              <w:t xml:space="preserve">  </w:t>
            </w:r>
            <w:r>
              <w:rPr>
                <w:spacing w:val="-7"/>
              </w:rPr>
              <w:t>陆生动物</w:t>
            </w:r>
          </w:p>
        </w:tc>
      </w:tr>
    </w:tbl>
    <w:p>
      <w:pPr>
        <w:pStyle w:val="BodyText"/>
      </w:pPr>
    </w:p>
    <w:p>
      <w:pPr>
        <w:sectPr>
          <w:footerReference w:type="default" r:id="rId20"/>
          <w:type w:val="nextPage"/>
          <w:pgSz w:w="11906" w:h="16839"/>
          <w:pgMar w:top="1431" w:right="1455" w:bottom="882" w:left="1455" w:header="0" w:footer="720" w:gutter="0"/>
          <w:pgNumType w:start="21"/>
          <w:cols w:space="708"/>
          <w:titlePg w:val="0"/>
        </w:sectPr>
      </w:pPr>
    </w:p>
    <w:tbl>
      <w:tblPr>
        <w:tblStyle w:val="TableNormal14"/>
        <w:tblW w:w="899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52"/>
        <w:gridCol w:w="2773"/>
        <w:gridCol w:w="4965"/>
      </w:tblGrid>
      <w:tr>
        <w:tblPrEx>
          <w:tblW w:w="899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76"/>
        </w:trPr>
        <w:tc>
          <w:tcPr>
            <w:tcW w:w="8990" w:type="dxa"/>
            <w:gridSpan w:val="3"/>
            <w:vAlign w:val="top"/>
          </w:tcPr>
          <w:p>
            <w:pPr>
              <w:pStyle w:val="TableText"/>
              <w:spacing w:before="42" w:line="219" w:lineRule="auto"/>
              <w:ind w:left="658"/>
            </w:pPr>
            <w:r>
              <w:t>经调查，工程线路沿途未见国家及地方重点保</w:t>
            </w:r>
            <w:r>
              <w:rPr>
                <w:spacing w:val="-1"/>
              </w:rPr>
              <w:t>护野生动物及其集中栖息地。</w:t>
            </w:r>
          </w:p>
        </w:tc>
      </w:tr>
      <w:tr>
        <w:tblPrEx>
          <w:tblW w:w="8990" w:type="dxa"/>
          <w:tblInd w:w="2" w:type="dxa"/>
          <w:tblLayout w:type="fixed"/>
        </w:tblPrEx>
        <w:trPr>
          <w:trHeight w:val="1326"/>
        </w:trPr>
        <w:tc>
          <w:tcPr>
            <w:tcW w:w="8990" w:type="dxa"/>
            <w:gridSpan w:val="3"/>
            <w:vAlign w:val="top"/>
          </w:tcPr>
          <w:p>
            <w:pPr>
              <w:pStyle w:val="TableText"/>
              <w:spacing w:before="41" w:line="221" w:lineRule="auto"/>
              <w:ind w:left="122"/>
              <w:rPr>
                <w:sz w:val="28"/>
                <w:szCs w:val="28"/>
              </w:rPr>
            </w:pPr>
            <w:r>
              <w:rPr>
                <w:spacing w:val="-1"/>
                <w:sz w:val="28"/>
                <w:szCs w:val="28"/>
                <w14:textOutline w14:w="5103" w14:cap="sq">
                  <w14:solidFill>
                    <w14:srgbClr w14:val="000000"/>
                  </w14:solidFill>
                  <w14:prstDash w14:val="solid"/>
                  <w14:bevel/>
                </w14:textOutline>
              </w:rPr>
              <w:t>项目所在地环境功能区划</w:t>
            </w:r>
            <w:r>
              <w:rPr>
                <w:spacing w:val="-1"/>
                <w:sz w:val="28"/>
                <w:szCs w:val="28"/>
              </w:rPr>
              <w:t>：</w:t>
            </w:r>
          </w:p>
          <w:p>
            <w:pPr>
              <w:pStyle w:val="TableText"/>
              <w:spacing w:before="204" w:line="466" w:lineRule="exact"/>
              <w:ind w:left="596"/>
            </w:pPr>
            <w:r>
              <w:rPr>
                <w:spacing w:val="-1"/>
                <w:position w:val="17"/>
              </w:rPr>
              <w:t>根据项目所在地环境状况，本工程所在地环境功能区划如下表：</w:t>
            </w:r>
          </w:p>
          <w:p>
            <w:pPr>
              <w:spacing w:line="207" w:lineRule="auto"/>
              <w:ind w:left="2635"/>
              <w:rPr>
                <w:rFonts w:ascii="SimHei" w:eastAsia="SimHei" w:hAnsi="SimHei" w:cs="SimHei"/>
                <w:sz w:val="24"/>
                <w:szCs w:val="24"/>
              </w:rPr>
            </w:pPr>
            <w:r>
              <w:rPr>
                <w:rFonts w:ascii="SimHei" w:eastAsia="SimHei" w:hAnsi="SimHei" w:cs="SimHei"/>
                <w:spacing w:val="-3"/>
                <w:sz w:val="24"/>
                <w:szCs w:val="24"/>
              </w:rPr>
              <w:t>表</w:t>
            </w:r>
            <w:r>
              <w:rPr>
                <w:rFonts w:ascii="SimHei" w:eastAsia="SimHei" w:hAnsi="SimHei" w:cs="SimHei"/>
                <w:spacing w:val="-43"/>
                <w:sz w:val="24"/>
                <w:szCs w:val="24"/>
              </w:rPr>
              <w:t xml:space="preserve"> </w:t>
            </w:r>
            <w:r>
              <w:rPr>
                <w:rFonts w:ascii="Times New Roman" w:eastAsia="Times New Roman" w:hAnsi="Times New Roman" w:cs="Times New Roman"/>
                <w:spacing w:val="-3"/>
                <w:sz w:val="24"/>
                <w:szCs w:val="24"/>
              </w:rPr>
              <w:t>2-</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3"/>
                <w:sz w:val="24"/>
                <w:szCs w:val="24"/>
              </w:rPr>
              <w:t xml:space="preserve">1    </w:t>
            </w:r>
            <w:r>
              <w:rPr>
                <w:rFonts w:ascii="SimHei" w:eastAsia="SimHei" w:hAnsi="SimHei" w:cs="SimHei"/>
                <w:spacing w:val="-3"/>
                <w:sz w:val="24"/>
                <w:szCs w:val="24"/>
              </w:rPr>
              <w:t>本工程所在地环境功能区划</w:t>
            </w:r>
          </w:p>
        </w:tc>
      </w:tr>
      <w:tr>
        <w:tblPrEx>
          <w:tblW w:w="8990" w:type="dxa"/>
          <w:tblInd w:w="2" w:type="dxa"/>
          <w:tblLayout w:type="fixed"/>
        </w:tblPrEx>
        <w:trPr>
          <w:trHeight w:val="345"/>
        </w:trPr>
        <w:tc>
          <w:tcPr>
            <w:tcW w:w="1252" w:type="dxa"/>
            <w:vAlign w:val="top"/>
          </w:tcPr>
          <w:p>
            <w:pPr>
              <w:pStyle w:val="TableText"/>
              <w:spacing w:before="66" w:line="229" w:lineRule="auto"/>
              <w:ind w:left="476"/>
              <w:rPr>
                <w:sz w:val="20"/>
                <w:szCs w:val="20"/>
              </w:rPr>
            </w:pPr>
            <w:r>
              <w:rPr>
                <w:spacing w:val="5"/>
                <w:sz w:val="20"/>
                <w:szCs w:val="20"/>
              </w:rPr>
              <w:t>序号</w:t>
            </w:r>
          </w:p>
        </w:tc>
        <w:tc>
          <w:tcPr>
            <w:tcW w:w="2773" w:type="dxa"/>
            <w:vAlign w:val="top"/>
          </w:tcPr>
          <w:p>
            <w:pPr>
              <w:pStyle w:val="TableText"/>
              <w:spacing w:before="66" w:line="228" w:lineRule="auto"/>
              <w:ind w:left="550"/>
              <w:rPr>
                <w:sz w:val="20"/>
                <w:szCs w:val="20"/>
              </w:rPr>
            </w:pPr>
            <w:r>
              <w:rPr>
                <w:spacing w:val="8"/>
                <w:sz w:val="20"/>
                <w:szCs w:val="20"/>
              </w:rPr>
              <w:t>环境功能区划名称</w:t>
            </w:r>
          </w:p>
        </w:tc>
        <w:tc>
          <w:tcPr>
            <w:tcW w:w="4965" w:type="dxa"/>
            <w:vAlign w:val="top"/>
          </w:tcPr>
          <w:p>
            <w:pPr>
              <w:pStyle w:val="TableText"/>
              <w:spacing w:before="65" w:line="228" w:lineRule="auto"/>
              <w:ind w:left="906"/>
              <w:rPr>
                <w:sz w:val="20"/>
                <w:szCs w:val="20"/>
              </w:rPr>
            </w:pPr>
            <w:r>
              <w:rPr>
                <w:spacing w:val="9"/>
                <w:sz w:val="20"/>
                <w:szCs w:val="20"/>
              </w:rPr>
              <w:t>所属类别或是否 属于该功能区划</w:t>
            </w:r>
          </w:p>
        </w:tc>
      </w:tr>
      <w:tr>
        <w:tblPrEx>
          <w:tblW w:w="8990" w:type="dxa"/>
          <w:tblInd w:w="2" w:type="dxa"/>
          <w:tblLayout w:type="fixed"/>
        </w:tblPrEx>
        <w:trPr>
          <w:trHeight w:val="345"/>
        </w:trPr>
        <w:tc>
          <w:tcPr>
            <w:tcW w:w="1252" w:type="dxa"/>
            <w:vAlign w:val="top"/>
          </w:tcPr>
          <w:p>
            <w:pPr>
              <w:spacing w:before="102" w:line="195" w:lineRule="auto"/>
              <w:ind w:left="65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773" w:type="dxa"/>
            <w:vAlign w:val="top"/>
          </w:tcPr>
          <w:p>
            <w:pPr>
              <w:pStyle w:val="TableText"/>
              <w:spacing w:before="66" w:line="228" w:lineRule="auto"/>
              <w:ind w:left="658"/>
              <w:rPr>
                <w:sz w:val="20"/>
                <w:szCs w:val="20"/>
              </w:rPr>
            </w:pPr>
            <w:r>
              <w:rPr>
                <w:spacing w:val="8"/>
                <w:sz w:val="20"/>
                <w:szCs w:val="20"/>
              </w:rPr>
              <w:t>水环境功能区划</w:t>
            </w:r>
          </w:p>
        </w:tc>
        <w:tc>
          <w:tcPr>
            <w:tcW w:w="4965" w:type="dxa"/>
            <w:vAlign w:val="top"/>
          </w:tcPr>
          <w:p>
            <w:pPr>
              <w:pStyle w:val="TableText"/>
              <w:spacing w:before="66" w:line="228" w:lineRule="auto"/>
              <w:ind w:left="2192"/>
              <w:rPr>
                <w:sz w:val="20"/>
                <w:szCs w:val="20"/>
              </w:rPr>
            </w:pPr>
            <w:r>
              <w:rPr>
                <w:rFonts w:ascii="Times New Roman" w:eastAsia="Times New Roman" w:hAnsi="Times New Roman" w:cs="Times New Roman"/>
                <w:sz w:val="20"/>
                <w:szCs w:val="20"/>
              </w:rPr>
              <w:t>III</w:t>
            </w:r>
            <w:r>
              <w:rPr>
                <w:rFonts w:ascii="Times New Roman" w:eastAsia="Times New Roman" w:hAnsi="Times New Roman" w:cs="Times New Roman"/>
                <w:spacing w:val="10"/>
                <w:sz w:val="20"/>
                <w:szCs w:val="20"/>
              </w:rPr>
              <w:t xml:space="preserve"> </w:t>
            </w:r>
            <w:r>
              <w:rPr>
                <w:spacing w:val="4"/>
                <w:sz w:val="20"/>
                <w:szCs w:val="20"/>
              </w:rPr>
              <w:t>类</w:t>
            </w:r>
          </w:p>
        </w:tc>
      </w:tr>
      <w:tr>
        <w:tblPrEx>
          <w:tblW w:w="8990" w:type="dxa"/>
          <w:tblInd w:w="2" w:type="dxa"/>
          <w:tblLayout w:type="fixed"/>
        </w:tblPrEx>
        <w:trPr>
          <w:trHeight w:val="351"/>
        </w:trPr>
        <w:tc>
          <w:tcPr>
            <w:tcW w:w="1252" w:type="dxa"/>
            <w:vAlign w:val="top"/>
          </w:tcPr>
          <w:p>
            <w:pPr>
              <w:spacing w:before="105" w:line="195" w:lineRule="auto"/>
              <w:ind w:left="63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773" w:type="dxa"/>
            <w:vAlign w:val="top"/>
          </w:tcPr>
          <w:p>
            <w:pPr>
              <w:pStyle w:val="TableText"/>
              <w:spacing w:before="69" w:line="228" w:lineRule="auto"/>
              <w:ind w:left="552"/>
              <w:rPr>
                <w:sz w:val="20"/>
                <w:szCs w:val="20"/>
              </w:rPr>
            </w:pPr>
            <w:r>
              <w:rPr>
                <w:spacing w:val="8"/>
                <w:sz w:val="20"/>
                <w:szCs w:val="20"/>
              </w:rPr>
              <w:t>大气环境功能区划</w:t>
            </w:r>
          </w:p>
        </w:tc>
        <w:tc>
          <w:tcPr>
            <w:tcW w:w="4965" w:type="dxa"/>
            <w:vAlign w:val="top"/>
          </w:tcPr>
          <w:p>
            <w:pPr>
              <w:pStyle w:val="TableText"/>
              <w:spacing w:before="68" w:line="228" w:lineRule="auto"/>
              <w:ind w:left="2119"/>
              <w:rPr>
                <w:sz w:val="20"/>
                <w:szCs w:val="20"/>
              </w:rPr>
            </w:pPr>
            <w:r>
              <w:rPr>
                <w:spacing w:val="5"/>
                <w:sz w:val="20"/>
                <w:szCs w:val="20"/>
              </w:rPr>
              <w:t>二类区</w:t>
            </w:r>
          </w:p>
        </w:tc>
      </w:tr>
      <w:tr>
        <w:tblPrEx>
          <w:tblW w:w="8990" w:type="dxa"/>
          <w:tblInd w:w="2" w:type="dxa"/>
          <w:tblLayout w:type="fixed"/>
        </w:tblPrEx>
        <w:trPr>
          <w:trHeight w:val="345"/>
        </w:trPr>
        <w:tc>
          <w:tcPr>
            <w:tcW w:w="1252" w:type="dxa"/>
            <w:vAlign w:val="top"/>
          </w:tcPr>
          <w:p>
            <w:pPr>
              <w:spacing w:before="101" w:line="195" w:lineRule="auto"/>
              <w:ind w:left="63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773" w:type="dxa"/>
            <w:vAlign w:val="top"/>
          </w:tcPr>
          <w:p>
            <w:pPr>
              <w:pStyle w:val="TableText"/>
              <w:spacing w:before="66" w:line="228" w:lineRule="auto"/>
              <w:ind w:left="660"/>
              <w:rPr>
                <w:sz w:val="20"/>
                <w:szCs w:val="20"/>
              </w:rPr>
            </w:pPr>
            <w:r>
              <w:rPr>
                <w:spacing w:val="8"/>
                <w:sz w:val="20"/>
                <w:szCs w:val="20"/>
              </w:rPr>
              <w:t>声环境功能区划</w:t>
            </w:r>
          </w:p>
        </w:tc>
        <w:tc>
          <w:tcPr>
            <w:tcW w:w="4965" w:type="dxa"/>
            <w:vAlign w:val="top"/>
          </w:tcPr>
          <w:p>
            <w:pPr>
              <w:pStyle w:val="TableText"/>
              <w:spacing w:before="65" w:line="228" w:lineRule="auto"/>
              <w:ind w:left="2242"/>
              <w:rPr>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pacing w:val="12"/>
                <w:sz w:val="20"/>
                <w:szCs w:val="20"/>
              </w:rPr>
              <w:t xml:space="preserve"> </w:t>
            </w:r>
            <w:r>
              <w:rPr>
                <w:sz w:val="20"/>
                <w:szCs w:val="20"/>
              </w:rPr>
              <w:t>类</w:t>
            </w:r>
          </w:p>
        </w:tc>
      </w:tr>
      <w:tr>
        <w:tblPrEx>
          <w:tblW w:w="8990" w:type="dxa"/>
          <w:tblInd w:w="2" w:type="dxa"/>
          <w:tblLayout w:type="fixed"/>
        </w:tblPrEx>
        <w:trPr>
          <w:trHeight w:val="345"/>
        </w:trPr>
        <w:tc>
          <w:tcPr>
            <w:tcW w:w="1252" w:type="dxa"/>
            <w:vAlign w:val="top"/>
          </w:tcPr>
          <w:p>
            <w:pPr>
              <w:spacing w:before="102" w:line="195" w:lineRule="auto"/>
              <w:ind w:left="63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2773" w:type="dxa"/>
            <w:vAlign w:val="top"/>
          </w:tcPr>
          <w:p>
            <w:pPr>
              <w:pStyle w:val="TableText"/>
              <w:spacing w:before="66" w:line="228" w:lineRule="auto"/>
              <w:ind w:left="899"/>
              <w:rPr>
                <w:sz w:val="20"/>
                <w:szCs w:val="20"/>
              </w:rPr>
            </w:pPr>
            <w:r>
              <w:rPr>
                <w:spacing w:val="1"/>
                <w:sz w:val="20"/>
                <w:szCs w:val="20"/>
              </w:rPr>
              <w:t>自然保护区</w:t>
            </w:r>
          </w:p>
        </w:tc>
        <w:tc>
          <w:tcPr>
            <w:tcW w:w="4965" w:type="dxa"/>
            <w:vAlign w:val="top"/>
          </w:tcPr>
          <w:p>
            <w:pPr>
              <w:pStyle w:val="TableText"/>
              <w:spacing w:before="66" w:line="228" w:lineRule="auto"/>
              <w:ind w:left="2331"/>
              <w:rPr>
                <w:sz w:val="20"/>
                <w:szCs w:val="20"/>
              </w:rPr>
            </w:pPr>
            <w:r>
              <w:rPr>
                <w:sz w:val="20"/>
                <w:szCs w:val="20"/>
              </w:rPr>
              <w:t>否</w:t>
            </w:r>
          </w:p>
        </w:tc>
      </w:tr>
      <w:tr>
        <w:tblPrEx>
          <w:tblW w:w="8990" w:type="dxa"/>
          <w:tblInd w:w="2" w:type="dxa"/>
          <w:tblLayout w:type="fixed"/>
        </w:tblPrEx>
        <w:trPr>
          <w:trHeight w:val="345"/>
        </w:trPr>
        <w:tc>
          <w:tcPr>
            <w:tcW w:w="1252" w:type="dxa"/>
            <w:vAlign w:val="top"/>
          </w:tcPr>
          <w:p>
            <w:pPr>
              <w:spacing w:before="105" w:line="192" w:lineRule="auto"/>
              <w:ind w:left="63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773" w:type="dxa"/>
            <w:vAlign w:val="top"/>
          </w:tcPr>
          <w:p>
            <w:pPr>
              <w:pStyle w:val="TableText"/>
              <w:spacing w:before="64" w:line="228" w:lineRule="auto"/>
              <w:ind w:left="865"/>
              <w:rPr>
                <w:sz w:val="20"/>
                <w:szCs w:val="20"/>
              </w:rPr>
            </w:pPr>
            <w:r>
              <w:rPr>
                <w:spacing w:val="7"/>
                <w:sz w:val="20"/>
                <w:szCs w:val="20"/>
              </w:rPr>
              <w:t>风景名胜区</w:t>
            </w:r>
          </w:p>
        </w:tc>
        <w:tc>
          <w:tcPr>
            <w:tcW w:w="4965" w:type="dxa"/>
            <w:vAlign w:val="top"/>
          </w:tcPr>
          <w:p>
            <w:pPr>
              <w:pStyle w:val="TableText"/>
              <w:spacing w:before="64" w:line="228" w:lineRule="auto"/>
              <w:ind w:left="2331"/>
              <w:rPr>
                <w:sz w:val="20"/>
                <w:szCs w:val="20"/>
              </w:rPr>
            </w:pPr>
            <w:r>
              <w:rPr>
                <w:sz w:val="20"/>
                <w:szCs w:val="20"/>
              </w:rPr>
              <w:t>否</w:t>
            </w:r>
          </w:p>
        </w:tc>
      </w:tr>
      <w:tr>
        <w:tblPrEx>
          <w:tblW w:w="8990" w:type="dxa"/>
          <w:tblInd w:w="2" w:type="dxa"/>
          <w:tblLayout w:type="fixed"/>
        </w:tblPrEx>
        <w:trPr>
          <w:trHeight w:val="345"/>
        </w:trPr>
        <w:tc>
          <w:tcPr>
            <w:tcW w:w="1252" w:type="dxa"/>
            <w:vAlign w:val="top"/>
          </w:tcPr>
          <w:p>
            <w:pPr>
              <w:spacing w:before="103" w:line="195" w:lineRule="auto"/>
              <w:ind w:left="636"/>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773" w:type="dxa"/>
            <w:vAlign w:val="top"/>
          </w:tcPr>
          <w:p>
            <w:pPr>
              <w:pStyle w:val="TableText"/>
              <w:spacing w:before="64" w:line="228" w:lineRule="auto"/>
              <w:ind w:left="550"/>
              <w:rPr>
                <w:sz w:val="20"/>
                <w:szCs w:val="20"/>
              </w:rPr>
            </w:pPr>
            <w:r>
              <w:rPr>
                <w:spacing w:val="8"/>
                <w:sz w:val="20"/>
                <w:szCs w:val="20"/>
              </w:rPr>
              <w:t>饮用水水源保护区</w:t>
            </w:r>
          </w:p>
        </w:tc>
        <w:tc>
          <w:tcPr>
            <w:tcW w:w="4965" w:type="dxa"/>
            <w:vAlign w:val="top"/>
          </w:tcPr>
          <w:p>
            <w:pPr>
              <w:pStyle w:val="TableText"/>
              <w:spacing w:before="65" w:line="228" w:lineRule="auto"/>
              <w:ind w:left="2331"/>
              <w:rPr>
                <w:sz w:val="20"/>
                <w:szCs w:val="20"/>
              </w:rPr>
            </w:pPr>
            <w:r>
              <w:rPr>
                <w:sz w:val="20"/>
                <w:szCs w:val="20"/>
              </w:rPr>
              <w:t>否</w:t>
            </w:r>
          </w:p>
        </w:tc>
      </w:tr>
      <w:tr>
        <w:tblPrEx>
          <w:tblW w:w="8990" w:type="dxa"/>
          <w:tblInd w:w="2" w:type="dxa"/>
          <w:tblLayout w:type="fixed"/>
        </w:tblPrEx>
        <w:trPr>
          <w:trHeight w:val="345"/>
        </w:trPr>
        <w:tc>
          <w:tcPr>
            <w:tcW w:w="1252" w:type="dxa"/>
            <w:vAlign w:val="top"/>
          </w:tcPr>
          <w:p>
            <w:pPr>
              <w:spacing w:before="104" w:line="192" w:lineRule="auto"/>
              <w:ind w:left="635"/>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773" w:type="dxa"/>
            <w:vAlign w:val="top"/>
          </w:tcPr>
          <w:p>
            <w:pPr>
              <w:pStyle w:val="TableText"/>
              <w:spacing w:before="64" w:line="228" w:lineRule="auto"/>
              <w:ind w:left="341"/>
              <w:rPr>
                <w:sz w:val="20"/>
                <w:szCs w:val="20"/>
              </w:rPr>
            </w:pPr>
            <w:r>
              <w:rPr>
                <w:spacing w:val="8"/>
                <w:sz w:val="20"/>
                <w:szCs w:val="20"/>
              </w:rPr>
              <w:t>世界文化和自然遗产地</w:t>
            </w:r>
          </w:p>
        </w:tc>
        <w:tc>
          <w:tcPr>
            <w:tcW w:w="4965" w:type="dxa"/>
            <w:vAlign w:val="top"/>
          </w:tcPr>
          <w:p>
            <w:pPr>
              <w:pStyle w:val="TableText"/>
              <w:spacing w:before="65" w:line="228" w:lineRule="auto"/>
              <w:ind w:left="2331"/>
              <w:rPr>
                <w:sz w:val="20"/>
                <w:szCs w:val="20"/>
              </w:rPr>
            </w:pPr>
            <w:r>
              <w:rPr>
                <w:sz w:val="20"/>
                <w:szCs w:val="20"/>
              </w:rPr>
              <w:t>否</w:t>
            </w:r>
          </w:p>
        </w:tc>
      </w:tr>
      <w:tr>
        <w:tblPrEx>
          <w:tblW w:w="8990" w:type="dxa"/>
          <w:tblInd w:w="2" w:type="dxa"/>
          <w:tblLayout w:type="fixed"/>
        </w:tblPrEx>
        <w:trPr>
          <w:trHeight w:val="345"/>
        </w:trPr>
        <w:tc>
          <w:tcPr>
            <w:tcW w:w="1252" w:type="dxa"/>
            <w:vAlign w:val="top"/>
          </w:tcPr>
          <w:p>
            <w:pPr>
              <w:spacing w:before="101" w:line="195" w:lineRule="auto"/>
              <w:ind w:left="64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773" w:type="dxa"/>
            <w:vAlign w:val="top"/>
          </w:tcPr>
          <w:p>
            <w:pPr>
              <w:pStyle w:val="TableText"/>
              <w:spacing w:before="65" w:line="227" w:lineRule="auto"/>
              <w:ind w:left="655"/>
              <w:rPr>
                <w:sz w:val="20"/>
                <w:szCs w:val="20"/>
              </w:rPr>
            </w:pPr>
            <w:r>
              <w:rPr>
                <w:spacing w:val="8"/>
                <w:sz w:val="20"/>
                <w:szCs w:val="20"/>
              </w:rPr>
              <w:t>基本农田保护区</w:t>
            </w:r>
          </w:p>
        </w:tc>
        <w:tc>
          <w:tcPr>
            <w:tcW w:w="4965" w:type="dxa"/>
            <w:vAlign w:val="top"/>
          </w:tcPr>
          <w:p>
            <w:pPr>
              <w:pStyle w:val="TableText"/>
              <w:spacing w:before="66" w:line="228" w:lineRule="auto"/>
              <w:ind w:left="2331"/>
              <w:rPr>
                <w:sz w:val="20"/>
                <w:szCs w:val="20"/>
              </w:rPr>
            </w:pPr>
            <w:r>
              <w:rPr>
                <w:sz w:val="20"/>
                <w:szCs w:val="20"/>
              </w:rPr>
              <w:t>否</w:t>
            </w:r>
          </w:p>
        </w:tc>
      </w:tr>
      <w:tr>
        <w:tblPrEx>
          <w:tblW w:w="8990" w:type="dxa"/>
          <w:tblInd w:w="2" w:type="dxa"/>
          <w:tblLayout w:type="fixed"/>
        </w:tblPrEx>
        <w:trPr>
          <w:trHeight w:val="345"/>
        </w:trPr>
        <w:tc>
          <w:tcPr>
            <w:tcW w:w="1252" w:type="dxa"/>
            <w:vAlign w:val="top"/>
          </w:tcPr>
          <w:p>
            <w:pPr>
              <w:spacing w:before="101" w:line="195" w:lineRule="auto"/>
              <w:ind w:left="636"/>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773" w:type="dxa"/>
            <w:vAlign w:val="top"/>
          </w:tcPr>
          <w:p>
            <w:pPr>
              <w:pStyle w:val="TableText"/>
              <w:spacing w:before="65" w:line="228" w:lineRule="auto"/>
              <w:ind w:left="970"/>
              <w:outlineLvl w:val="1"/>
              <w:rPr>
                <w:sz w:val="20"/>
                <w:szCs w:val="20"/>
              </w:rPr>
            </w:pPr>
            <w:r>
              <w:rPr>
                <w:spacing w:val="7"/>
                <w:sz w:val="20"/>
                <w:szCs w:val="20"/>
              </w:rPr>
              <w:t>森林公园</w:t>
            </w:r>
          </w:p>
        </w:tc>
        <w:tc>
          <w:tcPr>
            <w:tcW w:w="4965" w:type="dxa"/>
            <w:vAlign w:val="top"/>
          </w:tcPr>
          <w:p>
            <w:pPr>
              <w:pStyle w:val="TableText"/>
              <w:spacing w:before="66" w:line="228" w:lineRule="auto"/>
              <w:ind w:left="2331"/>
              <w:rPr>
                <w:sz w:val="20"/>
                <w:szCs w:val="20"/>
              </w:rPr>
            </w:pPr>
            <w:r>
              <w:rPr>
                <w:sz w:val="20"/>
                <w:szCs w:val="20"/>
              </w:rPr>
              <w:t>否</w:t>
            </w:r>
          </w:p>
        </w:tc>
      </w:tr>
    </w:tbl>
    <w:p>
      <w:pPr>
        <w:sectPr>
          <w:footerReference w:type="default" r:id="rId21"/>
          <w:pgSz w:w="11906" w:h="16839"/>
          <w:pgMar w:top="1431" w:right="1455" w:bottom="882" w:left="1455" w:header="0" w:footer="720" w:gutter="0"/>
          <w:pgNumType w:start="22"/>
          <w:cols w:space="708"/>
        </w:sectPr>
      </w:pPr>
    </w:p>
    <w:tbl>
      <w:tblPr>
        <w:tblStyle w:val="TableNormal15"/>
        <w:tblW w:w="899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990"/>
      </w:tblGrid>
      <w:tr>
        <w:tblPrEx>
          <w:tblW w:w="899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539"/>
        </w:trPr>
        <w:tc>
          <w:tcPr>
            <w:tcW w:w="8990" w:type="dxa"/>
            <w:vAlign w:val="top"/>
          </w:tcPr>
          <w:p>
            <w:pPr>
              <w:rPr>
                <w:rFonts w:ascii="Arial"/>
                <w:sz w:val="21"/>
              </w:rPr>
            </w:pPr>
          </w:p>
        </w:tc>
      </w:tr>
    </w:tbl>
    <w:p>
      <w:pPr>
        <w:pStyle w:val="BodyText"/>
      </w:pPr>
    </w:p>
    <w:p>
      <w:pPr>
        <w:sectPr>
          <w:footerReference w:type="default" r:id="rId22"/>
          <w:type w:val="nextPage"/>
          <w:pgSz w:w="11906" w:h="16839"/>
          <w:pgMar w:top="1431" w:right="1455" w:bottom="882" w:left="1455" w:header="0" w:footer="720" w:gutter="0"/>
          <w:pgNumType w:start="23"/>
          <w:cols w:space="708"/>
          <w:titlePg w:val="0"/>
        </w:sectPr>
      </w:pPr>
    </w:p>
    <w:p>
      <w:pPr>
        <w:spacing w:before="176" w:line="225" w:lineRule="auto"/>
        <w:ind w:left="3110"/>
        <w:rPr>
          <w:rFonts w:ascii="SimSun" w:eastAsia="SimSun" w:hAnsi="SimSun" w:cs="SimSun"/>
          <w:sz w:val="31"/>
          <w:szCs w:val="31"/>
        </w:rPr>
      </w:pPr>
      <w:bookmarkStart w:id="2" w:name="bookmark3"/>
      <w:bookmarkEnd w:id="2"/>
      <w:r>
        <w:rPr>
          <w:rFonts w:ascii="SimSun" w:eastAsia="SimSun" w:hAnsi="SimSun" w:cs="SimSun"/>
          <w:spacing w:val="9"/>
          <w:sz w:val="31"/>
          <w:szCs w:val="31"/>
          <w14:textOutline w14:w="5793" w14:cap="sq">
            <w14:solidFill>
              <w14:srgbClr w14:val="000000"/>
            </w14:solidFill>
            <w14:prstDash w14:val="solid"/>
            <w14:bevel/>
          </w14:textOutline>
        </w:rPr>
        <w:t>三、环境质量状况</w:t>
      </w:r>
    </w:p>
    <w:tbl>
      <w:tblPr>
        <w:tblStyle w:val="TableNormal16"/>
        <w:tblW w:w="8759"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59"/>
      </w:tblGrid>
      <w:tr>
        <w:tblPrEx>
          <w:tblW w:w="875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098"/>
        </w:trPr>
        <w:tc>
          <w:tcPr>
            <w:tcW w:w="8759" w:type="dxa"/>
            <w:vAlign w:val="top"/>
          </w:tcPr>
          <w:p>
            <w:pPr>
              <w:pStyle w:val="TableText"/>
              <w:spacing w:before="47" w:line="220" w:lineRule="auto"/>
              <w:ind w:left="121"/>
              <w:rPr>
                <w:sz w:val="28"/>
                <w:szCs w:val="28"/>
              </w:rPr>
            </w:pPr>
            <w:r>
              <w:rPr>
                <w:sz w:val="28"/>
                <w:szCs w:val="28"/>
                <w14:textOutline w14:w="5103" w14:cap="sq">
                  <w14:solidFill>
                    <w14:srgbClr w14:val="000000"/>
                  </w14:solidFill>
                  <w14:prstDash w14:val="solid"/>
                  <w14:bevel/>
                </w14:textOutline>
              </w:rPr>
              <w:t>建设项目所在地区域环境质量状况及主要环境问题：</w:t>
            </w:r>
          </w:p>
          <w:p>
            <w:pPr>
              <w:pStyle w:val="TableText"/>
              <w:spacing w:before="203" w:line="468" w:lineRule="exact"/>
              <w:jc w:val="right"/>
            </w:pPr>
            <w:r>
              <w:rPr>
                <w:spacing w:val="-3"/>
                <w:position w:val="17"/>
              </w:rPr>
              <w:t>为了解台州核心商务区补强</w:t>
            </w:r>
            <w:r>
              <w:rPr>
                <w:spacing w:val="-44"/>
                <w:position w:val="17"/>
              </w:rPr>
              <w:t xml:space="preserve"> </w:t>
            </w:r>
            <w:r>
              <w:rPr>
                <w:rFonts w:ascii="Times New Roman" w:eastAsia="Times New Roman" w:hAnsi="Times New Roman" w:cs="Times New Roman"/>
                <w:spacing w:val="-3"/>
                <w:position w:val="17"/>
              </w:rPr>
              <w:t xml:space="preserve">110kV </w:t>
            </w:r>
            <w:r>
              <w:rPr>
                <w:spacing w:val="-3"/>
                <w:position w:val="17"/>
              </w:rPr>
              <w:t>线路工程沿线电磁</w:t>
            </w:r>
            <w:r>
              <w:rPr>
                <w:spacing w:val="-4"/>
                <w:position w:val="17"/>
              </w:rPr>
              <w:t>环境及声环境质量现状，</w:t>
            </w:r>
          </w:p>
          <w:p>
            <w:pPr>
              <w:pStyle w:val="TableText"/>
              <w:spacing w:line="219" w:lineRule="auto"/>
              <w:ind w:left="118"/>
            </w:pPr>
            <w:r>
              <w:rPr>
                <w:spacing w:val="-5"/>
              </w:rPr>
              <w:t>我公司于</w:t>
            </w:r>
            <w:r>
              <w:rPr>
                <w:spacing w:val="-49"/>
              </w:rPr>
              <w:t xml:space="preserve"> </w:t>
            </w:r>
            <w:r>
              <w:rPr>
                <w:rFonts w:ascii="Times New Roman" w:eastAsia="Times New Roman" w:hAnsi="Times New Roman" w:cs="Times New Roman"/>
                <w:spacing w:val="-5"/>
              </w:rPr>
              <w:t xml:space="preserve">2018 </w:t>
            </w:r>
            <w:r>
              <w:rPr>
                <w:spacing w:val="-5"/>
              </w:rPr>
              <w:t>年</w:t>
            </w:r>
            <w:r>
              <w:rPr>
                <w:spacing w:val="-32"/>
              </w:rPr>
              <w:t xml:space="preserve"> </w:t>
            </w:r>
            <w:r>
              <w:rPr>
                <w:rFonts w:ascii="Times New Roman" w:eastAsia="Times New Roman" w:hAnsi="Times New Roman" w:cs="Times New Roman"/>
                <w:spacing w:val="-5"/>
              </w:rPr>
              <w:t xml:space="preserve">11 </w:t>
            </w:r>
            <w:r>
              <w:rPr>
                <w:spacing w:val="-5"/>
              </w:rPr>
              <w:t>月</w:t>
            </w:r>
            <w:r>
              <w:rPr>
                <w:spacing w:val="-51"/>
              </w:rPr>
              <w:t xml:space="preserve"> </w:t>
            </w:r>
            <w:r>
              <w:rPr>
                <w:rFonts w:ascii="Times New Roman" w:eastAsia="Times New Roman" w:hAnsi="Times New Roman" w:cs="Times New Roman"/>
                <w:spacing w:val="-5"/>
              </w:rPr>
              <w:t xml:space="preserve">7  </w:t>
            </w:r>
            <w:r>
              <w:rPr>
                <w:spacing w:val="-5"/>
              </w:rPr>
              <w:t>日进行了现状检测。</w:t>
            </w:r>
          </w:p>
          <w:p>
            <w:pPr>
              <w:pStyle w:val="TableText"/>
              <w:spacing w:before="180" w:line="220" w:lineRule="auto"/>
              <w:ind w:left="123"/>
            </w:pPr>
            <w:r>
              <w:rPr>
                <w:rFonts w:ascii="Times New Roman" w:eastAsia="Times New Roman" w:hAnsi="Times New Roman" w:cs="Times New Roman"/>
                <w:b/>
                <w:bCs/>
                <w:spacing w:val="-11"/>
              </w:rPr>
              <w:t>1</w:t>
            </w:r>
            <w:r>
              <w:rPr>
                <w:rFonts w:ascii="Times New Roman" w:eastAsia="Times New Roman" w:hAnsi="Times New Roman" w:cs="Times New Roman"/>
                <w:b/>
                <w:bCs/>
                <w:spacing w:val="10"/>
              </w:rPr>
              <w:t xml:space="preserve">    </w:t>
            </w:r>
            <w:r>
              <w:rPr>
                <w:spacing w:val="-11"/>
                <w14:textOutline w14:w="4358" w14:cap="sq">
                  <w14:solidFill>
                    <w14:srgbClr w14:val="000000"/>
                  </w14:solidFill>
                  <w14:prstDash w14:val="solid"/>
                  <w14:bevel/>
                </w14:textOutline>
              </w:rPr>
              <w:t>电磁环境</w:t>
            </w:r>
          </w:p>
          <w:p>
            <w:pPr>
              <w:pStyle w:val="TableText"/>
              <w:spacing w:before="182" w:line="359" w:lineRule="auto"/>
              <w:ind w:left="115" w:right="38" w:firstLine="499"/>
              <w:jc w:val="both"/>
            </w:pPr>
            <w:r>
              <w:rPr>
                <w:spacing w:val="1"/>
              </w:rPr>
              <w:t>台州核心商务区补强</w:t>
            </w:r>
            <w:r>
              <w:rPr>
                <w:spacing w:val="-30"/>
              </w:rPr>
              <w:t xml:space="preserve"> </w:t>
            </w:r>
            <w:r>
              <w:rPr>
                <w:rFonts w:ascii="Times New Roman" w:eastAsia="Times New Roman" w:hAnsi="Times New Roman" w:cs="Times New Roman"/>
                <w:spacing w:val="1"/>
              </w:rPr>
              <w:t>110</w:t>
            </w:r>
            <w:r>
              <w:rPr>
                <w:rFonts w:ascii="Times New Roman" w:eastAsia="Times New Roman" w:hAnsi="Times New Roman" w:cs="Times New Roman"/>
              </w:rPr>
              <w:t>kV</w:t>
            </w:r>
            <w:r>
              <w:rPr>
                <w:rFonts w:ascii="Times New Roman" w:eastAsia="Times New Roman" w:hAnsi="Times New Roman" w:cs="Times New Roman"/>
                <w:spacing w:val="1"/>
              </w:rPr>
              <w:t xml:space="preserve"> </w:t>
            </w:r>
            <w:r>
              <w:rPr>
                <w:spacing w:val="1"/>
              </w:rPr>
              <w:t>线路工程沿线及间隔扩建处背</w:t>
            </w:r>
            <w:r>
              <w:t xml:space="preserve">景测点工频电场强 </w:t>
            </w:r>
            <w:r>
              <w:rPr>
                <w:spacing w:val="-3"/>
              </w:rPr>
              <w:t>度现状检测结果</w:t>
            </w:r>
            <w:r>
              <w:rPr>
                <w:spacing w:val="-55"/>
              </w:rPr>
              <w:t xml:space="preserve"> </w:t>
            </w:r>
            <w:r>
              <w:rPr>
                <w:rFonts w:ascii="Times New Roman" w:eastAsia="Times New Roman" w:hAnsi="Times New Roman" w:cs="Times New Roman"/>
                <w:spacing w:val="-3"/>
              </w:rPr>
              <w:t>2.2V/m~353.6V/m</w:t>
            </w:r>
            <w:r>
              <w:rPr>
                <w:spacing w:val="-3"/>
              </w:rPr>
              <w:t>，工频磁感应强度值的范围为</w:t>
            </w:r>
            <w:r>
              <w:rPr>
                <w:spacing w:val="-52"/>
              </w:rPr>
              <w:t xml:space="preserve"> </w:t>
            </w:r>
            <w:r>
              <w:rPr>
                <w:rFonts w:ascii="Times New Roman" w:eastAsia="Times New Roman" w:hAnsi="Times New Roman" w:cs="Times New Roman"/>
                <w:spacing w:val="-3"/>
              </w:rPr>
              <w:t>0.036μT~2.</w:t>
            </w:r>
            <w:r>
              <w:rPr>
                <w:rFonts w:ascii="Times New Roman" w:eastAsia="Times New Roman" w:hAnsi="Times New Roman" w:cs="Times New Roman"/>
                <w:spacing w:val="-4"/>
              </w:rPr>
              <w:t>000μT</w:t>
            </w:r>
            <w:r>
              <w:rPr>
                <w:spacing w:val="-4"/>
              </w:rPr>
              <w:t>，</w:t>
            </w:r>
          </w:p>
          <w:p>
            <w:pPr>
              <w:pStyle w:val="TableText"/>
              <w:spacing w:line="212" w:lineRule="auto"/>
              <w:ind w:left="123"/>
            </w:pPr>
            <w:r>
              <w:rPr>
                <w:spacing w:val="-3"/>
              </w:rPr>
              <w:t>小于</w:t>
            </w:r>
            <w:r>
              <w:rPr>
                <w:spacing w:val="-45"/>
              </w:rPr>
              <w:t xml:space="preserve"> </w:t>
            </w:r>
            <w:r>
              <w:rPr>
                <w:rFonts w:ascii="Times New Roman" w:eastAsia="Times New Roman" w:hAnsi="Times New Roman" w:cs="Times New Roman"/>
                <w:spacing w:val="-3"/>
              </w:rPr>
              <w:t>4000V/m</w:t>
            </w:r>
            <w:r>
              <w:rPr>
                <w:rFonts w:ascii="Times New Roman" w:eastAsia="Times New Roman" w:hAnsi="Times New Roman" w:cs="Times New Roman"/>
                <w:spacing w:val="-31"/>
              </w:rPr>
              <w:t xml:space="preserve"> </w:t>
            </w:r>
            <w:r>
              <w:rPr>
                <w:spacing w:val="-3"/>
              </w:rPr>
              <w:t>，</w:t>
            </w:r>
            <w:r>
              <w:rPr>
                <w:rFonts w:ascii="Times New Roman" w:eastAsia="Times New Roman" w:hAnsi="Times New Roman" w:cs="Times New Roman"/>
                <w:spacing w:val="-3"/>
              </w:rPr>
              <w:t xml:space="preserve">100μT </w:t>
            </w:r>
            <w:r>
              <w:rPr>
                <w:spacing w:val="-3"/>
              </w:rPr>
              <w:t>标准限值。</w:t>
            </w:r>
          </w:p>
          <w:p>
            <w:pPr>
              <w:pStyle w:val="TableText"/>
              <w:spacing w:before="189" w:line="218" w:lineRule="auto"/>
              <w:ind w:left="601"/>
            </w:pPr>
            <w:r>
              <w:rPr>
                <w:spacing w:val="-1"/>
              </w:rPr>
              <w:t>具体电磁环境评价详见电磁环境影响评价专题。</w:t>
            </w:r>
          </w:p>
          <w:p>
            <w:pPr>
              <w:pStyle w:val="TableText"/>
              <w:spacing w:before="185" w:line="220" w:lineRule="auto"/>
              <w:ind w:left="112"/>
            </w:pPr>
            <w:r>
              <w:rPr>
                <w:rFonts w:ascii="Times New Roman" w:eastAsia="Times New Roman" w:hAnsi="Times New Roman" w:cs="Times New Roman"/>
                <w:b/>
                <w:bCs/>
                <w:spacing w:val="-5"/>
              </w:rPr>
              <w:t>2</w:t>
            </w:r>
            <w:r>
              <w:rPr>
                <w:rFonts w:ascii="Times New Roman" w:eastAsia="Times New Roman" w:hAnsi="Times New Roman" w:cs="Times New Roman"/>
                <w:b/>
                <w:bCs/>
                <w:spacing w:val="3"/>
              </w:rPr>
              <w:t xml:space="preserve">    </w:t>
            </w:r>
            <w:r>
              <w:rPr>
                <w:spacing w:val="-5"/>
                <w14:textOutline w14:w="4358" w14:cap="sq">
                  <w14:solidFill>
                    <w14:srgbClr w14:val="000000"/>
                  </w14:solidFill>
                  <w14:prstDash w14:val="solid"/>
                  <w14:bevel/>
                </w14:textOutline>
              </w:rPr>
              <w:t>声环境</w:t>
            </w:r>
          </w:p>
          <w:p>
            <w:pPr>
              <w:pStyle w:val="TableText"/>
              <w:spacing w:before="180" w:line="219" w:lineRule="auto"/>
              <w:ind w:left="112"/>
            </w:pPr>
            <w:r>
              <w:rPr>
                <w:rFonts w:ascii="Times New Roman" w:eastAsia="Times New Roman" w:hAnsi="Times New Roman" w:cs="Times New Roman"/>
                <w:b/>
                <w:bCs/>
              </w:rPr>
              <w:t xml:space="preserve">2.1    </w:t>
            </w:r>
            <w:r>
              <w:rPr>
                <w14:textOutline w14:w="4358" w14:cap="sq">
                  <w14:solidFill>
                    <w14:srgbClr w14:val="000000"/>
                  </w14:solidFill>
                  <w14:prstDash w14:val="solid"/>
                  <w14:bevel/>
                </w14:textOutline>
              </w:rPr>
              <w:t>检测期间气象条件及检测单位</w:t>
            </w:r>
          </w:p>
          <w:p>
            <w:pPr>
              <w:pStyle w:val="TableText"/>
              <w:spacing w:before="183" w:line="219" w:lineRule="auto"/>
              <w:ind w:left="608"/>
            </w:pPr>
            <w:r>
              <w:rPr>
                <w:spacing w:val="-2"/>
              </w:rPr>
              <w:t>（</w:t>
            </w:r>
            <w:r>
              <w:rPr>
                <w:rFonts w:ascii="Times New Roman" w:eastAsia="Times New Roman" w:hAnsi="Times New Roman" w:cs="Times New Roman"/>
                <w:spacing w:val="-2"/>
              </w:rPr>
              <w:t>1</w:t>
            </w:r>
            <w:r>
              <w:rPr>
                <w:spacing w:val="-2"/>
              </w:rPr>
              <w:t>）检测期间气象条件</w:t>
            </w:r>
          </w:p>
          <w:p>
            <w:pPr>
              <w:spacing w:before="183" w:line="212" w:lineRule="auto"/>
              <w:ind w:left="3000"/>
              <w:rPr>
                <w:rFonts w:ascii="SimHei" w:eastAsia="SimHei" w:hAnsi="SimHei" w:cs="SimHei"/>
                <w:sz w:val="24"/>
                <w:szCs w:val="24"/>
              </w:rPr>
            </w:pPr>
            <w:r>
              <w:rPr>
                <w:rFonts w:ascii="SimHei" w:eastAsia="SimHei" w:hAnsi="SimHei" w:cs="SimHei"/>
                <w:spacing w:val="-4"/>
                <w:sz w:val="24"/>
                <w:szCs w:val="24"/>
              </w:rPr>
              <w:t>表</w:t>
            </w:r>
            <w:r>
              <w:rPr>
                <w:rFonts w:ascii="SimHei" w:eastAsia="SimHei" w:hAnsi="SimHei" w:cs="SimHei"/>
                <w:spacing w:val="-39"/>
                <w:sz w:val="24"/>
                <w:szCs w:val="24"/>
              </w:rPr>
              <w:t xml:space="preserve"> </w:t>
            </w:r>
            <w:r>
              <w:rPr>
                <w:rFonts w:ascii="Times New Roman" w:eastAsia="Times New Roman" w:hAnsi="Times New Roman" w:cs="Times New Roman"/>
                <w:spacing w:val="-4"/>
                <w:sz w:val="24"/>
                <w:szCs w:val="24"/>
              </w:rPr>
              <w:t>3-</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4"/>
                <w:sz w:val="24"/>
                <w:szCs w:val="24"/>
              </w:rPr>
              <w:t xml:space="preserve">1    </w:t>
            </w:r>
            <w:r>
              <w:rPr>
                <w:rFonts w:ascii="SimHei" w:eastAsia="SimHei" w:hAnsi="SimHei" w:cs="SimHei"/>
                <w:spacing w:val="-4"/>
                <w:sz w:val="24"/>
                <w:szCs w:val="24"/>
              </w:rPr>
              <w:t>检测期间气象条件</w:t>
            </w:r>
          </w:p>
          <w:tbl>
            <w:tblPr>
              <w:tblStyle w:val="TableNormal16"/>
              <w:tblW w:w="8528" w:type="dxa"/>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226"/>
              <w:gridCol w:w="6302"/>
            </w:tblGrid>
            <w:tr>
              <w:tblPrEx>
                <w:tblW w:w="8528" w:type="dxa"/>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80"/>
              </w:trPr>
              <w:tc>
                <w:tcPr>
                  <w:tcW w:w="2226" w:type="dxa"/>
                  <w:tcBorders>
                    <w:left w:val="nil"/>
                  </w:tcBorders>
                  <w:vAlign w:val="top"/>
                </w:tcPr>
                <w:p>
                  <w:pPr>
                    <w:pStyle w:val="TableText"/>
                    <w:spacing w:before="34" w:line="217" w:lineRule="auto"/>
                    <w:ind w:left="915"/>
                    <w:rPr>
                      <w:sz w:val="20"/>
                      <w:szCs w:val="20"/>
                    </w:rPr>
                  </w:pPr>
                  <w:r>
                    <w:rPr>
                      <w:spacing w:val="3"/>
                      <w:sz w:val="20"/>
                      <w:szCs w:val="20"/>
                    </w:rPr>
                    <w:t>项目</w:t>
                  </w:r>
                </w:p>
              </w:tc>
              <w:tc>
                <w:tcPr>
                  <w:tcW w:w="6302" w:type="dxa"/>
                  <w:tcBorders>
                    <w:right w:val="nil"/>
                  </w:tcBorders>
                  <w:vAlign w:val="top"/>
                </w:tcPr>
                <w:p>
                  <w:pPr>
                    <w:spacing w:before="70" w:line="195" w:lineRule="auto"/>
                    <w:ind w:left="2738"/>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2018.11.7</w:t>
                  </w:r>
                </w:p>
              </w:tc>
            </w:tr>
            <w:tr>
              <w:tblPrEx>
                <w:tblW w:w="8528" w:type="dxa"/>
                <w:tblInd w:w="112" w:type="dxa"/>
                <w:tblLayout w:type="fixed"/>
              </w:tblPrEx>
              <w:trPr>
                <w:trHeight w:val="276"/>
              </w:trPr>
              <w:tc>
                <w:tcPr>
                  <w:tcW w:w="2226" w:type="dxa"/>
                  <w:tcBorders>
                    <w:left w:val="nil"/>
                  </w:tcBorders>
                  <w:vAlign w:val="top"/>
                </w:tcPr>
                <w:p>
                  <w:pPr>
                    <w:pStyle w:val="TableText"/>
                    <w:spacing w:before="33" w:line="215" w:lineRule="auto"/>
                    <w:ind w:left="705"/>
                    <w:rPr>
                      <w:sz w:val="20"/>
                      <w:szCs w:val="20"/>
                    </w:rPr>
                  </w:pPr>
                  <w:r>
                    <w:rPr>
                      <w:spacing w:val="6"/>
                      <w:sz w:val="20"/>
                      <w:szCs w:val="20"/>
                    </w:rPr>
                    <w:t>天气状况</w:t>
                  </w:r>
                </w:p>
              </w:tc>
              <w:tc>
                <w:tcPr>
                  <w:tcW w:w="6302" w:type="dxa"/>
                  <w:tcBorders>
                    <w:right w:val="nil"/>
                  </w:tcBorders>
                  <w:vAlign w:val="top"/>
                </w:tcPr>
                <w:p>
                  <w:pPr>
                    <w:pStyle w:val="TableText"/>
                    <w:spacing w:before="33" w:line="215" w:lineRule="auto"/>
                    <w:ind w:left="3067"/>
                    <w:rPr>
                      <w:sz w:val="20"/>
                      <w:szCs w:val="20"/>
                    </w:rPr>
                  </w:pPr>
                  <w:r>
                    <w:rPr>
                      <w:sz w:val="20"/>
                      <w:szCs w:val="20"/>
                    </w:rPr>
                    <w:t>阴</w:t>
                  </w:r>
                </w:p>
              </w:tc>
            </w:tr>
            <w:tr>
              <w:tblPrEx>
                <w:tblW w:w="8528" w:type="dxa"/>
                <w:tblInd w:w="112" w:type="dxa"/>
                <w:tblLayout w:type="fixed"/>
              </w:tblPrEx>
              <w:trPr>
                <w:trHeight w:val="277"/>
              </w:trPr>
              <w:tc>
                <w:tcPr>
                  <w:tcW w:w="2226" w:type="dxa"/>
                  <w:tcBorders>
                    <w:left w:val="nil"/>
                  </w:tcBorders>
                  <w:vAlign w:val="top"/>
                </w:tcPr>
                <w:p>
                  <w:pPr>
                    <w:pStyle w:val="TableText"/>
                    <w:spacing w:before="35" w:line="214" w:lineRule="auto"/>
                    <w:ind w:left="912"/>
                    <w:rPr>
                      <w:sz w:val="20"/>
                      <w:szCs w:val="20"/>
                    </w:rPr>
                  </w:pPr>
                  <w:r>
                    <w:rPr>
                      <w:spacing w:val="4"/>
                      <w:sz w:val="20"/>
                      <w:szCs w:val="20"/>
                    </w:rPr>
                    <w:t>风速</w:t>
                  </w:r>
                </w:p>
              </w:tc>
              <w:tc>
                <w:tcPr>
                  <w:tcW w:w="6302" w:type="dxa"/>
                  <w:tcBorders>
                    <w:right w:val="nil"/>
                  </w:tcBorders>
                  <w:vAlign w:val="top"/>
                </w:tcPr>
                <w:p>
                  <w:pPr>
                    <w:spacing w:before="66" w:line="199" w:lineRule="auto"/>
                    <w:ind w:left="251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0.6m/s ~0.8m/s</w:t>
                  </w:r>
                </w:p>
              </w:tc>
            </w:tr>
            <w:tr>
              <w:tblPrEx>
                <w:tblW w:w="8528" w:type="dxa"/>
                <w:tblInd w:w="112" w:type="dxa"/>
                <w:tblLayout w:type="fixed"/>
              </w:tblPrEx>
              <w:trPr>
                <w:trHeight w:val="276"/>
              </w:trPr>
              <w:tc>
                <w:tcPr>
                  <w:tcW w:w="2226" w:type="dxa"/>
                  <w:tcBorders>
                    <w:left w:val="nil"/>
                  </w:tcBorders>
                  <w:vAlign w:val="top"/>
                </w:tcPr>
                <w:p>
                  <w:pPr>
                    <w:pStyle w:val="TableText"/>
                    <w:spacing w:before="34" w:line="214" w:lineRule="auto"/>
                    <w:ind w:left="913"/>
                    <w:rPr>
                      <w:sz w:val="20"/>
                      <w:szCs w:val="20"/>
                    </w:rPr>
                  </w:pPr>
                  <w:r>
                    <w:rPr>
                      <w:spacing w:val="3"/>
                      <w:sz w:val="20"/>
                      <w:szCs w:val="20"/>
                    </w:rPr>
                    <w:t>温度</w:t>
                  </w:r>
                </w:p>
              </w:tc>
              <w:tc>
                <w:tcPr>
                  <w:tcW w:w="6302" w:type="dxa"/>
                  <w:tcBorders>
                    <w:right w:val="nil"/>
                  </w:tcBorders>
                  <w:vAlign w:val="top"/>
                </w:tcPr>
                <w:p>
                  <w:pPr>
                    <w:spacing w:before="69" w:line="195" w:lineRule="auto"/>
                    <w:ind w:left="2535"/>
                    <w:rPr>
                      <w:rFonts w:ascii="Times New Roman" w:eastAsia="Times New Roman" w:hAnsi="Times New Roman" w:cs="Times New Roman"/>
                      <w:sz w:val="20"/>
                      <w:szCs w:val="20"/>
                    </w:rPr>
                  </w:pPr>
                  <w:r>
                    <w:rPr>
                      <w:rFonts w:ascii="Times New Roman" w:eastAsia="Times New Roman" w:hAnsi="Times New Roman" w:cs="Times New Roman"/>
                      <w:sz w:val="20"/>
                      <w:szCs w:val="20"/>
                    </w:rPr>
                    <w:t>17.5℃~24.</w:t>
                  </w:r>
                  <w:r>
                    <w:rPr>
                      <w:rFonts w:ascii="Times New Roman" w:eastAsia="Times New Roman" w:hAnsi="Times New Roman" w:cs="Times New Roman"/>
                      <w:spacing w:val="-17"/>
                      <w:sz w:val="20"/>
                      <w:szCs w:val="20"/>
                    </w:rPr>
                    <w:t xml:space="preserve"> </w:t>
                  </w:r>
                  <w:r>
                    <w:rPr>
                      <w:rFonts w:ascii="Times New Roman" w:eastAsia="Times New Roman" w:hAnsi="Times New Roman" w:cs="Times New Roman"/>
                      <w:sz w:val="20"/>
                      <w:szCs w:val="20"/>
                    </w:rPr>
                    <w:t>1℃</w:t>
                  </w:r>
                </w:p>
              </w:tc>
            </w:tr>
            <w:tr>
              <w:tblPrEx>
                <w:tblW w:w="8528" w:type="dxa"/>
                <w:tblInd w:w="112" w:type="dxa"/>
                <w:tblLayout w:type="fixed"/>
              </w:tblPrEx>
              <w:trPr>
                <w:trHeight w:val="281"/>
              </w:trPr>
              <w:tc>
                <w:tcPr>
                  <w:tcW w:w="2226" w:type="dxa"/>
                  <w:tcBorders>
                    <w:left w:val="nil"/>
                  </w:tcBorders>
                  <w:vAlign w:val="top"/>
                </w:tcPr>
                <w:p>
                  <w:pPr>
                    <w:pStyle w:val="TableText"/>
                    <w:spacing w:before="35" w:line="217" w:lineRule="auto"/>
                    <w:ind w:left="912"/>
                    <w:rPr>
                      <w:sz w:val="20"/>
                      <w:szCs w:val="20"/>
                    </w:rPr>
                  </w:pPr>
                  <w:r>
                    <w:rPr>
                      <w:spacing w:val="4"/>
                      <w:sz w:val="20"/>
                      <w:szCs w:val="20"/>
                    </w:rPr>
                    <w:t>湿度</w:t>
                  </w:r>
                </w:p>
              </w:tc>
              <w:tc>
                <w:tcPr>
                  <w:tcW w:w="6302" w:type="dxa"/>
                  <w:tcBorders>
                    <w:right w:val="nil"/>
                  </w:tcBorders>
                  <w:vAlign w:val="top"/>
                </w:tcPr>
                <w:p>
                  <w:pPr>
                    <w:spacing w:before="71" w:line="195" w:lineRule="auto"/>
                    <w:ind w:left="256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62.5%~66.3%</w:t>
                  </w:r>
                </w:p>
              </w:tc>
            </w:tr>
          </w:tbl>
          <w:p>
            <w:pPr>
              <w:pStyle w:val="TableText"/>
              <w:spacing w:before="277" w:line="219" w:lineRule="auto"/>
              <w:ind w:left="608"/>
            </w:pPr>
            <w:r>
              <w:rPr>
                <w:spacing w:val="-3"/>
              </w:rPr>
              <w:t>（</w:t>
            </w:r>
            <w:r>
              <w:rPr>
                <w:rFonts w:ascii="Times New Roman" w:eastAsia="Times New Roman" w:hAnsi="Times New Roman" w:cs="Times New Roman"/>
                <w:spacing w:val="-3"/>
              </w:rPr>
              <w:t>2</w:t>
            </w:r>
            <w:r>
              <w:rPr>
                <w:spacing w:val="-3"/>
              </w:rPr>
              <w:t>）检测单位</w:t>
            </w:r>
          </w:p>
          <w:p>
            <w:pPr>
              <w:pStyle w:val="TableText"/>
              <w:spacing w:before="184" w:line="219" w:lineRule="auto"/>
              <w:ind w:left="599"/>
            </w:pPr>
            <w:r>
              <w:rPr>
                <w:spacing w:val="-1"/>
              </w:rPr>
              <w:t>武汉网绿环境技术咨询有限公司。</w:t>
            </w:r>
          </w:p>
          <w:p>
            <w:pPr>
              <w:pStyle w:val="TableText"/>
              <w:spacing w:before="180" w:line="221" w:lineRule="auto"/>
              <w:ind w:left="112"/>
            </w:pPr>
            <w:r>
              <w:rPr>
                <w:rFonts w:ascii="Times New Roman" w:eastAsia="Times New Roman" w:hAnsi="Times New Roman" w:cs="Times New Roman"/>
                <w:b/>
                <w:bCs/>
                <w:spacing w:val="-1"/>
              </w:rPr>
              <w:t xml:space="preserve">2.2    </w:t>
            </w:r>
            <w:r>
              <w:rPr>
                <w:spacing w:val="-1"/>
                <w14:textOutline w14:w="4358" w14:cap="sq">
                  <w14:solidFill>
                    <w14:srgbClr w14:val="000000"/>
                  </w14:solidFill>
                  <w14:prstDash w14:val="solid"/>
                  <w14:bevel/>
                </w14:textOutline>
              </w:rPr>
              <w:t>测量方法</w:t>
            </w:r>
          </w:p>
          <w:p>
            <w:pPr>
              <w:pStyle w:val="TableText"/>
              <w:spacing w:before="181" w:line="220" w:lineRule="auto"/>
              <w:ind w:left="842"/>
            </w:pPr>
            <w:r>
              <w:rPr>
                <w:spacing w:val="-1"/>
              </w:rPr>
              <w:t>《工业企业厂界环境噪声排放标准》（</w:t>
            </w:r>
            <w:r>
              <w:rPr>
                <w:rFonts w:ascii="Times New Roman" w:eastAsia="Times New Roman" w:hAnsi="Times New Roman" w:cs="Times New Roman"/>
                <w:spacing w:val="-1"/>
              </w:rPr>
              <w:t>GB12348-2008</w:t>
            </w:r>
            <w:r>
              <w:rPr>
                <w:spacing w:val="-1"/>
              </w:rPr>
              <w:t>）</w:t>
            </w:r>
          </w:p>
          <w:p>
            <w:pPr>
              <w:pStyle w:val="TableText"/>
              <w:spacing w:before="180" w:line="219" w:lineRule="auto"/>
              <w:ind w:left="112"/>
            </w:pPr>
            <w:r>
              <w:rPr>
                <w:rFonts w:ascii="Times New Roman" w:eastAsia="Times New Roman" w:hAnsi="Times New Roman" w:cs="Times New Roman"/>
                <w:b/>
                <w:bCs/>
                <w:spacing w:val="-1"/>
              </w:rPr>
              <w:t xml:space="preserve">2.3    </w:t>
            </w:r>
            <w:r>
              <w:rPr>
                <w:spacing w:val="-1"/>
                <w14:textOutline w14:w="4358" w14:cap="sq">
                  <w14:solidFill>
                    <w14:srgbClr w14:val="000000"/>
                  </w14:solidFill>
                  <w14:prstDash w14:val="solid"/>
                  <w14:bevel/>
                </w14:textOutline>
              </w:rPr>
              <w:t>测量仪器</w:t>
            </w:r>
          </w:p>
          <w:p>
            <w:pPr>
              <w:spacing w:before="183" w:line="212" w:lineRule="auto"/>
              <w:ind w:left="2880"/>
              <w:rPr>
                <w:rFonts w:ascii="SimHei" w:eastAsia="SimHei" w:hAnsi="SimHei" w:cs="SimHei"/>
                <w:sz w:val="24"/>
                <w:szCs w:val="24"/>
              </w:rPr>
            </w:pPr>
            <w:r>
              <w:rPr>
                <w:rFonts w:ascii="SimHei" w:eastAsia="SimHei" w:hAnsi="SimHei" w:cs="SimHei"/>
                <w:spacing w:val="-2"/>
                <w:sz w:val="24"/>
                <w:szCs w:val="24"/>
              </w:rPr>
              <w:t>表</w:t>
            </w:r>
            <w:r>
              <w:rPr>
                <w:rFonts w:ascii="SimHei" w:eastAsia="SimHei" w:hAnsi="SimHei" w:cs="SimHei"/>
                <w:spacing w:val="-41"/>
                <w:sz w:val="24"/>
                <w:szCs w:val="24"/>
              </w:rPr>
              <w:t xml:space="preserve"> </w:t>
            </w:r>
            <w:r>
              <w:rPr>
                <w:rFonts w:ascii="Times New Roman" w:eastAsia="Times New Roman" w:hAnsi="Times New Roman" w:cs="Times New Roman"/>
                <w:spacing w:val="-2"/>
                <w:sz w:val="24"/>
                <w:szCs w:val="24"/>
              </w:rPr>
              <w:t xml:space="preserve">3-2    </w:t>
            </w:r>
            <w:r>
              <w:rPr>
                <w:rFonts w:ascii="SimHei" w:eastAsia="SimHei" w:hAnsi="SimHei" w:cs="SimHei"/>
                <w:spacing w:val="-2"/>
                <w:sz w:val="24"/>
                <w:szCs w:val="24"/>
              </w:rPr>
              <w:t>噪声测量仪器一览表</w:t>
            </w:r>
          </w:p>
          <w:tbl>
            <w:tblPr>
              <w:tblStyle w:val="TableNormal16"/>
              <w:tblW w:w="853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739"/>
              <w:gridCol w:w="1511"/>
              <w:gridCol w:w="4282"/>
            </w:tblGrid>
            <w:tr>
              <w:tblPrEx>
                <w:tblW w:w="853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93"/>
              </w:trPr>
              <w:tc>
                <w:tcPr>
                  <w:tcW w:w="2739" w:type="dxa"/>
                  <w:vMerge w:val="restart"/>
                  <w:tcBorders>
                    <w:bottom w:val="nil"/>
                  </w:tcBorders>
                  <w:vAlign w:val="top"/>
                </w:tcPr>
                <w:p>
                  <w:pPr>
                    <w:spacing w:line="285" w:lineRule="auto"/>
                    <w:rPr>
                      <w:rFonts w:ascii="Arial"/>
                      <w:sz w:val="21"/>
                    </w:rPr>
                  </w:pPr>
                </w:p>
                <w:p>
                  <w:pPr>
                    <w:spacing w:line="285" w:lineRule="auto"/>
                    <w:rPr>
                      <w:rFonts w:ascii="Arial"/>
                      <w:sz w:val="21"/>
                    </w:rPr>
                  </w:pPr>
                </w:p>
                <w:p>
                  <w:pPr>
                    <w:pStyle w:val="TableText"/>
                    <w:spacing w:before="65" w:line="228" w:lineRule="auto"/>
                    <w:ind w:left="483"/>
                    <w:rPr>
                      <w:sz w:val="20"/>
                      <w:szCs w:val="20"/>
                    </w:rPr>
                  </w:pPr>
                  <w:r>
                    <w:rPr>
                      <w:rFonts w:ascii="Times New Roman" w:eastAsia="Times New Roman" w:hAnsi="Times New Roman" w:cs="Times New Roman"/>
                      <w:sz w:val="20"/>
                      <w:szCs w:val="20"/>
                    </w:rPr>
                    <w:t>AWA</w:t>
                  </w:r>
                  <w:r>
                    <w:rPr>
                      <w:rFonts w:ascii="Times New Roman" w:eastAsia="Times New Roman" w:hAnsi="Times New Roman" w:cs="Times New Roman"/>
                      <w:spacing w:val="3"/>
                      <w:sz w:val="20"/>
                      <w:szCs w:val="20"/>
                    </w:rPr>
                    <w:t>5680</w:t>
                  </w:r>
                  <w:r>
                    <w:rPr>
                      <w:rFonts w:ascii="Times New Roman" w:eastAsia="Times New Roman" w:hAnsi="Times New Roman" w:cs="Times New Roman"/>
                      <w:spacing w:val="17"/>
                      <w:sz w:val="20"/>
                      <w:szCs w:val="20"/>
                    </w:rPr>
                    <w:t xml:space="preserve"> </w:t>
                  </w:r>
                  <w:r>
                    <w:rPr>
                      <w:spacing w:val="3"/>
                      <w:sz w:val="20"/>
                      <w:szCs w:val="20"/>
                    </w:rPr>
                    <w:t>型声级计</w:t>
                  </w:r>
                </w:p>
                <w:p>
                  <w:pPr>
                    <w:pStyle w:val="TableText"/>
                    <w:spacing w:before="26"/>
                    <w:ind w:left="862"/>
                    <w:rPr>
                      <w:sz w:val="20"/>
                      <w:szCs w:val="20"/>
                    </w:rPr>
                  </w:pPr>
                  <w:r>
                    <w:rPr>
                      <w:spacing w:val="2"/>
                      <w:sz w:val="20"/>
                      <w:szCs w:val="20"/>
                    </w:rPr>
                    <w:t>（</w:t>
                  </w:r>
                  <w:r>
                    <w:rPr>
                      <w:rFonts w:ascii="Times New Roman" w:eastAsia="Times New Roman" w:hAnsi="Times New Roman" w:cs="Times New Roman"/>
                      <w:spacing w:val="2"/>
                      <w:sz w:val="20"/>
                      <w:szCs w:val="20"/>
                    </w:rPr>
                    <w:t>066076</w:t>
                  </w:r>
                  <w:r>
                    <w:rPr>
                      <w:spacing w:val="2"/>
                      <w:sz w:val="20"/>
                      <w:szCs w:val="20"/>
                    </w:rPr>
                    <w:t>）</w:t>
                  </w:r>
                </w:p>
              </w:tc>
              <w:tc>
                <w:tcPr>
                  <w:tcW w:w="1511" w:type="dxa"/>
                  <w:vAlign w:val="top"/>
                </w:tcPr>
                <w:p>
                  <w:pPr>
                    <w:pStyle w:val="TableText"/>
                    <w:spacing w:before="40" w:line="224" w:lineRule="auto"/>
                    <w:ind w:left="341"/>
                    <w:rPr>
                      <w:sz w:val="20"/>
                      <w:szCs w:val="20"/>
                    </w:rPr>
                  </w:pPr>
                  <w:r>
                    <w:rPr>
                      <w:spacing w:val="6"/>
                      <w:sz w:val="20"/>
                      <w:szCs w:val="20"/>
                    </w:rPr>
                    <w:t>生产厂家</w:t>
                  </w:r>
                </w:p>
              </w:tc>
              <w:tc>
                <w:tcPr>
                  <w:tcW w:w="4282" w:type="dxa"/>
                  <w:vAlign w:val="top"/>
                </w:tcPr>
                <w:p>
                  <w:pPr>
                    <w:pStyle w:val="TableText"/>
                    <w:spacing w:before="40" w:line="224" w:lineRule="auto"/>
                    <w:ind w:left="1093"/>
                    <w:rPr>
                      <w:sz w:val="20"/>
                      <w:szCs w:val="20"/>
                    </w:rPr>
                  </w:pPr>
                  <w:r>
                    <w:rPr>
                      <w:spacing w:val="9"/>
                      <w:sz w:val="20"/>
                      <w:szCs w:val="20"/>
                    </w:rPr>
                    <w:t>杭州爱华仪器有限公司</w:t>
                  </w:r>
                </w:p>
              </w:tc>
            </w:tr>
            <w:tr>
              <w:tblPrEx>
                <w:tblW w:w="8532" w:type="dxa"/>
                <w:tblInd w:w="110" w:type="dxa"/>
                <w:tblLayout w:type="fixed"/>
              </w:tblPrEx>
              <w:trPr>
                <w:trHeight w:val="288"/>
              </w:trPr>
              <w:tc>
                <w:tcPr>
                  <w:tcW w:w="2739" w:type="dxa"/>
                  <w:vMerge/>
                  <w:tcBorders>
                    <w:top w:val="nil"/>
                    <w:bottom w:val="nil"/>
                  </w:tcBorders>
                  <w:vAlign w:val="top"/>
                </w:tcPr>
                <w:p>
                  <w:pPr>
                    <w:rPr>
                      <w:rFonts w:ascii="Arial"/>
                      <w:sz w:val="21"/>
                    </w:rPr>
                  </w:pPr>
                </w:p>
              </w:tc>
              <w:tc>
                <w:tcPr>
                  <w:tcW w:w="1511" w:type="dxa"/>
                  <w:vAlign w:val="top"/>
                </w:tcPr>
                <w:p>
                  <w:pPr>
                    <w:pStyle w:val="TableText"/>
                    <w:spacing w:before="35" w:line="224" w:lineRule="auto"/>
                    <w:ind w:left="340"/>
                    <w:rPr>
                      <w:sz w:val="20"/>
                      <w:szCs w:val="20"/>
                    </w:rPr>
                  </w:pPr>
                  <w:r>
                    <w:rPr>
                      <w:spacing w:val="7"/>
                      <w:sz w:val="20"/>
                      <w:szCs w:val="20"/>
                    </w:rPr>
                    <w:t>仪器编号</w:t>
                  </w:r>
                </w:p>
              </w:tc>
              <w:tc>
                <w:tcPr>
                  <w:tcW w:w="4282" w:type="dxa"/>
                  <w:vAlign w:val="top"/>
                </w:tcPr>
                <w:p>
                  <w:pPr>
                    <w:spacing w:before="73" w:line="195" w:lineRule="auto"/>
                    <w:ind w:left="1830"/>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066076</w:t>
                  </w:r>
                </w:p>
              </w:tc>
            </w:tr>
            <w:tr>
              <w:tblPrEx>
                <w:tblW w:w="8532" w:type="dxa"/>
                <w:tblInd w:w="110" w:type="dxa"/>
                <w:tblLayout w:type="fixed"/>
              </w:tblPrEx>
              <w:trPr>
                <w:trHeight w:val="288"/>
              </w:trPr>
              <w:tc>
                <w:tcPr>
                  <w:tcW w:w="2739" w:type="dxa"/>
                  <w:vMerge/>
                  <w:tcBorders>
                    <w:top w:val="nil"/>
                    <w:bottom w:val="nil"/>
                  </w:tcBorders>
                  <w:vAlign w:val="top"/>
                </w:tcPr>
                <w:p>
                  <w:pPr>
                    <w:rPr>
                      <w:rFonts w:ascii="Arial"/>
                      <w:sz w:val="21"/>
                    </w:rPr>
                  </w:pPr>
                </w:p>
              </w:tc>
              <w:tc>
                <w:tcPr>
                  <w:tcW w:w="1511" w:type="dxa"/>
                  <w:vAlign w:val="top"/>
                </w:tcPr>
                <w:p>
                  <w:pPr>
                    <w:pStyle w:val="TableText"/>
                    <w:spacing w:before="37" w:line="222" w:lineRule="auto"/>
                    <w:ind w:left="340"/>
                    <w:rPr>
                      <w:sz w:val="20"/>
                      <w:szCs w:val="20"/>
                    </w:rPr>
                  </w:pPr>
                  <w:r>
                    <w:rPr>
                      <w:spacing w:val="7"/>
                      <w:sz w:val="20"/>
                      <w:szCs w:val="20"/>
                    </w:rPr>
                    <w:t>测量范围</w:t>
                  </w:r>
                </w:p>
              </w:tc>
              <w:tc>
                <w:tcPr>
                  <w:tcW w:w="4282" w:type="dxa"/>
                  <w:vAlign w:val="top"/>
                </w:tcPr>
                <w:p>
                  <w:pPr>
                    <w:spacing w:before="69" w:line="199" w:lineRule="auto"/>
                    <w:ind w:left="1578"/>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28</w:t>
                  </w:r>
                  <w:r>
                    <w:rPr>
                      <w:rFonts w:ascii="Times New Roman" w:eastAsia="Times New Roman" w:hAnsi="Times New Roman" w:cs="Times New Roman"/>
                      <w:sz w:val="20"/>
                      <w:szCs w:val="20"/>
                    </w:rPr>
                    <w:t>dB</w:t>
                  </w:r>
                  <w:r>
                    <w:rPr>
                      <w:rFonts w:ascii="Times New Roman" w:eastAsia="Times New Roman" w:hAnsi="Times New Roman" w:cs="Times New Roman"/>
                      <w:spacing w:val="4"/>
                      <w:sz w:val="20"/>
                      <w:szCs w:val="20"/>
                    </w:rPr>
                    <w:t>~</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4"/>
                      <w:sz w:val="20"/>
                      <w:szCs w:val="20"/>
                    </w:rPr>
                    <w:t>133</w:t>
                  </w:r>
                  <w:r>
                    <w:rPr>
                      <w:rFonts w:ascii="Times New Roman" w:eastAsia="Times New Roman" w:hAnsi="Times New Roman" w:cs="Times New Roman"/>
                      <w:sz w:val="20"/>
                      <w:szCs w:val="20"/>
                    </w:rPr>
                    <w:t>dB</w:t>
                  </w:r>
                </w:p>
              </w:tc>
            </w:tr>
            <w:tr>
              <w:tblPrEx>
                <w:tblW w:w="8532" w:type="dxa"/>
                <w:tblInd w:w="110" w:type="dxa"/>
                <w:tblLayout w:type="fixed"/>
              </w:tblPrEx>
              <w:trPr>
                <w:trHeight w:val="288"/>
              </w:trPr>
              <w:tc>
                <w:tcPr>
                  <w:tcW w:w="2739" w:type="dxa"/>
                  <w:vMerge/>
                  <w:tcBorders>
                    <w:top w:val="nil"/>
                    <w:bottom w:val="nil"/>
                  </w:tcBorders>
                  <w:vAlign w:val="top"/>
                </w:tcPr>
                <w:p>
                  <w:pPr>
                    <w:rPr>
                      <w:rFonts w:ascii="Arial"/>
                      <w:sz w:val="21"/>
                    </w:rPr>
                  </w:pPr>
                </w:p>
              </w:tc>
              <w:tc>
                <w:tcPr>
                  <w:tcW w:w="1511" w:type="dxa"/>
                  <w:vAlign w:val="top"/>
                </w:tcPr>
                <w:p>
                  <w:pPr>
                    <w:pStyle w:val="TableText"/>
                    <w:spacing w:before="37" w:line="222" w:lineRule="auto"/>
                    <w:ind w:left="340"/>
                    <w:rPr>
                      <w:sz w:val="20"/>
                      <w:szCs w:val="20"/>
                    </w:rPr>
                  </w:pPr>
                  <w:r>
                    <w:rPr>
                      <w:spacing w:val="7"/>
                      <w:sz w:val="20"/>
                      <w:szCs w:val="20"/>
                    </w:rPr>
                    <w:t>频率范围</w:t>
                  </w:r>
                </w:p>
              </w:tc>
              <w:tc>
                <w:tcPr>
                  <w:tcW w:w="4282" w:type="dxa"/>
                  <w:vAlign w:val="top"/>
                </w:tcPr>
                <w:p>
                  <w:pPr>
                    <w:spacing w:before="71" w:line="199" w:lineRule="auto"/>
                    <w:ind w:left="1498"/>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w:t>
                  </w:r>
                  <w:r>
                    <w:rPr>
                      <w:rFonts w:ascii="Times New Roman" w:eastAsia="Times New Roman" w:hAnsi="Times New Roman" w:cs="Times New Roman"/>
                      <w:sz w:val="20"/>
                      <w:szCs w:val="20"/>
                    </w:rPr>
                    <w:t>Hz</w:t>
                  </w:r>
                  <w:r>
                    <w:rPr>
                      <w:rFonts w:ascii="Times New Roman" w:eastAsia="Times New Roman" w:hAnsi="Times New Roman" w:cs="Times New Roman"/>
                      <w:spacing w:val="4"/>
                      <w:sz w:val="20"/>
                      <w:szCs w:val="20"/>
                    </w:rPr>
                    <w:t>~</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4"/>
                      <w:sz w:val="20"/>
                      <w:szCs w:val="20"/>
                    </w:rPr>
                    <w:t>12.5</w:t>
                  </w:r>
                  <w:r>
                    <w:rPr>
                      <w:rFonts w:ascii="Times New Roman" w:eastAsia="Times New Roman" w:hAnsi="Times New Roman" w:cs="Times New Roman"/>
                      <w:sz w:val="20"/>
                      <w:szCs w:val="20"/>
                    </w:rPr>
                    <w:t>kHz</w:t>
                  </w:r>
                </w:p>
              </w:tc>
            </w:tr>
            <w:tr>
              <w:tblPrEx>
                <w:tblW w:w="8532" w:type="dxa"/>
                <w:tblInd w:w="110" w:type="dxa"/>
                <w:tblLayout w:type="fixed"/>
              </w:tblPrEx>
              <w:trPr>
                <w:trHeight w:val="288"/>
              </w:trPr>
              <w:tc>
                <w:tcPr>
                  <w:tcW w:w="2739" w:type="dxa"/>
                  <w:vMerge/>
                  <w:tcBorders>
                    <w:top w:val="nil"/>
                    <w:bottom w:val="nil"/>
                  </w:tcBorders>
                  <w:vAlign w:val="top"/>
                </w:tcPr>
                <w:p>
                  <w:pPr>
                    <w:rPr>
                      <w:rFonts w:ascii="Arial"/>
                      <w:sz w:val="21"/>
                    </w:rPr>
                  </w:pPr>
                </w:p>
              </w:tc>
              <w:tc>
                <w:tcPr>
                  <w:tcW w:w="1511" w:type="dxa"/>
                  <w:vAlign w:val="top"/>
                </w:tcPr>
                <w:p>
                  <w:pPr>
                    <w:pStyle w:val="TableText"/>
                    <w:spacing w:before="39" w:line="220" w:lineRule="auto"/>
                    <w:ind w:left="340"/>
                    <w:rPr>
                      <w:sz w:val="20"/>
                      <w:szCs w:val="20"/>
                    </w:rPr>
                  </w:pPr>
                  <w:r>
                    <w:rPr>
                      <w:spacing w:val="7"/>
                      <w:sz w:val="20"/>
                      <w:szCs w:val="20"/>
                    </w:rPr>
                    <w:t>检定单位</w:t>
                  </w:r>
                </w:p>
              </w:tc>
              <w:tc>
                <w:tcPr>
                  <w:tcW w:w="4282" w:type="dxa"/>
                  <w:vAlign w:val="top"/>
                </w:tcPr>
                <w:p>
                  <w:pPr>
                    <w:pStyle w:val="TableText"/>
                    <w:spacing w:before="39" w:line="220" w:lineRule="auto"/>
                    <w:ind w:left="885"/>
                    <w:rPr>
                      <w:sz w:val="20"/>
                      <w:szCs w:val="20"/>
                    </w:rPr>
                  </w:pPr>
                  <w:r>
                    <w:rPr>
                      <w:spacing w:val="9"/>
                      <w:sz w:val="20"/>
                      <w:szCs w:val="20"/>
                    </w:rPr>
                    <w:t>湖北省计量测试技术研究院</w:t>
                  </w:r>
                </w:p>
              </w:tc>
            </w:tr>
          </w:tbl>
          <w:p/>
        </w:tc>
      </w:tr>
    </w:tbl>
    <w:p>
      <w:pPr>
        <w:sectPr>
          <w:footerReference w:type="default" r:id="rId23"/>
          <w:pgSz w:w="11906" w:h="16839"/>
          <w:pgMar w:top="1431" w:right="1571" w:bottom="882" w:left="1570" w:header="0" w:footer="720" w:gutter="0"/>
          <w:pgNumType w:start="24"/>
          <w:cols w:space="708"/>
        </w:sectPr>
      </w:pPr>
    </w:p>
    <w:tbl>
      <w:tblPr>
        <w:tblStyle w:val="TableNormal17"/>
        <w:tblW w:w="8759"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59"/>
      </w:tblGrid>
      <w:tr>
        <w:tblPrEx>
          <w:tblW w:w="875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098"/>
        </w:trPr>
        <w:tc>
          <w:tcPr>
            <w:tcW w:w="8759" w:type="dxa"/>
            <w:vAlign w:val="top"/>
          </w:tcPr>
          <w:tbl>
            <w:tblPr>
              <w:tblStyle w:val="TableNormal17"/>
              <w:tblW w:w="853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739"/>
              <w:gridCol w:w="1511"/>
              <w:gridCol w:w="4282"/>
            </w:tblGrid>
            <w:tr>
              <w:tblPrEx>
                <w:tblW w:w="8532" w:type="dxa"/>
                <w:tblInd w:w="1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93"/>
              </w:trPr>
              <w:tc>
                <w:tcPr>
                  <w:tcW w:w="2739" w:type="dxa"/>
                  <w:tcBorders>
                    <w:top w:val="nil"/>
                  </w:tcBorders>
                  <w:vAlign w:val="top"/>
                </w:tcPr>
                <w:p>
                  <w:pPr>
                    <w:rPr>
                      <w:rFonts w:ascii="Arial"/>
                      <w:sz w:val="21"/>
                    </w:rPr>
                  </w:pPr>
                </w:p>
              </w:tc>
              <w:tc>
                <w:tcPr>
                  <w:tcW w:w="1511" w:type="dxa"/>
                  <w:vAlign w:val="top"/>
                </w:tcPr>
                <w:p>
                  <w:pPr>
                    <w:pStyle w:val="TableText"/>
                    <w:spacing w:before="39" w:line="225" w:lineRule="auto"/>
                    <w:ind w:left="340"/>
                    <w:rPr>
                      <w:sz w:val="20"/>
                      <w:szCs w:val="20"/>
                    </w:rPr>
                  </w:pPr>
                  <w:r>
                    <w:rPr>
                      <w:spacing w:val="7"/>
                      <w:sz w:val="20"/>
                      <w:szCs w:val="20"/>
                    </w:rPr>
                    <w:t>检定日期</w:t>
                  </w:r>
                </w:p>
              </w:tc>
              <w:tc>
                <w:tcPr>
                  <w:tcW w:w="4282" w:type="dxa"/>
                  <w:vAlign w:val="top"/>
                </w:tcPr>
                <w:p>
                  <w:pPr>
                    <w:spacing w:before="77" w:line="195" w:lineRule="auto"/>
                    <w:ind w:left="135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2018.2.9~2019.2.8</w:t>
                  </w:r>
                </w:p>
              </w:tc>
            </w:tr>
          </w:tbl>
          <w:p>
            <w:pPr>
              <w:rPr>
                <w:rFonts w:ascii="Arial"/>
                <w:sz w:val="21"/>
              </w:rPr>
            </w:pPr>
          </w:p>
        </w:tc>
      </w:tr>
    </w:tbl>
    <w:p>
      <w:pPr>
        <w:pStyle w:val="BodyText"/>
      </w:pPr>
    </w:p>
    <w:p>
      <w:pPr>
        <w:sectPr>
          <w:footerReference w:type="default" r:id="rId24"/>
          <w:type w:val="nextPage"/>
          <w:pgSz w:w="11906" w:h="16839"/>
          <w:pgMar w:top="1431" w:right="1571" w:bottom="882" w:left="1570" w:header="0" w:footer="720" w:gutter="0"/>
          <w:pgNumType w:start="25"/>
          <w:cols w:space="708"/>
          <w:titlePg w:val="0"/>
        </w:sectPr>
      </w:pPr>
    </w:p>
    <w:tbl>
      <w:tblPr>
        <w:tblStyle w:val="TableNormal18"/>
        <w:tblW w:w="87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56"/>
        <w:gridCol w:w="764"/>
        <w:gridCol w:w="1578"/>
        <w:gridCol w:w="1307"/>
        <w:gridCol w:w="929"/>
        <w:gridCol w:w="884"/>
        <w:gridCol w:w="1141"/>
      </w:tblGrid>
      <w:tr>
        <w:tblPrEx>
          <w:tblW w:w="87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87"/>
        </w:trPr>
        <w:tc>
          <w:tcPr>
            <w:tcW w:w="8759" w:type="dxa"/>
            <w:gridSpan w:val="7"/>
            <w:vAlign w:val="top"/>
          </w:tcPr>
          <w:p>
            <w:pPr>
              <w:pStyle w:val="TableText"/>
              <w:spacing w:before="42" w:line="219" w:lineRule="auto"/>
              <w:ind w:left="112"/>
            </w:pPr>
            <w:r>
              <w:rPr>
                <w:rFonts w:ascii="Times New Roman" w:eastAsia="Times New Roman" w:hAnsi="Times New Roman" w:cs="Times New Roman"/>
                <w:b/>
                <w:bCs/>
                <w:spacing w:val="-1"/>
              </w:rPr>
              <w:t xml:space="preserve">2.4    </w:t>
            </w:r>
            <w:r>
              <w:rPr>
                <w:spacing w:val="-1"/>
                <w14:textOutline w14:w="4358" w14:cap="sq">
                  <w14:solidFill>
                    <w14:srgbClr w14:val="000000"/>
                  </w14:solidFill>
                  <w14:prstDash w14:val="solid"/>
                  <w14:bevel/>
                </w14:textOutline>
              </w:rPr>
              <w:t>检测结果</w:t>
            </w:r>
          </w:p>
          <w:p>
            <w:pPr>
              <w:spacing w:before="180" w:line="207" w:lineRule="auto"/>
              <w:ind w:left="2640"/>
              <w:rPr>
                <w:rFonts w:ascii="SimHei" w:eastAsia="SimHei" w:hAnsi="SimHei" w:cs="SimHei"/>
                <w:sz w:val="24"/>
                <w:szCs w:val="24"/>
              </w:rPr>
            </w:pPr>
            <w:r>
              <w:rPr>
                <w:rFonts w:ascii="SimHei" w:eastAsia="SimHei" w:hAnsi="SimHei" w:cs="SimHei"/>
                <w:spacing w:val="-2"/>
                <w:sz w:val="24"/>
                <w:szCs w:val="24"/>
              </w:rPr>
              <w:t>表</w:t>
            </w:r>
            <w:r>
              <w:rPr>
                <w:rFonts w:ascii="SimHei" w:eastAsia="SimHei" w:hAnsi="SimHei" w:cs="SimHei"/>
                <w:spacing w:val="-37"/>
                <w:sz w:val="24"/>
                <w:szCs w:val="24"/>
              </w:rPr>
              <w:t xml:space="preserve"> </w:t>
            </w:r>
            <w:r>
              <w:rPr>
                <w:rFonts w:ascii="Times New Roman" w:eastAsia="Times New Roman" w:hAnsi="Times New Roman" w:cs="Times New Roman"/>
                <w:spacing w:val="-2"/>
                <w:sz w:val="24"/>
                <w:szCs w:val="24"/>
              </w:rPr>
              <w:t xml:space="preserve">3-3    </w:t>
            </w:r>
            <w:r>
              <w:rPr>
                <w:rFonts w:ascii="SimHei" w:eastAsia="SimHei" w:hAnsi="SimHei" w:cs="SimHei"/>
                <w:spacing w:val="-2"/>
                <w:sz w:val="24"/>
                <w:szCs w:val="24"/>
              </w:rPr>
              <w:t>声环境质量现状检测结果</w:t>
            </w:r>
          </w:p>
        </w:tc>
      </w:tr>
      <w:tr>
        <w:tblPrEx>
          <w:tblW w:w="8759" w:type="dxa"/>
          <w:tblInd w:w="2" w:type="dxa"/>
          <w:tblLayout w:type="fixed"/>
        </w:tblPrEx>
        <w:trPr>
          <w:trHeight w:val="402"/>
        </w:trPr>
        <w:tc>
          <w:tcPr>
            <w:tcW w:w="2156" w:type="dxa"/>
            <w:vMerge w:val="restart"/>
            <w:tcBorders>
              <w:bottom w:val="nil"/>
            </w:tcBorders>
            <w:vAlign w:val="top"/>
          </w:tcPr>
          <w:p>
            <w:pPr>
              <w:pStyle w:val="TableText"/>
              <w:spacing w:before="304" w:line="228" w:lineRule="auto"/>
              <w:ind w:left="717"/>
              <w:rPr>
                <w:sz w:val="20"/>
                <w:szCs w:val="20"/>
              </w:rPr>
            </w:pPr>
            <w:r>
              <w:rPr>
                <w:spacing w:val="6"/>
                <w:sz w:val="20"/>
                <w:szCs w:val="20"/>
              </w:rPr>
              <w:t>工程名称</w:t>
            </w:r>
          </w:p>
        </w:tc>
        <w:tc>
          <w:tcPr>
            <w:tcW w:w="764" w:type="dxa"/>
            <w:vMerge w:val="restart"/>
            <w:tcBorders>
              <w:bottom w:val="nil"/>
            </w:tcBorders>
            <w:vAlign w:val="top"/>
          </w:tcPr>
          <w:p>
            <w:pPr>
              <w:pStyle w:val="TableText"/>
              <w:spacing w:before="32" w:line="228" w:lineRule="auto"/>
              <w:ind w:left="176"/>
              <w:rPr>
                <w:sz w:val="20"/>
                <w:szCs w:val="20"/>
              </w:rPr>
            </w:pPr>
            <w:r>
              <w:rPr>
                <w:spacing w:val="4"/>
                <w:sz w:val="20"/>
                <w:szCs w:val="20"/>
              </w:rPr>
              <w:t>检测</w:t>
            </w:r>
          </w:p>
          <w:p>
            <w:pPr>
              <w:pStyle w:val="TableText"/>
              <w:spacing w:before="24" w:line="228" w:lineRule="auto"/>
              <w:ind w:left="187"/>
              <w:rPr>
                <w:sz w:val="20"/>
                <w:szCs w:val="20"/>
              </w:rPr>
            </w:pPr>
            <w:r>
              <w:rPr>
                <w:spacing w:val="-1"/>
                <w:sz w:val="20"/>
                <w:szCs w:val="20"/>
              </w:rPr>
              <w:t>点编</w:t>
            </w:r>
          </w:p>
          <w:p>
            <w:pPr>
              <w:pStyle w:val="TableText"/>
              <w:spacing w:before="26" w:line="217" w:lineRule="auto"/>
              <w:ind w:left="285"/>
              <w:rPr>
                <w:sz w:val="20"/>
                <w:szCs w:val="20"/>
              </w:rPr>
            </w:pPr>
            <w:r>
              <w:rPr>
                <w:sz w:val="20"/>
                <w:szCs w:val="20"/>
              </w:rPr>
              <w:t>号</w:t>
            </w:r>
          </w:p>
        </w:tc>
        <w:tc>
          <w:tcPr>
            <w:tcW w:w="1578" w:type="dxa"/>
            <w:vMerge w:val="restart"/>
            <w:tcBorders>
              <w:bottom w:val="nil"/>
            </w:tcBorders>
            <w:vAlign w:val="top"/>
          </w:tcPr>
          <w:p>
            <w:pPr>
              <w:pStyle w:val="TableText"/>
              <w:spacing w:before="303" w:line="229" w:lineRule="auto"/>
              <w:ind w:left="373"/>
              <w:rPr>
                <w:sz w:val="20"/>
                <w:szCs w:val="20"/>
              </w:rPr>
            </w:pPr>
            <w:r>
              <w:rPr>
                <w:spacing w:val="7"/>
                <w:sz w:val="20"/>
                <w:szCs w:val="20"/>
              </w:rPr>
              <w:t>测点名称</w:t>
            </w:r>
          </w:p>
        </w:tc>
        <w:tc>
          <w:tcPr>
            <w:tcW w:w="1307" w:type="dxa"/>
            <w:vMerge w:val="restart"/>
            <w:tcBorders>
              <w:bottom w:val="nil"/>
            </w:tcBorders>
            <w:vAlign w:val="top"/>
          </w:tcPr>
          <w:p>
            <w:pPr>
              <w:pStyle w:val="TableText"/>
              <w:spacing w:before="303" w:line="229" w:lineRule="auto"/>
              <w:ind w:left="240"/>
              <w:rPr>
                <w:sz w:val="20"/>
                <w:szCs w:val="20"/>
              </w:rPr>
            </w:pPr>
            <w:r>
              <w:rPr>
                <w:spacing w:val="7"/>
                <w:sz w:val="20"/>
                <w:szCs w:val="20"/>
              </w:rPr>
              <w:t>测点位置</w:t>
            </w:r>
          </w:p>
        </w:tc>
        <w:tc>
          <w:tcPr>
            <w:tcW w:w="1813" w:type="dxa"/>
            <w:gridSpan w:val="2"/>
            <w:vAlign w:val="top"/>
          </w:tcPr>
          <w:p>
            <w:pPr>
              <w:pStyle w:val="TableText"/>
              <w:spacing w:before="94" w:line="221" w:lineRule="auto"/>
              <w:ind w:left="267"/>
              <w:rPr>
                <w:rFonts w:ascii="Times New Roman" w:eastAsia="Times New Roman" w:hAnsi="Times New Roman" w:cs="Times New Roman"/>
                <w:sz w:val="20"/>
                <w:szCs w:val="20"/>
              </w:rPr>
            </w:pPr>
            <w:r>
              <w:rPr>
                <w:rFonts w:ascii="Times New Roman" w:eastAsia="Times New Roman" w:hAnsi="Times New Roman" w:cs="Times New Roman"/>
                <w:sz w:val="20"/>
                <w:szCs w:val="20"/>
              </w:rPr>
              <w:t>Leq</w:t>
            </w:r>
            <w:r>
              <w:rPr>
                <w:rFonts w:ascii="Times New Roman" w:eastAsia="Times New Roman" w:hAnsi="Times New Roman" w:cs="Times New Roman"/>
                <w:spacing w:val="11"/>
                <w:sz w:val="20"/>
                <w:szCs w:val="20"/>
              </w:rPr>
              <w:t>(</w:t>
            </w:r>
            <w:r>
              <w:rPr>
                <w:rFonts w:ascii="Times New Roman" w:eastAsia="Times New Roman" w:hAnsi="Times New Roman" w:cs="Times New Roman"/>
                <w:sz w:val="20"/>
                <w:szCs w:val="20"/>
              </w:rPr>
              <w:t>dB</w:t>
            </w:r>
            <w:r>
              <w:rPr>
                <w:spacing w:val="11"/>
                <w:sz w:val="20"/>
                <w:szCs w:val="20"/>
              </w:rPr>
              <w:t>（</w:t>
            </w:r>
            <w:r>
              <w:rPr>
                <w:rFonts w:ascii="Times New Roman" w:eastAsia="Times New Roman" w:hAnsi="Times New Roman" w:cs="Times New Roman"/>
                <w:spacing w:val="11"/>
                <w:sz w:val="20"/>
                <w:szCs w:val="20"/>
              </w:rPr>
              <w:t>A</w:t>
            </w:r>
            <w:r>
              <w:rPr>
                <w:spacing w:val="11"/>
                <w:sz w:val="20"/>
                <w:szCs w:val="20"/>
              </w:rPr>
              <w:t>）</w:t>
            </w:r>
            <w:r>
              <w:rPr>
                <w:rFonts w:ascii="Times New Roman" w:eastAsia="Times New Roman" w:hAnsi="Times New Roman" w:cs="Times New Roman"/>
                <w:spacing w:val="11"/>
                <w:sz w:val="20"/>
                <w:szCs w:val="20"/>
              </w:rPr>
              <w:t>)</w:t>
            </w:r>
          </w:p>
        </w:tc>
        <w:tc>
          <w:tcPr>
            <w:tcW w:w="1141" w:type="dxa"/>
            <w:vAlign w:val="top"/>
          </w:tcPr>
          <w:p>
            <w:pPr>
              <w:pStyle w:val="TableText"/>
              <w:spacing w:before="94" w:line="228" w:lineRule="auto"/>
              <w:ind w:left="211"/>
              <w:rPr>
                <w:sz w:val="20"/>
                <w:szCs w:val="20"/>
              </w:rPr>
            </w:pPr>
            <w:r>
              <w:rPr>
                <w:spacing w:val="6"/>
                <w:sz w:val="20"/>
                <w:szCs w:val="20"/>
              </w:rPr>
              <w:t>标准值</w:t>
            </w:r>
          </w:p>
        </w:tc>
      </w:tr>
      <w:tr>
        <w:tblPrEx>
          <w:tblW w:w="8759" w:type="dxa"/>
          <w:tblInd w:w="2" w:type="dxa"/>
          <w:tblLayout w:type="fixed"/>
        </w:tblPrEx>
        <w:trPr>
          <w:trHeight w:val="415"/>
        </w:trPr>
        <w:tc>
          <w:tcPr>
            <w:tcW w:w="2156" w:type="dxa"/>
            <w:vMerge/>
            <w:tcBorders>
              <w:top w:val="nil"/>
            </w:tcBorders>
            <w:vAlign w:val="top"/>
          </w:tcPr>
          <w:p>
            <w:pPr>
              <w:rPr>
                <w:rFonts w:ascii="Arial"/>
                <w:sz w:val="21"/>
              </w:rPr>
            </w:pPr>
          </w:p>
        </w:tc>
        <w:tc>
          <w:tcPr>
            <w:tcW w:w="764" w:type="dxa"/>
            <w:vMerge/>
            <w:tcBorders>
              <w:top w:val="nil"/>
            </w:tcBorders>
            <w:vAlign w:val="top"/>
          </w:tcPr>
          <w:p>
            <w:pPr>
              <w:rPr>
                <w:rFonts w:ascii="Arial"/>
                <w:sz w:val="21"/>
              </w:rPr>
            </w:pPr>
          </w:p>
        </w:tc>
        <w:tc>
          <w:tcPr>
            <w:tcW w:w="1578" w:type="dxa"/>
            <w:vMerge/>
            <w:tcBorders>
              <w:top w:val="nil"/>
            </w:tcBorders>
            <w:vAlign w:val="top"/>
          </w:tcPr>
          <w:p>
            <w:pPr>
              <w:rPr>
                <w:rFonts w:ascii="Arial"/>
                <w:sz w:val="21"/>
              </w:rPr>
            </w:pPr>
          </w:p>
        </w:tc>
        <w:tc>
          <w:tcPr>
            <w:tcW w:w="1307" w:type="dxa"/>
            <w:vMerge/>
            <w:tcBorders>
              <w:top w:val="nil"/>
            </w:tcBorders>
            <w:vAlign w:val="top"/>
          </w:tcPr>
          <w:p>
            <w:pPr>
              <w:rPr>
                <w:rFonts w:ascii="Arial"/>
                <w:sz w:val="21"/>
              </w:rPr>
            </w:pPr>
          </w:p>
        </w:tc>
        <w:tc>
          <w:tcPr>
            <w:tcW w:w="929" w:type="dxa"/>
            <w:vAlign w:val="top"/>
          </w:tcPr>
          <w:p>
            <w:pPr>
              <w:pStyle w:val="TableText"/>
              <w:spacing w:before="100" w:line="231" w:lineRule="auto"/>
              <w:ind w:left="259"/>
              <w:rPr>
                <w:sz w:val="20"/>
                <w:szCs w:val="20"/>
              </w:rPr>
            </w:pPr>
            <w:r>
              <w:rPr>
                <w:spacing w:val="5"/>
                <w:sz w:val="20"/>
                <w:szCs w:val="20"/>
              </w:rPr>
              <w:t>昼间</w:t>
            </w:r>
          </w:p>
        </w:tc>
        <w:tc>
          <w:tcPr>
            <w:tcW w:w="884" w:type="dxa"/>
            <w:vAlign w:val="top"/>
          </w:tcPr>
          <w:p>
            <w:pPr>
              <w:pStyle w:val="TableText"/>
              <w:spacing w:before="100" w:line="228" w:lineRule="auto"/>
              <w:ind w:left="241"/>
              <w:rPr>
                <w:sz w:val="20"/>
                <w:szCs w:val="20"/>
              </w:rPr>
            </w:pPr>
            <w:r>
              <w:rPr>
                <w:spacing w:val="3"/>
                <w:sz w:val="20"/>
                <w:szCs w:val="20"/>
              </w:rPr>
              <w:t>夜间</w:t>
            </w:r>
          </w:p>
        </w:tc>
        <w:tc>
          <w:tcPr>
            <w:tcW w:w="1141" w:type="dxa"/>
            <w:vAlign w:val="top"/>
          </w:tcPr>
          <w:p>
            <w:pPr>
              <w:pStyle w:val="TableText"/>
              <w:spacing w:before="100"/>
              <w:ind w:left="116"/>
              <w:rPr>
                <w:sz w:val="20"/>
                <w:szCs w:val="20"/>
              </w:rPr>
            </w:pPr>
            <w:r>
              <w:rPr>
                <w:rFonts w:ascii="Times New Roman" w:eastAsia="Times New Roman" w:hAnsi="Times New Roman" w:cs="Times New Roman"/>
                <w:sz w:val="20"/>
                <w:szCs w:val="20"/>
              </w:rPr>
              <w:t>dB</w:t>
            </w:r>
            <w:r>
              <w:rPr>
                <w:spacing w:val="6"/>
                <w:sz w:val="20"/>
                <w:szCs w:val="20"/>
              </w:rPr>
              <w:t>（</w:t>
            </w:r>
            <w:r>
              <w:rPr>
                <w:rFonts w:ascii="Times New Roman" w:eastAsia="Times New Roman" w:hAnsi="Times New Roman" w:cs="Times New Roman"/>
                <w:spacing w:val="6"/>
                <w:sz w:val="20"/>
                <w:szCs w:val="20"/>
              </w:rPr>
              <w:t>A</w:t>
            </w:r>
            <w:r>
              <w:rPr>
                <w:spacing w:val="6"/>
                <w:sz w:val="20"/>
                <w:szCs w:val="20"/>
              </w:rPr>
              <w:t>）</w:t>
            </w:r>
          </w:p>
        </w:tc>
      </w:tr>
      <w:tr>
        <w:tblPrEx>
          <w:tblW w:w="8759" w:type="dxa"/>
          <w:tblInd w:w="2" w:type="dxa"/>
          <w:tblLayout w:type="fixed"/>
        </w:tblPrEx>
        <w:trPr>
          <w:trHeight w:val="550"/>
        </w:trPr>
        <w:tc>
          <w:tcPr>
            <w:tcW w:w="2156" w:type="dxa"/>
            <w:vAlign w:val="top"/>
          </w:tcPr>
          <w:p>
            <w:pPr>
              <w:pStyle w:val="TableText"/>
              <w:spacing w:before="32" w:line="234" w:lineRule="auto"/>
              <w:ind w:left="460" w:right="121" w:hanging="199"/>
              <w:rPr>
                <w:sz w:val="20"/>
                <w:szCs w:val="20"/>
              </w:rPr>
            </w:pPr>
            <w:r>
              <w:rPr>
                <w:spacing w:val="-4"/>
                <w:sz w:val="20"/>
                <w:szCs w:val="20"/>
              </w:rPr>
              <w:t>台州核心商务区补强</w:t>
            </w:r>
            <w:r>
              <w:rPr>
                <w:spacing w:val="3"/>
                <w:sz w:val="20"/>
                <w:szCs w:val="20"/>
              </w:rPr>
              <w:t xml:space="preserve"> </w:t>
            </w:r>
            <w:r>
              <w:rPr>
                <w:rFonts w:ascii="Times New Roman" w:eastAsia="Times New Roman" w:hAnsi="Times New Roman" w:cs="Times New Roman"/>
                <w:spacing w:val="-3"/>
                <w:sz w:val="20"/>
                <w:szCs w:val="20"/>
              </w:rPr>
              <w:t xml:space="preserve">110kV </w:t>
            </w:r>
            <w:r>
              <w:rPr>
                <w:spacing w:val="-3"/>
                <w:sz w:val="20"/>
                <w:szCs w:val="20"/>
              </w:rPr>
              <w:t>线路工程</w:t>
            </w:r>
          </w:p>
        </w:tc>
        <w:tc>
          <w:tcPr>
            <w:tcW w:w="764" w:type="dxa"/>
            <w:vAlign w:val="top"/>
          </w:tcPr>
          <w:p>
            <w:pPr>
              <w:spacing w:before="203" w:line="195" w:lineRule="auto"/>
              <w:ind w:left="252"/>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N1</w:t>
            </w:r>
          </w:p>
        </w:tc>
        <w:tc>
          <w:tcPr>
            <w:tcW w:w="1578" w:type="dxa"/>
            <w:vAlign w:val="top"/>
          </w:tcPr>
          <w:p>
            <w:pPr>
              <w:pStyle w:val="TableText"/>
              <w:spacing w:before="33" w:line="228" w:lineRule="auto"/>
              <w:ind w:left="162"/>
              <w:rPr>
                <w:sz w:val="20"/>
                <w:szCs w:val="20"/>
              </w:rPr>
            </w:pPr>
            <w:r>
              <w:rPr>
                <w:rFonts w:ascii="Times New Roman" w:eastAsia="Times New Roman" w:hAnsi="Times New Roman" w:cs="Times New Roman"/>
                <w:spacing w:val="7"/>
                <w:sz w:val="20"/>
                <w:szCs w:val="20"/>
              </w:rPr>
              <w:t>220</w:t>
            </w:r>
            <w:r>
              <w:rPr>
                <w:rFonts w:ascii="Times New Roman" w:eastAsia="Times New Roman" w:hAnsi="Times New Roman" w:cs="Times New Roman"/>
                <w:sz w:val="20"/>
                <w:szCs w:val="20"/>
              </w:rPr>
              <w:t>kV</w:t>
            </w:r>
            <w:r>
              <w:rPr>
                <w:rFonts w:ascii="Times New Roman" w:eastAsia="Times New Roman" w:hAnsi="Times New Roman" w:cs="Times New Roman"/>
                <w:spacing w:val="7"/>
                <w:sz w:val="20"/>
                <w:szCs w:val="20"/>
              </w:rPr>
              <w:t xml:space="preserve"> </w:t>
            </w:r>
            <w:r>
              <w:rPr>
                <w:spacing w:val="7"/>
                <w:sz w:val="20"/>
                <w:szCs w:val="20"/>
              </w:rPr>
              <w:t>恒利变</w:t>
            </w:r>
          </w:p>
          <w:p>
            <w:pPr>
              <w:pStyle w:val="TableText"/>
              <w:spacing w:before="24" w:line="217" w:lineRule="auto"/>
              <w:ind w:left="267"/>
              <w:rPr>
                <w:sz w:val="20"/>
                <w:szCs w:val="20"/>
              </w:rPr>
            </w:pPr>
            <w:r>
              <w:rPr>
                <w:spacing w:val="8"/>
                <w:sz w:val="20"/>
                <w:szCs w:val="20"/>
              </w:rPr>
              <w:t>扩建间隔侧</w:t>
            </w:r>
          </w:p>
        </w:tc>
        <w:tc>
          <w:tcPr>
            <w:tcW w:w="1307" w:type="dxa"/>
            <w:vAlign w:val="top"/>
          </w:tcPr>
          <w:p>
            <w:pPr>
              <w:pStyle w:val="TableText"/>
              <w:spacing w:before="32" w:line="234" w:lineRule="auto"/>
              <w:ind w:left="203" w:right="127" w:hanging="69"/>
              <w:rPr>
                <w:rFonts w:ascii="Times New Roman" w:eastAsia="Times New Roman" w:hAnsi="Times New Roman" w:cs="Times New Roman"/>
                <w:sz w:val="20"/>
                <w:szCs w:val="20"/>
              </w:rPr>
            </w:pPr>
            <w:r>
              <w:rPr>
                <w:spacing w:val="8"/>
                <w:sz w:val="20"/>
                <w:szCs w:val="20"/>
              </w:rPr>
              <w:t>扩建间隔侧</w:t>
            </w:r>
            <w:r>
              <w:rPr>
                <w:sz w:val="20"/>
                <w:szCs w:val="20"/>
              </w:rPr>
              <w:t xml:space="preserve"> </w:t>
            </w:r>
            <w:r>
              <w:rPr>
                <w:spacing w:val="-3"/>
                <w:sz w:val="20"/>
                <w:szCs w:val="20"/>
              </w:rPr>
              <w:t>围墙外</w:t>
            </w:r>
            <w:r>
              <w:rPr>
                <w:spacing w:val="-19"/>
                <w:sz w:val="20"/>
                <w:szCs w:val="20"/>
              </w:rPr>
              <w:t xml:space="preserve"> </w:t>
            </w:r>
            <w:r>
              <w:rPr>
                <w:rFonts w:ascii="Times New Roman" w:eastAsia="Times New Roman" w:hAnsi="Times New Roman" w:cs="Times New Roman"/>
                <w:spacing w:val="-3"/>
                <w:sz w:val="20"/>
                <w:szCs w:val="20"/>
              </w:rPr>
              <w:t>1m</w:t>
            </w:r>
          </w:p>
        </w:tc>
        <w:tc>
          <w:tcPr>
            <w:tcW w:w="929" w:type="dxa"/>
            <w:vAlign w:val="top"/>
          </w:tcPr>
          <w:p>
            <w:pPr>
              <w:spacing w:before="203" w:line="195" w:lineRule="auto"/>
              <w:ind w:left="293"/>
              <w:rPr>
                <w:rFonts w:ascii="Times New Roman" w:eastAsia="Times New Roman" w:hAnsi="Times New Roman" w:cs="Times New Roman"/>
                <w:sz w:val="20"/>
                <w:szCs w:val="20"/>
              </w:rPr>
            </w:pPr>
            <w:r>
              <w:rPr>
                <w:rFonts w:ascii="Times New Roman" w:eastAsia="Times New Roman" w:hAnsi="Times New Roman" w:cs="Times New Roman"/>
                <w:sz w:val="20"/>
                <w:szCs w:val="20"/>
              </w:rPr>
              <w:t>43.4</w:t>
            </w:r>
          </w:p>
        </w:tc>
        <w:tc>
          <w:tcPr>
            <w:tcW w:w="884" w:type="dxa"/>
            <w:vAlign w:val="top"/>
          </w:tcPr>
          <w:p>
            <w:pPr>
              <w:spacing w:before="203" w:line="195" w:lineRule="auto"/>
              <w:ind w:left="274"/>
              <w:rPr>
                <w:rFonts w:ascii="Times New Roman" w:eastAsia="Times New Roman" w:hAnsi="Times New Roman" w:cs="Times New Roman"/>
                <w:sz w:val="20"/>
                <w:szCs w:val="20"/>
              </w:rPr>
            </w:pPr>
            <w:r>
              <w:rPr>
                <w:rFonts w:ascii="Times New Roman" w:eastAsia="Times New Roman" w:hAnsi="Times New Roman" w:cs="Times New Roman"/>
                <w:sz w:val="20"/>
                <w:szCs w:val="20"/>
              </w:rPr>
              <w:t>40.1</w:t>
            </w:r>
          </w:p>
        </w:tc>
        <w:tc>
          <w:tcPr>
            <w:tcW w:w="1141" w:type="dxa"/>
            <w:vAlign w:val="top"/>
          </w:tcPr>
          <w:p>
            <w:pPr>
              <w:pStyle w:val="TableText"/>
              <w:spacing w:before="32" w:line="231" w:lineRule="auto"/>
              <w:ind w:left="114"/>
              <w:rPr>
                <w:rFonts w:ascii="Times New Roman" w:eastAsia="Times New Roman" w:hAnsi="Times New Roman" w:cs="Times New Roman"/>
                <w:sz w:val="20"/>
                <w:szCs w:val="20"/>
              </w:rPr>
            </w:pPr>
            <w:r>
              <w:rPr>
                <w:spacing w:val="2"/>
                <w:sz w:val="20"/>
                <w:szCs w:val="20"/>
              </w:rPr>
              <w:t>昼间：</w:t>
            </w:r>
            <w:r>
              <w:rPr>
                <w:rFonts w:ascii="Times New Roman" w:eastAsia="Times New Roman" w:hAnsi="Times New Roman" w:cs="Times New Roman"/>
                <w:spacing w:val="2"/>
                <w:sz w:val="20"/>
                <w:szCs w:val="20"/>
              </w:rPr>
              <w:t>60</w:t>
            </w:r>
          </w:p>
          <w:p>
            <w:pPr>
              <w:pStyle w:val="TableText"/>
              <w:spacing w:before="21" w:line="217" w:lineRule="auto"/>
              <w:ind w:left="118"/>
              <w:rPr>
                <w:rFonts w:ascii="Times New Roman" w:eastAsia="Times New Roman" w:hAnsi="Times New Roman" w:cs="Times New Roman"/>
                <w:sz w:val="20"/>
                <w:szCs w:val="20"/>
              </w:rPr>
            </w:pPr>
            <w:r>
              <w:rPr>
                <w:spacing w:val="1"/>
                <w:sz w:val="20"/>
                <w:szCs w:val="20"/>
              </w:rPr>
              <w:t>夜间：</w:t>
            </w:r>
            <w:r>
              <w:rPr>
                <w:rFonts w:ascii="Times New Roman" w:eastAsia="Times New Roman" w:hAnsi="Times New Roman" w:cs="Times New Roman"/>
                <w:spacing w:val="1"/>
                <w:sz w:val="20"/>
                <w:szCs w:val="20"/>
              </w:rPr>
              <w:t>50</w:t>
            </w:r>
          </w:p>
        </w:tc>
      </w:tr>
      <w:tr>
        <w:tblPrEx>
          <w:tblW w:w="8759" w:type="dxa"/>
          <w:tblInd w:w="2" w:type="dxa"/>
          <w:tblLayout w:type="fixed"/>
        </w:tblPrEx>
        <w:trPr>
          <w:trHeight w:val="2700"/>
        </w:trPr>
        <w:tc>
          <w:tcPr>
            <w:tcW w:w="8759" w:type="dxa"/>
            <w:gridSpan w:val="7"/>
            <w:vAlign w:val="top"/>
          </w:tcPr>
          <w:p>
            <w:pPr>
              <w:spacing w:line="317" w:lineRule="auto"/>
              <w:rPr>
                <w:rFonts w:ascii="Arial"/>
                <w:sz w:val="21"/>
              </w:rPr>
            </w:pPr>
          </w:p>
          <w:p>
            <w:pPr>
              <w:pStyle w:val="TableText"/>
              <w:spacing w:before="78" w:line="218" w:lineRule="auto"/>
              <w:ind w:left="112"/>
            </w:pPr>
            <w:r>
              <w:rPr>
                <w:rFonts w:ascii="Times New Roman" w:eastAsia="Times New Roman" w:hAnsi="Times New Roman" w:cs="Times New Roman"/>
                <w:b/>
                <w:bCs/>
                <w:spacing w:val="-3"/>
              </w:rPr>
              <w:t>2.5</w:t>
            </w:r>
            <w:r>
              <w:rPr>
                <w:rFonts w:ascii="Times New Roman" w:eastAsia="Times New Roman" w:hAnsi="Times New Roman" w:cs="Times New Roman"/>
                <w:b/>
                <w:bCs/>
                <w:spacing w:val="8"/>
              </w:rPr>
              <w:t xml:space="preserve">  </w:t>
            </w:r>
            <w:r>
              <w:rPr>
                <w:spacing w:val="-3"/>
                <w14:textOutline w14:w="4358" w14:cap="sq">
                  <w14:solidFill>
                    <w14:srgbClr w14:val="000000"/>
                  </w14:solidFill>
                  <w14:prstDash w14:val="solid"/>
                  <w14:bevel/>
                </w14:textOutline>
              </w:rPr>
              <w:t>现状评价</w:t>
            </w:r>
          </w:p>
          <w:p>
            <w:pPr>
              <w:pStyle w:val="TableText"/>
              <w:spacing w:before="185" w:line="219" w:lineRule="auto"/>
              <w:ind w:left="599"/>
            </w:pPr>
            <w:r>
              <w:rPr>
                <w:spacing w:val="-2"/>
              </w:rPr>
              <w:t>从上表中可以看出：</w:t>
            </w:r>
          </w:p>
          <w:p>
            <w:pPr>
              <w:pStyle w:val="TableText"/>
              <w:spacing w:before="180" w:line="359" w:lineRule="auto"/>
              <w:ind w:left="111" w:right="100" w:firstLine="481"/>
            </w:pPr>
            <w:r>
              <w:rPr>
                <w:rFonts w:ascii="Times New Roman" w:eastAsia="Times New Roman" w:hAnsi="Times New Roman" w:cs="Times New Roman"/>
                <w:spacing w:val="-2"/>
              </w:rPr>
              <w:t xml:space="preserve">220kV </w:t>
            </w:r>
            <w:r>
              <w:rPr>
                <w:spacing w:val="-2"/>
              </w:rPr>
              <w:t>恒利变变电站间隔扩建侧现状噪声监测结果为昼间</w:t>
            </w:r>
            <w:r>
              <w:rPr>
                <w:spacing w:val="-52"/>
              </w:rPr>
              <w:t xml:space="preserve"> </w:t>
            </w:r>
            <w:r>
              <w:rPr>
                <w:rFonts w:ascii="Times New Roman" w:eastAsia="Times New Roman" w:hAnsi="Times New Roman" w:cs="Times New Roman"/>
                <w:spacing w:val="-2"/>
              </w:rPr>
              <w:t>43.4dB</w:t>
            </w:r>
            <w:r>
              <w:rPr>
                <w:spacing w:val="-2"/>
              </w:rPr>
              <w:t>（</w:t>
            </w:r>
            <w:r>
              <w:rPr>
                <w:rFonts w:ascii="Times New Roman" w:eastAsia="Times New Roman" w:hAnsi="Times New Roman" w:cs="Times New Roman"/>
                <w:spacing w:val="-2"/>
              </w:rPr>
              <w:t>A</w:t>
            </w:r>
            <w:r>
              <w:rPr>
                <w:spacing w:val="-2"/>
              </w:rPr>
              <w:t>）、夜间</w:t>
            </w:r>
            <w:r>
              <w:t xml:space="preserve"> </w:t>
            </w:r>
            <w:r>
              <w:rPr>
                <w:rFonts w:ascii="Times New Roman" w:eastAsia="Times New Roman" w:hAnsi="Times New Roman" w:cs="Times New Roman"/>
                <w:spacing w:val="-1"/>
              </w:rPr>
              <w:t>40.</w:t>
            </w:r>
            <w:r>
              <w:rPr>
                <w:rFonts w:ascii="Times New Roman" w:eastAsia="Times New Roman" w:hAnsi="Times New Roman" w:cs="Times New Roman"/>
                <w:spacing w:val="-32"/>
              </w:rPr>
              <w:t xml:space="preserve"> </w:t>
            </w:r>
            <w:r>
              <w:rPr>
                <w:rFonts w:ascii="Times New Roman" w:eastAsia="Times New Roman" w:hAnsi="Times New Roman" w:cs="Times New Roman"/>
                <w:spacing w:val="-1"/>
              </w:rPr>
              <w:t>1dB</w:t>
            </w:r>
            <w:r>
              <w:rPr>
                <w:spacing w:val="-1"/>
              </w:rPr>
              <w:t>（</w:t>
            </w:r>
            <w:r>
              <w:rPr>
                <w:rFonts w:ascii="Times New Roman" w:eastAsia="Times New Roman" w:hAnsi="Times New Roman" w:cs="Times New Roman"/>
                <w:spacing w:val="-1"/>
              </w:rPr>
              <w:t>A</w:t>
            </w:r>
            <w:r>
              <w:rPr>
                <w:spacing w:val="5"/>
              </w:rPr>
              <w:t>），</w:t>
            </w:r>
            <w:r>
              <w:rPr>
                <w:spacing w:val="-1"/>
              </w:rPr>
              <w:t>满足《工业企业厂界环境噪声排放标准》（</w:t>
            </w:r>
            <w:r>
              <w:rPr>
                <w:rFonts w:ascii="Times New Roman" w:eastAsia="Times New Roman" w:hAnsi="Times New Roman" w:cs="Times New Roman"/>
                <w:spacing w:val="-1"/>
              </w:rPr>
              <w:t>GB12348-2008</w:t>
            </w:r>
            <w:r>
              <w:rPr>
                <w:spacing w:val="-1"/>
              </w:rPr>
              <w:t>）</w:t>
            </w:r>
            <w:r>
              <w:rPr>
                <w:rFonts w:ascii="Times New Roman" w:eastAsia="Times New Roman" w:hAnsi="Times New Roman" w:cs="Times New Roman"/>
                <w:spacing w:val="-1"/>
              </w:rPr>
              <w:t xml:space="preserve">2 </w:t>
            </w:r>
            <w:r>
              <w:rPr>
                <w:spacing w:val="-1"/>
              </w:rPr>
              <w:t>类标</w:t>
            </w:r>
          </w:p>
          <w:p>
            <w:pPr>
              <w:pStyle w:val="TableText"/>
              <w:spacing w:before="1" w:line="220" w:lineRule="auto"/>
              <w:ind w:left="118"/>
            </w:pPr>
            <w:r>
              <w:rPr>
                <w:spacing w:val="-6"/>
              </w:rPr>
              <w:t>准。</w:t>
            </w:r>
          </w:p>
        </w:tc>
      </w:tr>
    </w:tbl>
    <w:p>
      <w:pPr>
        <w:sectPr>
          <w:footerReference w:type="default" r:id="rId25"/>
          <w:pgSz w:w="11906" w:h="16839"/>
          <w:pgMar w:top="1431" w:right="1571" w:bottom="882" w:left="1570" w:header="0" w:footer="720" w:gutter="0"/>
          <w:pgNumType w:start="26"/>
          <w:cols w:space="708"/>
        </w:sectPr>
      </w:pPr>
    </w:p>
    <w:tbl>
      <w:tblPr>
        <w:tblStyle w:val="TableNormal19"/>
        <w:tblW w:w="87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759"/>
      </w:tblGrid>
      <w:tr>
        <w:tblPrEx>
          <w:tblW w:w="87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9046"/>
        </w:trPr>
        <w:tc>
          <w:tcPr>
            <w:tcW w:w="8759" w:type="dxa"/>
            <w:vAlign w:val="top"/>
          </w:tcPr>
          <w:p>
            <w:pPr>
              <w:pStyle w:val="TableText"/>
              <w:spacing w:before="42" w:line="537" w:lineRule="exact"/>
              <w:ind w:left="118"/>
              <w:rPr>
                <w:sz w:val="28"/>
                <w:szCs w:val="28"/>
              </w:rPr>
            </w:pPr>
            <w:r>
              <w:rPr>
                <w:position w:val="19"/>
                <w:sz w:val="28"/>
                <w:szCs w:val="28"/>
                <w14:textOutline w14:w="5103" w14:cap="sq">
                  <w14:solidFill>
                    <w14:srgbClr w14:val="000000"/>
                  </w14:solidFill>
                  <w14:prstDash w14:val="solid"/>
                  <w14:bevel/>
                </w14:textOutline>
              </w:rPr>
              <w:t>环境影响评价范围及评价因子</w:t>
            </w:r>
          </w:p>
          <w:p>
            <w:pPr>
              <w:pStyle w:val="TableText"/>
              <w:spacing w:before="1" w:line="217" w:lineRule="auto"/>
              <w:ind w:left="123"/>
            </w:pPr>
            <w:r>
              <w:rPr>
                <w:rFonts w:ascii="Times New Roman" w:eastAsia="Times New Roman" w:hAnsi="Times New Roman" w:cs="Times New Roman"/>
                <w:b/>
                <w:bCs/>
                <w:spacing w:val="-5"/>
              </w:rPr>
              <w:t>1</w:t>
            </w:r>
            <w:r>
              <w:rPr>
                <w:rFonts w:ascii="Times New Roman" w:eastAsia="Times New Roman" w:hAnsi="Times New Roman" w:cs="Times New Roman"/>
                <w:b/>
                <w:bCs/>
                <w:spacing w:val="2"/>
              </w:rPr>
              <w:t xml:space="preserve">    </w:t>
            </w:r>
            <w:r>
              <w:rPr>
                <w:spacing w:val="-5"/>
                <w14:textOutline w14:w="4358" w14:cap="sq">
                  <w14:solidFill>
                    <w14:srgbClr w14:val="000000"/>
                  </w14:solidFill>
                  <w14:prstDash w14:val="solid"/>
                  <w14:bevel/>
                </w14:textOutline>
              </w:rPr>
              <w:t>评价因子</w:t>
            </w:r>
          </w:p>
          <w:p>
            <w:pPr>
              <w:pStyle w:val="TableText"/>
              <w:spacing w:before="184" w:line="437" w:lineRule="exact"/>
              <w:ind w:left="602"/>
            </w:pPr>
            <w:r>
              <w:rPr>
                <w:spacing w:val="-1"/>
                <w:position w:val="14"/>
              </w:rPr>
              <w:t>结合环境概况及工程特点，确定工程的主要评价因子为：</w:t>
            </w:r>
          </w:p>
          <w:p>
            <w:pPr>
              <w:pStyle w:val="TableText"/>
              <w:spacing w:before="1" w:line="217" w:lineRule="auto"/>
              <w:ind w:left="608"/>
            </w:pPr>
            <w:r>
              <w:rPr>
                <w:spacing w:val="-3"/>
              </w:rPr>
              <w:t>（</w:t>
            </w:r>
            <w:r>
              <w:rPr>
                <w:rFonts w:ascii="Times New Roman" w:eastAsia="Times New Roman" w:hAnsi="Times New Roman" w:cs="Times New Roman"/>
                <w:spacing w:val="-3"/>
              </w:rPr>
              <w:t>1</w:t>
            </w:r>
            <w:r>
              <w:rPr>
                <w:spacing w:val="-3"/>
              </w:rPr>
              <w:t>） 现状评价</w:t>
            </w:r>
          </w:p>
          <w:p>
            <w:pPr>
              <w:pStyle w:val="TableText"/>
              <w:spacing w:before="151" w:line="436" w:lineRule="exact"/>
              <w:ind w:left="624"/>
            </w:pPr>
            <w:r>
              <w:rPr>
                <w:spacing w:val="-3"/>
                <w:position w:val="14"/>
              </w:rPr>
              <w:t>电磁环境：工频电场、工频磁场。</w:t>
            </w:r>
          </w:p>
          <w:p>
            <w:pPr>
              <w:pStyle w:val="TableText"/>
              <w:spacing w:line="219" w:lineRule="auto"/>
              <w:ind w:left="598"/>
            </w:pPr>
            <w:r>
              <w:rPr>
                <w:spacing w:val="-1"/>
              </w:rPr>
              <w:t>生态环境：植物、植被等。</w:t>
            </w:r>
          </w:p>
          <w:p>
            <w:pPr>
              <w:pStyle w:val="TableText"/>
              <w:spacing w:before="150" w:line="436" w:lineRule="exact"/>
              <w:ind w:left="601"/>
            </w:pPr>
            <w:r>
              <w:rPr>
                <w:spacing w:val="-1"/>
                <w:position w:val="14"/>
              </w:rPr>
              <w:t>声环境：等效连续</w:t>
            </w:r>
            <w:r>
              <w:rPr>
                <w:spacing w:val="-59"/>
                <w:position w:val="14"/>
              </w:rPr>
              <w:t xml:space="preserve"> </w:t>
            </w:r>
            <w:r>
              <w:rPr>
                <w:rFonts w:ascii="Times New Roman" w:eastAsia="Times New Roman" w:hAnsi="Times New Roman" w:cs="Times New Roman"/>
                <w:spacing w:val="-1"/>
                <w:position w:val="14"/>
              </w:rPr>
              <w:t xml:space="preserve">A </w:t>
            </w:r>
            <w:r>
              <w:rPr>
                <w:spacing w:val="-1"/>
                <w:position w:val="14"/>
              </w:rPr>
              <w:t>声级</w:t>
            </w:r>
            <w:r>
              <w:rPr>
                <w:spacing w:val="-55"/>
                <w:position w:val="14"/>
              </w:rPr>
              <w:t xml:space="preserve"> </w:t>
            </w:r>
            <w:r>
              <w:rPr>
                <w:rFonts w:ascii="Times New Roman" w:eastAsia="Times New Roman" w:hAnsi="Times New Roman" w:cs="Times New Roman"/>
                <w:spacing w:val="-1"/>
                <w:position w:val="14"/>
              </w:rPr>
              <w:t>L</w:t>
            </w:r>
            <w:r>
              <w:rPr>
                <w:rFonts w:ascii="Times New Roman" w:eastAsia="Times New Roman" w:hAnsi="Times New Roman" w:cs="Times New Roman"/>
                <w:spacing w:val="-1"/>
                <w:position w:val="13"/>
                <w:sz w:val="15"/>
                <w:szCs w:val="15"/>
              </w:rPr>
              <w:t>eq</w:t>
            </w:r>
            <w:r>
              <w:rPr>
                <w:spacing w:val="-1"/>
                <w:position w:val="14"/>
              </w:rPr>
              <w:t>。</w:t>
            </w:r>
          </w:p>
          <w:p>
            <w:pPr>
              <w:pStyle w:val="TableText"/>
              <w:spacing w:before="2" w:line="217" w:lineRule="auto"/>
              <w:ind w:left="608"/>
            </w:pPr>
            <w:r>
              <w:rPr>
                <w:spacing w:val="-3"/>
              </w:rPr>
              <w:t>（</w:t>
            </w:r>
            <w:r>
              <w:rPr>
                <w:rFonts w:ascii="Times New Roman" w:eastAsia="Times New Roman" w:hAnsi="Times New Roman" w:cs="Times New Roman"/>
                <w:spacing w:val="-3"/>
              </w:rPr>
              <w:t>2</w:t>
            </w:r>
            <w:r>
              <w:rPr>
                <w:spacing w:val="-3"/>
              </w:rPr>
              <w:t>） 预测评价</w:t>
            </w:r>
          </w:p>
          <w:p>
            <w:pPr>
              <w:pStyle w:val="TableText"/>
              <w:spacing w:before="153" w:line="435" w:lineRule="exact"/>
              <w:ind w:left="624"/>
            </w:pPr>
            <w:r>
              <w:rPr>
                <w:spacing w:val="-3"/>
                <w:position w:val="14"/>
              </w:rPr>
              <w:t>电磁环境：工频电场、工频磁场。</w:t>
            </w:r>
          </w:p>
          <w:p>
            <w:pPr>
              <w:pStyle w:val="TableText"/>
              <w:spacing w:line="219" w:lineRule="auto"/>
              <w:ind w:left="598"/>
            </w:pPr>
            <w:r>
              <w:rPr>
                <w:spacing w:val="-1"/>
              </w:rPr>
              <w:t>生态环境：植物、植被等。</w:t>
            </w:r>
          </w:p>
          <w:p>
            <w:pPr>
              <w:pStyle w:val="TableText"/>
              <w:spacing w:before="152" w:line="218" w:lineRule="auto"/>
              <w:ind w:left="601"/>
            </w:pPr>
            <w:r>
              <w:rPr>
                <w:spacing w:val="-1"/>
              </w:rPr>
              <w:t>声环境：等效连续</w:t>
            </w:r>
            <w:r>
              <w:rPr>
                <w:spacing w:val="-56"/>
              </w:rPr>
              <w:t xml:space="preserve"> </w:t>
            </w:r>
            <w:r>
              <w:rPr>
                <w:rFonts w:ascii="Times New Roman" w:eastAsia="Times New Roman" w:hAnsi="Times New Roman" w:cs="Times New Roman"/>
                <w:spacing w:val="-1"/>
              </w:rPr>
              <w:t xml:space="preserve">A </w:t>
            </w:r>
            <w:r>
              <w:rPr>
                <w:spacing w:val="-1"/>
              </w:rPr>
              <w:t>声级</w:t>
            </w:r>
            <w:r>
              <w:rPr>
                <w:spacing w:val="-55"/>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1"/>
                <w:position w:val="-1"/>
                <w:sz w:val="15"/>
                <w:szCs w:val="15"/>
              </w:rPr>
              <w:t>Aeq</w:t>
            </w:r>
            <w:r>
              <w:rPr>
                <w:spacing w:val="-1"/>
              </w:rPr>
              <w:t>。</w:t>
            </w:r>
          </w:p>
          <w:p>
            <w:pPr>
              <w:pStyle w:val="TableText"/>
              <w:spacing w:before="150" w:line="219" w:lineRule="auto"/>
              <w:ind w:left="599"/>
            </w:pPr>
            <w:r>
              <w:rPr>
                <w:spacing w:val="-3"/>
              </w:rPr>
              <w:t>水环境：</w:t>
            </w:r>
            <w:r>
              <w:rPr>
                <w:rFonts w:ascii="Times New Roman" w:eastAsia="Times New Roman" w:hAnsi="Times New Roman" w:cs="Times New Roman"/>
                <w:spacing w:val="-3"/>
              </w:rPr>
              <w:t>SS</w:t>
            </w:r>
            <w:r>
              <w:rPr>
                <w:rFonts w:ascii="Times New Roman" w:eastAsia="Times New Roman" w:hAnsi="Times New Roman" w:cs="Times New Roman"/>
                <w:spacing w:val="-35"/>
              </w:rPr>
              <w:t xml:space="preserve"> </w:t>
            </w:r>
            <w:r>
              <w:rPr>
                <w:spacing w:val="-3"/>
              </w:rPr>
              <w:t>、</w:t>
            </w:r>
            <w:r>
              <w:rPr>
                <w:rFonts w:ascii="Times New Roman" w:eastAsia="Times New Roman" w:hAnsi="Times New Roman" w:cs="Times New Roman"/>
                <w:spacing w:val="-3"/>
              </w:rPr>
              <w:t>COD</w:t>
            </w:r>
            <w:r>
              <w:rPr>
                <w:rFonts w:ascii="Times New Roman" w:eastAsia="Times New Roman" w:hAnsi="Times New Roman" w:cs="Times New Roman"/>
                <w:spacing w:val="-3"/>
                <w:position w:val="-1"/>
                <w:sz w:val="15"/>
                <w:szCs w:val="15"/>
              </w:rPr>
              <w:t>Cr</w:t>
            </w:r>
            <w:r>
              <w:rPr>
                <w:rFonts w:ascii="Times New Roman" w:eastAsia="Times New Roman" w:hAnsi="Times New Roman" w:cs="Times New Roman"/>
                <w:spacing w:val="-12"/>
                <w:position w:val="-1"/>
                <w:sz w:val="15"/>
                <w:szCs w:val="15"/>
              </w:rPr>
              <w:t xml:space="preserve"> </w:t>
            </w:r>
            <w:r>
              <w:rPr>
                <w:spacing w:val="-3"/>
              </w:rPr>
              <w:t>、</w:t>
            </w:r>
            <w:r>
              <w:rPr>
                <w:rFonts w:ascii="Times New Roman" w:eastAsia="Times New Roman" w:hAnsi="Times New Roman" w:cs="Times New Roman"/>
                <w:spacing w:val="-3"/>
              </w:rPr>
              <w:t>BOD</w:t>
            </w:r>
            <w:r>
              <w:rPr>
                <w:rFonts w:ascii="Times New Roman" w:eastAsia="Times New Roman" w:hAnsi="Times New Roman" w:cs="Times New Roman"/>
                <w:spacing w:val="-3"/>
                <w:position w:val="-1"/>
                <w:sz w:val="15"/>
                <w:szCs w:val="15"/>
              </w:rPr>
              <w:t>5</w:t>
            </w:r>
            <w:r>
              <w:rPr>
                <w:rFonts w:ascii="Times New Roman" w:eastAsia="Times New Roman" w:hAnsi="Times New Roman" w:cs="Times New Roman"/>
                <w:spacing w:val="-12"/>
                <w:position w:val="-1"/>
                <w:sz w:val="15"/>
                <w:szCs w:val="15"/>
              </w:rPr>
              <w:t xml:space="preserve"> </w:t>
            </w:r>
            <w:r>
              <w:rPr>
                <w:spacing w:val="-3"/>
              </w:rPr>
              <w:t>、氨氮、</w:t>
            </w:r>
            <w:r>
              <w:rPr>
                <w:spacing w:val="-4"/>
              </w:rPr>
              <w:t>石油类等。</w:t>
            </w:r>
          </w:p>
          <w:p>
            <w:pPr>
              <w:pStyle w:val="TableText"/>
              <w:spacing w:before="184" w:line="218" w:lineRule="auto"/>
              <w:ind w:left="112"/>
            </w:pPr>
            <w:r>
              <w:rPr>
                <w:rFonts w:ascii="Times New Roman" w:eastAsia="Times New Roman" w:hAnsi="Times New Roman" w:cs="Times New Roman"/>
                <w:b/>
                <w:bCs/>
                <w:spacing w:val="-1"/>
              </w:rPr>
              <w:t xml:space="preserve">2    </w:t>
            </w:r>
            <w:r>
              <w:rPr>
                <w:spacing w:val="-1"/>
                <w14:textOutline w14:w="4358" w14:cap="sq">
                  <w14:solidFill>
                    <w14:srgbClr w14:val="000000"/>
                  </w14:solidFill>
                  <w14:prstDash w14:val="solid"/>
                  <w14:bevel/>
                </w14:textOutline>
              </w:rPr>
              <w:t>评价等级</w:t>
            </w:r>
          </w:p>
          <w:p>
            <w:pPr>
              <w:pStyle w:val="TableText"/>
              <w:spacing w:before="182" w:line="220" w:lineRule="auto"/>
              <w:ind w:left="608"/>
            </w:pPr>
            <w:r>
              <w:rPr>
                <w:spacing w:val="-9"/>
              </w:rPr>
              <w:t>（</w:t>
            </w:r>
            <w:r>
              <w:rPr>
                <w:rFonts w:ascii="Times New Roman" w:eastAsia="Times New Roman" w:hAnsi="Times New Roman" w:cs="Times New Roman"/>
                <w:spacing w:val="-9"/>
              </w:rPr>
              <w:t>1</w:t>
            </w:r>
            <w:r>
              <w:rPr>
                <w:spacing w:val="-9"/>
              </w:rPr>
              <w:t>）</w:t>
            </w:r>
            <w:r>
              <w:rPr>
                <w:spacing w:val="20"/>
              </w:rPr>
              <w:t xml:space="preserve">  </w:t>
            </w:r>
            <w:r>
              <w:rPr>
                <w:spacing w:val="-9"/>
              </w:rPr>
              <w:t>电磁环境</w:t>
            </w:r>
          </w:p>
          <w:p>
            <w:pPr>
              <w:pStyle w:val="TableText"/>
              <w:spacing w:before="182" w:line="335" w:lineRule="auto"/>
              <w:ind w:left="119" w:right="102" w:firstLine="477"/>
            </w:pPr>
            <w:r>
              <w:rPr>
                <w:spacing w:val="-1"/>
              </w:rPr>
              <w:t>根据《环境影响评价导则  输变电工程》（</w:t>
            </w:r>
            <w:r>
              <w:rPr>
                <w:rFonts w:ascii="Times New Roman" w:eastAsia="Times New Roman" w:hAnsi="Times New Roman" w:cs="Times New Roman"/>
                <w:spacing w:val="-2"/>
              </w:rPr>
              <w:t>HJ24-2014</w:t>
            </w:r>
            <w:r>
              <w:rPr>
                <w:spacing w:val="2"/>
              </w:rPr>
              <w:t>），</w:t>
            </w:r>
            <w:r>
              <w:rPr>
                <w:spacing w:val="-2"/>
              </w:rPr>
              <w:t>本工程</w:t>
            </w:r>
            <w:r>
              <w:rPr>
                <w:spacing w:val="-31"/>
              </w:rPr>
              <w:t xml:space="preserve"> </w:t>
            </w:r>
            <w:r>
              <w:rPr>
                <w:rFonts w:ascii="Times New Roman" w:eastAsia="Times New Roman" w:hAnsi="Times New Roman" w:cs="Times New Roman"/>
                <w:spacing w:val="-2"/>
              </w:rPr>
              <w:t xml:space="preserve">110kV </w:t>
            </w:r>
            <w:r>
              <w:rPr>
                <w:spacing w:val="-2"/>
              </w:rPr>
              <w:t>线路</w:t>
            </w:r>
            <w:r>
              <w:t xml:space="preserve"> </w:t>
            </w:r>
            <w:r>
              <w:rPr>
                <w:spacing w:val="-3"/>
              </w:rPr>
              <w:t>工程均为电缆线路，电缆线路电磁环境影响评价工作等级为三级，</w:t>
            </w:r>
            <w:r>
              <w:rPr>
                <w:spacing w:val="-4"/>
              </w:rPr>
              <w:t>综上，确定电磁</w:t>
            </w:r>
          </w:p>
          <w:p>
            <w:pPr>
              <w:pStyle w:val="TableText"/>
              <w:spacing w:before="1" w:line="217" w:lineRule="auto"/>
              <w:ind w:left="116"/>
            </w:pPr>
            <w:r>
              <w:rPr>
                <w:spacing w:val="-1"/>
              </w:rPr>
              <w:t>环境影响评价工作等级为三级。</w:t>
            </w:r>
          </w:p>
          <w:p>
            <w:pPr>
              <w:pStyle w:val="TableText"/>
              <w:spacing w:before="154" w:line="220" w:lineRule="auto"/>
              <w:ind w:left="608"/>
            </w:pPr>
            <w:r>
              <w:rPr>
                <w:spacing w:val="-5"/>
              </w:rPr>
              <w:t>（</w:t>
            </w:r>
            <w:r>
              <w:rPr>
                <w:rFonts w:ascii="Times New Roman" w:eastAsia="Times New Roman" w:hAnsi="Times New Roman" w:cs="Times New Roman"/>
                <w:spacing w:val="-5"/>
              </w:rPr>
              <w:t>2</w:t>
            </w:r>
            <w:r>
              <w:rPr>
                <w:spacing w:val="-5"/>
              </w:rPr>
              <w:t>）</w:t>
            </w:r>
            <w:r>
              <w:rPr>
                <w:spacing w:val="6"/>
              </w:rPr>
              <w:t xml:space="preserve">  </w:t>
            </w:r>
            <w:r>
              <w:rPr>
                <w:spacing w:val="-5"/>
              </w:rPr>
              <w:t>生态环境</w:t>
            </w:r>
          </w:p>
          <w:p>
            <w:pPr>
              <w:pStyle w:val="TableText"/>
              <w:spacing w:before="180" w:line="465" w:lineRule="exact"/>
              <w:ind w:left="596"/>
            </w:pPr>
            <w:r>
              <w:rPr>
                <w:position w:val="17"/>
              </w:rPr>
              <w:t>根据《环境影响评价导则  生态影响》（</w:t>
            </w:r>
            <w:r>
              <w:rPr>
                <w:rFonts w:ascii="Times New Roman" w:eastAsia="Times New Roman" w:hAnsi="Times New Roman" w:cs="Times New Roman"/>
                <w:position w:val="17"/>
              </w:rPr>
              <w:t>HJ19-2011</w:t>
            </w:r>
            <w:r>
              <w:rPr>
                <w:spacing w:val="12"/>
                <w:position w:val="17"/>
              </w:rPr>
              <w:t>），</w:t>
            </w:r>
            <w:r>
              <w:rPr>
                <w:position w:val="17"/>
              </w:rPr>
              <w:t>本工程所经区域属于</w:t>
            </w:r>
          </w:p>
          <w:p>
            <w:pPr>
              <w:pStyle w:val="TableText"/>
              <w:spacing w:before="1" w:line="219" w:lineRule="auto"/>
              <w:ind w:left="117"/>
            </w:pPr>
            <w:r>
              <w:rPr>
                <w:spacing w:val="-3"/>
              </w:rPr>
              <w:t>其中规定的一般区域，不涉及特殊生态敏感区以及重要生态敏感区，工</w:t>
            </w:r>
            <w:r>
              <w:rPr>
                <w:spacing w:val="-4"/>
              </w:rPr>
              <w:t>程占地面积</w:t>
            </w:r>
          </w:p>
        </w:tc>
      </w:tr>
    </w:tbl>
    <w:p>
      <w:pPr>
        <w:pStyle w:val="BodyText"/>
      </w:pPr>
    </w:p>
    <w:p>
      <w:pPr>
        <w:sectPr>
          <w:footerReference w:type="default" r:id="rId26"/>
          <w:type w:val="nextPage"/>
          <w:pgSz w:w="11906" w:h="16839"/>
          <w:pgMar w:top="1431" w:right="1571" w:bottom="882" w:left="1570" w:header="0" w:footer="720" w:gutter="0"/>
          <w:pgNumType w:start="27"/>
          <w:cols w:space="708"/>
          <w:titlePg w:val="0"/>
        </w:sectPr>
      </w:pPr>
    </w:p>
    <w:tbl>
      <w:tblPr>
        <w:tblStyle w:val="TableNormal20"/>
        <w:tblW w:w="87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759"/>
      </w:tblGrid>
      <w:tr>
        <w:tblPrEx>
          <w:tblW w:w="875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210"/>
        </w:trPr>
        <w:tc>
          <w:tcPr>
            <w:tcW w:w="8759" w:type="dxa"/>
            <w:vAlign w:val="top"/>
          </w:tcPr>
          <w:p>
            <w:pPr>
              <w:pStyle w:val="TableText"/>
              <w:spacing w:before="41" w:line="218" w:lineRule="auto"/>
              <w:jc w:val="right"/>
            </w:pPr>
            <w:r>
              <w:rPr>
                <w:spacing w:val="-7"/>
              </w:rPr>
              <w:t>小于</w:t>
            </w:r>
            <w:r>
              <w:rPr>
                <w:spacing w:val="-38"/>
              </w:rPr>
              <w:t xml:space="preserve"> </w:t>
            </w:r>
            <w:r>
              <w:rPr>
                <w:rFonts w:ascii="Times New Roman" w:eastAsia="Times New Roman" w:hAnsi="Times New Roman" w:cs="Times New Roman"/>
                <w:spacing w:val="-7"/>
              </w:rPr>
              <w:t>2km</w:t>
            </w:r>
            <w:r>
              <w:rPr>
                <w:rFonts w:ascii="Times New Roman" w:eastAsia="Times New Roman" w:hAnsi="Times New Roman" w:cs="Times New Roman"/>
                <w:spacing w:val="-7"/>
                <w:position w:val="8"/>
                <w:sz w:val="15"/>
                <w:szCs w:val="15"/>
              </w:rPr>
              <w:t>2</w:t>
            </w:r>
            <w:r>
              <w:rPr>
                <w:spacing w:val="-7"/>
              </w:rPr>
              <w:t>，线路长度小于</w:t>
            </w:r>
            <w:r>
              <w:rPr>
                <w:spacing w:val="-48"/>
              </w:rPr>
              <w:t xml:space="preserve"> </w:t>
            </w:r>
            <w:r>
              <w:rPr>
                <w:rFonts w:ascii="Times New Roman" w:eastAsia="Times New Roman" w:hAnsi="Times New Roman" w:cs="Times New Roman"/>
                <w:spacing w:val="-7"/>
              </w:rPr>
              <w:t>50km</w:t>
            </w:r>
            <w:r>
              <w:rPr>
                <w:spacing w:val="-7"/>
              </w:rPr>
              <w:t>。确定本工程的生态环境影响评价工作等级为三级。</w:t>
            </w:r>
          </w:p>
          <w:p>
            <w:pPr>
              <w:pStyle w:val="TableText"/>
              <w:spacing w:before="182" w:line="218" w:lineRule="auto"/>
              <w:ind w:left="111"/>
            </w:pPr>
            <w:r>
              <w:rPr>
                <w:rFonts w:ascii="Times New Roman" w:eastAsia="Times New Roman" w:hAnsi="Times New Roman" w:cs="Times New Roman"/>
                <w:b/>
                <w:bCs/>
                <w:spacing w:val="-1"/>
              </w:rPr>
              <w:t xml:space="preserve">3    </w:t>
            </w:r>
            <w:r>
              <w:rPr>
                <w:spacing w:val="-1"/>
                <w14:textOutline w14:w="4358" w14:cap="sq">
                  <w14:solidFill>
                    <w14:srgbClr w14:val="000000"/>
                  </w14:solidFill>
                  <w14:prstDash w14:val="solid"/>
                  <w14:bevel/>
                </w14:textOutline>
              </w:rPr>
              <w:t>评价范围</w:t>
            </w:r>
          </w:p>
          <w:p>
            <w:pPr>
              <w:pStyle w:val="TableText"/>
              <w:spacing w:before="182" w:line="220" w:lineRule="auto"/>
              <w:ind w:left="608"/>
            </w:pPr>
            <w:r>
              <w:rPr>
                <w:spacing w:val="-9"/>
              </w:rPr>
              <w:t>（</w:t>
            </w:r>
            <w:r>
              <w:rPr>
                <w:rFonts w:ascii="Times New Roman" w:eastAsia="Times New Roman" w:hAnsi="Times New Roman" w:cs="Times New Roman"/>
                <w:spacing w:val="-9"/>
              </w:rPr>
              <w:t>1</w:t>
            </w:r>
            <w:r>
              <w:rPr>
                <w:spacing w:val="-9"/>
              </w:rPr>
              <w:t>）</w:t>
            </w:r>
            <w:r>
              <w:rPr>
                <w:spacing w:val="41"/>
              </w:rPr>
              <w:t xml:space="preserve"> </w:t>
            </w:r>
            <w:r>
              <w:rPr>
                <w:spacing w:val="-9"/>
              </w:rPr>
              <w:t>电磁环境</w:t>
            </w:r>
          </w:p>
          <w:p>
            <w:pPr>
              <w:pStyle w:val="TableText"/>
              <w:spacing w:before="181" w:line="466" w:lineRule="exact"/>
              <w:ind w:left="596"/>
            </w:pPr>
            <w:r>
              <w:rPr>
                <w:position w:val="17"/>
              </w:rPr>
              <w:t>根据《环境影响评价技术导则  输变电工程》（</w:t>
            </w:r>
            <w:r>
              <w:rPr>
                <w:rFonts w:ascii="Times New Roman" w:eastAsia="Times New Roman" w:hAnsi="Times New Roman" w:cs="Times New Roman"/>
                <w:position w:val="17"/>
              </w:rPr>
              <w:t>HJ24-2014</w:t>
            </w:r>
            <w:r>
              <w:rPr>
                <w:spacing w:val="11"/>
                <w:position w:val="17"/>
              </w:rPr>
              <w:t>），</w:t>
            </w:r>
            <w:r>
              <w:rPr>
                <w:position w:val="17"/>
              </w:rPr>
              <w:t>确定本工程电</w:t>
            </w:r>
          </w:p>
          <w:p>
            <w:pPr>
              <w:pStyle w:val="TableText"/>
              <w:spacing w:before="1" w:line="217" w:lineRule="auto"/>
              <w:ind w:left="116"/>
            </w:pPr>
            <w:r>
              <w:rPr>
                <w:spacing w:val="-1"/>
              </w:rPr>
              <w:t>磁场评价范围为：电缆管廊两侧边缘各外延</w:t>
            </w:r>
            <w:r>
              <w:rPr>
                <w:spacing w:val="-42"/>
              </w:rPr>
              <w:t xml:space="preserve"> </w:t>
            </w:r>
            <w:r>
              <w:rPr>
                <w:rFonts w:ascii="Times New Roman" w:eastAsia="Times New Roman" w:hAnsi="Times New Roman" w:cs="Times New Roman"/>
                <w:spacing w:val="-1"/>
              </w:rPr>
              <w:t>5m</w:t>
            </w:r>
            <w:r>
              <w:rPr>
                <w:spacing w:val="-1"/>
              </w:rPr>
              <w:t>（水平距离）。</w:t>
            </w:r>
          </w:p>
          <w:p>
            <w:pPr>
              <w:pStyle w:val="TableText"/>
              <w:spacing w:before="184" w:line="220" w:lineRule="auto"/>
              <w:ind w:left="608"/>
            </w:pPr>
            <w:r>
              <w:rPr>
                <w:spacing w:val="-3"/>
              </w:rPr>
              <w:t>（</w:t>
            </w:r>
            <w:r>
              <w:rPr>
                <w:rFonts w:ascii="Times New Roman" w:eastAsia="Times New Roman" w:hAnsi="Times New Roman" w:cs="Times New Roman"/>
                <w:spacing w:val="-3"/>
              </w:rPr>
              <w:t>2</w:t>
            </w:r>
            <w:r>
              <w:rPr>
                <w:spacing w:val="-3"/>
              </w:rPr>
              <w:t>） 生态环境</w:t>
            </w:r>
          </w:p>
          <w:p>
            <w:pPr>
              <w:pStyle w:val="TableText"/>
              <w:spacing w:before="182" w:line="359" w:lineRule="auto"/>
              <w:ind w:left="118" w:right="107" w:firstLine="478"/>
            </w:pPr>
            <w:r>
              <w:t>根据《环境影响评价技术导则  输变电工程》（</w:t>
            </w:r>
            <w:r>
              <w:rPr>
                <w:rFonts w:ascii="Times New Roman" w:eastAsia="Times New Roman" w:hAnsi="Times New Roman" w:cs="Times New Roman"/>
              </w:rPr>
              <w:t>HJ24-2014</w:t>
            </w:r>
            <w:r>
              <w:rPr>
                <w:spacing w:val="11"/>
              </w:rPr>
              <w:t>），</w:t>
            </w:r>
            <w:r>
              <w:t xml:space="preserve">本工程输电线 </w:t>
            </w:r>
            <w:r>
              <w:rPr>
                <w:spacing w:val="-3"/>
              </w:rPr>
              <w:t>路采用地下电缆形式，其生态环境评价范围为电缆管廊两侧边缘各</w:t>
            </w:r>
            <w:r>
              <w:rPr>
                <w:spacing w:val="-46"/>
              </w:rPr>
              <w:t xml:space="preserve"> </w:t>
            </w:r>
            <w:r>
              <w:rPr>
                <w:rFonts w:ascii="Times New Roman" w:eastAsia="Times New Roman" w:hAnsi="Times New Roman" w:cs="Times New Roman"/>
                <w:spacing w:val="-3"/>
              </w:rPr>
              <w:t>300m</w:t>
            </w:r>
            <w:r>
              <w:rPr>
                <w:rFonts w:ascii="Times New Roman" w:eastAsia="Times New Roman" w:hAnsi="Times New Roman" w:cs="Times New Roman"/>
                <w:spacing w:val="37"/>
              </w:rPr>
              <w:t xml:space="preserve"> </w:t>
            </w:r>
            <w:r>
              <w:rPr>
                <w:spacing w:val="-3"/>
              </w:rPr>
              <w:t>内的带状</w:t>
            </w:r>
          </w:p>
          <w:p>
            <w:pPr>
              <w:pStyle w:val="TableText"/>
              <w:spacing w:before="1" w:line="220" w:lineRule="auto"/>
              <w:ind w:left="134"/>
            </w:pPr>
            <w:r>
              <w:rPr>
                <w:spacing w:val="-10"/>
              </w:rPr>
              <w:t>区域。</w:t>
            </w:r>
          </w:p>
        </w:tc>
      </w:tr>
      <w:tr>
        <w:tblPrEx>
          <w:tblW w:w="8759" w:type="dxa"/>
          <w:tblInd w:w="2" w:type="dxa"/>
          <w:tblLayout w:type="fixed"/>
        </w:tblPrEx>
        <w:trPr>
          <w:trHeight w:val="9473"/>
        </w:trPr>
        <w:tc>
          <w:tcPr>
            <w:tcW w:w="8759" w:type="dxa"/>
            <w:vAlign w:val="top"/>
          </w:tcPr>
          <w:p>
            <w:pPr>
              <w:pStyle w:val="TableText"/>
              <w:spacing w:before="41" w:line="221" w:lineRule="auto"/>
              <w:ind w:left="120"/>
              <w:rPr>
                <w:sz w:val="28"/>
                <w:szCs w:val="28"/>
              </w:rPr>
            </w:pPr>
            <w:r>
              <w:rPr>
                <w:spacing w:val="-1"/>
                <w:sz w:val="28"/>
                <w:szCs w:val="28"/>
                <w14:textOutline w14:w="5103" w14:cap="sq">
                  <w14:solidFill>
                    <w14:srgbClr w14:val="000000"/>
                  </w14:solidFill>
                  <w14:prstDash w14:val="solid"/>
                  <w14:bevel/>
                </w14:textOutline>
              </w:rPr>
              <w:t>主要环境保护目标：</w:t>
            </w:r>
          </w:p>
          <w:p>
            <w:pPr>
              <w:pStyle w:val="TableText"/>
              <w:spacing w:before="204" w:line="220" w:lineRule="auto"/>
              <w:ind w:left="608"/>
            </w:pPr>
            <w:r>
              <w:rPr>
                <w:spacing w:val="-9"/>
              </w:rPr>
              <w:t>（</w:t>
            </w:r>
            <w:r>
              <w:rPr>
                <w:rFonts w:ascii="Times New Roman" w:eastAsia="Times New Roman" w:hAnsi="Times New Roman" w:cs="Times New Roman"/>
                <w:spacing w:val="-9"/>
              </w:rPr>
              <w:t>1</w:t>
            </w:r>
            <w:r>
              <w:rPr>
                <w:spacing w:val="-9"/>
              </w:rPr>
              <w:t>）</w:t>
            </w:r>
            <w:r>
              <w:rPr>
                <w:spacing w:val="41"/>
              </w:rPr>
              <w:t xml:space="preserve"> </w:t>
            </w:r>
            <w:r>
              <w:rPr>
                <w:spacing w:val="-9"/>
              </w:rPr>
              <w:t>电磁环境</w:t>
            </w:r>
          </w:p>
          <w:p>
            <w:pPr>
              <w:pStyle w:val="TableText"/>
              <w:spacing w:before="179" w:line="218" w:lineRule="auto"/>
              <w:ind w:right="6"/>
              <w:jc w:val="right"/>
            </w:pPr>
            <w:r>
              <w:t>根据工程特点及工程区域环境状况，确定本工程评价</w:t>
            </w:r>
            <w:r>
              <w:rPr>
                <w:spacing w:val="-1"/>
              </w:rPr>
              <w:t>范围内无环境保护目标。</w:t>
            </w:r>
          </w:p>
          <w:p>
            <w:pPr>
              <w:pStyle w:val="TableText"/>
              <w:spacing w:before="184" w:line="359" w:lineRule="auto"/>
              <w:ind w:left="117" w:right="104" w:firstLine="480"/>
            </w:pPr>
            <w:r>
              <w:rPr>
                <w:spacing w:val="-8"/>
              </w:rPr>
              <w:t>保护要求：居民区工频电磁场满足《电磁环境控制限值》（</w:t>
            </w:r>
            <w:r>
              <w:rPr>
                <w:rFonts w:ascii="Times New Roman" w:eastAsia="Times New Roman" w:hAnsi="Times New Roman" w:cs="Times New Roman"/>
                <w:spacing w:val="-8"/>
              </w:rPr>
              <w:t>GB8702-2014</w:t>
            </w:r>
            <w:r>
              <w:rPr>
                <w:spacing w:val="-8"/>
              </w:rPr>
              <w:t>）</w:t>
            </w:r>
            <w:r>
              <w:rPr>
                <w:rFonts w:ascii="Times New Roman" w:eastAsia="Times New Roman" w:hAnsi="Times New Roman" w:cs="Times New Roman"/>
                <w:spacing w:val="-8"/>
              </w:rPr>
              <w:t>50Hz</w:t>
            </w:r>
            <w:r>
              <w:rPr>
                <w:rFonts w:ascii="Times New Roman" w:eastAsia="Times New Roman" w:hAnsi="Times New Roman" w:cs="Times New Roman"/>
                <w:spacing w:val="13"/>
              </w:rPr>
              <w:t xml:space="preserve"> </w:t>
            </w:r>
            <w:r>
              <w:rPr>
                <w:spacing w:val="2"/>
              </w:rPr>
              <w:t>频率下公众曝露限值</w:t>
            </w:r>
            <w:r>
              <w:rPr>
                <w:spacing w:val="-51"/>
              </w:rPr>
              <w:t xml:space="preserve"> </w:t>
            </w:r>
            <w:r>
              <w:rPr>
                <w:rFonts w:ascii="Times New Roman" w:eastAsia="Times New Roman" w:hAnsi="Times New Roman" w:cs="Times New Roman"/>
                <w:spacing w:val="2"/>
              </w:rPr>
              <w:t xml:space="preserve">4000V/m </w:t>
            </w:r>
            <w:r>
              <w:rPr>
                <w:spacing w:val="2"/>
              </w:rPr>
              <w:t>为工频电</w:t>
            </w:r>
            <w:r>
              <w:rPr>
                <w:spacing w:val="1"/>
              </w:rPr>
              <w:t>场强度限值、</w:t>
            </w:r>
            <w:r>
              <w:rPr>
                <w:rFonts w:ascii="Times New Roman" w:eastAsia="Times New Roman" w:hAnsi="Times New Roman" w:cs="Times New Roman"/>
                <w:spacing w:val="1"/>
              </w:rPr>
              <w:t>100μT</w:t>
            </w:r>
            <w:r>
              <w:rPr>
                <w:rFonts w:ascii="Times New Roman" w:eastAsia="Times New Roman" w:hAnsi="Times New Roman" w:cs="Times New Roman"/>
                <w:spacing w:val="17"/>
              </w:rPr>
              <w:t xml:space="preserve"> </w:t>
            </w:r>
            <w:r>
              <w:rPr>
                <w:spacing w:val="1"/>
              </w:rPr>
              <w:t>为工频磁感应强度限</w:t>
            </w:r>
          </w:p>
          <w:p>
            <w:pPr>
              <w:pStyle w:val="TableText"/>
              <w:spacing w:line="219" w:lineRule="auto"/>
              <w:ind w:left="116"/>
            </w:pPr>
            <w:r>
              <w:rPr>
                <w:spacing w:val="-5"/>
              </w:rPr>
              <w:t>值。</w:t>
            </w:r>
          </w:p>
          <w:p>
            <w:pPr>
              <w:pStyle w:val="TableText"/>
              <w:spacing w:before="184" w:line="219" w:lineRule="auto"/>
              <w:ind w:left="608"/>
            </w:pPr>
            <w:r>
              <w:rPr>
                <w:spacing w:val="-6"/>
              </w:rPr>
              <w:t>（</w:t>
            </w:r>
            <w:r>
              <w:rPr>
                <w:rFonts w:ascii="Times New Roman" w:eastAsia="Times New Roman" w:hAnsi="Times New Roman" w:cs="Times New Roman"/>
                <w:spacing w:val="-6"/>
              </w:rPr>
              <w:t>2</w:t>
            </w:r>
            <w:r>
              <w:rPr>
                <w:spacing w:val="-6"/>
              </w:rPr>
              <w:t>）</w:t>
            </w:r>
            <w:r>
              <w:rPr>
                <w:spacing w:val="14"/>
              </w:rPr>
              <w:t xml:space="preserve"> </w:t>
            </w:r>
            <w:r>
              <w:rPr>
                <w:spacing w:val="-6"/>
              </w:rPr>
              <w:t>水环境</w:t>
            </w:r>
          </w:p>
          <w:p>
            <w:pPr>
              <w:pStyle w:val="TableText"/>
              <w:spacing w:before="181" w:line="219" w:lineRule="auto"/>
              <w:ind w:left="597"/>
            </w:pPr>
            <w:r>
              <w:rPr>
                <w:spacing w:val="-2"/>
              </w:rPr>
              <w:t>保护对象：葭沚泾。</w:t>
            </w:r>
          </w:p>
          <w:p>
            <w:pPr>
              <w:pStyle w:val="TableText"/>
              <w:spacing w:before="180" w:line="219" w:lineRule="auto"/>
              <w:ind w:left="597"/>
            </w:pPr>
            <w:r>
              <w:t>保护要求：满足《地表水环境质量标准》（</w:t>
            </w:r>
            <w:r>
              <w:rPr>
                <w:rFonts w:ascii="Times New Roman" w:eastAsia="Times New Roman" w:hAnsi="Times New Roman" w:cs="Times New Roman"/>
              </w:rPr>
              <w:t>GB3838-2</w:t>
            </w:r>
            <w:r>
              <w:rPr>
                <w:rFonts w:ascii="Times New Roman" w:eastAsia="Times New Roman" w:hAnsi="Times New Roman" w:cs="Times New Roman"/>
                <w:spacing w:val="-1"/>
              </w:rPr>
              <w:t>002</w:t>
            </w:r>
            <w:r>
              <w:rPr>
                <w:spacing w:val="-1"/>
              </w:rPr>
              <w:t>）</w:t>
            </w:r>
            <w:r>
              <w:rPr>
                <w:rFonts w:ascii="Times New Roman" w:eastAsia="Times New Roman" w:hAnsi="Times New Roman" w:cs="Times New Roman"/>
                <w:spacing w:val="-1"/>
              </w:rPr>
              <w:t xml:space="preserve">III </w:t>
            </w:r>
            <w:r>
              <w:rPr>
                <w:spacing w:val="-1"/>
              </w:rPr>
              <w:t>类标准。</w:t>
            </w:r>
          </w:p>
          <w:p>
            <w:pPr>
              <w:pStyle w:val="TableText"/>
              <w:spacing w:before="183" w:line="220" w:lineRule="auto"/>
              <w:ind w:left="608"/>
            </w:pPr>
            <w:r>
              <w:rPr>
                <w:spacing w:val="-3"/>
              </w:rPr>
              <w:t>（</w:t>
            </w:r>
            <w:r>
              <w:rPr>
                <w:rFonts w:ascii="Times New Roman" w:eastAsia="Times New Roman" w:hAnsi="Times New Roman" w:cs="Times New Roman"/>
                <w:spacing w:val="-3"/>
              </w:rPr>
              <w:t>3</w:t>
            </w:r>
            <w:r>
              <w:rPr>
                <w:spacing w:val="-3"/>
              </w:rPr>
              <w:t>） 生态环境</w:t>
            </w:r>
          </w:p>
          <w:p>
            <w:pPr>
              <w:pStyle w:val="TableText"/>
              <w:spacing w:before="183" w:line="219" w:lineRule="auto"/>
              <w:ind w:left="597"/>
            </w:pPr>
            <w:r>
              <w:rPr>
                <w:spacing w:val="-1"/>
              </w:rPr>
              <w:t>保护对象：植被、重点保护动植物。</w:t>
            </w:r>
          </w:p>
          <w:p>
            <w:pPr>
              <w:pStyle w:val="TableText"/>
              <w:spacing w:before="180" w:line="468" w:lineRule="exact"/>
              <w:ind w:left="597"/>
            </w:pPr>
            <w:r>
              <w:rPr>
                <w:spacing w:val="-3"/>
                <w:position w:val="17"/>
              </w:rPr>
              <w:t>保护要求：减少对工程占地区、线路下方植被的影响</w:t>
            </w:r>
            <w:r>
              <w:rPr>
                <w:spacing w:val="-4"/>
                <w:position w:val="17"/>
              </w:rPr>
              <w:t>，对重点保护动植物不造</w:t>
            </w:r>
          </w:p>
          <w:p>
            <w:pPr>
              <w:pStyle w:val="TableText"/>
              <w:spacing w:before="1" w:line="220" w:lineRule="auto"/>
              <w:ind w:left="118"/>
            </w:pPr>
            <w:r>
              <w:rPr>
                <w:spacing w:val="-3"/>
              </w:rPr>
              <w:t>成影响。</w:t>
            </w:r>
          </w:p>
        </w:tc>
      </w:tr>
    </w:tbl>
    <w:p>
      <w:pPr>
        <w:sectPr>
          <w:footerReference w:type="default" r:id="rId27"/>
          <w:pgSz w:w="11906" w:h="16839"/>
          <w:pgMar w:top="1431" w:right="1571" w:bottom="882" w:left="1570" w:header="0" w:footer="720" w:gutter="0"/>
          <w:pgNumType w:start="28"/>
          <w:cols w:space="708"/>
        </w:sectPr>
      </w:pPr>
    </w:p>
    <w:p>
      <w:pPr>
        <w:pStyle w:val="BodyText"/>
      </w:pPr>
    </w:p>
    <w:p>
      <w:pPr>
        <w:sectPr>
          <w:footerReference w:type="default" r:id="rId28"/>
          <w:type w:val="nextPage"/>
          <w:pgSz w:w="11906" w:h="16839"/>
          <w:pgMar w:top="1431" w:right="1571" w:bottom="882" w:left="1570" w:header="0" w:footer="720" w:gutter="0"/>
          <w:pgNumType w:start="29"/>
          <w:cols w:space="708"/>
          <w:titlePg w:val="0"/>
        </w:sectPr>
      </w:pPr>
    </w:p>
    <w:p>
      <w:pPr>
        <w:spacing w:line="91" w:lineRule="auto"/>
        <w:rPr>
          <w:rFonts w:ascii="Arial"/>
          <w:sz w:val="2"/>
        </w:rPr>
      </w:pPr>
    </w:p>
    <w:tbl>
      <w:tblPr>
        <w:tblStyle w:val="TableNormal21"/>
        <w:tblW w:w="8759" w:type="dxa"/>
        <w:tblInd w:w="2" w:type="dxa"/>
        <w:tblBorders>
          <w:top w:val="single" w:sz="2" w:space="0" w:color="000000"/>
          <w:left w:val="single" w:sz="2" w:space="0" w:color="000000"/>
          <w:bottom w:val="single" w:sz="2" w:space="0" w:color="000000"/>
          <w:right w:val="single" w:sz="2" w:space="0" w:color="000000"/>
        </w:tblBorders>
        <w:tblLayout w:type="fixed"/>
      </w:tblPr>
      <w:tblGrid>
        <w:gridCol w:w="8759"/>
      </w:tblGrid>
      <w:tr>
        <w:tblPrEx>
          <w:tblW w:w="8759"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790"/>
        </w:trPr>
        <w:tc>
          <w:tcPr>
            <w:tcW w:w="8759" w:type="dxa"/>
            <w:vAlign w:val="top"/>
          </w:tcPr>
          <w:p>
            <w:pPr>
              <w:spacing w:before="41" w:line="222" w:lineRule="auto"/>
              <w:ind w:left="2640"/>
              <w:rPr>
                <w:rFonts w:ascii="SimHei" w:eastAsia="SimHei" w:hAnsi="SimHei" w:cs="SimHei"/>
                <w:sz w:val="24"/>
                <w:szCs w:val="24"/>
              </w:rPr>
            </w:pPr>
            <w:r>
              <w:rPr>
                <w:rFonts w:ascii="SimHei" w:eastAsia="SimHei" w:hAnsi="SimHei" w:cs="SimHei"/>
                <w:spacing w:val="-2"/>
                <w:sz w:val="24"/>
                <w:szCs w:val="24"/>
              </w:rPr>
              <w:t>表</w:t>
            </w:r>
            <w:r>
              <w:rPr>
                <w:rFonts w:ascii="SimHei" w:eastAsia="SimHei" w:hAnsi="SimHei" w:cs="SimHei"/>
                <w:spacing w:val="-33"/>
                <w:sz w:val="24"/>
                <w:szCs w:val="24"/>
              </w:rPr>
              <w:t xml:space="preserve"> </w:t>
            </w:r>
            <w:r>
              <w:rPr>
                <w:rFonts w:ascii="Times New Roman" w:eastAsia="Times New Roman" w:hAnsi="Times New Roman" w:cs="Times New Roman"/>
                <w:spacing w:val="-2"/>
                <w:sz w:val="24"/>
                <w:szCs w:val="24"/>
              </w:rPr>
              <w:t xml:space="preserve">3-4    </w:t>
            </w:r>
            <w:r>
              <w:rPr>
                <w:rFonts w:ascii="SimHei" w:eastAsia="SimHei" w:hAnsi="SimHei" w:cs="SimHei"/>
                <w:spacing w:val="-2"/>
                <w:sz w:val="24"/>
                <w:szCs w:val="24"/>
              </w:rPr>
              <w:t>评价范围内的保护目标一览表</w:t>
            </w:r>
          </w:p>
          <w:p>
            <w:pPr>
              <w:spacing w:line="142" w:lineRule="exact"/>
            </w:pPr>
          </w:p>
          <w:tbl>
            <w:tblPr>
              <w:tblStyle w:val="TableNormal21"/>
              <w:tblW w:w="8301" w:type="dxa"/>
              <w:tblInd w:w="225" w:type="dxa"/>
              <w:tblBorders>
                <w:top w:val="nil"/>
                <w:left w:val="nil"/>
                <w:bottom w:val="nil"/>
                <w:right w:val="nil"/>
                <w:insideH w:val="nil"/>
                <w:insideV w:val="nil"/>
              </w:tblBorders>
              <w:tblLayout w:type="fixed"/>
            </w:tblPr>
            <w:tblGrid>
              <w:gridCol w:w="8301"/>
            </w:tblGrid>
            <w:tr>
              <w:tblPrEx>
                <w:tblW w:w="8301" w:type="dxa"/>
                <w:tblInd w:w="225" w:type="dxa"/>
                <w:tblBorders>
                  <w:top w:val="nil"/>
                  <w:left w:val="nil"/>
                  <w:bottom w:val="nil"/>
                  <w:right w:val="nil"/>
                  <w:insideH w:val="nil"/>
                  <w:insideV w:val="nil"/>
                </w:tblBorders>
                <w:tblLayout w:type="fixed"/>
              </w:tblPrEx>
              <w:trPr>
                <w:trHeight w:val="404"/>
              </w:trPr>
              <w:tc>
                <w:tcPr>
                  <w:tcW w:w="8301" w:type="dxa"/>
                  <w:tcBorders>
                    <w:top w:val="single" w:sz="2" w:space="0" w:color="000000"/>
                    <w:bottom w:val="single" w:sz="2" w:space="0" w:color="000000"/>
                  </w:tcBorders>
                  <w:vAlign w:val="top"/>
                </w:tcPr>
                <w:p>
                  <w:pPr>
                    <w:pStyle w:val="TableText"/>
                    <w:spacing w:before="98" w:line="228" w:lineRule="auto"/>
                    <w:ind w:left="2691"/>
                    <w:rPr>
                      <w:sz w:val="20"/>
                      <w:szCs w:val="20"/>
                    </w:rPr>
                  </w:pPr>
                  <w:r>
                    <w:rPr>
                      <w:spacing w:val="6"/>
                      <w:sz w:val="20"/>
                      <w:szCs w:val="20"/>
                      <w14:textOutline w14:w="3795" w14:cap="sq">
                        <w14:solidFill>
                          <w14:srgbClr w14:val="000000"/>
                        </w14:solidFill>
                        <w14:prstDash w14:val="solid"/>
                        <w14:bevel/>
                      </w14:textOutline>
                    </w:rPr>
                    <w:t>一、</w:t>
                  </w:r>
                  <w:r>
                    <w:rPr>
                      <w:spacing w:val="-47"/>
                      <w:sz w:val="20"/>
                      <w:szCs w:val="20"/>
                    </w:rPr>
                    <w:t xml:space="preserve"> </w:t>
                  </w:r>
                  <w:r>
                    <w:rPr>
                      <w:spacing w:val="6"/>
                      <w:sz w:val="20"/>
                      <w:szCs w:val="20"/>
                      <w14:textOutline w14:w="3795" w14:cap="sq">
                        <w14:solidFill>
                          <w14:srgbClr w14:val="000000"/>
                        </w14:solidFill>
                        <w14:prstDash w14:val="solid"/>
                        <w14:bevel/>
                      </w14:textOutline>
                    </w:rPr>
                    <w:t>电磁环境及声环境保护目标</w:t>
                  </w:r>
                </w:p>
              </w:tc>
            </w:tr>
            <w:tr>
              <w:tblPrEx>
                <w:tblW w:w="8301" w:type="dxa"/>
                <w:tblInd w:w="225" w:type="dxa"/>
                <w:tblLayout w:type="fixed"/>
              </w:tblPrEx>
              <w:trPr>
                <w:trHeight w:val="404"/>
              </w:trPr>
              <w:tc>
                <w:tcPr>
                  <w:tcW w:w="8301" w:type="dxa"/>
                  <w:tcBorders>
                    <w:top w:val="single" w:sz="2" w:space="0" w:color="000000"/>
                    <w:bottom w:val="single" w:sz="2" w:space="0" w:color="000000"/>
                  </w:tcBorders>
                  <w:vAlign w:val="top"/>
                </w:tcPr>
                <w:p>
                  <w:pPr>
                    <w:pStyle w:val="TableText"/>
                    <w:spacing w:before="94" w:line="228" w:lineRule="auto"/>
                    <w:ind w:left="4055"/>
                    <w:rPr>
                      <w:sz w:val="20"/>
                      <w:szCs w:val="20"/>
                    </w:rPr>
                  </w:pPr>
                  <w:r>
                    <w:rPr>
                      <w:sz w:val="20"/>
                      <w:szCs w:val="20"/>
                    </w:rPr>
                    <w:t>无</w:t>
                  </w:r>
                </w:p>
              </w:tc>
            </w:tr>
          </w:tbl>
          <w:p>
            <w:pPr>
              <w:pStyle w:val="TableText"/>
              <w:spacing w:before="92" w:line="228" w:lineRule="auto"/>
              <w:ind w:left="3442"/>
              <w:rPr>
                <w:sz w:val="20"/>
                <w:szCs w:val="20"/>
              </w:rPr>
            </w:pPr>
            <w:r>
              <w:rPr>
                <w:spacing w:val="9"/>
                <w:sz w:val="20"/>
                <w:szCs w:val="20"/>
                <w14:textOutline w14:w="3795" w14:cap="sq">
                  <w14:solidFill>
                    <w14:srgbClr w14:val="000000"/>
                  </w14:solidFill>
                  <w14:prstDash w14:val="solid"/>
                  <w14:bevel/>
                </w14:textOutline>
              </w:rPr>
              <w:t>二、水环境保护目标</w:t>
            </w:r>
          </w:p>
          <w:p>
            <w:pPr>
              <w:spacing w:line="57" w:lineRule="exact"/>
            </w:pPr>
          </w:p>
          <w:tbl>
            <w:tblPr>
              <w:tblStyle w:val="TableNormal21"/>
              <w:tblW w:w="8301" w:type="dxa"/>
              <w:tblInd w:w="2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342"/>
              <w:gridCol w:w="2047"/>
              <w:gridCol w:w="3912"/>
            </w:tblGrid>
            <w:tr>
              <w:tblPrEx>
                <w:tblW w:w="8301" w:type="dxa"/>
                <w:tblInd w:w="2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4"/>
              </w:trPr>
              <w:tc>
                <w:tcPr>
                  <w:tcW w:w="2342" w:type="dxa"/>
                  <w:tcBorders>
                    <w:left w:val="nil"/>
                  </w:tcBorders>
                  <w:vAlign w:val="top"/>
                </w:tcPr>
                <w:p>
                  <w:pPr>
                    <w:pStyle w:val="TableText"/>
                    <w:spacing w:before="98" w:line="228" w:lineRule="auto"/>
                    <w:ind w:left="759"/>
                    <w:rPr>
                      <w:sz w:val="20"/>
                      <w:szCs w:val="20"/>
                    </w:rPr>
                  </w:pPr>
                  <w:r>
                    <w:rPr>
                      <w:spacing w:val="7"/>
                      <w:sz w:val="20"/>
                      <w:szCs w:val="20"/>
                    </w:rPr>
                    <w:t>保护对象</w:t>
                  </w:r>
                </w:p>
              </w:tc>
              <w:tc>
                <w:tcPr>
                  <w:tcW w:w="2047" w:type="dxa"/>
                  <w:vAlign w:val="top"/>
                </w:tcPr>
                <w:p>
                  <w:pPr>
                    <w:pStyle w:val="TableText"/>
                    <w:spacing w:before="98" w:line="227" w:lineRule="auto"/>
                    <w:ind w:left="194"/>
                    <w:rPr>
                      <w:sz w:val="20"/>
                      <w:szCs w:val="20"/>
                    </w:rPr>
                  </w:pPr>
                  <w:r>
                    <w:rPr>
                      <w:spacing w:val="8"/>
                      <w:sz w:val="20"/>
                      <w:szCs w:val="20"/>
                    </w:rPr>
                    <w:t>与本工程位置关系</w:t>
                  </w:r>
                </w:p>
              </w:tc>
              <w:tc>
                <w:tcPr>
                  <w:tcW w:w="3912" w:type="dxa"/>
                  <w:tcBorders>
                    <w:right w:val="nil"/>
                  </w:tcBorders>
                  <w:vAlign w:val="top"/>
                </w:tcPr>
                <w:p>
                  <w:pPr>
                    <w:pStyle w:val="TableText"/>
                    <w:spacing w:before="98" w:line="228" w:lineRule="auto"/>
                    <w:ind w:left="1546"/>
                    <w:rPr>
                      <w:sz w:val="20"/>
                      <w:szCs w:val="20"/>
                    </w:rPr>
                  </w:pPr>
                  <w:r>
                    <w:rPr>
                      <w:spacing w:val="6"/>
                      <w:sz w:val="20"/>
                      <w:szCs w:val="20"/>
                    </w:rPr>
                    <w:t>水质要求</w:t>
                  </w:r>
                </w:p>
              </w:tc>
            </w:tr>
            <w:tr>
              <w:tblPrEx>
                <w:tblW w:w="8301" w:type="dxa"/>
                <w:tblInd w:w="225" w:type="dxa"/>
                <w:tblLayout w:type="fixed"/>
              </w:tblPrEx>
              <w:trPr>
                <w:trHeight w:val="404"/>
              </w:trPr>
              <w:tc>
                <w:tcPr>
                  <w:tcW w:w="2342" w:type="dxa"/>
                  <w:tcBorders>
                    <w:left w:val="nil"/>
                  </w:tcBorders>
                  <w:vAlign w:val="top"/>
                </w:tcPr>
                <w:p>
                  <w:pPr>
                    <w:pStyle w:val="TableText"/>
                    <w:spacing w:before="95" w:line="228" w:lineRule="auto"/>
                    <w:ind w:left="868"/>
                    <w:rPr>
                      <w:sz w:val="20"/>
                      <w:szCs w:val="20"/>
                    </w:rPr>
                  </w:pPr>
                  <w:r>
                    <w:rPr>
                      <w:spacing w:val="5"/>
                      <w:sz w:val="20"/>
                      <w:szCs w:val="20"/>
                    </w:rPr>
                    <w:t>葭沚泾</w:t>
                  </w:r>
                </w:p>
              </w:tc>
              <w:tc>
                <w:tcPr>
                  <w:tcW w:w="2047" w:type="dxa"/>
                  <w:vAlign w:val="top"/>
                </w:tcPr>
                <w:p>
                  <w:pPr>
                    <w:pStyle w:val="TableText"/>
                    <w:spacing w:before="95" w:line="229" w:lineRule="auto"/>
                    <w:ind w:left="818"/>
                    <w:rPr>
                      <w:sz w:val="20"/>
                      <w:szCs w:val="20"/>
                    </w:rPr>
                  </w:pPr>
                  <w:r>
                    <w:rPr>
                      <w:spacing w:val="6"/>
                      <w:sz w:val="20"/>
                      <w:szCs w:val="20"/>
                    </w:rPr>
                    <w:t>钻越</w:t>
                  </w:r>
                </w:p>
              </w:tc>
              <w:tc>
                <w:tcPr>
                  <w:tcW w:w="3912" w:type="dxa"/>
                  <w:tcBorders>
                    <w:right w:val="nil"/>
                  </w:tcBorders>
                  <w:vAlign w:val="top"/>
                </w:tcPr>
                <w:p>
                  <w:pPr>
                    <w:pStyle w:val="TableText"/>
                    <w:spacing w:before="102" w:line="209" w:lineRule="auto"/>
                    <w:ind w:left="1302"/>
                    <w:rPr>
                      <w:sz w:val="20"/>
                      <w:szCs w:val="20"/>
                    </w:rPr>
                  </w:pPr>
                  <w:r>
                    <w:rPr>
                      <w:spacing w:val="-3"/>
                      <w:sz w:val="20"/>
                      <w:szCs w:val="20"/>
                    </w:rPr>
                    <w:t>目标水质</w:t>
                  </w:r>
                  <w:r>
                    <w:rPr>
                      <w:spacing w:val="-36"/>
                      <w:sz w:val="20"/>
                      <w:szCs w:val="20"/>
                    </w:rPr>
                    <w:t xml:space="preserve"> </w:t>
                  </w:r>
                  <w:r>
                    <w:rPr>
                      <w:rFonts w:ascii="Times New Roman" w:eastAsia="Times New Roman" w:hAnsi="Times New Roman" w:cs="Times New Roman"/>
                      <w:spacing w:val="-3"/>
                    </w:rPr>
                    <w:t>III</w:t>
                  </w:r>
                  <w:r>
                    <w:rPr>
                      <w:rFonts w:ascii="Times New Roman" w:eastAsia="Times New Roman" w:hAnsi="Times New Roman" w:cs="Times New Roman"/>
                      <w:spacing w:val="12"/>
                    </w:rPr>
                    <w:t xml:space="preserve"> </w:t>
                  </w:r>
                  <w:r>
                    <w:rPr>
                      <w:spacing w:val="-3"/>
                      <w:sz w:val="20"/>
                      <w:szCs w:val="20"/>
                    </w:rPr>
                    <w:t>类</w:t>
                  </w:r>
                </w:p>
              </w:tc>
            </w:tr>
          </w:tbl>
          <w:p>
            <w:pPr>
              <w:pStyle w:val="TableText"/>
              <w:spacing w:before="93" w:line="228" w:lineRule="auto"/>
              <w:ind w:left="3333"/>
              <w:rPr>
                <w:sz w:val="20"/>
                <w:szCs w:val="20"/>
              </w:rPr>
            </w:pPr>
            <w:r>
              <w:rPr>
                <w:spacing w:val="9"/>
                <w:sz w:val="20"/>
                <w:szCs w:val="20"/>
                <w14:textOutline w14:w="3795" w14:cap="sq">
                  <w14:solidFill>
                    <w14:srgbClr w14:val="000000"/>
                  </w14:solidFill>
                  <w14:prstDash w14:val="solid"/>
                  <w14:bevel/>
                </w14:textOutline>
              </w:rPr>
              <w:t>三、生态环境保护目标</w:t>
            </w:r>
          </w:p>
          <w:p>
            <w:pPr>
              <w:spacing w:line="57" w:lineRule="exact"/>
            </w:pPr>
          </w:p>
          <w:tbl>
            <w:tblPr>
              <w:tblStyle w:val="TableNormal21"/>
              <w:tblW w:w="8301" w:type="dxa"/>
              <w:tblInd w:w="2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342"/>
              <w:gridCol w:w="2047"/>
              <w:gridCol w:w="3912"/>
            </w:tblGrid>
            <w:tr>
              <w:tblPrEx>
                <w:tblW w:w="8301" w:type="dxa"/>
                <w:tblInd w:w="2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4"/>
              </w:trPr>
              <w:tc>
                <w:tcPr>
                  <w:tcW w:w="2342" w:type="dxa"/>
                  <w:tcBorders>
                    <w:left w:val="nil"/>
                  </w:tcBorders>
                  <w:vAlign w:val="top"/>
                </w:tcPr>
                <w:p>
                  <w:pPr>
                    <w:pStyle w:val="TableText"/>
                    <w:spacing w:before="96" w:line="228" w:lineRule="auto"/>
                    <w:ind w:left="759"/>
                    <w:rPr>
                      <w:sz w:val="20"/>
                      <w:szCs w:val="20"/>
                    </w:rPr>
                  </w:pPr>
                  <w:r>
                    <w:rPr>
                      <w:spacing w:val="7"/>
                      <w:sz w:val="20"/>
                      <w:szCs w:val="20"/>
                    </w:rPr>
                    <w:t>保护对象</w:t>
                  </w:r>
                </w:p>
              </w:tc>
              <w:tc>
                <w:tcPr>
                  <w:tcW w:w="2047" w:type="dxa"/>
                  <w:vAlign w:val="top"/>
                </w:tcPr>
                <w:p>
                  <w:pPr>
                    <w:pStyle w:val="TableText"/>
                    <w:spacing w:before="96" w:line="227" w:lineRule="auto"/>
                    <w:ind w:left="194"/>
                    <w:rPr>
                      <w:sz w:val="20"/>
                      <w:szCs w:val="20"/>
                    </w:rPr>
                  </w:pPr>
                  <w:r>
                    <w:rPr>
                      <w:spacing w:val="8"/>
                      <w:sz w:val="20"/>
                      <w:szCs w:val="20"/>
                    </w:rPr>
                    <w:t>与本工程位置关系</w:t>
                  </w:r>
                </w:p>
              </w:tc>
              <w:tc>
                <w:tcPr>
                  <w:tcW w:w="3912" w:type="dxa"/>
                  <w:tcBorders>
                    <w:right w:val="nil"/>
                  </w:tcBorders>
                  <w:vAlign w:val="top"/>
                </w:tcPr>
                <w:p>
                  <w:pPr>
                    <w:pStyle w:val="TableText"/>
                    <w:spacing w:before="97" w:line="228" w:lineRule="auto"/>
                    <w:ind w:left="1544"/>
                    <w:rPr>
                      <w:sz w:val="20"/>
                      <w:szCs w:val="20"/>
                    </w:rPr>
                  </w:pPr>
                  <w:r>
                    <w:rPr>
                      <w:spacing w:val="7"/>
                      <w:sz w:val="20"/>
                      <w:szCs w:val="20"/>
                    </w:rPr>
                    <w:t>保护要求</w:t>
                  </w:r>
                </w:p>
              </w:tc>
            </w:tr>
            <w:tr>
              <w:tblPrEx>
                <w:tblW w:w="8301" w:type="dxa"/>
                <w:tblInd w:w="225" w:type="dxa"/>
                <w:tblLayout w:type="fixed"/>
              </w:tblPrEx>
              <w:trPr>
                <w:trHeight w:val="552"/>
              </w:trPr>
              <w:tc>
                <w:tcPr>
                  <w:tcW w:w="2342" w:type="dxa"/>
                  <w:tcBorders>
                    <w:left w:val="nil"/>
                  </w:tcBorders>
                  <w:vAlign w:val="top"/>
                </w:tcPr>
                <w:p>
                  <w:pPr>
                    <w:pStyle w:val="TableText"/>
                    <w:spacing w:before="167" w:line="228" w:lineRule="auto"/>
                    <w:ind w:left="550"/>
                    <w:rPr>
                      <w:sz w:val="20"/>
                      <w:szCs w:val="20"/>
                    </w:rPr>
                  </w:pPr>
                  <w:r>
                    <w:rPr>
                      <w:spacing w:val="8"/>
                      <w:sz w:val="20"/>
                      <w:szCs w:val="20"/>
                    </w:rPr>
                    <w:t>植被、动植物</w:t>
                  </w:r>
                </w:p>
              </w:tc>
              <w:tc>
                <w:tcPr>
                  <w:tcW w:w="2047" w:type="dxa"/>
                  <w:vAlign w:val="top"/>
                </w:tcPr>
                <w:p>
                  <w:pPr>
                    <w:pStyle w:val="TableText"/>
                    <w:spacing w:before="168" w:line="228" w:lineRule="auto"/>
                    <w:ind w:left="612"/>
                    <w:outlineLvl w:val="1"/>
                    <w:rPr>
                      <w:sz w:val="20"/>
                      <w:szCs w:val="20"/>
                    </w:rPr>
                  </w:pPr>
                  <w:r>
                    <w:rPr>
                      <w:spacing w:val="6"/>
                      <w:sz w:val="20"/>
                      <w:szCs w:val="20"/>
                    </w:rPr>
                    <w:t>工程沿线</w:t>
                  </w:r>
                </w:p>
              </w:tc>
              <w:tc>
                <w:tcPr>
                  <w:tcW w:w="3912" w:type="dxa"/>
                  <w:tcBorders>
                    <w:right w:val="nil"/>
                  </w:tcBorders>
                  <w:vAlign w:val="top"/>
                </w:tcPr>
                <w:p>
                  <w:pPr>
                    <w:pStyle w:val="TableText"/>
                    <w:spacing w:before="32" w:line="235" w:lineRule="auto"/>
                    <w:ind w:left="177" w:right="108" w:hanging="62"/>
                    <w:rPr>
                      <w:sz w:val="20"/>
                      <w:szCs w:val="20"/>
                    </w:rPr>
                  </w:pPr>
                  <w:r>
                    <w:rPr>
                      <w:spacing w:val="4"/>
                      <w:sz w:val="20"/>
                      <w:szCs w:val="20"/>
                    </w:rPr>
                    <w:t>减少对工程占地区、电缆管廊上方植被的</w:t>
                  </w:r>
                  <w:r>
                    <w:rPr>
                      <w:spacing w:val="12"/>
                      <w:sz w:val="20"/>
                      <w:szCs w:val="20"/>
                    </w:rPr>
                    <w:t xml:space="preserve"> </w:t>
                  </w:r>
                  <w:r>
                    <w:rPr>
                      <w:spacing w:val="8"/>
                      <w:sz w:val="20"/>
                      <w:szCs w:val="20"/>
                    </w:rPr>
                    <w:t>影响，对重点保护动植物不造成影响。</w:t>
                  </w:r>
                </w:p>
              </w:tc>
            </w:tr>
          </w:tbl>
          <w:p>
            <w:pPr>
              <w:rPr>
                <w:rFonts w:ascii="Arial"/>
                <w:sz w:val="21"/>
              </w:rPr>
            </w:pPr>
          </w:p>
        </w:tc>
      </w:tr>
    </w:tbl>
    <w:p>
      <w:pPr>
        <w:pStyle w:val="BodyText"/>
      </w:pPr>
    </w:p>
    <w:p>
      <w:pPr>
        <w:sectPr>
          <w:footerReference w:type="default" r:id="rId29"/>
          <w:pgSz w:w="11906" w:h="16839"/>
          <w:pgMar w:top="1431" w:right="1571" w:bottom="882" w:left="1570" w:header="0" w:footer="720" w:gutter="0"/>
          <w:pgNumType w:start="30"/>
          <w:cols w:space="708"/>
        </w:sectPr>
      </w:pPr>
    </w:p>
    <w:p>
      <w:pPr>
        <w:spacing w:before="177" w:line="223" w:lineRule="auto"/>
        <w:ind w:left="3364"/>
        <w:rPr>
          <w:rFonts w:ascii="SimSun" w:eastAsia="SimSun" w:hAnsi="SimSun" w:cs="SimSun"/>
          <w:sz w:val="31"/>
          <w:szCs w:val="31"/>
        </w:rPr>
      </w:pPr>
      <w:bookmarkStart w:id="3" w:name="bookmark4"/>
      <w:bookmarkEnd w:id="3"/>
      <w:r>
        <w:rPr>
          <w:rFonts w:ascii="SimSun" w:eastAsia="SimSun" w:hAnsi="SimSun" w:cs="SimSun"/>
          <w:spacing w:val="5"/>
          <w:sz w:val="31"/>
          <w:szCs w:val="31"/>
          <w14:textOutline w14:w="5793" w14:cap="sq">
            <w14:solidFill>
              <w14:srgbClr w14:val="000000"/>
            </w14:solidFill>
            <w14:prstDash w14:val="solid"/>
            <w14:bevel/>
          </w14:textOutline>
        </w:rPr>
        <w:t>四、评价适用标准</w:t>
      </w:r>
    </w:p>
    <w:p>
      <w:pPr>
        <w:spacing w:line="111" w:lineRule="exact"/>
      </w:pPr>
    </w:p>
    <w:tbl>
      <w:tblPr>
        <w:tblStyle w:val="TableNormal22"/>
        <w:tblW w:w="920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711"/>
        <w:gridCol w:w="8496"/>
      </w:tblGrid>
      <w:tr>
        <w:tblPrEx>
          <w:tblW w:w="920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137"/>
        </w:trPr>
        <w:tc>
          <w:tcPr>
            <w:tcW w:w="711" w:type="dxa"/>
            <w:textDirection w:val="tbRlV"/>
            <w:vAlign w:val="top"/>
          </w:tcPr>
          <w:p>
            <w:pPr>
              <w:pStyle w:val="TableText"/>
              <w:spacing w:before="232" w:line="209" w:lineRule="auto"/>
              <w:ind w:left="1892"/>
            </w:pPr>
            <w:r>
              <w:rPr>
                <w:spacing w:val="-1"/>
              </w:rPr>
              <w:t>环</w:t>
            </w:r>
            <w:r>
              <w:rPr>
                <w:spacing w:val="47"/>
              </w:rPr>
              <w:t xml:space="preserve"> </w:t>
            </w:r>
            <w:r>
              <w:rPr>
                <w:spacing w:val="-1"/>
              </w:rPr>
              <w:t>境</w:t>
            </w:r>
            <w:r>
              <w:rPr>
                <w:spacing w:val="46"/>
              </w:rPr>
              <w:t xml:space="preserve"> </w:t>
            </w:r>
            <w:r>
              <w:rPr>
                <w:spacing w:val="-1"/>
              </w:rPr>
              <w:t>质</w:t>
            </w:r>
            <w:r>
              <w:rPr>
                <w:spacing w:val="43"/>
              </w:rPr>
              <w:t xml:space="preserve"> </w:t>
            </w:r>
            <w:r>
              <w:rPr>
                <w:spacing w:val="-1"/>
              </w:rPr>
              <w:t>量</w:t>
            </w:r>
            <w:r>
              <w:rPr>
                <w:spacing w:val="46"/>
              </w:rPr>
              <w:t xml:space="preserve"> </w:t>
            </w:r>
            <w:r>
              <w:rPr>
                <w:spacing w:val="-1"/>
              </w:rPr>
              <w:t>标</w:t>
            </w:r>
            <w:r>
              <w:rPr>
                <w:spacing w:val="46"/>
              </w:rPr>
              <w:t xml:space="preserve"> </w:t>
            </w:r>
            <w:r>
              <w:rPr>
                <w:spacing w:val="-1"/>
              </w:rPr>
              <w:t>准</w:t>
            </w:r>
          </w:p>
        </w:tc>
        <w:tc>
          <w:tcPr>
            <w:tcW w:w="8496" w:type="dxa"/>
            <w:vAlign w:val="top"/>
          </w:tcPr>
          <w:p>
            <w:pPr>
              <w:spacing w:line="458" w:lineRule="auto"/>
              <w:rPr>
                <w:rFonts w:ascii="Arial"/>
                <w:sz w:val="21"/>
              </w:rPr>
            </w:pPr>
          </w:p>
          <w:p>
            <w:pPr>
              <w:pStyle w:val="TableText"/>
              <w:spacing w:before="78" w:line="220" w:lineRule="auto"/>
              <w:ind w:left="603"/>
            </w:pPr>
            <w:r>
              <w:rPr>
                <w:spacing w:val="-3"/>
              </w:rPr>
              <w:t>（</w:t>
            </w:r>
            <w:r>
              <w:rPr>
                <w:rFonts w:ascii="Times New Roman" w:eastAsia="Times New Roman" w:hAnsi="Times New Roman" w:cs="Times New Roman"/>
                <w:spacing w:val="-3"/>
              </w:rPr>
              <w:t>1</w:t>
            </w:r>
            <w:r>
              <w:rPr>
                <w:spacing w:val="-3"/>
              </w:rPr>
              <w:t>） 工频电磁场</w:t>
            </w:r>
          </w:p>
          <w:p>
            <w:pPr>
              <w:pStyle w:val="TableText"/>
              <w:spacing w:before="179" w:line="359" w:lineRule="auto"/>
              <w:ind w:left="140" w:right="106" w:firstLine="451"/>
            </w:pPr>
            <w:r>
              <w:rPr>
                <w:spacing w:val="2"/>
              </w:rPr>
              <w:t>根据《电磁环境控制限值》（</w:t>
            </w:r>
            <w:r>
              <w:rPr>
                <w:rFonts w:ascii="Times New Roman" w:eastAsia="Times New Roman" w:hAnsi="Times New Roman" w:cs="Times New Roman"/>
              </w:rPr>
              <w:t>GB</w:t>
            </w:r>
            <w:r>
              <w:rPr>
                <w:rFonts w:ascii="Times New Roman" w:eastAsia="Times New Roman" w:hAnsi="Times New Roman" w:cs="Times New Roman"/>
                <w:spacing w:val="2"/>
              </w:rPr>
              <w:t>8702-201</w:t>
            </w:r>
            <w:r>
              <w:rPr>
                <w:rFonts w:ascii="Times New Roman" w:eastAsia="Times New Roman" w:hAnsi="Times New Roman" w:cs="Times New Roman"/>
                <w:spacing w:val="1"/>
              </w:rPr>
              <w:t>4</w:t>
            </w:r>
            <w:r>
              <w:rPr>
                <w:spacing w:val="11"/>
              </w:rPr>
              <w:t>），</w:t>
            </w:r>
            <w:r>
              <w:rPr>
                <w:rFonts w:ascii="Times New Roman" w:eastAsia="Times New Roman" w:hAnsi="Times New Roman" w:cs="Times New Roman"/>
                <w:spacing w:val="1"/>
              </w:rPr>
              <w:t>50</w:t>
            </w:r>
            <w:r>
              <w:rPr>
                <w:rFonts w:ascii="Times New Roman" w:eastAsia="Times New Roman" w:hAnsi="Times New Roman" w:cs="Times New Roman"/>
              </w:rPr>
              <w:t>Hz</w:t>
            </w:r>
            <w:r>
              <w:rPr>
                <w:rFonts w:ascii="Times New Roman" w:eastAsia="Times New Roman" w:hAnsi="Times New Roman" w:cs="Times New Roman"/>
                <w:spacing w:val="1"/>
              </w:rPr>
              <w:t xml:space="preserve"> </w:t>
            </w:r>
            <w:r>
              <w:rPr>
                <w:spacing w:val="1"/>
              </w:rPr>
              <w:t xml:space="preserve">频率下，环境中工频 </w:t>
            </w:r>
            <w:r>
              <w:rPr>
                <w:spacing w:val="1"/>
              </w:rPr>
              <w:t>电场强度的公众曝露控制限值为</w:t>
            </w:r>
            <w:r>
              <w:rPr>
                <w:spacing w:val="-52"/>
              </w:rPr>
              <w:t xml:space="preserve"> </w:t>
            </w:r>
            <w:r>
              <w:rPr>
                <w:rFonts w:ascii="Times New Roman" w:eastAsia="Times New Roman" w:hAnsi="Times New Roman" w:cs="Times New Roman"/>
                <w:spacing w:val="1"/>
              </w:rPr>
              <w:t>4000V/m</w:t>
            </w:r>
            <w:r>
              <w:rPr>
                <w:rFonts w:ascii="Times New Roman" w:eastAsia="Times New Roman" w:hAnsi="Times New Roman" w:cs="Times New Roman"/>
                <w:spacing w:val="-28"/>
              </w:rPr>
              <w:t xml:space="preserve"> </w:t>
            </w:r>
            <w:r>
              <w:rPr>
                <w:spacing w:val="1"/>
              </w:rPr>
              <w:t>，工频磁感应强度的公众暴露控制限</w:t>
            </w:r>
          </w:p>
          <w:p>
            <w:pPr>
              <w:pStyle w:val="TableText"/>
              <w:spacing w:line="210" w:lineRule="auto"/>
              <w:ind w:left="111"/>
            </w:pPr>
            <w:r>
              <w:rPr>
                <w:spacing w:val="-5"/>
              </w:rPr>
              <w:t>值为</w:t>
            </w:r>
            <w:r>
              <w:rPr>
                <w:spacing w:val="-30"/>
              </w:rPr>
              <w:t xml:space="preserve"> </w:t>
            </w:r>
            <w:r>
              <w:rPr>
                <w:rFonts w:ascii="Times New Roman" w:eastAsia="Times New Roman" w:hAnsi="Times New Roman" w:cs="Times New Roman"/>
                <w:spacing w:val="-5"/>
              </w:rPr>
              <w:t>100μT</w:t>
            </w:r>
            <w:r>
              <w:rPr>
                <w:spacing w:val="-5"/>
              </w:rPr>
              <w:t>。</w:t>
            </w:r>
          </w:p>
          <w:p>
            <w:pPr>
              <w:pStyle w:val="TableText"/>
              <w:spacing w:before="192" w:line="220" w:lineRule="auto"/>
              <w:ind w:left="603"/>
            </w:pPr>
            <w:r>
              <w:rPr>
                <w:spacing w:val="-6"/>
              </w:rPr>
              <w:t>（</w:t>
            </w:r>
            <w:r>
              <w:rPr>
                <w:rFonts w:ascii="Times New Roman" w:eastAsia="Times New Roman" w:hAnsi="Times New Roman" w:cs="Times New Roman"/>
                <w:spacing w:val="-6"/>
              </w:rPr>
              <w:t>2</w:t>
            </w:r>
            <w:r>
              <w:rPr>
                <w:spacing w:val="-6"/>
              </w:rPr>
              <w:t>）</w:t>
            </w:r>
            <w:r>
              <w:rPr>
                <w:spacing w:val="14"/>
              </w:rPr>
              <w:t xml:space="preserve"> </w:t>
            </w:r>
            <w:r>
              <w:rPr>
                <w:spacing w:val="-6"/>
              </w:rPr>
              <w:t>声环境</w:t>
            </w:r>
          </w:p>
          <w:p>
            <w:pPr>
              <w:pStyle w:val="TableText"/>
              <w:spacing w:before="181" w:line="219" w:lineRule="auto"/>
              <w:ind w:left="592"/>
            </w:pPr>
            <w:r>
              <w:t>本工程区域声环境执行《声环境质量标准》（</w:t>
            </w:r>
            <w:r>
              <w:rPr>
                <w:rFonts w:ascii="Times New Roman" w:eastAsia="Times New Roman" w:hAnsi="Times New Roman" w:cs="Times New Roman"/>
              </w:rPr>
              <w:t>GB3096-2</w:t>
            </w:r>
            <w:r>
              <w:rPr>
                <w:rFonts w:ascii="Times New Roman" w:eastAsia="Times New Roman" w:hAnsi="Times New Roman" w:cs="Times New Roman"/>
                <w:spacing w:val="-1"/>
              </w:rPr>
              <w:t>008</w:t>
            </w:r>
            <w:r>
              <w:rPr>
                <w:spacing w:val="-1"/>
              </w:rPr>
              <w:t>）</w:t>
            </w:r>
            <w:r>
              <w:rPr>
                <w:rFonts w:ascii="Times New Roman" w:eastAsia="Times New Roman" w:hAnsi="Times New Roman" w:cs="Times New Roman"/>
                <w:spacing w:val="-1"/>
              </w:rPr>
              <w:t xml:space="preserve">2 </w:t>
            </w:r>
            <w:r>
              <w:rPr>
                <w:spacing w:val="-1"/>
              </w:rPr>
              <w:t>类标准。</w:t>
            </w:r>
          </w:p>
          <w:p>
            <w:pPr>
              <w:pStyle w:val="TableText"/>
              <w:spacing w:before="184" w:line="219" w:lineRule="auto"/>
              <w:ind w:left="603"/>
            </w:pPr>
            <w:r>
              <w:rPr>
                <w:spacing w:val="-6"/>
              </w:rPr>
              <w:t>（</w:t>
            </w:r>
            <w:r>
              <w:rPr>
                <w:rFonts w:ascii="Times New Roman" w:eastAsia="Times New Roman" w:hAnsi="Times New Roman" w:cs="Times New Roman"/>
                <w:spacing w:val="-6"/>
              </w:rPr>
              <w:t>3</w:t>
            </w:r>
            <w:r>
              <w:rPr>
                <w:spacing w:val="-6"/>
              </w:rPr>
              <w:t>）</w:t>
            </w:r>
            <w:r>
              <w:rPr>
                <w:spacing w:val="14"/>
              </w:rPr>
              <w:t xml:space="preserve"> </w:t>
            </w:r>
            <w:r>
              <w:rPr>
                <w:spacing w:val="-6"/>
              </w:rPr>
              <w:t>水环境</w:t>
            </w:r>
          </w:p>
          <w:p>
            <w:pPr>
              <w:pStyle w:val="TableText"/>
              <w:spacing w:before="180" w:line="468" w:lineRule="exact"/>
              <w:ind w:left="592"/>
              <w:rPr>
                <w:rFonts w:ascii="Times New Roman" w:eastAsia="Times New Roman" w:hAnsi="Times New Roman" w:cs="Times New Roman"/>
                <w:sz w:val="20"/>
                <w:szCs w:val="20"/>
              </w:rPr>
            </w:pPr>
            <w:r>
              <w:rPr>
                <w:position w:val="17"/>
              </w:rPr>
              <w:t>本工程线路跨越葭沚泾，执行《地表水环境质量标</w:t>
            </w:r>
            <w:r>
              <w:rPr>
                <w:spacing w:val="-1"/>
                <w:position w:val="17"/>
              </w:rPr>
              <w:t>准》（</w:t>
            </w:r>
            <w:r>
              <w:rPr>
                <w:rFonts w:ascii="Times New Roman" w:eastAsia="Times New Roman" w:hAnsi="Times New Roman" w:cs="Times New Roman"/>
                <w:spacing w:val="-1"/>
                <w:position w:val="17"/>
              </w:rPr>
              <w:t>GB3838-2002</w:t>
            </w:r>
            <w:r>
              <w:rPr>
                <w:spacing w:val="-1"/>
                <w:position w:val="17"/>
              </w:rPr>
              <w:t>）</w:t>
            </w:r>
            <w:r>
              <w:rPr>
                <w:rFonts w:ascii="Times New Roman" w:eastAsia="Times New Roman" w:hAnsi="Times New Roman" w:cs="Times New Roman"/>
                <w:spacing w:val="-1"/>
                <w:position w:val="17"/>
                <w:sz w:val="20"/>
                <w:szCs w:val="20"/>
              </w:rPr>
              <w:t>III</w:t>
            </w:r>
          </w:p>
          <w:p>
            <w:pPr>
              <w:pStyle w:val="TableText"/>
              <w:spacing w:before="1" w:line="219" w:lineRule="auto"/>
              <w:ind w:left="111"/>
            </w:pPr>
            <w:r>
              <w:rPr>
                <w:spacing w:val="-3"/>
              </w:rPr>
              <w:t>类标准。</w:t>
            </w:r>
          </w:p>
          <w:p>
            <w:pPr>
              <w:pStyle w:val="TableText"/>
              <w:spacing w:before="180" w:line="220" w:lineRule="auto"/>
              <w:ind w:left="603"/>
            </w:pPr>
            <w:r>
              <w:rPr>
                <w:spacing w:val="-3"/>
              </w:rPr>
              <w:t>（</w:t>
            </w:r>
            <w:r>
              <w:rPr>
                <w:rFonts w:ascii="Times New Roman" w:eastAsia="Times New Roman" w:hAnsi="Times New Roman" w:cs="Times New Roman"/>
                <w:spacing w:val="-3"/>
              </w:rPr>
              <w:t>4</w:t>
            </w:r>
            <w:r>
              <w:rPr>
                <w:spacing w:val="-3"/>
              </w:rPr>
              <w:t>） 大气环境</w:t>
            </w:r>
          </w:p>
          <w:p>
            <w:pPr>
              <w:pStyle w:val="TableText"/>
              <w:spacing w:before="182" w:line="219" w:lineRule="auto"/>
              <w:ind w:left="594"/>
            </w:pPr>
            <w:r>
              <w:t>工程区域执行《环境空气质量标准》（</w:t>
            </w:r>
            <w:r>
              <w:rPr>
                <w:rFonts w:ascii="Times New Roman" w:eastAsia="Times New Roman" w:hAnsi="Times New Roman" w:cs="Times New Roman"/>
              </w:rPr>
              <w:t>GB3095-</w:t>
            </w:r>
            <w:r>
              <w:rPr>
                <w:rFonts w:ascii="Times New Roman" w:eastAsia="Times New Roman" w:hAnsi="Times New Roman" w:cs="Times New Roman"/>
                <w:spacing w:val="-1"/>
              </w:rPr>
              <w:t>2012</w:t>
            </w:r>
            <w:r>
              <w:rPr>
                <w:spacing w:val="-1"/>
              </w:rPr>
              <w:t>）中的二级标准。</w:t>
            </w:r>
          </w:p>
        </w:tc>
      </w:tr>
      <w:tr>
        <w:tblPrEx>
          <w:tblW w:w="9207" w:type="dxa"/>
          <w:tblInd w:w="2" w:type="dxa"/>
          <w:tblLayout w:type="fixed"/>
        </w:tblPrEx>
        <w:trPr>
          <w:trHeight w:val="3940"/>
        </w:trPr>
        <w:tc>
          <w:tcPr>
            <w:tcW w:w="711" w:type="dxa"/>
            <w:textDirection w:val="tbRlV"/>
            <w:vAlign w:val="top"/>
          </w:tcPr>
          <w:p>
            <w:pPr>
              <w:pStyle w:val="TableText"/>
              <w:spacing w:before="232" w:line="209" w:lineRule="auto"/>
              <w:ind w:left="591"/>
            </w:pPr>
            <w:r>
              <w:rPr>
                <w:spacing w:val="-1"/>
              </w:rPr>
              <w:t>污</w:t>
            </w:r>
            <w:r>
              <w:rPr>
                <w:spacing w:val="48"/>
              </w:rPr>
              <w:t xml:space="preserve"> </w:t>
            </w:r>
            <w:r>
              <w:rPr>
                <w:spacing w:val="-1"/>
              </w:rPr>
              <w:t>染</w:t>
            </w:r>
            <w:r>
              <w:rPr>
                <w:spacing w:val="45"/>
              </w:rPr>
              <w:t xml:space="preserve"> </w:t>
            </w:r>
            <w:r>
              <w:rPr>
                <w:spacing w:val="-1"/>
              </w:rPr>
              <w:t>物</w:t>
            </w:r>
            <w:r>
              <w:rPr>
                <w:spacing w:val="44"/>
              </w:rPr>
              <w:t xml:space="preserve"> </w:t>
            </w:r>
            <w:r>
              <w:rPr>
                <w:spacing w:val="-1"/>
              </w:rPr>
              <w:t>排</w:t>
            </w:r>
            <w:r>
              <w:rPr>
                <w:spacing w:val="46"/>
              </w:rPr>
              <w:t xml:space="preserve"> </w:t>
            </w:r>
            <w:r>
              <w:rPr>
                <w:spacing w:val="-1"/>
              </w:rPr>
              <w:t>放</w:t>
            </w:r>
            <w:r>
              <w:rPr>
                <w:spacing w:val="45"/>
              </w:rPr>
              <w:t xml:space="preserve"> </w:t>
            </w:r>
            <w:r>
              <w:rPr>
                <w:spacing w:val="-1"/>
              </w:rPr>
              <w:t>标</w:t>
            </w:r>
            <w:r>
              <w:rPr>
                <w:spacing w:val="44"/>
              </w:rPr>
              <w:t xml:space="preserve"> </w:t>
            </w:r>
            <w:r>
              <w:rPr>
                <w:spacing w:val="-1"/>
              </w:rPr>
              <w:t>准</w:t>
            </w:r>
          </w:p>
        </w:tc>
        <w:tc>
          <w:tcPr>
            <w:tcW w:w="8496" w:type="dxa"/>
            <w:vAlign w:val="top"/>
          </w:tcPr>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TableText"/>
              <w:spacing w:before="78" w:line="468" w:lineRule="exact"/>
              <w:ind w:left="590"/>
            </w:pPr>
            <w:r>
              <w:rPr>
                <w:position w:val="17"/>
              </w:rPr>
              <w:t>施工期间，施工场界环境噪声执行《建筑施工场</w:t>
            </w:r>
            <w:r>
              <w:rPr>
                <w:spacing w:val="-1"/>
                <w:position w:val="17"/>
              </w:rPr>
              <w:t>界环境噪声排放标准》</w:t>
            </w:r>
          </w:p>
          <w:p>
            <w:pPr>
              <w:pStyle w:val="TableText"/>
              <w:spacing w:line="219" w:lineRule="auto"/>
              <w:ind w:left="123"/>
            </w:pPr>
            <w:r>
              <w:rPr>
                <w:spacing w:val="-1"/>
              </w:rPr>
              <w:t>（</w:t>
            </w:r>
            <w:r>
              <w:rPr>
                <w:rFonts w:ascii="Times New Roman" w:eastAsia="Times New Roman" w:hAnsi="Times New Roman" w:cs="Times New Roman"/>
                <w:spacing w:val="-1"/>
              </w:rPr>
              <w:t>GB12523-2011</w:t>
            </w:r>
            <w:r>
              <w:rPr>
                <w:spacing w:val="-1"/>
              </w:rPr>
              <w:t>）中昼间噪声排放限值</w:t>
            </w:r>
            <w:r>
              <w:rPr>
                <w:rFonts w:ascii="Times New Roman" w:eastAsia="Times New Roman" w:hAnsi="Times New Roman" w:cs="Times New Roman"/>
                <w:spacing w:val="-1"/>
              </w:rPr>
              <w:t>≤70dB</w:t>
            </w:r>
            <w:r>
              <w:rPr>
                <w:spacing w:val="-1"/>
              </w:rPr>
              <w:t>（</w:t>
            </w:r>
            <w:r>
              <w:rPr>
                <w:rFonts w:ascii="Times New Roman" w:eastAsia="Times New Roman" w:hAnsi="Times New Roman" w:cs="Times New Roman"/>
                <w:spacing w:val="-1"/>
              </w:rPr>
              <w:t>A</w:t>
            </w:r>
            <w:r>
              <w:rPr>
                <w:spacing w:val="8"/>
              </w:rPr>
              <w:t>），</w:t>
            </w:r>
            <w:r>
              <w:rPr>
                <w:spacing w:val="-1"/>
              </w:rPr>
              <w:t>夜间</w:t>
            </w:r>
            <w:r>
              <w:rPr>
                <w:rFonts w:ascii="Times New Roman" w:eastAsia="Times New Roman" w:hAnsi="Times New Roman" w:cs="Times New Roman"/>
                <w:spacing w:val="-1"/>
              </w:rPr>
              <w:t>≤55</w:t>
            </w:r>
            <w:r>
              <w:rPr>
                <w:rFonts w:ascii="Times New Roman" w:eastAsia="Times New Roman" w:hAnsi="Times New Roman" w:cs="Times New Roman"/>
                <w:spacing w:val="-2"/>
              </w:rPr>
              <w:t>dB</w:t>
            </w:r>
            <w:r>
              <w:rPr>
                <w:spacing w:val="-2"/>
              </w:rPr>
              <w:t>（</w:t>
            </w:r>
            <w:r>
              <w:rPr>
                <w:rFonts w:ascii="Times New Roman" w:eastAsia="Times New Roman" w:hAnsi="Times New Roman" w:cs="Times New Roman"/>
                <w:spacing w:val="-2"/>
              </w:rPr>
              <w:t>A</w:t>
            </w:r>
            <w:r>
              <w:rPr>
                <w:spacing w:val="-2"/>
              </w:rPr>
              <w:t>）。</w:t>
            </w:r>
          </w:p>
          <w:p>
            <w:pPr>
              <w:pStyle w:val="TableText"/>
              <w:spacing w:before="182" w:line="466" w:lineRule="exact"/>
              <w:jc w:val="right"/>
            </w:pPr>
            <w:r>
              <w:rPr>
                <w:spacing w:val="-1"/>
                <w:position w:val="17"/>
              </w:rPr>
              <w:t>运行期，</w:t>
            </w:r>
            <w:r>
              <w:rPr>
                <w:rFonts w:ascii="Times New Roman" w:eastAsia="Times New Roman" w:hAnsi="Times New Roman" w:cs="Times New Roman"/>
                <w:spacing w:val="-1"/>
                <w:position w:val="17"/>
              </w:rPr>
              <w:t xml:space="preserve">220kV </w:t>
            </w:r>
            <w:r>
              <w:rPr>
                <w:spacing w:val="-1"/>
                <w:position w:val="17"/>
              </w:rPr>
              <w:t>恒利站间隔扩建侧执行《工业企业厂界环境噪声排放标准》</w:t>
            </w:r>
          </w:p>
          <w:p>
            <w:pPr>
              <w:pStyle w:val="TableText"/>
              <w:spacing w:line="219" w:lineRule="auto"/>
              <w:ind w:left="123"/>
            </w:pPr>
            <w:r>
              <w:rPr>
                <w:spacing w:val="-2"/>
              </w:rPr>
              <w:t>（</w:t>
            </w:r>
            <w:r>
              <w:rPr>
                <w:rFonts w:ascii="Times New Roman" w:eastAsia="Times New Roman" w:hAnsi="Times New Roman" w:cs="Times New Roman"/>
                <w:spacing w:val="-2"/>
              </w:rPr>
              <w:t>GB12348-2008</w:t>
            </w:r>
            <w:r>
              <w:rPr>
                <w:spacing w:val="-2"/>
              </w:rPr>
              <w:t>）中</w:t>
            </w:r>
            <w:r>
              <w:rPr>
                <w:spacing w:val="-38"/>
              </w:rPr>
              <w:t xml:space="preserve"> </w:t>
            </w:r>
            <w:r>
              <w:rPr>
                <w:rFonts w:ascii="Times New Roman" w:eastAsia="Times New Roman" w:hAnsi="Times New Roman" w:cs="Times New Roman"/>
                <w:spacing w:val="-2"/>
              </w:rPr>
              <w:t xml:space="preserve">2 </w:t>
            </w:r>
            <w:r>
              <w:rPr>
                <w:spacing w:val="-2"/>
              </w:rPr>
              <w:t>类标准。</w:t>
            </w:r>
          </w:p>
        </w:tc>
      </w:tr>
      <w:tr>
        <w:tblPrEx>
          <w:tblW w:w="9207" w:type="dxa"/>
          <w:tblInd w:w="2" w:type="dxa"/>
          <w:tblLayout w:type="fixed"/>
        </w:tblPrEx>
        <w:trPr>
          <w:trHeight w:val="2804"/>
        </w:trPr>
        <w:tc>
          <w:tcPr>
            <w:tcW w:w="711" w:type="dxa"/>
            <w:vAlign w:val="top"/>
          </w:tcPr>
          <w:p>
            <w:pPr>
              <w:spacing w:line="295" w:lineRule="auto"/>
              <w:rPr>
                <w:rFonts w:ascii="Arial"/>
                <w:sz w:val="21"/>
              </w:rPr>
            </w:pPr>
          </w:p>
          <w:p>
            <w:pPr>
              <w:spacing w:line="295" w:lineRule="auto"/>
              <w:rPr>
                <w:rFonts w:ascii="Arial"/>
                <w:sz w:val="21"/>
              </w:rPr>
            </w:pPr>
          </w:p>
          <w:p>
            <w:pPr>
              <w:spacing w:line="296" w:lineRule="auto"/>
              <w:rPr>
                <w:rFonts w:ascii="Arial"/>
                <w:sz w:val="21"/>
              </w:rPr>
            </w:pPr>
          </w:p>
          <w:p>
            <w:pPr>
              <w:pStyle w:val="TableText"/>
              <w:spacing w:before="78" w:line="233" w:lineRule="auto"/>
              <w:ind w:left="121" w:right="113" w:firstLine="7"/>
              <w:jc w:val="both"/>
            </w:pPr>
            <w:r>
              <w:rPr>
                <w:spacing w:val="-8"/>
              </w:rPr>
              <w:t>总量</w:t>
            </w:r>
            <w:r>
              <w:t xml:space="preserve"> </w:t>
            </w:r>
            <w:r>
              <w:rPr>
                <w:spacing w:val="-5"/>
              </w:rPr>
              <w:t>控制</w:t>
            </w:r>
            <w:r>
              <w:t xml:space="preserve"> </w:t>
            </w:r>
            <w:r>
              <w:rPr>
                <w:spacing w:val="-5"/>
              </w:rPr>
              <w:t>指标</w:t>
            </w:r>
          </w:p>
        </w:tc>
        <w:tc>
          <w:tcPr>
            <w:tcW w:w="8496" w:type="dxa"/>
            <w:vAlign w:val="top"/>
          </w:tcPr>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TableText"/>
              <w:spacing w:before="78" w:line="220" w:lineRule="auto"/>
              <w:ind w:left="3533"/>
              <w:outlineLvl w:val="1"/>
            </w:pPr>
            <w:r>
              <w:rPr>
                <w:spacing w:val="-2"/>
              </w:rPr>
              <w:t>无相关要求。</w:t>
            </w:r>
          </w:p>
        </w:tc>
      </w:tr>
    </w:tbl>
    <w:p>
      <w:pPr>
        <w:pStyle w:val="BodyText"/>
      </w:pPr>
    </w:p>
    <w:p>
      <w:pPr>
        <w:sectPr>
          <w:footerReference w:type="default" r:id="rId30"/>
          <w:pgSz w:w="11906" w:h="16839"/>
          <w:pgMar w:top="1431" w:right="1347" w:bottom="882" w:left="1346" w:header="0" w:footer="720" w:gutter="0"/>
          <w:pgNumType w:start="31"/>
          <w:cols w:space="708"/>
        </w:sectPr>
      </w:pPr>
    </w:p>
    <w:p>
      <w:pPr>
        <w:spacing w:before="178" w:line="225" w:lineRule="auto"/>
        <w:ind w:left="3095"/>
        <w:rPr>
          <w:rFonts w:ascii="SimSun" w:eastAsia="SimSun" w:hAnsi="SimSun" w:cs="SimSun"/>
          <w:sz w:val="31"/>
          <w:szCs w:val="31"/>
        </w:rPr>
      </w:pPr>
      <w:bookmarkStart w:id="4" w:name="bookmark5"/>
      <w:bookmarkEnd w:id="4"/>
      <w:r>
        <w:rPr>
          <w:rFonts w:ascii="SimSun" w:eastAsia="SimSun" w:hAnsi="SimSun" w:cs="SimSun"/>
          <w:spacing w:val="9"/>
          <w:sz w:val="31"/>
          <w:szCs w:val="31"/>
          <w14:textOutline w14:w="5793" w14:cap="sq">
            <w14:solidFill>
              <w14:srgbClr w14:val="000000"/>
            </w14:solidFill>
            <w14:prstDash w14:val="solid"/>
            <w14:bevel/>
          </w14:textOutline>
        </w:rPr>
        <w:t>五、建设项目工程分析</w:t>
      </w:r>
    </w:p>
    <w:tbl>
      <w:tblPr>
        <w:tblStyle w:val="TableNormal23"/>
        <w:tblW w:w="93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944"/>
        <w:gridCol w:w="2414"/>
      </w:tblGrid>
      <w:tr>
        <w:tblPrEx>
          <w:tblW w:w="93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950"/>
        </w:trPr>
        <w:tc>
          <w:tcPr>
            <w:tcW w:w="9358" w:type="dxa"/>
            <w:gridSpan w:val="2"/>
            <w:tcBorders>
              <w:bottom w:val="nil"/>
            </w:tcBorders>
            <w:vAlign w:val="top"/>
          </w:tcPr>
          <w:p>
            <w:pPr>
              <w:pStyle w:val="TableText"/>
              <w:spacing w:before="47" w:line="537" w:lineRule="exact"/>
              <w:ind w:left="122"/>
              <w:rPr>
                <w:sz w:val="28"/>
                <w:szCs w:val="28"/>
              </w:rPr>
            </w:pPr>
            <w:r>
              <w:rPr>
                <w:spacing w:val="-1"/>
                <w:position w:val="19"/>
                <w:sz w:val="28"/>
                <w:szCs w:val="28"/>
                <w14:textOutline w14:w="5103" w14:cap="sq">
                  <w14:solidFill>
                    <w14:srgbClr w14:val="000000"/>
                  </w14:solidFill>
                  <w14:prstDash w14:val="solid"/>
                  <w14:bevel/>
                </w14:textOutline>
              </w:rPr>
              <w:t>工艺流程简述：</w:t>
            </w:r>
          </w:p>
          <w:p>
            <w:pPr>
              <w:pStyle w:val="TableText"/>
              <w:spacing w:line="220" w:lineRule="auto"/>
              <w:ind w:left="124"/>
            </w:pPr>
            <w:r>
              <w:rPr>
                <w:rFonts w:ascii="Times New Roman" w:eastAsia="Times New Roman" w:hAnsi="Times New Roman" w:cs="Times New Roman"/>
                <w:b/>
                <w:bCs/>
                <w:spacing w:val="-6"/>
              </w:rPr>
              <w:t>1</w:t>
            </w:r>
            <w:r>
              <w:rPr>
                <w:rFonts w:ascii="Times New Roman" w:eastAsia="Times New Roman" w:hAnsi="Times New Roman" w:cs="Times New Roman"/>
                <w:b/>
                <w:bCs/>
                <w:spacing w:val="2"/>
              </w:rPr>
              <w:t xml:space="preserve">    </w:t>
            </w:r>
            <w:r>
              <w:rPr>
                <w:spacing w:val="-6"/>
                <w14:textOutline w14:w="4358" w14:cap="sq">
                  <w14:solidFill>
                    <w14:srgbClr w14:val="000000"/>
                  </w14:solidFill>
                  <w14:prstDash w14:val="solid"/>
                  <w14:bevel/>
                </w14:textOutline>
              </w:rPr>
              <w:t>施工期</w:t>
            </w:r>
          </w:p>
          <w:p>
            <w:pPr>
              <w:pStyle w:val="TableText"/>
              <w:spacing w:before="181" w:line="466" w:lineRule="exact"/>
              <w:ind w:left="598"/>
            </w:pPr>
            <w:r>
              <w:rPr>
                <w:position w:val="17"/>
              </w:rPr>
              <w:t>本工程施工期土建施工、设备安装等过程中可产生扬尘、施工噪声、废污水以及固</w:t>
            </w:r>
          </w:p>
          <w:p>
            <w:pPr>
              <w:pStyle w:val="TableText"/>
              <w:spacing w:line="219" w:lineRule="auto"/>
              <w:ind w:left="117"/>
            </w:pPr>
            <w:r>
              <w:rPr>
                <w:spacing w:val="-3"/>
              </w:rPr>
              <w:t>体废弃物等污染，工艺流程见图</w:t>
            </w:r>
            <w:r>
              <w:rPr>
                <w:spacing w:val="-45"/>
              </w:rPr>
              <w:t xml:space="preserve"> </w:t>
            </w:r>
            <w:r>
              <w:rPr>
                <w:rFonts w:ascii="Times New Roman" w:eastAsia="Times New Roman" w:hAnsi="Times New Roman" w:cs="Times New Roman"/>
                <w:spacing w:val="-3"/>
              </w:rPr>
              <w:t>5-</w:t>
            </w:r>
            <w:r>
              <w:rPr>
                <w:rFonts w:ascii="Times New Roman" w:eastAsia="Times New Roman" w:hAnsi="Times New Roman" w:cs="Times New Roman"/>
                <w:spacing w:val="-33"/>
              </w:rPr>
              <w:t xml:space="preserve"> </w:t>
            </w:r>
            <w:r>
              <w:rPr>
                <w:rFonts w:ascii="Times New Roman" w:eastAsia="Times New Roman" w:hAnsi="Times New Roman" w:cs="Times New Roman"/>
                <w:spacing w:val="-3"/>
              </w:rPr>
              <w:t>1</w:t>
            </w:r>
            <w:r>
              <w:rPr>
                <w:spacing w:val="-3"/>
              </w:rPr>
              <w:t>。</w:t>
            </w:r>
          </w:p>
        </w:tc>
      </w:tr>
      <w:tr>
        <w:tblPrEx>
          <w:tblW w:w="9358" w:type="dxa"/>
          <w:tblInd w:w="2" w:type="dxa"/>
          <w:tblLayout w:type="fixed"/>
        </w:tblPrEx>
        <w:trPr>
          <w:trHeight w:val="3724"/>
        </w:trPr>
        <w:tc>
          <w:tcPr>
            <w:tcW w:w="9358" w:type="dxa"/>
            <w:gridSpan w:val="2"/>
            <w:tcBorders>
              <w:top w:val="nil"/>
              <w:bottom w:val="nil"/>
            </w:tcBorders>
            <w:vAlign w:val="top"/>
          </w:tcPr>
          <w:p>
            <w:pPr>
              <w:pStyle w:val="TableText"/>
              <w:spacing w:before="193" w:line="494" w:lineRule="exact"/>
              <w:ind w:firstLine="3817"/>
            </w:pPr>
            <w:r>
              <w:pict>
                <v:rect id="_x0000_s1029" style="width:0.75pt;height:132pt;margin-top:21.4pt;margin-left:-345.54pt;mso-position-horizontal-relative:right-margin-area;mso-position-vertical-relative:top-margin-area;position:absolute;z-index:251665408" filled="t" fillcolor="black" stroked="f"/>
              </w:pict>
            </w:r>
            <w:r>
              <w:drawing>
                <wp:anchor distT="0" distB="0" distL="0" distR="0" simplePos="0" relativeHeight="251659264" behindDoc="0" locked="0" layoutInCell="1" allowOverlap="1">
                  <wp:simplePos x="0" y="0"/>
                  <wp:positionH relativeFrom="rightMargin">
                    <wp:posOffset>-4383532</wp:posOffset>
                  </wp:positionH>
                  <wp:positionV relativeFrom="topMargin">
                    <wp:posOffset>231775</wp:posOffset>
                  </wp:positionV>
                  <wp:extent cx="866775" cy="762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31"/>
                          <a:stretch>
                            <a:fillRect/>
                          </a:stretch>
                        </pic:blipFill>
                        <pic:spPr>
                          <a:xfrm>
                            <a:off x="0" y="0"/>
                            <a:ext cx="866775" cy="76200"/>
                          </a:xfrm>
                          <a:prstGeom prst="rect">
                            <a:avLst/>
                          </a:prstGeom>
                        </pic:spPr>
                      </pic:pic>
                    </a:graphicData>
                  </a:graphic>
                </wp:anchor>
              </w:drawing>
            </w:r>
            <w:r>
              <w:drawing>
                <wp:anchor distT="0" distB="0" distL="0" distR="0" simplePos="0" relativeHeight="251658240" behindDoc="0" locked="0" layoutInCell="1" allowOverlap="1">
                  <wp:simplePos x="0" y="0"/>
                  <wp:positionH relativeFrom="rightMargin">
                    <wp:posOffset>-3518344</wp:posOffset>
                  </wp:positionH>
                  <wp:positionV relativeFrom="topMargin">
                    <wp:posOffset>961073</wp:posOffset>
                  </wp:positionV>
                  <wp:extent cx="1006475" cy="314324"/>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32"/>
                          <a:stretch>
                            <a:fillRect/>
                          </a:stretch>
                        </pic:blipFill>
                        <pic:spPr>
                          <a:xfrm>
                            <a:off x="0" y="0"/>
                            <a:ext cx="1006475" cy="314324"/>
                          </a:xfrm>
                          <a:prstGeom prst="rect">
                            <a:avLst/>
                          </a:prstGeom>
                        </pic:spPr>
                      </pic:pic>
                    </a:graphicData>
                  </a:graphic>
                </wp:anchor>
              </w:drawing>
            </w:r>
            <w:r>
              <w:pict>
                <v:shape id="_x0000_s1030" type="#_x0000_t202" style="width:87.9pt;height:15.4pt;margin-top:78.21pt;margin-left:-431.77pt;mso-position-horizontal-relative:right-margin-area;mso-position-vertical-relative:top-margin-area;position:absolute;z-index:251664384" filled="f" stroked="f">
                  <o:lock v:ext="edit" aspectratio="f"/>
                  <v:textbox inset="0,0,0,0">
                    <w:txbxContent>
                      <w:p>
                        <w:pPr>
                          <w:pStyle w:val="TableText"/>
                          <w:spacing w:before="20" w:line="228" w:lineRule="auto"/>
                          <w:ind w:left="20"/>
                          <w:rPr>
                            <w:sz w:val="20"/>
                            <w:szCs w:val="20"/>
                          </w:rPr>
                        </w:pPr>
                        <w:r>
                          <w:rPr>
                            <w:spacing w:val="7"/>
                            <w:sz w:val="20"/>
                            <w:szCs w:val="20"/>
                          </w:rPr>
                          <w:t>施工期</w:t>
                        </w:r>
                        <w:r>
                          <w:rPr>
                            <w:spacing w:val="16"/>
                            <w:sz w:val="20"/>
                            <w:szCs w:val="20"/>
                          </w:rPr>
                          <w:t xml:space="preserve">    </w:t>
                        </w:r>
                        <w:r>
                          <w:rPr>
                            <w:sz w:val="20"/>
                            <w:szCs w:val="20"/>
                            <w:u w:val="single" w:color="auto"/>
                          </w:rPr>
                          <w:t xml:space="preserve">       </w:t>
                        </w:r>
                      </w:p>
                    </w:txbxContent>
                  </v:textbox>
                </v:shape>
              </w:pict>
            </w:r>
            <w:r>
              <w:pict>
                <v:shape id="_x0000_s1031" type="#_x0000_t202" style="width:196.25pt;height:14.45pt;margin-top:80.61pt;margin-left:-345.91pt;mso-position-horizontal-relative:right-margin-area;mso-position-vertical-relative:top-margin-area;position:absolute;z-index:251666432" filled="f" stroked="f">
                  <o:lock v:ext="edit" aspectratio="f"/>
                  <v:textbox inset="0,0,0,0">
                    <w:txbxContent>
                      <w:p>
                        <w:pPr>
                          <w:pStyle w:val="TableText"/>
                          <w:spacing w:before="20" w:line="229" w:lineRule="auto"/>
                          <w:ind w:left="20"/>
                          <w:rPr>
                            <w:sz w:val="20"/>
                            <w:szCs w:val="20"/>
                          </w:rPr>
                        </w:pPr>
                        <w:r>
                          <w:rPr>
                            <w:sz w:val="20"/>
                            <w:szCs w:val="20"/>
                          </w:rPr>
                          <w:drawing>
                            <wp:inline distT="0" distB="0" distL="0" distR="0">
                              <wp:extent cx="866775" cy="762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33"/>
                                      <a:stretch>
                                        <a:fillRect/>
                                      </a:stretch>
                                    </pic:blipFill>
                                    <pic:spPr>
                                      <a:xfrm>
                                        <a:off x="0" y="0"/>
                                        <a:ext cx="866775" cy="76200"/>
                                      </a:xfrm>
                                      <a:prstGeom prst="rect">
                                        <a:avLst/>
                                      </a:prstGeom>
                                    </pic:spPr>
                                  </pic:pic>
                                </a:graphicData>
                              </a:graphic>
                            </wp:inline>
                          </w:drawing>
                        </w:r>
                        <w:r>
                          <w:rPr>
                            <w:spacing w:val="24"/>
                            <w:sz w:val="20"/>
                            <w:szCs w:val="20"/>
                          </w:rPr>
                          <w:t xml:space="preserve">   </w:t>
                        </w:r>
                        <w:r>
                          <w:rPr>
                            <w:spacing w:val="7"/>
                            <w:sz w:val="20"/>
                            <w:szCs w:val="20"/>
                          </w:rPr>
                          <w:t>土建施工</w:t>
                        </w:r>
                        <w:r>
                          <w:rPr>
                            <w:spacing w:val="24"/>
                            <w:sz w:val="20"/>
                            <w:szCs w:val="20"/>
                          </w:rPr>
                          <w:t xml:space="preserve">   </w:t>
                        </w:r>
                        <w:r>
                          <w:rPr>
                            <w:sz w:val="20"/>
                            <w:szCs w:val="20"/>
                          </w:rPr>
                          <w:drawing>
                            <wp:inline distT="0" distB="0" distL="0" distR="0">
                              <wp:extent cx="600075" cy="762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34"/>
                                      <a:stretch>
                                        <a:fillRect/>
                                      </a:stretch>
                                    </pic:blipFill>
                                    <pic:spPr>
                                      <a:xfrm>
                                        <a:off x="0" y="0"/>
                                        <a:ext cx="600075" cy="76200"/>
                                      </a:xfrm>
                                      <a:prstGeom prst="rect">
                                        <a:avLst/>
                                      </a:prstGeom>
                                    </pic:spPr>
                                  </pic:pic>
                                </a:graphicData>
                              </a:graphic>
                            </wp:inline>
                          </w:drawing>
                        </w:r>
                      </w:p>
                    </w:txbxContent>
                  </v:textbox>
                </v:shape>
              </w:pict>
            </w:r>
            <w:r>
              <w:pict>
                <v:shape id="_x0000_s1032" type="#_x0000_t202" style="width:81.25pt;height:26.8pt;margin-top:140.02pt;margin-left:-278.29pt;mso-position-horizontal-relative:right-margin-area;mso-position-vertical-relative:top-margin-area;position:absolute;z-index:251663360" filled="f" stroked="f">
                  <o:lock v:ext="edit" aspectratio="f"/>
                  <v:textbox inset="0,0,0,0">
                    <w:txbxContent>
                      <w:p>
                        <w:pPr>
                          <w:spacing w:line="20" w:lineRule="exact"/>
                        </w:pPr>
                      </w:p>
                      <w:tbl>
                        <w:tblPr>
                          <w:tblStyle w:val="TableNormal23"/>
                          <w:tblW w:w="1564" w:type="dxa"/>
                          <w:tblInd w:w="30" w:type="dxa"/>
                          <w:tblBorders>
                            <w:top w:val="single" w:sz="10" w:space="0" w:color="000000"/>
                            <w:left w:val="single" w:sz="8" w:space="0" w:color="000000"/>
                            <w:bottom w:val="single" w:sz="10" w:space="0" w:color="000000"/>
                            <w:right w:val="single" w:sz="8" w:space="0" w:color="000000"/>
                          </w:tblBorders>
                          <w:tblLayout w:type="fixed"/>
                        </w:tblPr>
                        <w:tblGrid>
                          <w:gridCol w:w="1564"/>
                        </w:tblGrid>
                        <w:tr>
                          <w:tblPrEx>
                            <w:tblW w:w="1564" w:type="dxa"/>
                            <w:tblInd w:w="30" w:type="dxa"/>
                            <w:tblBorders>
                              <w:top w:val="single" w:sz="10" w:space="0" w:color="000000"/>
                              <w:left w:val="single" w:sz="8" w:space="0" w:color="000000"/>
                              <w:bottom w:val="single" w:sz="10" w:space="0" w:color="000000"/>
                              <w:right w:val="single" w:sz="8" w:space="0" w:color="000000"/>
                            </w:tblBorders>
                            <w:tblLayout w:type="fixed"/>
                          </w:tblPrEx>
                          <w:trPr>
                            <w:trHeight w:val="445"/>
                          </w:trPr>
                          <w:tc>
                            <w:tcPr>
                              <w:tcW w:w="1564" w:type="dxa"/>
                              <w:vAlign w:val="top"/>
                            </w:tcPr>
                            <w:p>
                              <w:pPr>
                                <w:pStyle w:val="TableText"/>
                                <w:spacing w:before="95" w:line="228" w:lineRule="auto"/>
                                <w:ind w:left="363"/>
                                <w:rPr>
                                  <w:sz w:val="20"/>
                                  <w:szCs w:val="20"/>
                                </w:rPr>
                              </w:pPr>
                              <w:r>
                                <w:rPr>
                                  <w:spacing w:val="6"/>
                                  <w:sz w:val="20"/>
                                  <w:szCs w:val="20"/>
                                </w:rPr>
                                <w:t>设备安装</w:t>
                              </w:r>
                            </w:p>
                          </w:tc>
                        </w:tr>
                      </w:tbl>
                      <w:p>
                        <w:pPr>
                          <w:rPr>
                            <w:rFonts w:ascii="Arial"/>
                            <w:sz w:val="21"/>
                          </w:rPr>
                        </w:pPr>
                      </w:p>
                    </w:txbxContent>
                  </v:textbox>
                </v:shape>
              </w:pict>
            </w:r>
            <w:r>
              <w:drawing>
                <wp:anchor distT="0" distB="0" distL="0" distR="0" simplePos="0" relativeHeight="251660288" behindDoc="0" locked="0" layoutInCell="1" allowOverlap="1">
                  <wp:simplePos x="0" y="0"/>
                  <wp:positionH relativeFrom="rightMargin">
                    <wp:posOffset>-4383532</wp:posOffset>
                  </wp:positionH>
                  <wp:positionV relativeFrom="topMargin">
                    <wp:posOffset>1910079</wp:posOffset>
                  </wp:positionV>
                  <wp:extent cx="866775" cy="762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35"/>
                          <a:stretch>
                            <a:fillRect/>
                          </a:stretch>
                        </pic:blipFill>
                        <pic:spPr>
                          <a:xfrm>
                            <a:off x="0" y="0"/>
                            <a:ext cx="866775" cy="76200"/>
                          </a:xfrm>
                          <a:prstGeom prst="rect">
                            <a:avLst/>
                          </a:prstGeom>
                        </pic:spPr>
                      </pic:pic>
                    </a:graphicData>
                  </a:graphic>
                </wp:anchor>
              </w:drawing>
            </w:r>
            <w:r>
              <w:rPr>
                <w:position w:val="-9"/>
              </w:rPr>
              <w:pict>
                <v:group id="_x0000_i1033" style="width:231.5pt;height:24.7pt;mso-position-horizontal-relative:char;mso-position-vertical-relative:line" coordorigin="0,0" coordsize="4630,494" filled="f" stroked="f">
                  <v:shape id="_x0000_s1034" type="#_x0000_t75" style="width:4630;height:494;position:absolute" filled="f" stroked="f">
                    <v:imagedata r:id="rId36" o:title=""/>
                  </v:shape>
                  <v:shape id="_x0000_s1035" type="#_x0000_t202" style="width:4670;height:534;left:-20;position:absolute;top:-20" filled="f" stroked="f">
                    <o:lock v:ext="edit" aspectratio="f"/>
                    <v:textbox inset="0,0,0,0">
                      <w:txbxContent>
                        <w:p>
                          <w:pPr>
                            <w:spacing w:before="138" w:line="228" w:lineRule="auto"/>
                            <w:ind w:left="398"/>
                            <w:rPr>
                              <w:rFonts w:ascii="SimSun" w:eastAsia="SimSun" w:hAnsi="SimSun" w:cs="SimSun"/>
                              <w:sz w:val="20"/>
                              <w:szCs w:val="20"/>
                            </w:rPr>
                          </w:pPr>
                          <w:r>
                            <w:rPr>
                              <w:rFonts w:ascii="SimSun" w:eastAsia="SimSun" w:hAnsi="SimSun" w:cs="SimSun"/>
                              <w:spacing w:val="8"/>
                              <w:sz w:val="20"/>
                              <w:szCs w:val="20"/>
                            </w:rPr>
                            <w:t>施工备料</w:t>
                          </w:r>
                          <w:r>
                            <w:rPr>
                              <w:rFonts w:ascii="SimSun" w:eastAsia="SimSun" w:hAnsi="SimSun" w:cs="SimSun"/>
                              <w:spacing w:val="2"/>
                              <w:sz w:val="20"/>
                              <w:szCs w:val="20"/>
                            </w:rPr>
                            <w:t xml:space="preserve">               </w:t>
                          </w:r>
                          <w:r>
                            <w:rPr>
                              <w:rFonts w:ascii="SimSun" w:eastAsia="SimSun" w:hAnsi="SimSun" w:cs="SimSun"/>
                              <w:spacing w:val="8"/>
                              <w:sz w:val="20"/>
                              <w:szCs w:val="20"/>
                            </w:rPr>
                            <w:t>扬尘、噪声、废水</w:t>
                          </w:r>
                        </w:p>
                      </w:txbxContent>
                    </v:textbox>
                  </v:shape>
                  <w10:wrap type="none"/>
                </v:group>
              </w:pict>
            </w:r>
          </w:p>
          <w:p>
            <w:pPr>
              <w:spacing w:before="44"/>
            </w:pPr>
          </w:p>
          <w:p>
            <w:pPr>
              <w:spacing w:before="44"/>
            </w:pPr>
          </w:p>
          <w:tbl>
            <w:tblPr>
              <w:tblStyle w:val="TableNormal23"/>
              <w:tblW w:w="2090" w:type="dxa"/>
              <w:tblInd w:w="6363" w:type="dxa"/>
              <w:tblBorders>
                <w:top w:val="single" w:sz="10" w:space="0" w:color="000000"/>
                <w:left w:val="single" w:sz="10" w:space="0" w:color="000000"/>
                <w:bottom w:val="single" w:sz="10" w:space="0" w:color="000000"/>
                <w:right w:val="single" w:sz="10" w:space="0" w:color="000000"/>
              </w:tblBorders>
              <w:tblLayout w:type="fixed"/>
            </w:tblPr>
            <w:tblGrid>
              <w:gridCol w:w="2090"/>
            </w:tblGrid>
            <w:tr>
              <w:tblPrEx>
                <w:tblW w:w="2090" w:type="dxa"/>
                <w:tblInd w:w="6363" w:type="dxa"/>
                <w:tblBorders>
                  <w:top w:val="single" w:sz="10" w:space="0" w:color="000000"/>
                  <w:left w:val="single" w:sz="10" w:space="0" w:color="000000"/>
                  <w:bottom w:val="single" w:sz="10" w:space="0" w:color="000000"/>
                  <w:right w:val="single" w:sz="10" w:space="0" w:color="000000"/>
                </w:tblBorders>
                <w:tblLayout w:type="fixed"/>
              </w:tblPrEx>
              <w:trPr>
                <w:trHeight w:val="824"/>
              </w:trPr>
              <w:tc>
                <w:tcPr>
                  <w:tcW w:w="2090" w:type="dxa"/>
                  <w:vAlign w:val="top"/>
                </w:tcPr>
                <w:p>
                  <w:pPr>
                    <w:pStyle w:val="TableText"/>
                    <w:spacing w:before="95" w:line="239" w:lineRule="auto"/>
                    <w:ind w:left="638" w:right="75" w:hanging="496"/>
                    <w:rPr>
                      <w:sz w:val="20"/>
                      <w:szCs w:val="20"/>
                    </w:rPr>
                  </w:pPr>
                  <w:r>
                    <w:rPr>
                      <w:spacing w:val="5"/>
                      <w:sz w:val="20"/>
                      <w:szCs w:val="20"/>
                    </w:rPr>
                    <w:t>扬尘、噪声、废水、</w:t>
                  </w:r>
                  <w:r>
                    <w:rPr>
                      <w:sz w:val="20"/>
                      <w:szCs w:val="20"/>
                    </w:rPr>
                    <w:t xml:space="preserve"> </w:t>
                  </w:r>
                  <w:r>
                    <w:rPr>
                      <w:spacing w:val="2"/>
                      <w:sz w:val="20"/>
                      <w:szCs w:val="20"/>
                    </w:rPr>
                    <w:t>固体废物</w:t>
                  </w:r>
                </w:p>
              </w:tc>
            </w:tr>
          </w:tbl>
          <w:p>
            <w:pPr>
              <w:spacing w:line="447" w:lineRule="auto"/>
              <w:rPr>
                <w:rFonts w:ascii="Arial"/>
                <w:sz w:val="21"/>
              </w:rPr>
            </w:pPr>
          </w:p>
          <w:p>
            <w:pPr>
              <w:pStyle w:val="TableText"/>
              <w:spacing w:line="866" w:lineRule="exact"/>
              <w:ind w:firstLine="5389"/>
            </w:pPr>
            <w:r>
              <w:rPr>
                <w:position w:val="-17"/>
              </w:rPr>
              <w:pict>
                <v:group id="_x0000_i1036" style="width:152.9pt;height:43.3pt;mso-position-horizontal-relative:char;mso-position-vertical-relative:line" coordorigin="0,0" coordsize="3057,865" filled="f" stroked="f">
                  <v:shape id="_x0000_s1037" type="#_x0000_t75" style="width:3057;height:865;position:absolute" filled="f" stroked="f">
                    <v:imagedata r:id="rId37" o:title=""/>
                  </v:shape>
                  <v:shape id="_x0000_s1038" type="#_x0000_t202" style="width:3097;height:905;left:-20;position:absolute;top:-20" filled="f" stroked="f">
                    <o:lock v:ext="edit" aspectratio="f"/>
                    <v:textbox inset="0,0,0,0">
                      <w:txbxContent>
                        <w:p>
                          <w:pPr>
                            <w:spacing w:before="138"/>
                            <w:ind w:left="1815" w:right="239" w:hanging="628"/>
                            <w:rPr>
                              <w:rFonts w:ascii="SimSun" w:eastAsia="SimSun" w:hAnsi="SimSun" w:cs="SimSun"/>
                              <w:sz w:val="20"/>
                              <w:szCs w:val="20"/>
                            </w:rPr>
                          </w:pPr>
                          <w:r>
                            <w:rPr>
                              <w:rFonts w:ascii="SimSun" w:eastAsia="SimSun" w:hAnsi="SimSun" w:cs="SimSun"/>
                              <w:spacing w:val="8"/>
                              <w:sz w:val="20"/>
                              <w:szCs w:val="20"/>
                            </w:rPr>
                            <w:t>扬尘、噪声、固体</w:t>
                          </w:r>
                          <w:r>
                            <w:rPr>
                              <w:rFonts w:ascii="SimSun" w:eastAsia="SimSun" w:hAnsi="SimSun" w:cs="SimSun"/>
                              <w:spacing w:val="5"/>
                              <w:sz w:val="20"/>
                              <w:szCs w:val="20"/>
                            </w:rPr>
                            <w:t xml:space="preserve"> </w:t>
                          </w:r>
                          <w:r>
                            <w:rPr>
                              <w:rFonts w:ascii="SimSun" w:eastAsia="SimSun" w:hAnsi="SimSun" w:cs="SimSun"/>
                              <w:spacing w:val="5"/>
                              <w:sz w:val="20"/>
                              <w:szCs w:val="20"/>
                            </w:rPr>
                            <w:t>废物</w:t>
                          </w:r>
                        </w:p>
                      </w:txbxContent>
                    </v:textbox>
                  </v:shape>
                  <w10:wrap type="none"/>
                </v:group>
              </w:pict>
            </w:r>
          </w:p>
        </w:tc>
      </w:tr>
      <w:tr>
        <w:tblPrEx>
          <w:tblW w:w="9358" w:type="dxa"/>
          <w:tblInd w:w="2" w:type="dxa"/>
          <w:tblLayout w:type="fixed"/>
        </w:tblPrEx>
        <w:trPr>
          <w:trHeight w:val="4225"/>
        </w:trPr>
        <w:tc>
          <w:tcPr>
            <w:tcW w:w="9358" w:type="dxa"/>
            <w:gridSpan w:val="2"/>
            <w:tcBorders>
              <w:top w:val="nil"/>
              <w:bottom w:val="nil"/>
            </w:tcBorders>
            <w:vAlign w:val="top"/>
          </w:tcPr>
          <w:p>
            <w:pPr>
              <w:spacing w:before="279" w:line="221" w:lineRule="auto"/>
              <w:ind w:left="2769"/>
              <w:rPr>
                <w:rFonts w:ascii="SimHei" w:eastAsia="SimHei" w:hAnsi="SimHei" w:cs="SimHei"/>
                <w:sz w:val="24"/>
                <w:szCs w:val="24"/>
              </w:rPr>
            </w:pPr>
            <w:r>
              <w:rPr>
                <w:rFonts w:ascii="SimHei" w:eastAsia="SimHei" w:hAnsi="SimHei" w:cs="SimHei"/>
                <w:spacing w:val="-3"/>
                <w:sz w:val="24"/>
                <w:szCs w:val="24"/>
              </w:rPr>
              <w:t>图</w:t>
            </w:r>
            <w:r>
              <w:rPr>
                <w:rFonts w:ascii="SimHei" w:eastAsia="SimHei" w:hAnsi="SimHei" w:cs="SimHei"/>
                <w:spacing w:val="-47"/>
                <w:sz w:val="24"/>
                <w:szCs w:val="24"/>
              </w:rPr>
              <w:t xml:space="preserve"> </w:t>
            </w:r>
            <w:r>
              <w:rPr>
                <w:rFonts w:ascii="Times New Roman" w:eastAsia="Times New Roman" w:hAnsi="Times New Roman" w:cs="Times New Roman"/>
                <w:spacing w:val="-3"/>
                <w:sz w:val="24"/>
                <w:szCs w:val="24"/>
              </w:rPr>
              <w:t>5-</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3"/>
                <w:sz w:val="24"/>
                <w:szCs w:val="24"/>
              </w:rPr>
              <w:t xml:space="preserve">1      </w:t>
            </w:r>
            <w:r>
              <w:rPr>
                <w:rFonts w:ascii="SimHei" w:eastAsia="SimHei" w:hAnsi="SimHei" w:cs="SimHei"/>
                <w:spacing w:val="-3"/>
                <w:sz w:val="24"/>
                <w:szCs w:val="24"/>
              </w:rPr>
              <w:t>工程施工流程及产污环节图</w:t>
            </w:r>
          </w:p>
          <w:p>
            <w:pPr>
              <w:pStyle w:val="TableText"/>
              <w:spacing w:before="22" w:line="220" w:lineRule="auto"/>
              <w:ind w:left="114"/>
            </w:pPr>
            <w:r>
              <w:rPr>
                <w:rFonts w:ascii="Times New Roman" w:eastAsia="Times New Roman" w:hAnsi="Times New Roman" w:cs="Times New Roman"/>
                <w:b/>
                <w:bCs/>
                <w:spacing w:val="-4"/>
              </w:rPr>
              <w:t>2</w:t>
            </w:r>
            <w:r>
              <w:rPr>
                <w:rFonts w:ascii="Times New Roman" w:eastAsia="Times New Roman" w:hAnsi="Times New Roman" w:cs="Times New Roman"/>
                <w:b/>
                <w:bCs/>
                <w:spacing w:val="2"/>
              </w:rPr>
              <w:t xml:space="preserve">    </w:t>
            </w:r>
            <w:r>
              <w:rPr>
                <w:spacing w:val="-4"/>
                <w14:textOutline w14:w="4358" w14:cap="sq">
                  <w14:solidFill>
                    <w14:srgbClr w14:val="000000"/>
                  </w14:solidFill>
                  <w14:prstDash w14:val="solid"/>
                  <w14:bevel/>
                </w14:textOutline>
              </w:rPr>
              <w:t>运行期</w:t>
            </w:r>
          </w:p>
          <w:p>
            <w:pPr>
              <w:pStyle w:val="TableText"/>
              <w:spacing w:before="183" w:line="359" w:lineRule="auto"/>
              <w:ind w:left="146" w:right="107" w:firstLine="450"/>
              <w:jc w:val="both"/>
            </w:pPr>
            <w:r>
              <w:t>输变电工程包括变电和送电两部分，由电源点发出的电能经高压输电线路输送至变</w:t>
            </w:r>
            <w:r>
              <w:rPr>
                <w:spacing w:val="7"/>
              </w:rPr>
              <w:t xml:space="preserve"> </w:t>
            </w:r>
            <w:r>
              <w:rPr>
                <w:spacing w:val="-1"/>
              </w:rPr>
              <w:t>电站，在变电站内通过变压器将电能调变至一定电压等级，然后通过导线输送至其他变</w:t>
            </w:r>
            <w:r>
              <w:rPr>
                <w:spacing w:val="16"/>
              </w:rPr>
              <w:t xml:space="preserve"> </w:t>
            </w:r>
            <w:r>
              <w:rPr>
                <w:spacing w:val="-1"/>
              </w:rPr>
              <w:t>电站或用户。变电和送电的过程中只是存在电压的变化和电流的传输现象，没有其他生</w:t>
            </w:r>
          </w:p>
          <w:p>
            <w:pPr>
              <w:pStyle w:val="TableText"/>
              <w:spacing w:line="219" w:lineRule="auto"/>
              <w:ind w:left="117"/>
            </w:pPr>
            <w:r>
              <w:rPr>
                <w:spacing w:val="-2"/>
              </w:rPr>
              <w:t>产活动存在。</w:t>
            </w:r>
          </w:p>
          <w:p>
            <w:pPr>
              <w:pStyle w:val="TableText"/>
              <w:spacing w:before="179" w:line="219" w:lineRule="auto"/>
              <w:ind w:left="598"/>
            </w:pPr>
            <w:r>
              <w:rPr>
                <w:spacing w:val="-2"/>
              </w:rPr>
              <w:t>本工程运行期产污环节见图</w:t>
            </w:r>
            <w:r>
              <w:rPr>
                <w:spacing w:val="-41"/>
              </w:rPr>
              <w:t xml:space="preserve"> </w:t>
            </w:r>
            <w:r>
              <w:rPr>
                <w:rFonts w:ascii="Times New Roman" w:eastAsia="Times New Roman" w:hAnsi="Times New Roman" w:cs="Times New Roman"/>
                <w:spacing w:val="-2"/>
              </w:rPr>
              <w:t>5-2</w:t>
            </w:r>
            <w:r>
              <w:rPr>
                <w:spacing w:val="-2"/>
              </w:rPr>
              <w:t>。</w:t>
            </w:r>
          </w:p>
          <w:p>
            <w:pPr>
              <w:spacing w:line="442" w:lineRule="auto"/>
              <w:rPr>
                <w:rFonts w:ascii="Arial"/>
                <w:sz w:val="21"/>
              </w:rPr>
            </w:pPr>
          </w:p>
          <w:p>
            <w:pPr>
              <w:pStyle w:val="TableText"/>
              <w:spacing w:before="66" w:line="273" w:lineRule="exact"/>
              <w:ind w:left="4600"/>
              <w:rPr>
                <w:sz w:val="20"/>
                <w:szCs w:val="20"/>
              </w:rPr>
            </w:pPr>
            <w:r>
              <w:rPr>
                <w:spacing w:val="6"/>
                <w:position w:val="4"/>
                <w:sz w:val="20"/>
                <w:szCs w:val="20"/>
              </w:rPr>
              <w:t>工频电场</w:t>
            </w:r>
          </w:p>
          <w:p>
            <w:pPr>
              <w:pStyle w:val="TableText"/>
              <w:spacing w:before="1" w:line="205" w:lineRule="auto"/>
              <w:ind w:left="4600"/>
              <w:rPr>
                <w:sz w:val="20"/>
                <w:szCs w:val="20"/>
              </w:rPr>
            </w:pPr>
            <w:r>
              <w:rPr>
                <w:spacing w:val="6"/>
                <w:sz w:val="20"/>
                <w:szCs w:val="20"/>
              </w:rPr>
              <w:t>工频磁场</w:t>
            </w:r>
          </w:p>
        </w:tc>
      </w:tr>
      <w:tr>
        <w:tblPrEx>
          <w:tblW w:w="9358" w:type="dxa"/>
          <w:tblInd w:w="2" w:type="dxa"/>
          <w:tblLayout w:type="fixed"/>
        </w:tblPrEx>
        <w:trPr>
          <w:trHeight w:val="1089"/>
        </w:trPr>
        <w:tc>
          <w:tcPr>
            <w:tcW w:w="6944" w:type="dxa"/>
            <w:tcBorders>
              <w:top w:val="nil"/>
              <w:bottom w:val="nil"/>
              <w:right w:val="nil"/>
            </w:tcBorders>
            <w:vAlign w:val="top"/>
          </w:tcPr>
          <w:p>
            <w:pPr>
              <w:spacing w:line="110" w:lineRule="exact"/>
            </w:pPr>
            <w:r>
              <w:pict>
                <v:shape id="_x0000_s1039" type="#_x0000_t202" style="width:42.3pt;height:14.35pt;margin-top:30.92pt;margin-left:-116.98pt;mso-position-horizontal-relative:right-margin-area;mso-position-vertical-relative:top-margin-area;position:absolute;z-index:251662336" filled="f" stroked="f">
                  <o:lock v:ext="edit" aspectratio="f"/>
                  <v:textbox inset="0,0,0,0">
                    <w:txbxContent>
                      <w:p>
                        <w:pPr>
                          <w:pStyle w:val="TableText"/>
                          <w:spacing w:before="19" w:line="228" w:lineRule="auto"/>
                          <w:ind w:left="20"/>
                          <w:rPr>
                            <w:sz w:val="20"/>
                            <w:szCs w:val="20"/>
                          </w:rPr>
                        </w:pPr>
                        <w:r>
                          <w:rPr>
                            <w:spacing w:val="1"/>
                            <w:sz w:val="20"/>
                            <w:szCs w:val="20"/>
                          </w:rPr>
                          <w:t>电缆线路</w:t>
                        </w:r>
                      </w:p>
                    </w:txbxContent>
                  </v:textbox>
                </v:shape>
              </w:pict>
            </w:r>
            <w:r>
              <w:drawing>
                <wp:anchor distT="0" distB="0" distL="0" distR="0" simplePos="0" relativeHeight="251667456" behindDoc="0" locked="0" layoutInCell="1" allowOverlap="1">
                  <wp:simplePos x="0" y="0"/>
                  <wp:positionH relativeFrom="rightMargin">
                    <wp:posOffset>-2701734</wp:posOffset>
                  </wp:positionH>
                  <wp:positionV relativeFrom="topMargin">
                    <wp:posOffset>243027</wp:posOffset>
                  </wp:positionV>
                  <wp:extent cx="2700654" cy="71437"/>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38"/>
                          <a:stretch>
                            <a:fillRect/>
                          </a:stretch>
                        </pic:blipFill>
                        <pic:spPr>
                          <a:xfrm>
                            <a:off x="0" y="0"/>
                            <a:ext cx="2700654" cy="71437"/>
                          </a:xfrm>
                          <a:prstGeom prst="rect">
                            <a:avLst/>
                          </a:prstGeom>
                        </pic:spPr>
                      </pic:pic>
                    </a:graphicData>
                  </a:graphic>
                </wp:anchor>
              </w:drawing>
            </w:r>
            <w:r>
              <w:drawing>
                <wp:anchor distT="0" distB="0" distL="0" distR="0" simplePos="0" relativeHeight="251661312" behindDoc="0" locked="0" layoutInCell="1" allowOverlap="1">
                  <wp:simplePos x="0" y="0"/>
                  <wp:positionH relativeFrom="rightMargin">
                    <wp:posOffset>-1265580</wp:posOffset>
                  </wp:positionH>
                  <wp:positionV relativeFrom="topMargin">
                    <wp:posOffset>19684</wp:posOffset>
                  </wp:positionV>
                  <wp:extent cx="76200" cy="82766"/>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39"/>
                          <a:stretch>
                            <a:fillRect/>
                          </a:stretch>
                        </pic:blipFill>
                        <pic:spPr>
                          <a:xfrm>
                            <a:off x="0" y="0"/>
                            <a:ext cx="76200" cy="82766"/>
                          </a:xfrm>
                          <a:prstGeom prst="rect">
                            <a:avLst/>
                          </a:prstGeom>
                        </pic:spPr>
                      </pic:pic>
                    </a:graphicData>
                  </a:graphic>
                </wp:anchor>
              </w:drawing>
            </w:r>
            <w:r>
              <w:drawing>
                <wp:anchor distT="0" distB="0" distL="0" distR="0" simplePos="0" relativeHeight="251668480" behindDoc="0" locked="0" layoutInCell="1" allowOverlap="1">
                  <wp:simplePos x="0" y="0"/>
                  <wp:positionH relativeFrom="rightMargin">
                    <wp:posOffset>-1237551</wp:posOffset>
                  </wp:positionH>
                  <wp:positionV relativeFrom="topMargin">
                    <wp:posOffset>104113</wp:posOffset>
                  </wp:positionV>
                  <wp:extent cx="21082" cy="143561"/>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40"/>
                          <a:stretch>
                            <a:fillRect/>
                          </a:stretch>
                        </pic:blipFill>
                        <pic:spPr>
                          <a:xfrm>
                            <a:off x="0" y="0"/>
                            <a:ext cx="21082" cy="143561"/>
                          </a:xfrm>
                          <a:prstGeom prst="rect">
                            <a:avLst/>
                          </a:prstGeom>
                        </pic:spPr>
                      </pic:pic>
                    </a:graphicData>
                  </a:graphic>
                </wp:anchor>
              </w:drawing>
            </w:r>
          </w:p>
          <w:tbl>
            <w:tblPr>
              <w:tblStyle w:val="TableNormal23"/>
              <w:tblW w:w="2026" w:type="dxa"/>
              <w:tblInd w:w="650" w:type="dxa"/>
              <w:tblBorders>
                <w:top w:val="single" w:sz="12" w:space="0" w:color="000000"/>
                <w:left w:val="single" w:sz="12" w:space="0" w:color="000000"/>
                <w:bottom w:val="single" w:sz="12" w:space="0" w:color="000000"/>
                <w:right w:val="single" w:sz="12" w:space="0" w:color="000000"/>
              </w:tblBorders>
              <w:tblLayout w:type="fixed"/>
            </w:tblPr>
            <w:tblGrid>
              <w:gridCol w:w="2026"/>
            </w:tblGrid>
            <w:tr>
              <w:tblPrEx>
                <w:tblW w:w="2026" w:type="dxa"/>
                <w:tblInd w:w="650" w:type="dxa"/>
                <w:tblBorders>
                  <w:top w:val="single" w:sz="12" w:space="0" w:color="000000"/>
                  <w:left w:val="single" w:sz="12" w:space="0" w:color="000000"/>
                  <w:bottom w:val="single" w:sz="12" w:space="0" w:color="000000"/>
                  <w:right w:val="single" w:sz="12" w:space="0" w:color="000000"/>
                </w:tblBorders>
                <w:tblLayout w:type="fixed"/>
              </w:tblPrEx>
              <w:trPr>
                <w:trHeight w:val="654"/>
              </w:trPr>
              <w:tc>
                <w:tcPr>
                  <w:tcW w:w="2026" w:type="dxa"/>
                  <w:vAlign w:val="top"/>
                </w:tcPr>
                <w:p>
                  <w:pPr>
                    <w:pStyle w:val="TableText"/>
                    <w:spacing w:before="245" w:line="228" w:lineRule="auto"/>
                    <w:ind w:left="111"/>
                    <w:rPr>
                      <w:sz w:val="20"/>
                      <w:szCs w:val="20"/>
                    </w:rPr>
                  </w:pPr>
                  <w:r>
                    <w:rPr>
                      <w:rFonts w:ascii="Times New Roman" w:eastAsia="Times New Roman" w:hAnsi="Times New Roman" w:cs="Times New Roman"/>
                      <w:spacing w:val="8"/>
                      <w:sz w:val="20"/>
                      <w:szCs w:val="20"/>
                    </w:rPr>
                    <w:t>220</w:t>
                  </w:r>
                  <w:r>
                    <w:rPr>
                      <w:rFonts w:ascii="Times New Roman" w:eastAsia="Times New Roman" w:hAnsi="Times New Roman" w:cs="Times New Roman"/>
                      <w:sz w:val="20"/>
                      <w:szCs w:val="20"/>
                    </w:rPr>
                    <w:t>kV</w:t>
                  </w:r>
                  <w:r>
                    <w:rPr>
                      <w:rFonts w:ascii="Times New Roman" w:eastAsia="Times New Roman" w:hAnsi="Times New Roman" w:cs="Times New Roman"/>
                      <w:spacing w:val="8"/>
                      <w:sz w:val="20"/>
                      <w:szCs w:val="20"/>
                    </w:rPr>
                    <w:t xml:space="preserve"> </w:t>
                  </w:r>
                  <w:r>
                    <w:rPr>
                      <w:spacing w:val="8"/>
                      <w:sz w:val="20"/>
                      <w:szCs w:val="20"/>
                    </w:rPr>
                    <w:t>恒利变电站</w:t>
                  </w:r>
                </w:p>
              </w:tc>
            </w:tr>
          </w:tbl>
          <w:p>
            <w:pPr>
              <w:rPr>
                <w:rFonts w:ascii="Arial"/>
                <w:sz w:val="21"/>
              </w:rPr>
            </w:pPr>
          </w:p>
        </w:tc>
        <w:tc>
          <w:tcPr>
            <w:tcW w:w="2414" w:type="dxa"/>
            <w:tcBorders>
              <w:top w:val="nil"/>
              <w:left w:val="nil"/>
              <w:bottom w:val="nil"/>
            </w:tcBorders>
            <w:vAlign w:val="top"/>
          </w:tcPr>
          <w:p>
            <w:pPr>
              <w:spacing w:line="187" w:lineRule="exact"/>
            </w:pPr>
          </w:p>
          <w:tbl>
            <w:tblPr>
              <w:tblStyle w:val="TableNormal23"/>
              <w:tblW w:w="2292" w:type="dxa"/>
              <w:tblInd w:w="20" w:type="dxa"/>
              <w:tblBorders>
                <w:top w:val="single" w:sz="12" w:space="0" w:color="000000"/>
                <w:left w:val="single" w:sz="12" w:space="0" w:color="000000"/>
                <w:bottom w:val="single" w:sz="12" w:space="0" w:color="000000"/>
                <w:right w:val="single" w:sz="12" w:space="0" w:color="000000"/>
              </w:tblBorders>
              <w:tblLayout w:type="fixed"/>
            </w:tblPr>
            <w:tblGrid>
              <w:gridCol w:w="2292"/>
            </w:tblGrid>
            <w:tr>
              <w:tblPrEx>
                <w:tblW w:w="2292" w:type="dxa"/>
                <w:tblInd w:w="20" w:type="dxa"/>
                <w:tblBorders>
                  <w:top w:val="single" w:sz="12" w:space="0" w:color="000000"/>
                  <w:left w:val="single" w:sz="12" w:space="0" w:color="000000"/>
                  <w:bottom w:val="single" w:sz="12" w:space="0" w:color="000000"/>
                  <w:right w:val="single" w:sz="12" w:space="0" w:color="000000"/>
                </w:tblBorders>
                <w:tblLayout w:type="fixed"/>
              </w:tblPrEx>
              <w:trPr>
                <w:trHeight w:val="521"/>
              </w:trPr>
              <w:tc>
                <w:tcPr>
                  <w:tcW w:w="2292" w:type="dxa"/>
                  <w:vAlign w:val="top"/>
                </w:tcPr>
                <w:p>
                  <w:pPr>
                    <w:pStyle w:val="TableText"/>
                    <w:spacing w:before="93" w:line="228" w:lineRule="auto"/>
                    <w:ind w:left="159"/>
                    <w:rPr>
                      <w:sz w:val="20"/>
                      <w:szCs w:val="20"/>
                    </w:rPr>
                  </w:pPr>
                  <w:r>
                    <w:rPr>
                      <w:rFonts w:ascii="Times New Roman" w:eastAsia="Times New Roman" w:hAnsi="Times New Roman" w:cs="Times New Roman"/>
                      <w:spacing w:val="3"/>
                      <w:sz w:val="20"/>
                      <w:szCs w:val="20"/>
                    </w:rPr>
                    <w:t>110</w:t>
                  </w:r>
                  <w:r>
                    <w:rPr>
                      <w:rFonts w:ascii="Times New Roman" w:eastAsia="Times New Roman" w:hAnsi="Times New Roman" w:cs="Times New Roman"/>
                      <w:sz w:val="20"/>
                      <w:szCs w:val="20"/>
                    </w:rPr>
                    <w:t>kV</w:t>
                  </w:r>
                  <w:r>
                    <w:rPr>
                      <w:rFonts w:ascii="Times New Roman" w:eastAsia="Times New Roman" w:hAnsi="Times New Roman" w:cs="Times New Roman"/>
                      <w:spacing w:val="19"/>
                      <w:sz w:val="20"/>
                      <w:szCs w:val="20"/>
                    </w:rPr>
                    <w:t xml:space="preserve"> </w:t>
                  </w:r>
                  <w:r>
                    <w:rPr>
                      <w:spacing w:val="3"/>
                      <w:sz w:val="20"/>
                      <w:szCs w:val="20"/>
                    </w:rPr>
                    <w:t>安康变电站</w:t>
                  </w:r>
                </w:p>
              </w:tc>
            </w:tr>
          </w:tbl>
          <w:p>
            <w:pPr>
              <w:rPr>
                <w:rFonts w:ascii="Arial"/>
                <w:sz w:val="21"/>
              </w:rPr>
            </w:pPr>
          </w:p>
        </w:tc>
      </w:tr>
      <w:tr>
        <w:tblPrEx>
          <w:tblW w:w="9358" w:type="dxa"/>
          <w:tblInd w:w="2" w:type="dxa"/>
          <w:tblLayout w:type="fixed"/>
        </w:tblPrEx>
        <w:trPr>
          <w:trHeight w:val="527"/>
        </w:trPr>
        <w:tc>
          <w:tcPr>
            <w:tcW w:w="9358" w:type="dxa"/>
            <w:gridSpan w:val="2"/>
            <w:tcBorders>
              <w:top w:val="nil"/>
            </w:tcBorders>
            <w:vAlign w:val="top"/>
          </w:tcPr>
          <w:p>
            <w:pPr>
              <w:spacing w:before="250" w:line="205" w:lineRule="auto"/>
              <w:ind w:left="2409"/>
              <w:rPr>
                <w:rFonts w:ascii="SimHei" w:eastAsia="SimHei" w:hAnsi="SimHei" w:cs="SimHei"/>
                <w:sz w:val="24"/>
                <w:szCs w:val="24"/>
              </w:rPr>
            </w:pPr>
            <w:r>
              <w:rPr>
                <w:rFonts w:ascii="SimHei" w:eastAsia="SimHei" w:hAnsi="SimHei" w:cs="SimHei"/>
                <w:spacing w:val="-2"/>
                <w:sz w:val="24"/>
                <w:szCs w:val="24"/>
              </w:rPr>
              <w:t>图</w:t>
            </w:r>
            <w:r>
              <w:rPr>
                <w:rFonts w:ascii="SimHei" w:eastAsia="SimHei" w:hAnsi="SimHei" w:cs="SimHei"/>
                <w:spacing w:val="-36"/>
                <w:sz w:val="24"/>
                <w:szCs w:val="24"/>
              </w:rPr>
              <w:t xml:space="preserve"> </w:t>
            </w:r>
            <w:r>
              <w:rPr>
                <w:rFonts w:ascii="Times New Roman" w:eastAsia="Times New Roman" w:hAnsi="Times New Roman" w:cs="Times New Roman"/>
                <w:spacing w:val="-2"/>
                <w:sz w:val="24"/>
                <w:szCs w:val="24"/>
              </w:rPr>
              <w:t xml:space="preserve">5-2      </w:t>
            </w:r>
            <w:r>
              <w:rPr>
                <w:rFonts w:ascii="SimHei" w:eastAsia="SimHei" w:hAnsi="SimHei" w:cs="SimHei"/>
                <w:spacing w:val="-2"/>
                <w:sz w:val="24"/>
                <w:szCs w:val="24"/>
              </w:rPr>
              <w:t>输变电工程运行期工艺流程示意图</w:t>
            </w:r>
          </w:p>
        </w:tc>
      </w:tr>
    </w:tbl>
    <w:p>
      <w:pPr>
        <w:sectPr>
          <w:footerReference w:type="default" r:id="rId41"/>
          <w:pgSz w:w="11906" w:h="16839"/>
          <w:pgMar w:top="1431" w:right="1271" w:bottom="882" w:left="1271" w:header="0" w:footer="720" w:gutter="0"/>
          <w:pgNumType w:start="32"/>
          <w:cols w:space="708"/>
        </w:sectPr>
      </w:pPr>
    </w:p>
    <w:tbl>
      <w:tblPr>
        <w:tblStyle w:val="TableNormal24"/>
        <w:tblW w:w="93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358"/>
      </w:tblGrid>
      <w:tr>
        <w:tblPrEx>
          <w:tblW w:w="935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464"/>
        </w:trPr>
        <w:tc>
          <w:tcPr>
            <w:tcW w:w="9358" w:type="dxa"/>
            <w:vAlign w:val="top"/>
          </w:tcPr>
          <w:p>
            <w:pPr>
              <w:pStyle w:val="TableText"/>
              <w:spacing w:before="45" w:line="539" w:lineRule="exact"/>
              <w:ind w:left="121"/>
              <w:rPr>
                <w:sz w:val="28"/>
                <w:szCs w:val="28"/>
              </w:rPr>
            </w:pPr>
            <w:r>
              <w:rPr>
                <w:spacing w:val="-1"/>
                <w:position w:val="19"/>
                <w:sz w:val="28"/>
                <w:szCs w:val="28"/>
                <w14:textOutline w14:w="5103" w14:cap="sq">
                  <w14:solidFill>
                    <w14:srgbClr w14:val="000000"/>
                  </w14:solidFill>
                  <w14:prstDash w14:val="solid"/>
                  <w14:bevel/>
                </w14:textOutline>
              </w:rPr>
              <w:t>主要污染工序：</w:t>
            </w:r>
          </w:p>
          <w:p>
            <w:pPr>
              <w:pStyle w:val="TableText"/>
              <w:spacing w:line="220" w:lineRule="auto"/>
              <w:ind w:left="124"/>
            </w:pPr>
            <w:r>
              <w:rPr>
                <w:rFonts w:ascii="Times New Roman" w:eastAsia="Times New Roman" w:hAnsi="Times New Roman" w:cs="Times New Roman"/>
                <w:b/>
                <w:bCs/>
                <w:spacing w:val="-6"/>
              </w:rPr>
              <w:t>1</w:t>
            </w:r>
            <w:r>
              <w:rPr>
                <w:rFonts w:ascii="Times New Roman" w:eastAsia="Times New Roman" w:hAnsi="Times New Roman" w:cs="Times New Roman"/>
                <w:b/>
                <w:bCs/>
                <w:spacing w:val="2"/>
              </w:rPr>
              <w:t xml:space="preserve">    </w:t>
            </w:r>
            <w:r>
              <w:rPr>
                <w:spacing w:val="-6"/>
                <w14:textOutline w14:w="4358" w14:cap="sq">
                  <w14:solidFill>
                    <w14:srgbClr w14:val="000000"/>
                  </w14:solidFill>
                  <w14:prstDash w14:val="solid"/>
                  <w14:bevel/>
                </w14:textOutline>
              </w:rPr>
              <w:t>施工期</w:t>
            </w:r>
          </w:p>
          <w:p>
            <w:pPr>
              <w:pStyle w:val="TableText"/>
              <w:spacing w:before="179" w:line="220" w:lineRule="auto"/>
              <w:ind w:left="609"/>
            </w:pPr>
            <w:r>
              <w:rPr>
                <w:spacing w:val="-9"/>
              </w:rPr>
              <w:t>（</w:t>
            </w:r>
            <w:r>
              <w:rPr>
                <w:rFonts w:ascii="Times New Roman" w:eastAsia="Times New Roman" w:hAnsi="Times New Roman" w:cs="Times New Roman"/>
                <w:spacing w:val="-9"/>
              </w:rPr>
              <w:t>1</w:t>
            </w:r>
            <w:r>
              <w:rPr>
                <w:spacing w:val="-9"/>
              </w:rPr>
              <w:t>）</w:t>
            </w:r>
            <w:r>
              <w:rPr>
                <w:spacing w:val="11"/>
              </w:rPr>
              <w:t xml:space="preserve">  </w:t>
            </w:r>
            <w:r>
              <w:rPr>
                <w:spacing w:val="-9"/>
              </w:rPr>
              <w:t>噪声</w:t>
            </w:r>
          </w:p>
        </w:tc>
      </w:tr>
    </w:tbl>
    <w:p>
      <w:pPr>
        <w:pStyle w:val="BodyText"/>
      </w:pPr>
    </w:p>
    <w:p>
      <w:pPr>
        <w:sectPr>
          <w:footerReference w:type="default" r:id="rId42"/>
          <w:type w:val="nextPage"/>
          <w:pgSz w:w="11906" w:h="16839"/>
          <w:pgMar w:top="1431" w:right="1271" w:bottom="882" w:left="1271" w:header="0" w:footer="720" w:gutter="0"/>
          <w:pgNumType w:start="33"/>
          <w:cols w:space="708"/>
          <w:titlePg w:val="0"/>
        </w:sectPr>
      </w:pPr>
    </w:p>
    <w:p>
      <w:pPr>
        <w:spacing w:line="91" w:lineRule="auto"/>
        <w:rPr>
          <w:rFonts w:ascii="Arial"/>
          <w:sz w:val="2"/>
        </w:rPr>
      </w:pPr>
    </w:p>
    <w:tbl>
      <w:tblPr>
        <w:tblStyle w:val="TableNormal25"/>
        <w:tblW w:w="9358" w:type="dxa"/>
        <w:tblInd w:w="2" w:type="dxa"/>
        <w:tblBorders>
          <w:top w:val="single" w:sz="2" w:space="0" w:color="000000"/>
          <w:left w:val="single" w:sz="2" w:space="0" w:color="000000"/>
          <w:bottom w:val="single" w:sz="2" w:space="0" w:color="000000"/>
          <w:right w:val="single" w:sz="2" w:space="0" w:color="000000"/>
        </w:tblBorders>
        <w:tblLayout w:type="fixed"/>
      </w:tblPr>
      <w:tblGrid>
        <w:gridCol w:w="9358"/>
      </w:tblGrid>
      <w:tr>
        <w:tblPrEx>
          <w:tblW w:w="9358"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3810"/>
        </w:trPr>
        <w:tc>
          <w:tcPr>
            <w:tcW w:w="9358" w:type="dxa"/>
            <w:vAlign w:val="top"/>
          </w:tcPr>
          <w:p>
            <w:pPr>
              <w:pStyle w:val="TableText"/>
              <w:spacing w:before="41" w:line="435" w:lineRule="exact"/>
              <w:ind w:left="626"/>
            </w:pPr>
            <w:r>
              <w:rPr>
                <w:spacing w:val="-1"/>
                <w:position w:val="14"/>
              </w:rPr>
              <w:t>电缆线路施工期间的噪声主要来源于运输设备的车辆产生的噪声和开挖电缆沟时产</w:t>
            </w:r>
          </w:p>
          <w:p>
            <w:pPr>
              <w:pStyle w:val="TableText"/>
              <w:spacing w:line="218" w:lineRule="auto"/>
              <w:ind w:left="119"/>
            </w:pPr>
            <w:r>
              <w:rPr>
                <w:spacing w:val="-2"/>
              </w:rPr>
              <w:t>生的机械噪声。</w:t>
            </w:r>
          </w:p>
          <w:p>
            <w:pPr>
              <w:pStyle w:val="TableText"/>
              <w:spacing w:before="150" w:line="220" w:lineRule="auto"/>
              <w:ind w:left="609"/>
            </w:pPr>
            <w:r>
              <w:rPr>
                <w:spacing w:val="-6"/>
              </w:rPr>
              <w:t>（</w:t>
            </w:r>
            <w:r>
              <w:rPr>
                <w:rFonts w:ascii="Times New Roman" w:eastAsia="Times New Roman" w:hAnsi="Times New Roman" w:cs="Times New Roman"/>
                <w:spacing w:val="-6"/>
              </w:rPr>
              <w:t>2</w:t>
            </w:r>
            <w:r>
              <w:rPr>
                <w:spacing w:val="-6"/>
              </w:rPr>
              <w:t>）</w:t>
            </w:r>
            <w:r>
              <w:rPr>
                <w:spacing w:val="4"/>
              </w:rPr>
              <w:t xml:space="preserve">  </w:t>
            </w:r>
            <w:r>
              <w:rPr>
                <w:spacing w:val="-6"/>
              </w:rPr>
              <w:t>废气</w:t>
            </w:r>
          </w:p>
          <w:p>
            <w:pPr>
              <w:pStyle w:val="TableText"/>
              <w:spacing w:before="150" w:line="437" w:lineRule="exact"/>
              <w:jc w:val="right"/>
            </w:pPr>
            <w:r>
              <w:rPr>
                <w:spacing w:val="-3"/>
                <w:position w:val="14"/>
              </w:rPr>
              <w:t>运输车辆、施工机械设备运行会产生少量尾气（含有</w:t>
            </w:r>
            <w:r>
              <w:rPr>
                <w:spacing w:val="-62"/>
                <w:position w:val="14"/>
              </w:rPr>
              <w:t xml:space="preserve"> </w:t>
            </w:r>
            <w:r>
              <w:rPr>
                <w:rFonts w:ascii="Times New Roman" w:eastAsia="Times New Roman" w:hAnsi="Times New Roman" w:cs="Times New Roman"/>
                <w:spacing w:val="-3"/>
                <w:position w:val="14"/>
              </w:rPr>
              <w:t>NO</w:t>
            </w:r>
            <w:r>
              <w:rPr>
                <w:rFonts w:ascii="Times New Roman" w:eastAsia="Times New Roman" w:hAnsi="Times New Roman" w:cs="Times New Roman"/>
                <w:spacing w:val="-3"/>
                <w:position w:val="13"/>
                <w:sz w:val="15"/>
                <w:szCs w:val="15"/>
              </w:rPr>
              <w:t>x</w:t>
            </w:r>
            <w:r>
              <w:rPr>
                <w:rFonts w:ascii="Times New Roman" w:eastAsia="Times New Roman" w:hAnsi="Times New Roman" w:cs="Times New Roman"/>
                <w:spacing w:val="-10"/>
                <w:position w:val="13"/>
                <w:sz w:val="15"/>
                <w:szCs w:val="15"/>
              </w:rPr>
              <w:t xml:space="preserve"> </w:t>
            </w:r>
            <w:r>
              <w:rPr>
                <w:spacing w:val="-3"/>
                <w:position w:val="14"/>
              </w:rPr>
              <w:t>、</w:t>
            </w:r>
            <w:r>
              <w:rPr>
                <w:rFonts w:ascii="Times New Roman" w:eastAsia="Times New Roman" w:hAnsi="Times New Roman" w:cs="Times New Roman"/>
                <w:spacing w:val="-3"/>
                <w:position w:val="14"/>
              </w:rPr>
              <w:t>CO</w:t>
            </w:r>
            <w:r>
              <w:rPr>
                <w:rFonts w:ascii="Times New Roman" w:eastAsia="Times New Roman" w:hAnsi="Times New Roman" w:cs="Times New Roman"/>
                <w:spacing w:val="-34"/>
                <w:position w:val="14"/>
              </w:rPr>
              <w:t xml:space="preserve"> </w:t>
            </w:r>
            <w:r>
              <w:rPr>
                <w:spacing w:val="-3"/>
                <w:position w:val="14"/>
              </w:rPr>
              <w:t>、</w:t>
            </w:r>
            <w:r>
              <w:rPr>
                <w:rFonts w:ascii="Times New Roman" w:eastAsia="Times New Roman" w:hAnsi="Times New Roman" w:cs="Times New Roman"/>
                <w:spacing w:val="-3"/>
                <w:position w:val="14"/>
              </w:rPr>
              <w:t>C</w:t>
            </w:r>
            <w:r>
              <w:rPr>
                <w:rFonts w:ascii="Times New Roman" w:eastAsia="Times New Roman" w:hAnsi="Times New Roman" w:cs="Times New Roman"/>
                <w:spacing w:val="-3"/>
                <w:position w:val="13"/>
                <w:sz w:val="15"/>
                <w:szCs w:val="15"/>
              </w:rPr>
              <w:t>m</w:t>
            </w:r>
            <w:r>
              <w:rPr>
                <w:rFonts w:ascii="Times New Roman" w:eastAsia="Times New Roman" w:hAnsi="Times New Roman" w:cs="Times New Roman"/>
                <w:spacing w:val="-3"/>
                <w:position w:val="14"/>
              </w:rPr>
              <w:t>H</w:t>
            </w:r>
            <w:r>
              <w:rPr>
                <w:rFonts w:ascii="Times New Roman" w:eastAsia="Times New Roman" w:hAnsi="Times New Roman" w:cs="Times New Roman"/>
                <w:spacing w:val="-3"/>
                <w:position w:val="13"/>
                <w:sz w:val="15"/>
                <w:szCs w:val="15"/>
              </w:rPr>
              <w:t>n</w:t>
            </w:r>
            <w:r>
              <w:rPr>
                <w:rFonts w:ascii="Times New Roman" w:eastAsia="Times New Roman" w:hAnsi="Times New Roman" w:cs="Times New Roman"/>
                <w:spacing w:val="11"/>
                <w:position w:val="13"/>
                <w:sz w:val="15"/>
                <w:szCs w:val="15"/>
              </w:rPr>
              <w:t xml:space="preserve"> </w:t>
            </w:r>
            <w:r>
              <w:rPr>
                <w:spacing w:val="-3"/>
                <w:position w:val="14"/>
              </w:rPr>
              <w:t>等污染物</w:t>
            </w:r>
            <w:r>
              <w:rPr>
                <w:spacing w:val="-28"/>
                <w:position w:val="14"/>
              </w:rPr>
              <w:t>），</w:t>
            </w:r>
          </w:p>
          <w:p>
            <w:pPr>
              <w:pStyle w:val="TableText"/>
              <w:spacing w:line="219" w:lineRule="auto"/>
              <w:ind w:left="118"/>
            </w:pPr>
            <w:r>
              <w:rPr>
                <w:spacing w:val="-1"/>
              </w:rPr>
              <w:t>这些扬尘、粉尘、尾气等均为无组织排放。</w:t>
            </w:r>
          </w:p>
          <w:p>
            <w:pPr>
              <w:pStyle w:val="TableText"/>
              <w:spacing w:before="149" w:line="437" w:lineRule="exact"/>
              <w:ind w:left="609"/>
            </w:pPr>
            <w:r>
              <w:rPr>
                <w:spacing w:val="-6"/>
                <w:position w:val="14"/>
              </w:rPr>
              <w:t>（</w:t>
            </w:r>
            <w:r>
              <w:rPr>
                <w:rFonts w:ascii="Times New Roman" w:eastAsia="Times New Roman" w:hAnsi="Times New Roman" w:cs="Times New Roman"/>
                <w:spacing w:val="-6"/>
                <w:position w:val="14"/>
              </w:rPr>
              <w:t>3</w:t>
            </w:r>
            <w:r>
              <w:rPr>
                <w:spacing w:val="-6"/>
                <w:position w:val="14"/>
              </w:rPr>
              <w:t>）</w:t>
            </w:r>
            <w:r>
              <w:rPr>
                <w:spacing w:val="7"/>
                <w:position w:val="14"/>
              </w:rPr>
              <w:t xml:space="preserve">  </w:t>
            </w:r>
            <w:r>
              <w:rPr>
                <w:spacing w:val="-6"/>
                <w:position w:val="14"/>
              </w:rPr>
              <w:t>污废水</w:t>
            </w:r>
          </w:p>
          <w:p>
            <w:pPr>
              <w:pStyle w:val="TableText"/>
              <w:spacing w:line="219" w:lineRule="auto"/>
              <w:ind w:left="616"/>
            </w:pPr>
            <w:r>
              <w:rPr>
                <w:rFonts w:ascii="Times New Roman" w:eastAsia="Times New Roman" w:hAnsi="Times New Roman" w:cs="Times New Roman"/>
                <w:spacing w:val="-7"/>
              </w:rPr>
              <w:t>1</w:t>
            </w:r>
            <w:r>
              <w:rPr>
                <w:spacing w:val="-7"/>
              </w:rPr>
              <w:t>）</w:t>
            </w:r>
            <w:r>
              <w:rPr>
                <w:spacing w:val="6"/>
              </w:rPr>
              <w:t xml:space="preserve">  </w:t>
            </w:r>
            <w:r>
              <w:rPr>
                <w:spacing w:val="-7"/>
              </w:rPr>
              <w:t>生产废水</w:t>
            </w:r>
          </w:p>
          <w:p>
            <w:pPr>
              <w:pStyle w:val="TableText"/>
              <w:spacing w:before="151" w:line="335" w:lineRule="auto"/>
              <w:ind w:left="116" w:right="107" w:firstLine="509"/>
            </w:pPr>
            <w:r>
              <w:rPr>
                <w:spacing w:val="-1"/>
              </w:rPr>
              <w:t>电缆线路施工期间地面开挖过程产生的排水；施工机械跑、冒、滴、漏的污油及露</w:t>
            </w:r>
            <w:r>
              <w:rPr>
                <w:spacing w:val="14"/>
              </w:rPr>
              <w:t xml:space="preserve"> </w:t>
            </w:r>
            <w:r>
              <w:t>天机械被雨水等冲刷后产生的含油废水；土石方工程裸露后中雨季形成的高浊度雨水；</w:t>
            </w:r>
            <w:r>
              <w:rPr>
                <w:spacing w:val="7"/>
              </w:rPr>
              <w:t xml:space="preserve"> </w:t>
            </w:r>
            <w:r>
              <w:t>还有施工现场清洗废水和施工人员生活污水等</w:t>
            </w:r>
            <w:r>
              <w:rPr>
                <w:spacing w:val="-1"/>
              </w:rPr>
              <w:t>。主要污染因子为</w:t>
            </w:r>
            <w:r>
              <w:rPr>
                <w:spacing w:val="-54"/>
              </w:rPr>
              <w:t xml:space="preserve"> </w:t>
            </w:r>
            <w:r>
              <w:rPr>
                <w:rFonts w:ascii="Times New Roman" w:eastAsia="Times New Roman" w:hAnsi="Times New Roman" w:cs="Times New Roman"/>
                <w:spacing w:val="-1"/>
              </w:rPr>
              <w:t>COD</w:t>
            </w:r>
            <w:r>
              <w:rPr>
                <w:rFonts w:ascii="Times New Roman" w:eastAsia="Times New Roman" w:hAnsi="Times New Roman" w:cs="Times New Roman"/>
                <w:spacing w:val="-1"/>
                <w:position w:val="-1"/>
                <w:sz w:val="15"/>
                <w:szCs w:val="15"/>
              </w:rPr>
              <w:t>Cr</w:t>
            </w:r>
            <w:r>
              <w:rPr>
                <w:rFonts w:ascii="Times New Roman" w:eastAsia="Times New Roman" w:hAnsi="Times New Roman" w:cs="Times New Roman"/>
                <w:spacing w:val="-13"/>
                <w:position w:val="-1"/>
                <w:sz w:val="15"/>
                <w:szCs w:val="15"/>
              </w:rPr>
              <w:t xml:space="preserve"> </w:t>
            </w:r>
            <w:r>
              <w:rPr>
                <w:spacing w:val="-1"/>
              </w:rPr>
              <w:t>、氨氮、悬浮物</w:t>
            </w:r>
          </w:p>
          <w:p>
            <w:pPr>
              <w:pStyle w:val="TableText"/>
              <w:spacing w:line="219" w:lineRule="auto"/>
              <w:ind w:left="118"/>
            </w:pPr>
            <w:r>
              <w:rPr>
                <w:spacing w:val="-3"/>
              </w:rPr>
              <w:t>和石油类。</w:t>
            </w:r>
          </w:p>
          <w:p>
            <w:pPr>
              <w:pStyle w:val="TableText"/>
              <w:spacing w:before="153" w:line="219" w:lineRule="auto"/>
              <w:ind w:left="593"/>
            </w:pPr>
            <w:r>
              <w:rPr>
                <w:rFonts w:ascii="Times New Roman" w:eastAsia="Times New Roman" w:hAnsi="Times New Roman" w:cs="Times New Roman"/>
                <w:spacing w:val="-3"/>
              </w:rPr>
              <w:t>2</w:t>
            </w:r>
            <w:r>
              <w:rPr>
                <w:spacing w:val="-3"/>
              </w:rPr>
              <w:t>）</w:t>
            </w:r>
            <w:r>
              <w:rPr>
                <w:spacing w:val="5"/>
              </w:rPr>
              <w:t xml:space="preserve">  </w:t>
            </w:r>
            <w:r>
              <w:rPr>
                <w:spacing w:val="-3"/>
              </w:rPr>
              <w:t>生活污水</w:t>
            </w:r>
          </w:p>
          <w:p>
            <w:pPr>
              <w:pStyle w:val="TableText"/>
              <w:spacing w:before="149" w:line="437" w:lineRule="exact"/>
              <w:ind w:left="596"/>
            </w:pPr>
            <w:r>
              <w:rPr>
                <w:position w:val="14"/>
              </w:rPr>
              <w:t>输电线路施工属移动式施工方式，施工人员产生的生活污水量很少，纳入当地生活</w:t>
            </w:r>
          </w:p>
          <w:p>
            <w:pPr>
              <w:pStyle w:val="TableText"/>
              <w:spacing w:line="219" w:lineRule="auto"/>
              <w:ind w:left="119"/>
            </w:pPr>
            <w:r>
              <w:rPr>
                <w:spacing w:val="-2"/>
              </w:rPr>
              <w:t>污水处理设施。</w:t>
            </w:r>
          </w:p>
          <w:p>
            <w:pPr>
              <w:pStyle w:val="TableText"/>
              <w:spacing w:before="149" w:line="220" w:lineRule="auto"/>
              <w:ind w:left="114"/>
            </w:pPr>
            <w:r>
              <w:rPr>
                <w:rFonts w:ascii="Times New Roman" w:eastAsia="Times New Roman" w:hAnsi="Times New Roman" w:cs="Times New Roman"/>
                <w:b/>
                <w:bCs/>
                <w:spacing w:val="-4"/>
              </w:rPr>
              <w:t>2</w:t>
            </w:r>
            <w:r>
              <w:rPr>
                <w:rFonts w:ascii="Times New Roman" w:eastAsia="Times New Roman" w:hAnsi="Times New Roman" w:cs="Times New Roman"/>
                <w:b/>
                <w:bCs/>
                <w:spacing w:val="2"/>
              </w:rPr>
              <w:t xml:space="preserve">    </w:t>
            </w:r>
            <w:r>
              <w:rPr>
                <w:spacing w:val="-4"/>
                <w14:textOutline w14:w="4358" w14:cap="sq">
                  <w14:solidFill>
                    <w14:srgbClr w14:val="000000"/>
                  </w14:solidFill>
                  <w14:prstDash w14:val="solid"/>
                  <w14:bevel/>
                </w14:textOutline>
              </w:rPr>
              <w:t>运行期</w:t>
            </w:r>
          </w:p>
          <w:p>
            <w:pPr>
              <w:pStyle w:val="TableText"/>
              <w:spacing w:before="182" w:line="220" w:lineRule="auto"/>
              <w:ind w:left="609"/>
            </w:pPr>
            <w:r>
              <w:rPr>
                <w:spacing w:val="-3"/>
              </w:rPr>
              <w:t>（</w:t>
            </w:r>
            <w:r>
              <w:rPr>
                <w:rFonts w:ascii="Times New Roman" w:eastAsia="Times New Roman" w:hAnsi="Times New Roman" w:cs="Times New Roman"/>
                <w:spacing w:val="-3"/>
              </w:rPr>
              <w:t>1</w:t>
            </w:r>
            <w:r>
              <w:rPr>
                <w:spacing w:val="-3"/>
              </w:rPr>
              <w:t>）  工频电磁场</w:t>
            </w:r>
          </w:p>
          <w:p>
            <w:pPr>
              <w:pStyle w:val="TableText"/>
              <w:spacing w:before="149" w:line="437" w:lineRule="exact"/>
              <w:ind w:left="596"/>
            </w:pPr>
            <w:r>
              <w:rPr>
                <w:position w:val="14"/>
              </w:rPr>
              <w:t>输电线路运行产生的电磁场大小与线路的电压等级、运行电流、导线排列及周围环</w:t>
            </w:r>
          </w:p>
          <w:p>
            <w:pPr>
              <w:pStyle w:val="TableText"/>
              <w:spacing w:line="219" w:lineRule="auto"/>
              <w:ind w:left="118"/>
            </w:pPr>
            <w:r>
              <w:rPr>
                <w:spacing w:val="-3"/>
              </w:rPr>
              <w:t>境等有关。</w:t>
            </w:r>
          </w:p>
          <w:p>
            <w:pPr>
              <w:pStyle w:val="TableText"/>
              <w:spacing w:before="149" w:line="220" w:lineRule="auto"/>
              <w:ind w:left="609"/>
            </w:pPr>
            <w:r>
              <w:rPr>
                <w:spacing w:val="-9"/>
              </w:rPr>
              <w:t>（</w:t>
            </w:r>
            <w:r>
              <w:rPr>
                <w:rFonts w:ascii="Times New Roman" w:eastAsia="Times New Roman" w:hAnsi="Times New Roman" w:cs="Times New Roman"/>
                <w:spacing w:val="-9"/>
              </w:rPr>
              <w:t>2</w:t>
            </w:r>
            <w:r>
              <w:rPr>
                <w:spacing w:val="-9"/>
              </w:rPr>
              <w:t>）</w:t>
            </w:r>
            <w:r>
              <w:rPr>
                <w:spacing w:val="11"/>
              </w:rPr>
              <w:t xml:space="preserve">  </w:t>
            </w:r>
            <w:r>
              <w:rPr>
                <w:spacing w:val="-9"/>
              </w:rPr>
              <w:t>噪声</w:t>
            </w:r>
          </w:p>
          <w:p>
            <w:pPr>
              <w:pStyle w:val="TableText"/>
              <w:spacing w:before="151" w:line="437" w:lineRule="exact"/>
              <w:ind w:left="626"/>
            </w:pPr>
            <w:r>
              <w:rPr>
                <w:spacing w:val="-3"/>
                <w:position w:val="14"/>
              </w:rPr>
              <w:t>电缆线路在运行期无噪声污染。</w:t>
            </w:r>
          </w:p>
          <w:p>
            <w:pPr>
              <w:pStyle w:val="TableText"/>
              <w:spacing w:line="219" w:lineRule="auto"/>
              <w:ind w:left="609"/>
            </w:pPr>
            <w:r>
              <w:rPr>
                <w:spacing w:val="-6"/>
              </w:rPr>
              <w:t>（</w:t>
            </w:r>
            <w:r>
              <w:rPr>
                <w:rFonts w:ascii="Times New Roman" w:eastAsia="Times New Roman" w:hAnsi="Times New Roman" w:cs="Times New Roman"/>
                <w:spacing w:val="-6"/>
              </w:rPr>
              <w:t>3</w:t>
            </w:r>
            <w:r>
              <w:rPr>
                <w:spacing w:val="-6"/>
              </w:rPr>
              <w:t>）</w:t>
            </w:r>
            <w:r>
              <w:rPr>
                <w:spacing w:val="4"/>
              </w:rPr>
              <w:t xml:space="preserve">  </w:t>
            </w:r>
            <w:r>
              <w:rPr>
                <w:spacing w:val="-6"/>
              </w:rPr>
              <w:t>废水</w:t>
            </w:r>
          </w:p>
          <w:p>
            <w:pPr>
              <w:pStyle w:val="TableText"/>
              <w:spacing w:before="150" w:line="436" w:lineRule="exact"/>
              <w:ind w:left="626"/>
            </w:pPr>
            <w:r>
              <w:rPr>
                <w:spacing w:val="-3"/>
                <w:position w:val="14"/>
              </w:rPr>
              <w:t>电缆线路运行期间没有水污染物产生。</w:t>
            </w:r>
          </w:p>
          <w:p>
            <w:pPr>
              <w:pStyle w:val="TableText"/>
              <w:spacing w:line="220" w:lineRule="auto"/>
              <w:ind w:left="609"/>
            </w:pPr>
            <w:r>
              <w:rPr>
                <w:spacing w:val="-11"/>
              </w:rPr>
              <w:t>（</w:t>
            </w:r>
            <w:r>
              <w:rPr>
                <w:rFonts w:ascii="Times New Roman" w:eastAsia="Times New Roman" w:hAnsi="Times New Roman" w:cs="Times New Roman"/>
                <w:spacing w:val="-11"/>
              </w:rPr>
              <w:t>4</w:t>
            </w:r>
            <w:r>
              <w:rPr>
                <w:spacing w:val="-11"/>
              </w:rPr>
              <w:t>）</w:t>
            </w:r>
            <w:r>
              <w:rPr>
                <w:spacing w:val="16"/>
              </w:rPr>
              <w:t xml:space="preserve">  </w:t>
            </w:r>
            <w:r>
              <w:rPr>
                <w:spacing w:val="-11"/>
              </w:rPr>
              <w:t>固废</w:t>
            </w:r>
          </w:p>
          <w:p>
            <w:pPr>
              <w:pStyle w:val="TableText"/>
              <w:spacing w:before="149" w:line="219" w:lineRule="auto"/>
              <w:ind w:left="626"/>
              <w:outlineLvl w:val="1"/>
            </w:pPr>
            <w:r>
              <w:rPr>
                <w:spacing w:val="-2"/>
              </w:rPr>
              <w:t>电缆线路运行期间不产生固体废物污染物。</w:t>
            </w:r>
          </w:p>
        </w:tc>
      </w:tr>
    </w:tbl>
    <w:p>
      <w:pPr>
        <w:pStyle w:val="BodyText"/>
      </w:pPr>
    </w:p>
    <w:p>
      <w:pPr>
        <w:sectPr>
          <w:footerReference w:type="default" r:id="rId43"/>
          <w:pgSz w:w="11906" w:h="16839"/>
          <w:pgMar w:top="1431" w:right="1271" w:bottom="882" w:left="1271" w:header="0" w:footer="720" w:gutter="0"/>
          <w:pgNumType w:start="34"/>
          <w:cols w:space="708"/>
        </w:sectPr>
      </w:pPr>
    </w:p>
    <w:p>
      <w:pPr>
        <w:spacing w:before="176" w:line="225" w:lineRule="auto"/>
        <w:ind w:left="1670"/>
        <w:rPr>
          <w:rFonts w:ascii="SimSun" w:eastAsia="SimSun" w:hAnsi="SimSun" w:cs="SimSun"/>
          <w:sz w:val="31"/>
          <w:szCs w:val="31"/>
        </w:rPr>
      </w:pPr>
      <w:bookmarkStart w:id="5" w:name="bookmark6"/>
      <w:bookmarkEnd w:id="5"/>
      <w:r>
        <w:rPr>
          <w:rFonts w:ascii="SimSun" w:eastAsia="SimSun" w:hAnsi="SimSun" w:cs="SimSun"/>
          <w:spacing w:val="10"/>
          <w:sz w:val="31"/>
          <w:szCs w:val="31"/>
          <w14:textOutline w14:w="5793" w14:cap="sq">
            <w14:solidFill>
              <w14:srgbClr w14:val="000000"/>
            </w14:solidFill>
            <w14:prstDash w14:val="solid"/>
            <w14:bevel/>
          </w14:textOutline>
        </w:rPr>
        <w:t>六、项目主要污染物产生及预计排放情况</w:t>
      </w:r>
    </w:p>
    <w:p>
      <w:pPr>
        <w:spacing w:line="109" w:lineRule="exact"/>
      </w:pPr>
    </w:p>
    <w:tbl>
      <w:tblPr>
        <w:tblStyle w:val="TableNormal26"/>
        <w:tblW w:w="908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87"/>
        <w:gridCol w:w="567"/>
        <w:gridCol w:w="1984"/>
        <w:gridCol w:w="1275"/>
        <w:gridCol w:w="2267"/>
        <w:gridCol w:w="2601"/>
      </w:tblGrid>
      <w:tr>
        <w:tblPrEx>
          <w:tblW w:w="908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4"/>
        </w:trPr>
        <w:tc>
          <w:tcPr>
            <w:tcW w:w="954" w:type="dxa"/>
            <w:gridSpan w:val="2"/>
            <w:tcBorders>
              <w:tl2br w:val="single" w:sz="4" w:space="0" w:color="000000"/>
            </w:tcBorders>
            <w:vAlign w:val="top"/>
          </w:tcPr>
          <w:p>
            <w:pPr>
              <w:pStyle w:val="TableText"/>
              <w:spacing w:before="37" w:line="234" w:lineRule="auto"/>
              <w:ind w:left="36" w:right="30" w:firstLine="498"/>
              <w:rPr>
                <w:sz w:val="20"/>
                <w:szCs w:val="20"/>
              </w:rPr>
            </w:pPr>
            <w:r>
              <w:rPr>
                <w:spacing w:val="-8"/>
                <w:sz w:val="20"/>
                <w:szCs w:val="20"/>
              </w:rPr>
              <w:t>内容</w:t>
            </w:r>
            <w:r>
              <w:rPr>
                <w:sz w:val="20"/>
                <w:szCs w:val="20"/>
              </w:rPr>
              <w:t xml:space="preserve"> </w:t>
            </w:r>
            <w:r>
              <w:rPr>
                <w:spacing w:val="4"/>
                <w:sz w:val="20"/>
                <w:szCs w:val="20"/>
              </w:rPr>
              <w:t>类型</w:t>
            </w:r>
          </w:p>
        </w:tc>
        <w:tc>
          <w:tcPr>
            <w:tcW w:w="1984" w:type="dxa"/>
            <w:vAlign w:val="top"/>
          </w:tcPr>
          <w:p>
            <w:pPr>
              <w:pStyle w:val="TableText"/>
              <w:spacing w:before="37" w:line="271" w:lineRule="exact"/>
              <w:ind w:left="680"/>
              <w:rPr>
                <w:sz w:val="20"/>
                <w:szCs w:val="20"/>
              </w:rPr>
            </w:pPr>
            <w:r>
              <w:rPr>
                <w:spacing w:val="6"/>
                <w:position w:val="4"/>
                <w:sz w:val="20"/>
                <w:szCs w:val="20"/>
              </w:rPr>
              <w:t>排放源</w:t>
            </w:r>
          </w:p>
          <w:p>
            <w:pPr>
              <w:pStyle w:val="TableText"/>
              <w:spacing w:line="217" w:lineRule="auto"/>
              <w:ind w:left="585"/>
              <w:rPr>
                <w:sz w:val="20"/>
                <w:szCs w:val="20"/>
              </w:rPr>
            </w:pPr>
            <w:r>
              <w:rPr>
                <w:spacing w:val="2"/>
                <w:sz w:val="20"/>
                <w:szCs w:val="20"/>
              </w:rPr>
              <w:t>（编号）</w:t>
            </w:r>
          </w:p>
        </w:tc>
        <w:tc>
          <w:tcPr>
            <w:tcW w:w="1275" w:type="dxa"/>
            <w:vAlign w:val="top"/>
          </w:tcPr>
          <w:p>
            <w:pPr>
              <w:pStyle w:val="TableText"/>
              <w:spacing w:before="37" w:line="271" w:lineRule="exact"/>
              <w:ind w:left="330"/>
              <w:rPr>
                <w:sz w:val="20"/>
                <w:szCs w:val="20"/>
              </w:rPr>
            </w:pPr>
            <w:r>
              <w:rPr>
                <w:spacing w:val="6"/>
                <w:position w:val="4"/>
                <w:sz w:val="20"/>
                <w:szCs w:val="20"/>
              </w:rPr>
              <w:t>污染物</w:t>
            </w:r>
          </w:p>
          <w:p>
            <w:pPr>
              <w:pStyle w:val="TableText"/>
              <w:spacing w:line="217" w:lineRule="auto"/>
              <w:ind w:left="434"/>
              <w:rPr>
                <w:sz w:val="20"/>
                <w:szCs w:val="20"/>
              </w:rPr>
            </w:pPr>
            <w:r>
              <w:rPr>
                <w:spacing w:val="3"/>
                <w:sz w:val="20"/>
                <w:szCs w:val="20"/>
              </w:rPr>
              <w:t>名称</w:t>
            </w:r>
          </w:p>
        </w:tc>
        <w:tc>
          <w:tcPr>
            <w:tcW w:w="2267" w:type="dxa"/>
            <w:vAlign w:val="top"/>
          </w:tcPr>
          <w:p>
            <w:pPr>
              <w:pStyle w:val="TableText"/>
              <w:spacing w:before="37" w:line="234" w:lineRule="auto"/>
              <w:ind w:left="718" w:right="396" w:hanging="309"/>
              <w:rPr>
                <w:sz w:val="20"/>
                <w:szCs w:val="20"/>
              </w:rPr>
            </w:pPr>
            <w:r>
              <w:rPr>
                <w:spacing w:val="8"/>
                <w:sz w:val="20"/>
                <w:szCs w:val="20"/>
              </w:rPr>
              <w:t>处理前产生浓度</w:t>
            </w:r>
            <w:r>
              <w:rPr>
                <w:sz w:val="20"/>
                <w:szCs w:val="20"/>
              </w:rPr>
              <w:t xml:space="preserve"> </w:t>
            </w:r>
            <w:r>
              <w:rPr>
                <w:spacing w:val="7"/>
                <w:sz w:val="20"/>
                <w:szCs w:val="20"/>
              </w:rPr>
              <w:t>及产生量</w:t>
            </w:r>
          </w:p>
        </w:tc>
        <w:tc>
          <w:tcPr>
            <w:tcW w:w="2601" w:type="dxa"/>
            <w:vAlign w:val="top"/>
          </w:tcPr>
          <w:p>
            <w:pPr>
              <w:pStyle w:val="TableText"/>
              <w:spacing w:before="37" w:line="271" w:lineRule="exact"/>
              <w:ind w:left="780"/>
              <w:rPr>
                <w:sz w:val="20"/>
                <w:szCs w:val="20"/>
              </w:rPr>
            </w:pPr>
            <w:r>
              <w:rPr>
                <w:spacing w:val="8"/>
                <w:position w:val="4"/>
                <w:sz w:val="20"/>
                <w:szCs w:val="20"/>
              </w:rPr>
              <w:t>排放浓度及</w:t>
            </w:r>
          </w:p>
          <w:p>
            <w:pPr>
              <w:pStyle w:val="TableText"/>
              <w:spacing w:line="217" w:lineRule="auto"/>
              <w:ind w:left="991"/>
              <w:rPr>
                <w:sz w:val="20"/>
                <w:szCs w:val="20"/>
              </w:rPr>
            </w:pPr>
            <w:r>
              <w:rPr>
                <w:spacing w:val="6"/>
                <w:sz w:val="20"/>
                <w:szCs w:val="20"/>
              </w:rPr>
              <w:t>排放量</w:t>
            </w:r>
          </w:p>
        </w:tc>
      </w:tr>
      <w:tr>
        <w:tblPrEx>
          <w:tblW w:w="9081" w:type="dxa"/>
          <w:tblInd w:w="2" w:type="dxa"/>
          <w:tblLayout w:type="fixed"/>
        </w:tblPrEx>
        <w:trPr>
          <w:trHeight w:val="622"/>
        </w:trPr>
        <w:tc>
          <w:tcPr>
            <w:tcW w:w="387" w:type="dxa"/>
            <w:vMerge w:val="restart"/>
            <w:tcBorders>
              <w:bottom w:val="nil"/>
            </w:tcBorders>
            <w:textDirection w:val="tbRlV"/>
            <w:vAlign w:val="top"/>
          </w:tcPr>
          <w:p>
            <w:pPr>
              <w:pStyle w:val="TableText"/>
              <w:spacing w:before="87" w:line="216" w:lineRule="auto"/>
              <w:ind w:left="30"/>
              <w:rPr>
                <w:sz w:val="20"/>
                <w:szCs w:val="20"/>
              </w:rPr>
            </w:pPr>
            <w:r>
              <w:rPr>
                <w:spacing w:val="8"/>
                <w:sz w:val="20"/>
                <w:szCs w:val="20"/>
              </w:rPr>
              <w:t>大</w:t>
            </w:r>
            <w:r>
              <w:rPr>
                <w:spacing w:val="-33"/>
                <w:sz w:val="20"/>
                <w:szCs w:val="20"/>
              </w:rPr>
              <w:t xml:space="preserve"> </w:t>
            </w:r>
            <w:r>
              <w:rPr>
                <w:spacing w:val="8"/>
                <w:sz w:val="20"/>
                <w:szCs w:val="20"/>
              </w:rPr>
              <w:t>气</w:t>
            </w:r>
            <w:r>
              <w:rPr>
                <w:spacing w:val="-37"/>
                <w:sz w:val="20"/>
                <w:szCs w:val="20"/>
              </w:rPr>
              <w:t xml:space="preserve"> </w:t>
            </w:r>
            <w:r>
              <w:rPr>
                <w:spacing w:val="8"/>
                <w:sz w:val="20"/>
                <w:szCs w:val="20"/>
              </w:rPr>
              <w:t>污</w:t>
            </w:r>
            <w:r>
              <w:rPr>
                <w:spacing w:val="-36"/>
                <w:sz w:val="20"/>
                <w:szCs w:val="20"/>
              </w:rPr>
              <w:t xml:space="preserve"> </w:t>
            </w:r>
            <w:r>
              <w:rPr>
                <w:spacing w:val="8"/>
                <w:sz w:val="20"/>
                <w:szCs w:val="20"/>
              </w:rPr>
              <w:t>染</w:t>
            </w:r>
            <w:r>
              <w:rPr>
                <w:spacing w:val="-37"/>
                <w:sz w:val="20"/>
                <w:szCs w:val="20"/>
              </w:rPr>
              <w:t xml:space="preserve"> </w:t>
            </w:r>
            <w:r>
              <w:rPr>
                <w:spacing w:val="8"/>
                <w:sz w:val="20"/>
                <w:szCs w:val="20"/>
              </w:rPr>
              <w:t>物</w:t>
            </w:r>
          </w:p>
        </w:tc>
        <w:tc>
          <w:tcPr>
            <w:tcW w:w="567" w:type="dxa"/>
            <w:vAlign w:val="top"/>
          </w:tcPr>
          <w:p>
            <w:pPr>
              <w:pStyle w:val="TableText"/>
              <w:spacing w:before="65" w:line="231" w:lineRule="auto"/>
              <w:ind w:left="75"/>
              <w:rPr>
                <w:sz w:val="20"/>
                <w:szCs w:val="20"/>
              </w:rPr>
            </w:pPr>
            <w:r>
              <w:rPr>
                <w:spacing w:val="5"/>
                <w:sz w:val="20"/>
                <w:szCs w:val="20"/>
              </w:rPr>
              <w:t>施工</w:t>
            </w:r>
          </w:p>
          <w:p>
            <w:pPr>
              <w:pStyle w:val="TableText"/>
              <w:spacing w:before="24" w:line="228" w:lineRule="auto"/>
              <w:ind w:left="184"/>
              <w:rPr>
                <w:sz w:val="20"/>
                <w:szCs w:val="20"/>
              </w:rPr>
            </w:pPr>
            <w:r>
              <w:rPr>
                <w:sz w:val="20"/>
                <w:szCs w:val="20"/>
              </w:rPr>
              <w:t>期</w:t>
            </w:r>
          </w:p>
        </w:tc>
        <w:tc>
          <w:tcPr>
            <w:tcW w:w="1984" w:type="dxa"/>
            <w:vAlign w:val="top"/>
          </w:tcPr>
          <w:p>
            <w:pPr>
              <w:pStyle w:val="TableText"/>
              <w:spacing w:before="65"/>
              <w:ind w:left="51" w:hanging="18"/>
              <w:rPr>
                <w:sz w:val="20"/>
                <w:szCs w:val="20"/>
              </w:rPr>
            </w:pPr>
            <w:r>
              <w:rPr>
                <w:spacing w:val="-6"/>
                <w:sz w:val="20"/>
                <w:szCs w:val="20"/>
              </w:rPr>
              <w:t>土方开挖、材料装卸，</w:t>
            </w:r>
            <w:r>
              <w:rPr>
                <w:spacing w:val="4"/>
                <w:sz w:val="20"/>
                <w:szCs w:val="20"/>
              </w:rPr>
              <w:t xml:space="preserve"> </w:t>
            </w:r>
            <w:r>
              <w:rPr>
                <w:spacing w:val="6"/>
                <w:sz w:val="20"/>
                <w:szCs w:val="20"/>
              </w:rPr>
              <w:t>运输车辆、施工机械</w:t>
            </w:r>
          </w:p>
        </w:tc>
        <w:tc>
          <w:tcPr>
            <w:tcW w:w="1275" w:type="dxa"/>
            <w:vAlign w:val="top"/>
          </w:tcPr>
          <w:p>
            <w:pPr>
              <w:pStyle w:val="TableText"/>
              <w:spacing w:before="90" w:line="212" w:lineRule="auto"/>
              <w:ind w:left="376" w:right="45" w:hanging="354"/>
              <w:rPr>
                <w:rFonts w:ascii="Times New Roman" w:eastAsia="Times New Roman" w:hAnsi="Times New Roman" w:cs="Times New Roman"/>
                <w:sz w:val="15"/>
                <w:szCs w:val="15"/>
              </w:rPr>
            </w:pPr>
            <w:r>
              <w:rPr>
                <w:rFonts w:ascii="Times New Roman" w:eastAsia="Times New Roman" w:hAnsi="Times New Roman" w:cs="Times New Roman"/>
                <w:spacing w:val="-9"/>
              </w:rPr>
              <w:t>NO</w:t>
            </w:r>
            <w:r>
              <w:rPr>
                <w:rFonts w:ascii="Times New Roman" w:eastAsia="Times New Roman" w:hAnsi="Times New Roman" w:cs="Times New Roman"/>
                <w:spacing w:val="-9"/>
                <w:position w:val="-1"/>
                <w:sz w:val="15"/>
                <w:szCs w:val="15"/>
              </w:rPr>
              <w:t>x</w:t>
            </w:r>
            <w:r>
              <w:rPr>
                <w:rFonts w:ascii="Times New Roman" w:eastAsia="Times New Roman" w:hAnsi="Times New Roman" w:cs="Times New Roman"/>
                <w:spacing w:val="-10"/>
                <w:position w:val="-1"/>
                <w:sz w:val="15"/>
                <w:szCs w:val="15"/>
              </w:rPr>
              <w:t xml:space="preserve"> </w:t>
            </w:r>
            <w:r>
              <w:rPr>
                <w:spacing w:val="-9"/>
              </w:rPr>
              <w:t>、</w:t>
            </w:r>
            <w:r>
              <w:rPr>
                <w:rFonts w:ascii="Times New Roman" w:eastAsia="Times New Roman" w:hAnsi="Times New Roman" w:cs="Times New Roman"/>
                <w:spacing w:val="-9"/>
              </w:rPr>
              <w:t>CO</w:t>
            </w:r>
            <w:r>
              <w:rPr>
                <w:spacing w:val="-9"/>
              </w:rPr>
              <w:t>、</w:t>
            </w:r>
            <w:r>
              <w:t xml:space="preserve"> </w:t>
            </w:r>
            <w:r>
              <w:rPr>
                <w:rFonts w:ascii="Times New Roman" w:eastAsia="Times New Roman" w:hAnsi="Times New Roman" w:cs="Times New Roman"/>
                <w:spacing w:val="-1"/>
              </w:rPr>
              <w:t>C</w:t>
            </w:r>
            <w:r>
              <w:rPr>
                <w:rFonts w:ascii="Times New Roman" w:eastAsia="Times New Roman" w:hAnsi="Times New Roman" w:cs="Times New Roman"/>
                <w:spacing w:val="-1"/>
                <w:position w:val="-1"/>
                <w:sz w:val="15"/>
                <w:szCs w:val="15"/>
              </w:rPr>
              <w:t>m</w:t>
            </w:r>
            <w:r>
              <w:rPr>
                <w:rFonts w:ascii="Times New Roman" w:eastAsia="Times New Roman" w:hAnsi="Times New Roman" w:cs="Times New Roman"/>
                <w:spacing w:val="-1"/>
              </w:rPr>
              <w:t>H</w:t>
            </w:r>
            <w:r>
              <w:rPr>
                <w:rFonts w:ascii="Times New Roman" w:eastAsia="Times New Roman" w:hAnsi="Times New Roman" w:cs="Times New Roman"/>
                <w:spacing w:val="-1"/>
                <w:position w:val="-1"/>
                <w:sz w:val="15"/>
                <w:szCs w:val="15"/>
              </w:rPr>
              <w:t>n</w:t>
            </w:r>
          </w:p>
        </w:tc>
        <w:tc>
          <w:tcPr>
            <w:tcW w:w="2267" w:type="dxa"/>
            <w:vAlign w:val="top"/>
          </w:tcPr>
          <w:p>
            <w:pPr>
              <w:pStyle w:val="TableText"/>
              <w:spacing w:before="203" w:line="230" w:lineRule="auto"/>
              <w:ind w:left="931"/>
              <w:rPr>
                <w:sz w:val="20"/>
                <w:szCs w:val="20"/>
              </w:rPr>
            </w:pPr>
            <w:r>
              <w:rPr>
                <w:spacing w:val="4"/>
                <w:sz w:val="20"/>
                <w:szCs w:val="20"/>
              </w:rPr>
              <w:t>少量</w:t>
            </w:r>
          </w:p>
        </w:tc>
        <w:tc>
          <w:tcPr>
            <w:tcW w:w="2601" w:type="dxa"/>
            <w:vAlign w:val="top"/>
          </w:tcPr>
          <w:p>
            <w:pPr>
              <w:pStyle w:val="TableText"/>
              <w:spacing w:before="203" w:line="230" w:lineRule="auto"/>
              <w:ind w:left="1095"/>
              <w:rPr>
                <w:sz w:val="20"/>
                <w:szCs w:val="20"/>
              </w:rPr>
            </w:pPr>
            <w:r>
              <w:rPr>
                <w:spacing w:val="4"/>
                <w:sz w:val="20"/>
                <w:szCs w:val="20"/>
              </w:rPr>
              <w:t>少量</w:t>
            </w:r>
          </w:p>
        </w:tc>
      </w:tr>
      <w:tr>
        <w:tblPrEx>
          <w:tblW w:w="9081" w:type="dxa"/>
          <w:tblInd w:w="2" w:type="dxa"/>
          <w:tblLayout w:type="fixed"/>
        </w:tblPrEx>
        <w:trPr>
          <w:trHeight w:val="739"/>
        </w:trPr>
        <w:tc>
          <w:tcPr>
            <w:tcW w:w="387" w:type="dxa"/>
            <w:vMerge/>
            <w:tcBorders>
              <w:top w:val="nil"/>
            </w:tcBorders>
            <w:textDirection w:val="tbRlV"/>
            <w:vAlign w:val="top"/>
          </w:tcPr>
          <w:p>
            <w:pPr>
              <w:rPr>
                <w:rFonts w:ascii="Arial"/>
                <w:sz w:val="21"/>
              </w:rPr>
            </w:pPr>
          </w:p>
        </w:tc>
        <w:tc>
          <w:tcPr>
            <w:tcW w:w="567" w:type="dxa"/>
            <w:vAlign w:val="top"/>
          </w:tcPr>
          <w:p>
            <w:pPr>
              <w:pStyle w:val="TableText"/>
              <w:spacing w:before="126" w:line="228" w:lineRule="auto"/>
              <w:ind w:left="76"/>
              <w:rPr>
                <w:sz w:val="20"/>
                <w:szCs w:val="20"/>
              </w:rPr>
            </w:pPr>
            <w:r>
              <w:rPr>
                <w:spacing w:val="4"/>
                <w:sz w:val="20"/>
                <w:szCs w:val="20"/>
              </w:rPr>
              <w:t>运行</w:t>
            </w:r>
          </w:p>
          <w:p>
            <w:pPr>
              <w:pStyle w:val="TableText"/>
              <w:spacing w:before="24" w:line="228" w:lineRule="auto"/>
              <w:ind w:left="184"/>
              <w:rPr>
                <w:sz w:val="20"/>
                <w:szCs w:val="20"/>
              </w:rPr>
            </w:pPr>
            <w:r>
              <w:rPr>
                <w:sz w:val="20"/>
                <w:szCs w:val="20"/>
              </w:rPr>
              <w:t>期</w:t>
            </w:r>
          </w:p>
        </w:tc>
        <w:tc>
          <w:tcPr>
            <w:tcW w:w="1984" w:type="dxa"/>
            <w:vAlign w:val="top"/>
          </w:tcPr>
          <w:p>
            <w:pPr>
              <w:pStyle w:val="TableText"/>
              <w:spacing w:before="260" w:line="228" w:lineRule="auto"/>
              <w:ind w:left="893"/>
              <w:rPr>
                <w:sz w:val="20"/>
                <w:szCs w:val="20"/>
              </w:rPr>
            </w:pPr>
            <w:r>
              <w:rPr>
                <w:sz w:val="20"/>
                <w:szCs w:val="20"/>
              </w:rPr>
              <w:t>无</w:t>
            </w:r>
          </w:p>
        </w:tc>
        <w:tc>
          <w:tcPr>
            <w:tcW w:w="1275" w:type="dxa"/>
            <w:vAlign w:val="top"/>
          </w:tcPr>
          <w:p>
            <w:pPr>
              <w:spacing w:before="294" w:line="199" w:lineRule="auto"/>
              <w:ind w:left="60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267" w:type="dxa"/>
            <w:vAlign w:val="top"/>
          </w:tcPr>
          <w:p>
            <w:pPr>
              <w:spacing w:before="294" w:line="199" w:lineRule="auto"/>
              <w:ind w:left="110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601" w:type="dxa"/>
            <w:vAlign w:val="top"/>
          </w:tcPr>
          <w:p>
            <w:pPr>
              <w:spacing w:before="294" w:line="199" w:lineRule="auto"/>
              <w:ind w:left="126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081" w:type="dxa"/>
          <w:tblInd w:w="2" w:type="dxa"/>
          <w:tblLayout w:type="fixed"/>
        </w:tblPrEx>
        <w:trPr>
          <w:trHeight w:val="821"/>
        </w:trPr>
        <w:tc>
          <w:tcPr>
            <w:tcW w:w="387" w:type="dxa"/>
            <w:vMerge w:val="restart"/>
            <w:tcBorders>
              <w:bottom w:val="nil"/>
            </w:tcBorders>
            <w:textDirection w:val="tbRlV"/>
            <w:vAlign w:val="top"/>
          </w:tcPr>
          <w:p>
            <w:pPr>
              <w:pStyle w:val="TableText"/>
              <w:spacing w:before="86" w:line="216" w:lineRule="auto"/>
              <w:ind w:left="745"/>
              <w:rPr>
                <w:sz w:val="20"/>
                <w:szCs w:val="20"/>
              </w:rPr>
            </w:pPr>
            <w:r>
              <w:rPr>
                <w:spacing w:val="8"/>
                <w:sz w:val="20"/>
                <w:szCs w:val="20"/>
              </w:rPr>
              <w:t>水</w:t>
            </w:r>
            <w:r>
              <w:rPr>
                <w:spacing w:val="-36"/>
                <w:sz w:val="20"/>
                <w:szCs w:val="20"/>
              </w:rPr>
              <w:t xml:space="preserve"> </w:t>
            </w:r>
            <w:r>
              <w:rPr>
                <w:spacing w:val="8"/>
                <w:sz w:val="20"/>
                <w:szCs w:val="20"/>
              </w:rPr>
              <w:t>污</w:t>
            </w:r>
            <w:r>
              <w:rPr>
                <w:spacing w:val="-35"/>
                <w:sz w:val="20"/>
                <w:szCs w:val="20"/>
              </w:rPr>
              <w:t xml:space="preserve"> </w:t>
            </w:r>
            <w:r>
              <w:rPr>
                <w:spacing w:val="8"/>
                <w:sz w:val="20"/>
                <w:szCs w:val="20"/>
              </w:rPr>
              <w:t>染</w:t>
            </w:r>
            <w:r>
              <w:rPr>
                <w:spacing w:val="-35"/>
                <w:sz w:val="20"/>
                <w:szCs w:val="20"/>
              </w:rPr>
              <w:t xml:space="preserve"> </w:t>
            </w:r>
            <w:r>
              <w:rPr>
                <w:spacing w:val="8"/>
                <w:sz w:val="20"/>
                <w:szCs w:val="20"/>
              </w:rPr>
              <w:t>物</w:t>
            </w:r>
          </w:p>
        </w:tc>
        <w:tc>
          <w:tcPr>
            <w:tcW w:w="567" w:type="dxa"/>
            <w:vMerge w:val="restart"/>
            <w:tcBorders>
              <w:bottom w:val="nil"/>
            </w:tcBorders>
            <w:vAlign w:val="top"/>
          </w:tcPr>
          <w:p>
            <w:pPr>
              <w:spacing w:line="300" w:lineRule="auto"/>
              <w:rPr>
                <w:rFonts w:ascii="Arial"/>
                <w:sz w:val="21"/>
              </w:rPr>
            </w:pPr>
          </w:p>
          <w:p>
            <w:pPr>
              <w:spacing w:line="301" w:lineRule="auto"/>
              <w:rPr>
                <w:rFonts w:ascii="Arial"/>
                <w:sz w:val="21"/>
              </w:rPr>
            </w:pPr>
          </w:p>
          <w:p>
            <w:pPr>
              <w:pStyle w:val="TableText"/>
              <w:spacing w:before="65" w:line="231" w:lineRule="auto"/>
              <w:ind w:left="75"/>
              <w:rPr>
                <w:sz w:val="20"/>
                <w:szCs w:val="20"/>
              </w:rPr>
            </w:pPr>
            <w:r>
              <w:rPr>
                <w:spacing w:val="5"/>
                <w:sz w:val="20"/>
                <w:szCs w:val="20"/>
              </w:rPr>
              <w:t>施工</w:t>
            </w:r>
          </w:p>
          <w:p>
            <w:pPr>
              <w:pStyle w:val="TableText"/>
              <w:spacing w:before="24" w:line="228" w:lineRule="auto"/>
              <w:ind w:left="184"/>
              <w:rPr>
                <w:sz w:val="20"/>
                <w:szCs w:val="20"/>
              </w:rPr>
            </w:pPr>
            <w:r>
              <w:rPr>
                <w:sz w:val="20"/>
                <w:szCs w:val="20"/>
              </w:rPr>
              <w:t>期</w:t>
            </w:r>
          </w:p>
        </w:tc>
        <w:tc>
          <w:tcPr>
            <w:tcW w:w="1984" w:type="dxa"/>
            <w:vAlign w:val="top"/>
          </w:tcPr>
          <w:p>
            <w:pPr>
              <w:pStyle w:val="TableText"/>
              <w:spacing w:before="32" w:line="227" w:lineRule="auto"/>
              <w:ind w:left="51"/>
              <w:rPr>
                <w:sz w:val="20"/>
                <w:szCs w:val="20"/>
              </w:rPr>
            </w:pPr>
            <w:r>
              <w:rPr>
                <w:spacing w:val="8"/>
                <w:sz w:val="20"/>
                <w:szCs w:val="20"/>
              </w:rPr>
              <w:t>基础、机械设备冲洗</w:t>
            </w:r>
          </w:p>
          <w:p>
            <w:pPr>
              <w:pStyle w:val="TableText"/>
              <w:spacing w:before="24" w:line="228" w:lineRule="auto"/>
              <w:ind w:left="52"/>
              <w:rPr>
                <w:sz w:val="20"/>
                <w:szCs w:val="20"/>
              </w:rPr>
            </w:pPr>
            <w:r>
              <w:rPr>
                <w:spacing w:val="8"/>
                <w:sz w:val="20"/>
                <w:szCs w:val="20"/>
              </w:rPr>
              <w:t>和混凝土搅拌系统冲</w:t>
            </w:r>
          </w:p>
          <w:p>
            <w:pPr>
              <w:pStyle w:val="TableText"/>
              <w:spacing w:before="26" w:line="216" w:lineRule="auto"/>
              <w:ind w:left="891"/>
              <w:rPr>
                <w:sz w:val="20"/>
                <w:szCs w:val="20"/>
              </w:rPr>
            </w:pPr>
            <w:r>
              <w:rPr>
                <w:spacing w:val="1"/>
                <w:sz w:val="20"/>
                <w:szCs w:val="20"/>
              </w:rPr>
              <w:t>洗</w:t>
            </w:r>
          </w:p>
        </w:tc>
        <w:tc>
          <w:tcPr>
            <w:tcW w:w="1275" w:type="dxa"/>
            <w:vAlign w:val="top"/>
          </w:tcPr>
          <w:p>
            <w:pPr>
              <w:spacing w:before="204" w:line="195" w:lineRule="auto"/>
              <w:ind w:left="53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SS</w:t>
            </w:r>
          </w:p>
          <w:p>
            <w:pPr>
              <w:pStyle w:val="TableText"/>
              <w:spacing w:before="31" w:line="228" w:lineRule="auto"/>
              <w:ind w:left="329"/>
              <w:rPr>
                <w:sz w:val="20"/>
                <w:szCs w:val="20"/>
              </w:rPr>
            </w:pPr>
            <w:r>
              <w:rPr>
                <w:spacing w:val="6"/>
                <w:sz w:val="20"/>
                <w:szCs w:val="20"/>
              </w:rPr>
              <w:t>石油类</w:t>
            </w:r>
          </w:p>
        </w:tc>
        <w:tc>
          <w:tcPr>
            <w:tcW w:w="2267" w:type="dxa"/>
            <w:vAlign w:val="top"/>
          </w:tcPr>
          <w:p>
            <w:pPr>
              <w:pStyle w:val="TableText"/>
              <w:spacing w:before="303" w:line="230" w:lineRule="auto"/>
              <w:ind w:left="931"/>
              <w:rPr>
                <w:sz w:val="20"/>
                <w:szCs w:val="20"/>
              </w:rPr>
            </w:pPr>
            <w:r>
              <w:rPr>
                <w:spacing w:val="4"/>
                <w:sz w:val="20"/>
                <w:szCs w:val="20"/>
              </w:rPr>
              <w:t>少量</w:t>
            </w:r>
          </w:p>
        </w:tc>
        <w:tc>
          <w:tcPr>
            <w:tcW w:w="2601" w:type="dxa"/>
            <w:vAlign w:val="top"/>
          </w:tcPr>
          <w:p>
            <w:pPr>
              <w:pStyle w:val="TableText"/>
              <w:spacing w:before="303" w:line="230" w:lineRule="auto"/>
              <w:ind w:left="1095"/>
              <w:rPr>
                <w:sz w:val="20"/>
                <w:szCs w:val="20"/>
              </w:rPr>
            </w:pPr>
            <w:r>
              <w:rPr>
                <w:spacing w:val="4"/>
                <w:sz w:val="20"/>
                <w:szCs w:val="20"/>
              </w:rPr>
              <w:t>少量</w:t>
            </w:r>
          </w:p>
        </w:tc>
      </w:tr>
      <w:tr>
        <w:tblPrEx>
          <w:tblW w:w="9081" w:type="dxa"/>
          <w:tblInd w:w="2" w:type="dxa"/>
          <w:tblLayout w:type="fixed"/>
        </w:tblPrEx>
        <w:trPr>
          <w:trHeight w:val="1001"/>
        </w:trPr>
        <w:tc>
          <w:tcPr>
            <w:tcW w:w="387" w:type="dxa"/>
            <w:vMerge/>
            <w:tcBorders>
              <w:top w:val="nil"/>
              <w:bottom w:val="nil"/>
            </w:tcBorders>
            <w:textDirection w:val="tbRlV"/>
            <w:vAlign w:val="top"/>
          </w:tcPr>
          <w:p>
            <w:pPr>
              <w:rPr>
                <w:rFonts w:ascii="Arial"/>
                <w:sz w:val="21"/>
              </w:rPr>
            </w:pPr>
          </w:p>
        </w:tc>
        <w:tc>
          <w:tcPr>
            <w:tcW w:w="567" w:type="dxa"/>
            <w:vMerge/>
            <w:tcBorders>
              <w:top w:val="nil"/>
            </w:tcBorders>
            <w:vAlign w:val="top"/>
          </w:tcPr>
          <w:p>
            <w:pPr>
              <w:rPr>
                <w:rFonts w:ascii="Arial"/>
                <w:sz w:val="21"/>
              </w:rPr>
            </w:pPr>
          </w:p>
        </w:tc>
        <w:tc>
          <w:tcPr>
            <w:tcW w:w="1984" w:type="dxa"/>
            <w:vAlign w:val="top"/>
          </w:tcPr>
          <w:p>
            <w:pPr>
              <w:spacing w:line="326" w:lineRule="auto"/>
              <w:rPr>
                <w:rFonts w:ascii="Arial"/>
                <w:sz w:val="21"/>
              </w:rPr>
            </w:pPr>
          </w:p>
          <w:p>
            <w:pPr>
              <w:pStyle w:val="TableText"/>
              <w:spacing w:before="65" w:line="228" w:lineRule="auto"/>
              <w:ind w:left="576"/>
              <w:rPr>
                <w:sz w:val="20"/>
                <w:szCs w:val="20"/>
              </w:rPr>
            </w:pPr>
            <w:r>
              <w:rPr>
                <w:spacing w:val="6"/>
                <w:sz w:val="20"/>
                <w:szCs w:val="20"/>
              </w:rPr>
              <w:t>生活污水</w:t>
            </w:r>
          </w:p>
        </w:tc>
        <w:tc>
          <w:tcPr>
            <w:tcW w:w="1275" w:type="dxa"/>
            <w:vAlign w:val="top"/>
          </w:tcPr>
          <w:p>
            <w:pPr>
              <w:spacing w:before="53" w:line="195" w:lineRule="auto"/>
              <w:ind w:left="53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SS</w:t>
            </w:r>
          </w:p>
          <w:p>
            <w:pPr>
              <w:spacing w:before="55" w:line="240" w:lineRule="exact"/>
              <w:ind w:left="352"/>
              <w:rPr>
                <w:rFonts w:ascii="Times New Roman" w:eastAsia="Times New Roman" w:hAnsi="Times New Roman" w:cs="Times New Roman"/>
                <w:sz w:val="13"/>
                <w:szCs w:val="13"/>
              </w:rPr>
            </w:pPr>
            <w:r>
              <w:rPr>
                <w:rFonts w:ascii="Times New Roman" w:eastAsia="Times New Roman" w:hAnsi="Times New Roman" w:cs="Times New Roman"/>
                <w:spacing w:val="4"/>
                <w:position w:val="5"/>
                <w:sz w:val="20"/>
                <w:szCs w:val="20"/>
              </w:rPr>
              <w:t>COD</w:t>
            </w:r>
            <w:r>
              <w:rPr>
                <w:rFonts w:ascii="Times New Roman" w:eastAsia="Times New Roman" w:hAnsi="Times New Roman" w:cs="Times New Roman"/>
                <w:spacing w:val="4"/>
                <w:position w:val="4"/>
                <w:sz w:val="13"/>
                <w:szCs w:val="13"/>
              </w:rPr>
              <w:t>Cr</w:t>
            </w:r>
          </w:p>
          <w:p>
            <w:pPr>
              <w:spacing w:line="202" w:lineRule="auto"/>
              <w:ind w:left="384"/>
              <w:rPr>
                <w:rFonts w:ascii="Times New Roman" w:eastAsia="Times New Roman" w:hAnsi="Times New Roman" w:cs="Times New Roman"/>
                <w:sz w:val="13"/>
                <w:szCs w:val="13"/>
              </w:rPr>
            </w:pPr>
            <w:r>
              <w:rPr>
                <w:rFonts w:ascii="Times New Roman" w:eastAsia="Times New Roman" w:hAnsi="Times New Roman" w:cs="Times New Roman"/>
                <w:sz w:val="20"/>
                <w:szCs w:val="20"/>
              </w:rPr>
              <w:t>BOD</w:t>
            </w:r>
            <w:r>
              <w:rPr>
                <w:rFonts w:ascii="Times New Roman" w:eastAsia="Times New Roman" w:hAnsi="Times New Roman" w:cs="Times New Roman"/>
                <w:spacing w:val="19"/>
                <w:position w:val="-1"/>
                <w:sz w:val="13"/>
                <w:szCs w:val="13"/>
              </w:rPr>
              <w:t>5</w:t>
            </w:r>
          </w:p>
          <w:p>
            <w:pPr>
              <w:pStyle w:val="TableText"/>
              <w:spacing w:before="27" w:line="216" w:lineRule="auto"/>
              <w:ind w:left="431"/>
              <w:rPr>
                <w:sz w:val="20"/>
                <w:szCs w:val="20"/>
              </w:rPr>
            </w:pPr>
            <w:r>
              <w:rPr>
                <w:spacing w:val="4"/>
                <w:sz w:val="20"/>
                <w:szCs w:val="20"/>
              </w:rPr>
              <w:t>氨氮</w:t>
            </w:r>
          </w:p>
        </w:tc>
        <w:tc>
          <w:tcPr>
            <w:tcW w:w="2267" w:type="dxa"/>
            <w:vAlign w:val="top"/>
          </w:tcPr>
          <w:p>
            <w:pPr>
              <w:spacing w:line="327" w:lineRule="auto"/>
              <w:rPr>
                <w:rFonts w:ascii="Arial"/>
                <w:sz w:val="21"/>
              </w:rPr>
            </w:pPr>
          </w:p>
          <w:p>
            <w:pPr>
              <w:pStyle w:val="TableText"/>
              <w:spacing w:before="65" w:line="230" w:lineRule="auto"/>
              <w:ind w:left="931"/>
              <w:rPr>
                <w:sz w:val="20"/>
                <w:szCs w:val="20"/>
              </w:rPr>
            </w:pPr>
            <w:r>
              <w:rPr>
                <w:spacing w:val="4"/>
                <w:sz w:val="20"/>
                <w:szCs w:val="20"/>
              </w:rPr>
              <w:t>少量</w:t>
            </w:r>
          </w:p>
        </w:tc>
        <w:tc>
          <w:tcPr>
            <w:tcW w:w="2601" w:type="dxa"/>
            <w:vAlign w:val="top"/>
          </w:tcPr>
          <w:p>
            <w:pPr>
              <w:spacing w:line="327" w:lineRule="auto"/>
              <w:rPr>
                <w:rFonts w:ascii="Arial"/>
                <w:sz w:val="21"/>
              </w:rPr>
            </w:pPr>
          </w:p>
          <w:p>
            <w:pPr>
              <w:pStyle w:val="TableText"/>
              <w:spacing w:before="65" w:line="230" w:lineRule="auto"/>
              <w:ind w:left="1095"/>
              <w:rPr>
                <w:sz w:val="20"/>
                <w:szCs w:val="20"/>
              </w:rPr>
            </w:pPr>
            <w:r>
              <w:rPr>
                <w:spacing w:val="4"/>
                <w:sz w:val="20"/>
                <w:szCs w:val="20"/>
              </w:rPr>
              <w:t>少量</w:t>
            </w:r>
          </w:p>
        </w:tc>
      </w:tr>
      <w:tr>
        <w:tblPrEx>
          <w:tblW w:w="9081" w:type="dxa"/>
          <w:tblInd w:w="2" w:type="dxa"/>
          <w:tblLayout w:type="fixed"/>
        </w:tblPrEx>
        <w:trPr>
          <w:trHeight w:val="689"/>
        </w:trPr>
        <w:tc>
          <w:tcPr>
            <w:tcW w:w="387" w:type="dxa"/>
            <w:vMerge/>
            <w:tcBorders>
              <w:top w:val="nil"/>
            </w:tcBorders>
            <w:textDirection w:val="tbRlV"/>
            <w:vAlign w:val="top"/>
          </w:tcPr>
          <w:p>
            <w:pPr>
              <w:rPr>
                <w:rFonts w:ascii="Arial"/>
                <w:sz w:val="21"/>
              </w:rPr>
            </w:pPr>
          </w:p>
        </w:tc>
        <w:tc>
          <w:tcPr>
            <w:tcW w:w="567" w:type="dxa"/>
            <w:vAlign w:val="top"/>
          </w:tcPr>
          <w:p>
            <w:pPr>
              <w:pStyle w:val="TableText"/>
              <w:spacing w:before="103" w:line="228" w:lineRule="auto"/>
              <w:ind w:left="76"/>
              <w:rPr>
                <w:sz w:val="20"/>
                <w:szCs w:val="20"/>
              </w:rPr>
            </w:pPr>
            <w:r>
              <w:rPr>
                <w:spacing w:val="4"/>
                <w:sz w:val="20"/>
                <w:szCs w:val="20"/>
              </w:rPr>
              <w:t>运行</w:t>
            </w:r>
          </w:p>
          <w:p>
            <w:pPr>
              <w:pStyle w:val="TableText"/>
              <w:spacing w:before="24" w:line="228" w:lineRule="auto"/>
              <w:ind w:left="184"/>
              <w:rPr>
                <w:sz w:val="20"/>
                <w:szCs w:val="20"/>
              </w:rPr>
            </w:pPr>
            <w:r>
              <w:rPr>
                <w:sz w:val="20"/>
                <w:szCs w:val="20"/>
              </w:rPr>
              <w:t>期</w:t>
            </w:r>
          </w:p>
        </w:tc>
        <w:tc>
          <w:tcPr>
            <w:tcW w:w="1984" w:type="dxa"/>
            <w:vAlign w:val="top"/>
          </w:tcPr>
          <w:p>
            <w:pPr>
              <w:spacing w:before="272" w:line="199" w:lineRule="auto"/>
              <w:ind w:left="95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275" w:type="dxa"/>
            <w:vAlign w:val="top"/>
          </w:tcPr>
          <w:p>
            <w:pPr>
              <w:spacing w:before="272" w:line="199" w:lineRule="auto"/>
              <w:ind w:left="60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267" w:type="dxa"/>
            <w:vAlign w:val="top"/>
          </w:tcPr>
          <w:p>
            <w:pPr>
              <w:spacing w:before="272" w:line="199" w:lineRule="auto"/>
              <w:ind w:left="110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601" w:type="dxa"/>
            <w:vAlign w:val="top"/>
          </w:tcPr>
          <w:p>
            <w:pPr>
              <w:spacing w:before="272" w:line="199" w:lineRule="auto"/>
              <w:ind w:left="126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081" w:type="dxa"/>
          <w:tblInd w:w="2" w:type="dxa"/>
          <w:tblLayout w:type="fixed"/>
        </w:tblPrEx>
        <w:trPr>
          <w:trHeight w:val="685"/>
        </w:trPr>
        <w:tc>
          <w:tcPr>
            <w:tcW w:w="387" w:type="dxa"/>
            <w:vMerge w:val="restart"/>
            <w:tcBorders>
              <w:bottom w:val="nil"/>
            </w:tcBorders>
            <w:textDirection w:val="tbRlV"/>
            <w:vAlign w:val="top"/>
          </w:tcPr>
          <w:p>
            <w:pPr>
              <w:pStyle w:val="TableText"/>
              <w:spacing w:before="87" w:line="217" w:lineRule="auto"/>
              <w:ind w:left="525"/>
              <w:rPr>
                <w:sz w:val="20"/>
                <w:szCs w:val="20"/>
              </w:rPr>
            </w:pPr>
            <w:r>
              <w:rPr>
                <w:spacing w:val="8"/>
                <w:sz w:val="20"/>
                <w:szCs w:val="20"/>
              </w:rPr>
              <w:t>固</w:t>
            </w:r>
            <w:r>
              <w:rPr>
                <w:spacing w:val="-36"/>
                <w:sz w:val="20"/>
                <w:szCs w:val="20"/>
              </w:rPr>
              <w:t xml:space="preserve"> </w:t>
            </w:r>
            <w:r>
              <w:rPr>
                <w:spacing w:val="8"/>
                <w:sz w:val="20"/>
                <w:szCs w:val="20"/>
              </w:rPr>
              <w:t>体</w:t>
            </w:r>
            <w:r>
              <w:rPr>
                <w:spacing w:val="-35"/>
                <w:sz w:val="20"/>
                <w:szCs w:val="20"/>
              </w:rPr>
              <w:t xml:space="preserve"> </w:t>
            </w:r>
            <w:r>
              <w:rPr>
                <w:spacing w:val="8"/>
                <w:sz w:val="20"/>
                <w:szCs w:val="20"/>
              </w:rPr>
              <w:t>废</w:t>
            </w:r>
            <w:r>
              <w:rPr>
                <w:spacing w:val="-38"/>
                <w:sz w:val="20"/>
                <w:szCs w:val="20"/>
              </w:rPr>
              <w:t xml:space="preserve"> </w:t>
            </w:r>
            <w:r>
              <w:rPr>
                <w:spacing w:val="8"/>
                <w:sz w:val="20"/>
                <w:szCs w:val="20"/>
              </w:rPr>
              <w:t>物</w:t>
            </w:r>
          </w:p>
        </w:tc>
        <w:tc>
          <w:tcPr>
            <w:tcW w:w="567" w:type="dxa"/>
            <w:vMerge w:val="restart"/>
            <w:tcBorders>
              <w:bottom w:val="nil"/>
            </w:tcBorders>
            <w:vAlign w:val="top"/>
          </w:tcPr>
          <w:p>
            <w:pPr>
              <w:spacing w:line="378" w:lineRule="auto"/>
              <w:rPr>
                <w:rFonts w:ascii="Arial"/>
                <w:sz w:val="21"/>
              </w:rPr>
            </w:pPr>
          </w:p>
          <w:p>
            <w:pPr>
              <w:pStyle w:val="TableText"/>
              <w:spacing w:before="65" w:line="231" w:lineRule="auto"/>
              <w:ind w:left="75"/>
              <w:rPr>
                <w:sz w:val="20"/>
                <w:szCs w:val="20"/>
              </w:rPr>
            </w:pPr>
            <w:r>
              <w:rPr>
                <w:spacing w:val="5"/>
                <w:sz w:val="20"/>
                <w:szCs w:val="20"/>
              </w:rPr>
              <w:t>施工</w:t>
            </w:r>
          </w:p>
          <w:p>
            <w:pPr>
              <w:pStyle w:val="TableText"/>
              <w:spacing w:before="21" w:line="228" w:lineRule="auto"/>
              <w:ind w:left="184"/>
              <w:rPr>
                <w:sz w:val="20"/>
                <w:szCs w:val="20"/>
              </w:rPr>
            </w:pPr>
            <w:r>
              <w:rPr>
                <w:sz w:val="20"/>
                <w:szCs w:val="20"/>
              </w:rPr>
              <w:t>期</w:t>
            </w:r>
          </w:p>
        </w:tc>
        <w:tc>
          <w:tcPr>
            <w:tcW w:w="1984" w:type="dxa"/>
            <w:vAlign w:val="top"/>
          </w:tcPr>
          <w:p>
            <w:pPr>
              <w:pStyle w:val="TableText"/>
              <w:spacing w:before="237" w:line="229" w:lineRule="auto"/>
              <w:ind w:left="574"/>
              <w:rPr>
                <w:sz w:val="20"/>
                <w:szCs w:val="20"/>
              </w:rPr>
            </w:pPr>
            <w:r>
              <w:rPr>
                <w:spacing w:val="7"/>
                <w:sz w:val="20"/>
                <w:szCs w:val="20"/>
              </w:rPr>
              <w:t>施工人员</w:t>
            </w:r>
          </w:p>
        </w:tc>
        <w:tc>
          <w:tcPr>
            <w:tcW w:w="1275" w:type="dxa"/>
            <w:vAlign w:val="top"/>
          </w:tcPr>
          <w:p>
            <w:pPr>
              <w:pStyle w:val="TableText"/>
              <w:spacing w:before="237" w:line="228" w:lineRule="auto"/>
              <w:ind w:left="224"/>
              <w:rPr>
                <w:sz w:val="20"/>
                <w:szCs w:val="20"/>
              </w:rPr>
            </w:pPr>
            <w:r>
              <w:rPr>
                <w:spacing w:val="6"/>
                <w:sz w:val="20"/>
                <w:szCs w:val="20"/>
              </w:rPr>
              <w:t>生活垃圾</w:t>
            </w:r>
          </w:p>
        </w:tc>
        <w:tc>
          <w:tcPr>
            <w:tcW w:w="2267" w:type="dxa"/>
            <w:vAlign w:val="top"/>
          </w:tcPr>
          <w:p>
            <w:pPr>
              <w:spacing w:before="269" w:line="199" w:lineRule="auto"/>
              <w:ind w:left="110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601" w:type="dxa"/>
            <w:vAlign w:val="top"/>
          </w:tcPr>
          <w:p>
            <w:pPr>
              <w:spacing w:before="269" w:line="199" w:lineRule="auto"/>
              <w:ind w:left="126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081" w:type="dxa"/>
          <w:tblInd w:w="2" w:type="dxa"/>
          <w:tblLayout w:type="fixed"/>
        </w:tblPrEx>
        <w:trPr>
          <w:trHeight w:val="685"/>
        </w:trPr>
        <w:tc>
          <w:tcPr>
            <w:tcW w:w="387" w:type="dxa"/>
            <w:vMerge/>
            <w:tcBorders>
              <w:top w:val="nil"/>
              <w:bottom w:val="nil"/>
            </w:tcBorders>
            <w:textDirection w:val="tbRlV"/>
            <w:vAlign w:val="top"/>
          </w:tcPr>
          <w:p>
            <w:pPr>
              <w:rPr>
                <w:rFonts w:ascii="Arial"/>
                <w:sz w:val="21"/>
              </w:rPr>
            </w:pPr>
          </w:p>
        </w:tc>
        <w:tc>
          <w:tcPr>
            <w:tcW w:w="567" w:type="dxa"/>
            <w:vMerge/>
            <w:tcBorders>
              <w:top w:val="nil"/>
            </w:tcBorders>
            <w:vAlign w:val="top"/>
          </w:tcPr>
          <w:p>
            <w:pPr>
              <w:rPr>
                <w:rFonts w:ascii="Arial"/>
                <w:sz w:val="21"/>
              </w:rPr>
            </w:pPr>
          </w:p>
        </w:tc>
        <w:tc>
          <w:tcPr>
            <w:tcW w:w="1984" w:type="dxa"/>
            <w:vAlign w:val="top"/>
          </w:tcPr>
          <w:p>
            <w:pPr>
              <w:pStyle w:val="TableText"/>
              <w:spacing w:before="236" w:line="228" w:lineRule="auto"/>
              <w:ind w:left="893"/>
              <w:rPr>
                <w:sz w:val="20"/>
                <w:szCs w:val="20"/>
              </w:rPr>
            </w:pPr>
            <w:r>
              <w:rPr>
                <w:sz w:val="20"/>
                <w:szCs w:val="20"/>
              </w:rPr>
              <w:t>无</w:t>
            </w:r>
          </w:p>
        </w:tc>
        <w:tc>
          <w:tcPr>
            <w:tcW w:w="1275" w:type="dxa"/>
            <w:vAlign w:val="top"/>
          </w:tcPr>
          <w:p>
            <w:pPr>
              <w:spacing w:before="270" w:line="199" w:lineRule="auto"/>
              <w:ind w:left="60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267" w:type="dxa"/>
            <w:vAlign w:val="top"/>
          </w:tcPr>
          <w:p>
            <w:pPr>
              <w:spacing w:before="270" w:line="199" w:lineRule="auto"/>
              <w:ind w:left="1102"/>
              <w:outlineLvl w:val="1"/>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601" w:type="dxa"/>
            <w:vAlign w:val="top"/>
          </w:tcPr>
          <w:p>
            <w:pPr>
              <w:spacing w:before="270" w:line="199" w:lineRule="auto"/>
              <w:ind w:left="126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081" w:type="dxa"/>
          <w:tblInd w:w="2" w:type="dxa"/>
          <w:tblLayout w:type="fixed"/>
        </w:tblPrEx>
        <w:trPr>
          <w:trHeight w:val="697"/>
        </w:trPr>
        <w:tc>
          <w:tcPr>
            <w:tcW w:w="387" w:type="dxa"/>
            <w:vMerge/>
            <w:tcBorders>
              <w:top w:val="nil"/>
            </w:tcBorders>
            <w:textDirection w:val="tbRlV"/>
            <w:vAlign w:val="top"/>
          </w:tcPr>
          <w:p>
            <w:pPr>
              <w:rPr>
                <w:rFonts w:ascii="Arial"/>
                <w:sz w:val="21"/>
              </w:rPr>
            </w:pPr>
          </w:p>
        </w:tc>
        <w:tc>
          <w:tcPr>
            <w:tcW w:w="567" w:type="dxa"/>
            <w:vAlign w:val="top"/>
          </w:tcPr>
          <w:p>
            <w:pPr>
              <w:pStyle w:val="TableText"/>
              <w:spacing w:before="108" w:line="228" w:lineRule="auto"/>
              <w:ind w:left="76"/>
              <w:rPr>
                <w:sz w:val="20"/>
                <w:szCs w:val="20"/>
              </w:rPr>
            </w:pPr>
            <w:r>
              <w:rPr>
                <w:spacing w:val="4"/>
                <w:sz w:val="20"/>
                <w:szCs w:val="20"/>
              </w:rPr>
              <w:t>运行</w:t>
            </w:r>
          </w:p>
          <w:p>
            <w:pPr>
              <w:pStyle w:val="TableText"/>
              <w:spacing w:before="24" w:line="228" w:lineRule="auto"/>
              <w:ind w:left="184"/>
              <w:rPr>
                <w:sz w:val="20"/>
                <w:szCs w:val="20"/>
              </w:rPr>
            </w:pPr>
            <w:r>
              <w:rPr>
                <w:sz w:val="20"/>
                <w:szCs w:val="20"/>
              </w:rPr>
              <w:t>期</w:t>
            </w:r>
          </w:p>
        </w:tc>
        <w:tc>
          <w:tcPr>
            <w:tcW w:w="1984" w:type="dxa"/>
            <w:vAlign w:val="top"/>
          </w:tcPr>
          <w:p>
            <w:pPr>
              <w:spacing w:before="276" w:line="199" w:lineRule="auto"/>
              <w:ind w:left="95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275" w:type="dxa"/>
            <w:vAlign w:val="top"/>
          </w:tcPr>
          <w:p>
            <w:pPr>
              <w:spacing w:before="276" w:line="199" w:lineRule="auto"/>
              <w:ind w:left="60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267" w:type="dxa"/>
            <w:vAlign w:val="top"/>
          </w:tcPr>
          <w:p>
            <w:pPr>
              <w:spacing w:before="276" w:line="199" w:lineRule="auto"/>
              <w:ind w:left="110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601" w:type="dxa"/>
            <w:vAlign w:val="top"/>
          </w:tcPr>
          <w:p>
            <w:pPr>
              <w:spacing w:before="276" w:line="199" w:lineRule="auto"/>
              <w:ind w:left="126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9081" w:type="dxa"/>
          <w:tblInd w:w="2" w:type="dxa"/>
          <w:tblLayout w:type="fixed"/>
        </w:tblPrEx>
        <w:trPr>
          <w:trHeight w:val="550"/>
        </w:trPr>
        <w:tc>
          <w:tcPr>
            <w:tcW w:w="387" w:type="dxa"/>
            <w:vMerge w:val="restart"/>
            <w:tcBorders>
              <w:bottom w:val="nil"/>
            </w:tcBorders>
            <w:textDirection w:val="tbRlV"/>
            <w:vAlign w:val="top"/>
          </w:tcPr>
          <w:p>
            <w:pPr>
              <w:pStyle w:val="TableText"/>
              <w:spacing w:before="86" w:line="213" w:lineRule="auto"/>
              <w:ind w:left="310"/>
              <w:rPr>
                <w:sz w:val="20"/>
                <w:szCs w:val="20"/>
              </w:rPr>
            </w:pPr>
            <w:r>
              <w:rPr>
                <w:spacing w:val="8"/>
                <w:sz w:val="20"/>
                <w:szCs w:val="20"/>
              </w:rPr>
              <w:t>噪</w:t>
            </w:r>
            <w:r>
              <w:rPr>
                <w:spacing w:val="-35"/>
                <w:sz w:val="20"/>
                <w:szCs w:val="20"/>
              </w:rPr>
              <w:t xml:space="preserve"> </w:t>
            </w:r>
            <w:r>
              <w:rPr>
                <w:spacing w:val="8"/>
                <w:sz w:val="20"/>
                <w:szCs w:val="20"/>
              </w:rPr>
              <w:t>声</w:t>
            </w:r>
          </w:p>
        </w:tc>
        <w:tc>
          <w:tcPr>
            <w:tcW w:w="567" w:type="dxa"/>
            <w:vAlign w:val="top"/>
          </w:tcPr>
          <w:p>
            <w:pPr>
              <w:pStyle w:val="TableText"/>
              <w:spacing w:before="34" w:line="231" w:lineRule="auto"/>
              <w:ind w:left="75"/>
              <w:rPr>
                <w:sz w:val="20"/>
                <w:szCs w:val="20"/>
              </w:rPr>
            </w:pPr>
            <w:r>
              <w:rPr>
                <w:spacing w:val="5"/>
                <w:sz w:val="20"/>
                <w:szCs w:val="20"/>
              </w:rPr>
              <w:t>施工</w:t>
            </w:r>
          </w:p>
          <w:p>
            <w:pPr>
              <w:pStyle w:val="TableText"/>
              <w:spacing w:before="21" w:line="216" w:lineRule="auto"/>
              <w:ind w:left="184"/>
              <w:rPr>
                <w:sz w:val="20"/>
                <w:szCs w:val="20"/>
              </w:rPr>
            </w:pPr>
            <w:r>
              <w:rPr>
                <w:sz w:val="20"/>
                <w:szCs w:val="20"/>
              </w:rPr>
              <w:t>期</w:t>
            </w:r>
          </w:p>
        </w:tc>
        <w:tc>
          <w:tcPr>
            <w:tcW w:w="1984" w:type="dxa"/>
            <w:vAlign w:val="top"/>
          </w:tcPr>
          <w:p>
            <w:pPr>
              <w:pStyle w:val="TableText"/>
              <w:spacing w:before="168" w:line="227" w:lineRule="auto"/>
              <w:ind w:left="368"/>
              <w:rPr>
                <w:sz w:val="20"/>
                <w:szCs w:val="20"/>
              </w:rPr>
            </w:pPr>
            <w:r>
              <w:rPr>
                <w:spacing w:val="7"/>
                <w:sz w:val="20"/>
                <w:szCs w:val="20"/>
              </w:rPr>
              <w:t>各种机械设备</w:t>
            </w:r>
          </w:p>
        </w:tc>
        <w:tc>
          <w:tcPr>
            <w:tcW w:w="1275" w:type="dxa"/>
            <w:vAlign w:val="top"/>
          </w:tcPr>
          <w:p>
            <w:pPr>
              <w:pStyle w:val="TableText"/>
              <w:spacing w:before="35" w:line="233" w:lineRule="auto"/>
              <w:ind w:left="323" w:right="217" w:hanging="99"/>
              <w:rPr>
                <w:sz w:val="20"/>
                <w:szCs w:val="20"/>
              </w:rPr>
            </w:pPr>
            <w:r>
              <w:rPr>
                <w:spacing w:val="6"/>
                <w:sz w:val="20"/>
                <w:szCs w:val="20"/>
              </w:rPr>
              <w:t>等效连续</w:t>
            </w:r>
            <w:r>
              <w:rPr>
                <w:spacing w:val="2"/>
                <w:sz w:val="20"/>
                <w:szCs w:val="20"/>
              </w:rPr>
              <w:t xml:space="preserve"> </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5"/>
                <w:w w:val="101"/>
                <w:sz w:val="20"/>
                <w:szCs w:val="20"/>
              </w:rPr>
              <w:t xml:space="preserve"> </w:t>
            </w:r>
            <w:r>
              <w:rPr>
                <w:spacing w:val="3"/>
                <w:sz w:val="20"/>
                <w:szCs w:val="20"/>
              </w:rPr>
              <w:t>声级</w:t>
            </w:r>
          </w:p>
        </w:tc>
        <w:tc>
          <w:tcPr>
            <w:tcW w:w="2267" w:type="dxa"/>
            <w:vAlign w:val="top"/>
          </w:tcPr>
          <w:p>
            <w:pPr>
              <w:pStyle w:val="TableText"/>
              <w:spacing w:before="168"/>
              <w:ind w:left="61"/>
              <w:rPr>
                <w:sz w:val="20"/>
                <w:szCs w:val="20"/>
              </w:rPr>
            </w:pPr>
            <w:r>
              <w:rPr>
                <w:rFonts w:ascii="Times New Roman" w:eastAsia="Times New Roman" w:hAnsi="Times New Roman" w:cs="Times New Roman"/>
                <w:spacing w:val="7"/>
                <w:sz w:val="20"/>
                <w:szCs w:val="20"/>
              </w:rPr>
              <w:t>80</w:t>
            </w:r>
            <w:r>
              <w:rPr>
                <w:rFonts w:ascii="Times New Roman" w:eastAsia="Times New Roman" w:hAnsi="Times New Roman" w:cs="Times New Roman"/>
                <w:sz w:val="20"/>
                <w:szCs w:val="20"/>
              </w:rPr>
              <w:t>dB</w:t>
            </w:r>
            <w:r>
              <w:rPr>
                <w:spacing w:val="7"/>
                <w:sz w:val="20"/>
                <w:szCs w:val="20"/>
              </w:rPr>
              <w:t>（</w:t>
            </w:r>
            <w:r>
              <w:rPr>
                <w:rFonts w:ascii="Times New Roman" w:eastAsia="Times New Roman" w:hAnsi="Times New Roman" w:cs="Times New Roman"/>
                <w:spacing w:val="7"/>
                <w:sz w:val="20"/>
                <w:szCs w:val="20"/>
              </w:rPr>
              <w:t>A</w:t>
            </w:r>
            <w:r>
              <w:rPr>
                <w:spacing w:val="7"/>
                <w:sz w:val="20"/>
                <w:szCs w:val="20"/>
              </w:rPr>
              <w:t>）</w:t>
            </w:r>
            <w:r>
              <w:rPr>
                <w:rFonts w:ascii="Times New Roman" w:eastAsia="Times New Roman" w:hAnsi="Times New Roman" w:cs="Times New Roman"/>
                <w:spacing w:val="7"/>
                <w:sz w:val="20"/>
                <w:szCs w:val="20"/>
              </w:rPr>
              <w:t>~90</w:t>
            </w:r>
            <w:r>
              <w:rPr>
                <w:rFonts w:ascii="Times New Roman" w:eastAsia="Times New Roman" w:hAnsi="Times New Roman" w:cs="Times New Roman"/>
                <w:sz w:val="20"/>
                <w:szCs w:val="20"/>
              </w:rPr>
              <w:t>dB</w:t>
            </w:r>
            <w:r>
              <w:rPr>
                <w:spacing w:val="7"/>
                <w:sz w:val="20"/>
                <w:szCs w:val="20"/>
              </w:rPr>
              <w:t>（</w:t>
            </w:r>
            <w:r>
              <w:rPr>
                <w:rFonts w:ascii="Times New Roman" w:eastAsia="Times New Roman" w:hAnsi="Times New Roman" w:cs="Times New Roman"/>
                <w:spacing w:val="7"/>
                <w:sz w:val="20"/>
                <w:szCs w:val="20"/>
              </w:rPr>
              <w:t>A</w:t>
            </w:r>
            <w:r>
              <w:rPr>
                <w:spacing w:val="7"/>
                <w:sz w:val="20"/>
                <w:szCs w:val="20"/>
              </w:rPr>
              <w:t>）</w:t>
            </w:r>
          </w:p>
        </w:tc>
        <w:tc>
          <w:tcPr>
            <w:tcW w:w="2601" w:type="dxa"/>
            <w:vAlign w:val="top"/>
          </w:tcPr>
          <w:p>
            <w:pPr>
              <w:pStyle w:val="TableText"/>
              <w:spacing w:before="169" w:line="228" w:lineRule="auto"/>
              <w:ind w:left="150"/>
              <w:rPr>
                <w:sz w:val="20"/>
                <w:szCs w:val="20"/>
              </w:rPr>
            </w:pPr>
            <w:r>
              <w:rPr>
                <w:spacing w:val="9"/>
                <w:sz w:val="20"/>
                <w:szCs w:val="20"/>
              </w:rPr>
              <w:t>对工程周边环境影响较小</w:t>
            </w:r>
          </w:p>
        </w:tc>
      </w:tr>
      <w:tr>
        <w:tblPrEx>
          <w:tblW w:w="9081" w:type="dxa"/>
          <w:tblInd w:w="2" w:type="dxa"/>
          <w:tblLayout w:type="fixed"/>
        </w:tblPrEx>
        <w:trPr>
          <w:trHeight w:val="550"/>
        </w:trPr>
        <w:tc>
          <w:tcPr>
            <w:tcW w:w="387" w:type="dxa"/>
            <w:vMerge/>
            <w:tcBorders>
              <w:top w:val="nil"/>
            </w:tcBorders>
            <w:textDirection w:val="tbRlV"/>
            <w:vAlign w:val="top"/>
          </w:tcPr>
          <w:p>
            <w:pPr>
              <w:rPr>
                <w:rFonts w:ascii="Arial"/>
                <w:sz w:val="21"/>
              </w:rPr>
            </w:pPr>
          </w:p>
        </w:tc>
        <w:tc>
          <w:tcPr>
            <w:tcW w:w="567" w:type="dxa"/>
            <w:vAlign w:val="top"/>
          </w:tcPr>
          <w:p>
            <w:pPr>
              <w:pStyle w:val="TableText"/>
              <w:spacing w:before="34" w:line="228" w:lineRule="auto"/>
              <w:ind w:left="76"/>
              <w:rPr>
                <w:sz w:val="20"/>
                <w:szCs w:val="20"/>
              </w:rPr>
            </w:pPr>
            <w:r>
              <w:rPr>
                <w:spacing w:val="4"/>
                <w:sz w:val="20"/>
                <w:szCs w:val="20"/>
              </w:rPr>
              <w:t>运行</w:t>
            </w:r>
          </w:p>
          <w:p>
            <w:pPr>
              <w:pStyle w:val="TableText"/>
              <w:spacing w:before="23" w:line="217" w:lineRule="auto"/>
              <w:ind w:left="184"/>
              <w:rPr>
                <w:sz w:val="20"/>
                <w:szCs w:val="20"/>
              </w:rPr>
            </w:pPr>
            <w:r>
              <w:rPr>
                <w:sz w:val="20"/>
                <w:szCs w:val="20"/>
              </w:rPr>
              <w:t>期</w:t>
            </w:r>
          </w:p>
        </w:tc>
        <w:tc>
          <w:tcPr>
            <w:tcW w:w="1984" w:type="dxa"/>
            <w:vAlign w:val="top"/>
          </w:tcPr>
          <w:p>
            <w:pPr>
              <w:pStyle w:val="TableText"/>
              <w:spacing w:before="168" w:line="228" w:lineRule="auto"/>
              <w:ind w:left="57"/>
              <w:rPr>
                <w:sz w:val="20"/>
                <w:szCs w:val="20"/>
              </w:rPr>
            </w:pPr>
            <w:r>
              <w:rPr>
                <w:spacing w:val="8"/>
                <w:sz w:val="20"/>
                <w:szCs w:val="20"/>
              </w:rPr>
              <w:t>导线、金具、绝缘子</w:t>
            </w:r>
          </w:p>
        </w:tc>
        <w:tc>
          <w:tcPr>
            <w:tcW w:w="1275" w:type="dxa"/>
            <w:vAlign w:val="top"/>
          </w:tcPr>
          <w:p>
            <w:pPr>
              <w:pStyle w:val="TableText"/>
              <w:spacing w:before="32" w:line="234" w:lineRule="auto"/>
              <w:ind w:left="323" w:right="217" w:hanging="99"/>
              <w:rPr>
                <w:sz w:val="20"/>
                <w:szCs w:val="20"/>
              </w:rPr>
            </w:pPr>
            <w:r>
              <w:rPr>
                <w:spacing w:val="6"/>
                <w:sz w:val="20"/>
                <w:szCs w:val="20"/>
              </w:rPr>
              <w:t>等效连续</w:t>
            </w:r>
            <w:r>
              <w:rPr>
                <w:spacing w:val="2"/>
                <w:sz w:val="20"/>
                <w:szCs w:val="20"/>
              </w:rPr>
              <w:t xml:space="preserve"> </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5"/>
                <w:w w:val="101"/>
                <w:sz w:val="20"/>
                <w:szCs w:val="20"/>
              </w:rPr>
              <w:t xml:space="preserve"> </w:t>
            </w:r>
            <w:r>
              <w:rPr>
                <w:spacing w:val="3"/>
                <w:sz w:val="20"/>
                <w:szCs w:val="20"/>
              </w:rPr>
              <w:t>声级</w:t>
            </w:r>
          </w:p>
        </w:tc>
        <w:tc>
          <w:tcPr>
            <w:tcW w:w="2267" w:type="dxa"/>
            <w:vAlign w:val="top"/>
          </w:tcPr>
          <w:p>
            <w:pPr>
              <w:spacing w:before="200" w:line="199" w:lineRule="auto"/>
              <w:ind w:left="110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601" w:type="dxa"/>
            <w:vAlign w:val="top"/>
          </w:tcPr>
          <w:p>
            <w:pPr>
              <w:pStyle w:val="TableText"/>
              <w:spacing w:before="168" w:line="228" w:lineRule="auto"/>
              <w:ind w:left="151"/>
              <w:rPr>
                <w:sz w:val="20"/>
                <w:szCs w:val="20"/>
              </w:rPr>
            </w:pPr>
            <w:r>
              <w:rPr>
                <w:spacing w:val="9"/>
                <w:sz w:val="20"/>
                <w:szCs w:val="20"/>
              </w:rPr>
              <w:t>满足相应声环境质量标准</w:t>
            </w:r>
          </w:p>
        </w:tc>
      </w:tr>
      <w:tr>
        <w:tblPrEx>
          <w:tblW w:w="9081" w:type="dxa"/>
          <w:tblInd w:w="2" w:type="dxa"/>
          <w:tblLayout w:type="fixed"/>
        </w:tblPrEx>
        <w:trPr>
          <w:trHeight w:val="1075"/>
        </w:trPr>
        <w:tc>
          <w:tcPr>
            <w:tcW w:w="387" w:type="dxa"/>
            <w:textDirection w:val="tbRlV"/>
            <w:vAlign w:val="top"/>
          </w:tcPr>
          <w:p>
            <w:pPr>
              <w:pStyle w:val="TableText"/>
              <w:spacing w:before="87" w:line="216" w:lineRule="auto"/>
              <w:ind w:left="295"/>
              <w:rPr>
                <w:sz w:val="20"/>
                <w:szCs w:val="20"/>
              </w:rPr>
            </w:pPr>
            <w:r>
              <w:rPr>
                <w:spacing w:val="8"/>
                <w:sz w:val="20"/>
                <w:szCs w:val="20"/>
              </w:rPr>
              <w:t>其</w:t>
            </w:r>
            <w:r>
              <w:rPr>
                <w:spacing w:val="-38"/>
                <w:sz w:val="20"/>
                <w:szCs w:val="20"/>
              </w:rPr>
              <w:t xml:space="preserve"> </w:t>
            </w:r>
            <w:r>
              <w:rPr>
                <w:spacing w:val="8"/>
                <w:sz w:val="20"/>
                <w:szCs w:val="20"/>
              </w:rPr>
              <w:t>他</w:t>
            </w:r>
          </w:p>
        </w:tc>
        <w:tc>
          <w:tcPr>
            <w:tcW w:w="567" w:type="dxa"/>
            <w:vAlign w:val="top"/>
          </w:tcPr>
          <w:p>
            <w:pPr>
              <w:pStyle w:val="TableText"/>
              <w:spacing w:before="295" w:line="228" w:lineRule="auto"/>
              <w:ind w:left="76"/>
              <w:rPr>
                <w:sz w:val="20"/>
                <w:szCs w:val="20"/>
              </w:rPr>
            </w:pPr>
            <w:r>
              <w:rPr>
                <w:spacing w:val="4"/>
                <w:sz w:val="20"/>
                <w:szCs w:val="20"/>
              </w:rPr>
              <w:t>运行</w:t>
            </w:r>
          </w:p>
          <w:p>
            <w:pPr>
              <w:pStyle w:val="TableText"/>
              <w:spacing w:before="24" w:line="228" w:lineRule="auto"/>
              <w:ind w:left="184"/>
              <w:rPr>
                <w:sz w:val="20"/>
                <w:szCs w:val="20"/>
              </w:rPr>
            </w:pPr>
            <w:r>
              <w:rPr>
                <w:sz w:val="20"/>
                <w:szCs w:val="20"/>
              </w:rPr>
              <w:t>期</w:t>
            </w:r>
          </w:p>
        </w:tc>
        <w:tc>
          <w:tcPr>
            <w:tcW w:w="1984" w:type="dxa"/>
            <w:vAlign w:val="top"/>
          </w:tcPr>
          <w:p>
            <w:pPr>
              <w:spacing w:line="364" w:lineRule="auto"/>
              <w:rPr>
                <w:rFonts w:ascii="Arial"/>
                <w:sz w:val="21"/>
              </w:rPr>
            </w:pPr>
          </w:p>
          <w:p>
            <w:pPr>
              <w:pStyle w:val="TableText"/>
              <w:spacing w:before="65" w:line="228" w:lineRule="auto"/>
              <w:ind w:left="57"/>
              <w:rPr>
                <w:sz w:val="20"/>
                <w:szCs w:val="20"/>
              </w:rPr>
            </w:pPr>
            <w:r>
              <w:rPr>
                <w:spacing w:val="8"/>
                <w:sz w:val="20"/>
                <w:szCs w:val="20"/>
              </w:rPr>
              <w:t>导线、金具、绝缘子</w:t>
            </w:r>
          </w:p>
        </w:tc>
        <w:tc>
          <w:tcPr>
            <w:tcW w:w="1275" w:type="dxa"/>
            <w:vAlign w:val="top"/>
          </w:tcPr>
          <w:p>
            <w:pPr>
              <w:spacing w:line="364" w:lineRule="auto"/>
              <w:rPr>
                <w:rFonts w:ascii="Arial"/>
                <w:sz w:val="21"/>
              </w:rPr>
            </w:pPr>
          </w:p>
          <w:p>
            <w:pPr>
              <w:pStyle w:val="TableText"/>
              <w:spacing w:before="65" w:line="228" w:lineRule="auto"/>
              <w:ind w:left="120"/>
              <w:rPr>
                <w:sz w:val="20"/>
                <w:szCs w:val="20"/>
              </w:rPr>
            </w:pPr>
            <w:r>
              <w:rPr>
                <w:spacing w:val="7"/>
                <w:sz w:val="20"/>
                <w:szCs w:val="20"/>
              </w:rPr>
              <w:t>工频电磁场</w:t>
            </w:r>
          </w:p>
        </w:tc>
        <w:tc>
          <w:tcPr>
            <w:tcW w:w="2267" w:type="dxa"/>
            <w:vAlign w:val="top"/>
          </w:tcPr>
          <w:p>
            <w:pPr>
              <w:spacing w:line="403" w:lineRule="auto"/>
              <w:rPr>
                <w:rFonts w:ascii="Arial"/>
                <w:sz w:val="21"/>
              </w:rPr>
            </w:pPr>
          </w:p>
          <w:p>
            <w:pPr>
              <w:spacing w:before="58" w:line="199" w:lineRule="auto"/>
              <w:ind w:left="110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601" w:type="dxa"/>
            <w:vAlign w:val="top"/>
          </w:tcPr>
          <w:p>
            <w:pPr>
              <w:pStyle w:val="TableText"/>
              <w:spacing w:before="33" w:line="228" w:lineRule="auto"/>
              <w:ind w:left="677"/>
              <w:rPr>
                <w:sz w:val="20"/>
                <w:szCs w:val="20"/>
              </w:rPr>
            </w:pPr>
            <w:r>
              <w:rPr>
                <w:spacing w:val="7"/>
                <w:sz w:val="20"/>
                <w:szCs w:val="20"/>
              </w:rPr>
              <w:t>工频电场强度</w:t>
            </w:r>
          </w:p>
          <w:p>
            <w:pPr>
              <w:pStyle w:val="TableText"/>
              <w:spacing w:before="38" w:line="211" w:lineRule="auto"/>
              <w:ind w:left="792"/>
              <w:rPr>
                <w:sz w:val="20"/>
                <w:szCs w:val="20"/>
              </w:rPr>
            </w:pPr>
            <w:r>
              <w:rPr>
                <w:rFonts w:ascii="Times New Roman" w:eastAsia="Times New Roman" w:hAnsi="Times New Roman" w:cs="Times New Roman"/>
                <w:spacing w:val="3"/>
              </w:rPr>
              <w:t>4</w:t>
            </w:r>
            <w:r>
              <w:rPr>
                <w:rFonts w:ascii="Times New Roman" w:eastAsia="Times New Roman" w:hAnsi="Times New Roman" w:cs="Times New Roman"/>
                <w:spacing w:val="3"/>
                <w:sz w:val="20"/>
                <w:szCs w:val="20"/>
              </w:rPr>
              <w:t>000V/m</w:t>
            </w:r>
            <w:r>
              <w:rPr>
                <w:spacing w:val="3"/>
                <w:sz w:val="20"/>
                <w:szCs w:val="20"/>
              </w:rPr>
              <w:t>；</w:t>
            </w:r>
          </w:p>
          <w:p>
            <w:pPr>
              <w:pStyle w:val="TableText"/>
              <w:spacing w:before="22" w:line="289" w:lineRule="exact"/>
              <w:ind w:left="574"/>
              <w:rPr>
                <w:sz w:val="20"/>
                <w:szCs w:val="20"/>
              </w:rPr>
            </w:pPr>
            <w:r>
              <w:rPr>
                <w:spacing w:val="8"/>
                <w:position w:val="6"/>
                <w:sz w:val="20"/>
                <w:szCs w:val="20"/>
              </w:rPr>
              <w:t>工频磁感应强度</w:t>
            </w:r>
          </w:p>
          <w:p>
            <w:pPr>
              <w:spacing w:line="193" w:lineRule="auto"/>
              <w:ind w:left="964"/>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≤100μT</w:t>
            </w: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4" w:history="1">
        <w:r>
          <w:rPr>
            <w:rFonts w:ascii="SimSun" w:eastAsia="SimSun" w:hAnsi="SimSun" w:cs="SimSun"/>
            <w:b/>
            <w:bCs/>
            <w:noProof w:val="0"/>
            <w:snapToGrid/>
            <w:color w:val="0000EE"/>
            <w:kern w:val="0"/>
            <w:sz w:val="30"/>
            <w:szCs w:val="30"/>
            <w:u w:val="single" w:color="0000EE"/>
          </w:rPr>
          <w:t>https://d.book118.com/887046063020006054</w:t>
        </w:r>
      </w:hyperlink>
    </w:p>
    <w:p/>
    <w:sectPr>
      <w:footerReference w:type="default" r:id="rId45"/>
      <w:pgSz w:w="11906" w:h="16839"/>
      <w:pgMar w:top="1431" w:right="1410" w:bottom="882" w:left="1409" w:header="0" w:footer="720" w:gutter="0"/>
      <w:pgNumType w:start="3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1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05"/>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4"/>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7053"/>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64"/>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64"/>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60"/>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60"/>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14"/>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14"/>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16"/>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1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16"/>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14"/>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14"/>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314"/>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38"/>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1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1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613"/>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5"/>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0"/>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0"/>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3"/>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3"/>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99"/>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99"/>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05"/>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image" Target="media/image2.png" /><Relationship Id="rId18" Type="http://schemas.openxmlformats.org/officeDocument/2006/relationships/image" Target="media/image3.png" /><Relationship Id="rId19" Type="http://schemas.openxmlformats.org/officeDocument/2006/relationships/footer" Target="footer13.xml" /><Relationship Id="rId2" Type="http://schemas.openxmlformats.org/officeDocument/2006/relationships/webSettings" Target="webSettings.xml" /><Relationship Id="rId20" Type="http://schemas.openxmlformats.org/officeDocument/2006/relationships/footer" Target="footer14.xml" /><Relationship Id="rId21" Type="http://schemas.openxmlformats.org/officeDocument/2006/relationships/footer" Target="footer15.xml" /><Relationship Id="rId22" Type="http://schemas.openxmlformats.org/officeDocument/2006/relationships/footer" Target="footer16.xml" /><Relationship Id="rId23" Type="http://schemas.openxmlformats.org/officeDocument/2006/relationships/footer" Target="footer17.xml" /><Relationship Id="rId24" Type="http://schemas.openxmlformats.org/officeDocument/2006/relationships/footer" Target="footer18.xml" /><Relationship Id="rId25" Type="http://schemas.openxmlformats.org/officeDocument/2006/relationships/footer" Target="footer19.xml" /><Relationship Id="rId26" Type="http://schemas.openxmlformats.org/officeDocument/2006/relationships/footer" Target="footer20.xml" /><Relationship Id="rId27" Type="http://schemas.openxmlformats.org/officeDocument/2006/relationships/footer" Target="footer21.xml" /><Relationship Id="rId28" Type="http://schemas.openxmlformats.org/officeDocument/2006/relationships/footer" Target="footer22.xml" /><Relationship Id="rId29" Type="http://schemas.openxmlformats.org/officeDocument/2006/relationships/footer" Target="footer23.xml" /><Relationship Id="rId3" Type="http://schemas.openxmlformats.org/officeDocument/2006/relationships/fontTable" Target="fontTable.xml" /><Relationship Id="rId30" Type="http://schemas.openxmlformats.org/officeDocument/2006/relationships/footer" Target="footer24.xml" /><Relationship Id="rId31" Type="http://schemas.openxmlformats.org/officeDocument/2006/relationships/image" Target="media/image4.png" /><Relationship Id="rId32" Type="http://schemas.openxmlformats.org/officeDocument/2006/relationships/image" Target="media/image5.png" /><Relationship Id="rId33" Type="http://schemas.openxmlformats.org/officeDocument/2006/relationships/image" Target="media/image6.png" /><Relationship Id="rId34" Type="http://schemas.openxmlformats.org/officeDocument/2006/relationships/image" Target="media/image7.png" /><Relationship Id="rId35" Type="http://schemas.openxmlformats.org/officeDocument/2006/relationships/image" Target="media/image8.png" /><Relationship Id="rId36" Type="http://schemas.openxmlformats.org/officeDocument/2006/relationships/image" Target="media/image9.png" /><Relationship Id="rId37" Type="http://schemas.openxmlformats.org/officeDocument/2006/relationships/image" Target="media/image10.png" /><Relationship Id="rId38" Type="http://schemas.openxmlformats.org/officeDocument/2006/relationships/image" Target="media/image11.png" /><Relationship Id="rId39" Type="http://schemas.openxmlformats.org/officeDocument/2006/relationships/image" Target="media/image12.png" /><Relationship Id="rId4" Type="http://schemas.openxmlformats.org/officeDocument/2006/relationships/footer" Target="footer1.xml" /><Relationship Id="rId40" Type="http://schemas.openxmlformats.org/officeDocument/2006/relationships/image" Target="media/image13.png" /><Relationship Id="rId41" Type="http://schemas.openxmlformats.org/officeDocument/2006/relationships/footer" Target="footer25.xml" /><Relationship Id="rId42" Type="http://schemas.openxmlformats.org/officeDocument/2006/relationships/footer" Target="footer26.xml" /><Relationship Id="rId43" Type="http://schemas.openxmlformats.org/officeDocument/2006/relationships/footer" Target="footer27.xml" /><Relationship Id="rId44" Type="http://schemas.openxmlformats.org/officeDocument/2006/relationships/hyperlink" Target="https://d.book118.com/887046063020006054" TargetMode="External" /><Relationship Id="rId45" Type="http://schemas.openxmlformats.org/officeDocument/2006/relationships/footer" Target="footer28.xml" /><Relationship Id="rId46" Type="http://schemas.openxmlformats.org/officeDocument/2006/relationships/theme" Target="theme/theme1.xml" /><Relationship Id="rId47" Type="http://schemas.openxmlformats.org/officeDocument/2006/relationships/styles" Target="styles.xml" /><Relationship Id="rId5" Type="http://schemas.openxmlformats.org/officeDocument/2006/relationships/footer" Target="footer2.xml" /><Relationship Id="rId6" Type="http://schemas.openxmlformats.org/officeDocument/2006/relationships/image" Target="media/image1.png"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dc:creator>
  <cp:revision>0</cp:revision>
  <dcterms:created xsi:type="dcterms:W3CDTF">2024-01-16T10:31:19Z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2024-01-16T10:52:41Z</vt:filetime>
  </property>
  <property fmtid="{D5CDD505-2E9C-101B-9397-08002B2CF9AE}" pid="3" name="CRO">
    <vt:lpwstr>wqlLaW5nc29mdCBQREYgdG8gV1BTIDkw</vt:lpwstr>
  </property>
</Properties>
</file>