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家具配件项目计划设计方案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21" w:history="1">
        <w:r>
          <w:rPr>
            <w:rFonts w:ascii="仿宋" w:eastAsia="仿宋" w:hAnsi="仿宋" w:cs="仿宋" w:hint="eastAsia"/>
            <w:lang w:eastAsia="zh-CN"/>
          </w:rPr>
          <w:t>前言</w:t>
        </w:r>
        <w:r>
          <w:tab/>
        </w:r>
        <w:r>
          <w:fldChar w:fldCharType="begin"/>
        </w:r>
        <w:r>
          <w:instrText xml:space="preserve"> PAGEREF _Toc17221 \h </w:instrText>
        </w:r>
        <w:r>
          <w:fldChar w:fldCharType="separate"/>
        </w:r>
        <w:r>
          <w:t>3</w:t>
        </w:r>
        <w:r>
          <w:fldChar w:fldCharType="end"/>
        </w:r>
      </w:hyperlink>
    </w:p>
    <w:p>
      <w:pPr>
        <w:pStyle w:val="TOC1"/>
        <w:tabs>
          <w:tab w:val="right" w:leader="dot" w:pos="8306"/>
        </w:tabs>
      </w:pPr>
      <w:hyperlink w:anchor="_Toc3951" w:history="1">
        <w:r>
          <w:rPr>
            <w:rFonts w:ascii="仿宋" w:eastAsia="仿宋" w:hAnsi="仿宋" w:cs="仿宋" w:hint="eastAsia"/>
            <w:lang w:eastAsia="zh-CN"/>
          </w:rPr>
          <w:t>一、家具配件项目可持续发展</w:t>
        </w:r>
        <w:r>
          <w:tab/>
        </w:r>
        <w:r>
          <w:fldChar w:fldCharType="begin"/>
        </w:r>
        <w:r>
          <w:instrText xml:space="preserve"> PAGEREF _Toc3951 \h </w:instrText>
        </w:r>
        <w:r>
          <w:fldChar w:fldCharType="separate"/>
        </w:r>
        <w:r>
          <w:t>3</w:t>
        </w:r>
        <w:r>
          <w:fldChar w:fldCharType="end"/>
        </w:r>
      </w:hyperlink>
    </w:p>
    <w:p>
      <w:pPr>
        <w:pStyle w:val="TOC2"/>
        <w:tabs>
          <w:tab w:val="right" w:leader="dot" w:pos="8306"/>
        </w:tabs>
      </w:pPr>
      <w:hyperlink w:anchor="_Toc2991" w:history="1">
        <w:r>
          <w:rPr>
            <w:rFonts w:ascii="仿宋" w:eastAsia="仿宋" w:hAnsi="仿宋" w:cs="仿宋" w:hint="eastAsia"/>
            <w:lang w:eastAsia="zh-CN"/>
          </w:rPr>
          <w:t>(一)、可持续战略与实践</w:t>
        </w:r>
        <w:r>
          <w:tab/>
        </w:r>
        <w:r>
          <w:fldChar w:fldCharType="begin"/>
        </w:r>
        <w:r>
          <w:instrText xml:space="preserve"> PAGEREF _Toc2991 \h </w:instrText>
        </w:r>
        <w:r>
          <w:fldChar w:fldCharType="separate"/>
        </w:r>
        <w:r>
          <w:t>3</w:t>
        </w:r>
        <w:r>
          <w:fldChar w:fldCharType="end"/>
        </w:r>
      </w:hyperlink>
    </w:p>
    <w:p>
      <w:pPr>
        <w:pStyle w:val="TOC2"/>
        <w:tabs>
          <w:tab w:val="right" w:leader="dot" w:pos="8306"/>
        </w:tabs>
      </w:pPr>
      <w:hyperlink w:anchor="_Toc1062" w:history="1">
        <w:r>
          <w:rPr>
            <w:rFonts w:ascii="仿宋" w:eastAsia="仿宋" w:hAnsi="仿宋" w:cs="仿宋" w:hint="eastAsia"/>
            <w:lang w:eastAsia="zh-CN"/>
          </w:rPr>
          <w:t>(二)、环保与社会责任</w:t>
        </w:r>
        <w:r>
          <w:tab/>
        </w:r>
        <w:r>
          <w:fldChar w:fldCharType="begin"/>
        </w:r>
        <w:r>
          <w:instrText xml:space="preserve"> PAGEREF _Toc1062 \h </w:instrText>
        </w:r>
        <w:r>
          <w:fldChar w:fldCharType="separate"/>
        </w:r>
        <w:r>
          <w:t>4</w:t>
        </w:r>
        <w:r>
          <w:fldChar w:fldCharType="end"/>
        </w:r>
      </w:hyperlink>
    </w:p>
    <w:p>
      <w:pPr>
        <w:pStyle w:val="TOC1"/>
        <w:tabs>
          <w:tab w:val="right" w:leader="dot" w:pos="8306"/>
        </w:tabs>
      </w:pPr>
      <w:hyperlink w:anchor="_Toc25801" w:history="1">
        <w:r>
          <w:rPr>
            <w:rFonts w:ascii="仿宋" w:eastAsia="仿宋" w:hAnsi="仿宋" w:cs="仿宋" w:hint="eastAsia"/>
            <w:lang w:eastAsia="zh-CN"/>
          </w:rPr>
          <w:t>二、市场分析、调研</w:t>
        </w:r>
        <w:r>
          <w:tab/>
        </w:r>
        <w:r>
          <w:fldChar w:fldCharType="begin"/>
        </w:r>
        <w:r>
          <w:instrText xml:space="preserve"> PAGEREF _Toc25801 \h </w:instrText>
        </w:r>
        <w:r>
          <w:fldChar w:fldCharType="separate"/>
        </w:r>
        <w:r>
          <w:t>5</w:t>
        </w:r>
        <w:r>
          <w:fldChar w:fldCharType="end"/>
        </w:r>
      </w:hyperlink>
    </w:p>
    <w:p>
      <w:pPr>
        <w:pStyle w:val="TOC2"/>
        <w:tabs>
          <w:tab w:val="right" w:leader="dot" w:pos="8306"/>
        </w:tabs>
      </w:pPr>
      <w:hyperlink w:anchor="_Toc28607" w:history="1">
        <w:r>
          <w:rPr>
            <w:rFonts w:ascii="仿宋" w:eastAsia="仿宋" w:hAnsi="仿宋" w:cs="仿宋" w:hint="eastAsia"/>
            <w:lang w:eastAsia="zh-CN"/>
          </w:rPr>
          <w:t>(一)、家具配件行业分析</w:t>
        </w:r>
        <w:r>
          <w:tab/>
        </w:r>
        <w:r>
          <w:fldChar w:fldCharType="begin"/>
        </w:r>
        <w:r>
          <w:instrText xml:space="preserve"> PAGEREF _Toc28607 \h </w:instrText>
        </w:r>
        <w:r>
          <w:fldChar w:fldCharType="separate"/>
        </w:r>
        <w:r>
          <w:t>5</w:t>
        </w:r>
        <w:r>
          <w:fldChar w:fldCharType="end"/>
        </w:r>
      </w:hyperlink>
    </w:p>
    <w:p>
      <w:pPr>
        <w:pStyle w:val="TOC2"/>
        <w:tabs>
          <w:tab w:val="right" w:leader="dot" w:pos="8306"/>
        </w:tabs>
      </w:pPr>
      <w:hyperlink w:anchor="_Toc26482" w:history="1">
        <w:r>
          <w:rPr>
            <w:rFonts w:ascii="仿宋" w:eastAsia="仿宋" w:hAnsi="仿宋" w:cs="仿宋" w:hint="eastAsia"/>
            <w:lang w:eastAsia="zh-CN"/>
          </w:rPr>
          <w:t>(二)、家具配件市场分析预测</w:t>
        </w:r>
        <w:r>
          <w:tab/>
        </w:r>
        <w:r>
          <w:fldChar w:fldCharType="begin"/>
        </w:r>
        <w:r>
          <w:instrText xml:space="preserve"> PAGEREF _Toc26482 \h </w:instrText>
        </w:r>
        <w:r>
          <w:fldChar w:fldCharType="separate"/>
        </w:r>
        <w:r>
          <w:t>5</w:t>
        </w:r>
        <w:r>
          <w:fldChar w:fldCharType="end"/>
        </w:r>
      </w:hyperlink>
    </w:p>
    <w:p>
      <w:pPr>
        <w:pStyle w:val="TOC1"/>
        <w:tabs>
          <w:tab w:val="right" w:leader="dot" w:pos="8306"/>
        </w:tabs>
      </w:pPr>
      <w:hyperlink w:anchor="_Toc6406" w:history="1">
        <w:r>
          <w:rPr>
            <w:rFonts w:ascii="仿宋" w:eastAsia="仿宋" w:hAnsi="仿宋" w:cs="仿宋" w:hint="eastAsia"/>
            <w:lang w:eastAsia="zh-CN"/>
          </w:rPr>
          <w:t>三、家具配件项目土建工程</w:t>
        </w:r>
        <w:r>
          <w:tab/>
        </w:r>
        <w:r>
          <w:fldChar w:fldCharType="begin"/>
        </w:r>
        <w:r>
          <w:instrText xml:space="preserve"> PAGEREF _Toc6406 \h </w:instrText>
        </w:r>
        <w:r>
          <w:fldChar w:fldCharType="separate"/>
        </w:r>
        <w:r>
          <w:t>6</w:t>
        </w:r>
        <w:r>
          <w:fldChar w:fldCharType="end"/>
        </w:r>
      </w:hyperlink>
    </w:p>
    <w:p>
      <w:pPr>
        <w:pStyle w:val="TOC2"/>
        <w:tabs>
          <w:tab w:val="right" w:leader="dot" w:pos="8306"/>
        </w:tabs>
      </w:pPr>
      <w:hyperlink w:anchor="_Toc21232" w:history="1">
        <w:r>
          <w:rPr>
            <w:rFonts w:ascii="仿宋" w:eastAsia="仿宋" w:hAnsi="仿宋" w:cs="仿宋" w:hint="eastAsia"/>
            <w:lang w:eastAsia="zh-CN"/>
          </w:rPr>
          <w:t>(一)、建筑工程设计原则</w:t>
        </w:r>
        <w:r>
          <w:tab/>
        </w:r>
        <w:r>
          <w:fldChar w:fldCharType="begin"/>
        </w:r>
        <w:r>
          <w:instrText xml:space="preserve"> PAGEREF _Toc21232 \h </w:instrText>
        </w:r>
        <w:r>
          <w:fldChar w:fldCharType="separate"/>
        </w:r>
        <w:r>
          <w:t>6</w:t>
        </w:r>
        <w:r>
          <w:fldChar w:fldCharType="end"/>
        </w:r>
      </w:hyperlink>
    </w:p>
    <w:p>
      <w:pPr>
        <w:pStyle w:val="TOC2"/>
        <w:tabs>
          <w:tab w:val="right" w:leader="dot" w:pos="8306"/>
        </w:tabs>
      </w:pPr>
      <w:hyperlink w:anchor="_Toc12083" w:history="1">
        <w:r>
          <w:rPr>
            <w:rFonts w:ascii="仿宋" w:eastAsia="仿宋" w:hAnsi="仿宋" w:cs="仿宋" w:hint="eastAsia"/>
            <w:lang w:eastAsia="zh-CN"/>
          </w:rPr>
          <w:t>(二)、土建工程设计年限及安全等级</w:t>
        </w:r>
        <w:r>
          <w:tab/>
        </w:r>
        <w:r>
          <w:fldChar w:fldCharType="begin"/>
        </w:r>
        <w:r>
          <w:instrText xml:space="preserve"> PAGEREF _Toc12083 \h </w:instrText>
        </w:r>
        <w:r>
          <w:fldChar w:fldCharType="separate"/>
        </w:r>
        <w:r>
          <w:t>7</w:t>
        </w:r>
        <w:r>
          <w:fldChar w:fldCharType="end"/>
        </w:r>
      </w:hyperlink>
    </w:p>
    <w:p>
      <w:pPr>
        <w:pStyle w:val="TOC2"/>
        <w:tabs>
          <w:tab w:val="right" w:leader="dot" w:pos="8306"/>
        </w:tabs>
      </w:pPr>
      <w:hyperlink w:anchor="_Toc23188" w:history="1">
        <w:r>
          <w:rPr>
            <w:rFonts w:ascii="仿宋" w:eastAsia="仿宋" w:hAnsi="仿宋" w:cs="仿宋" w:hint="eastAsia"/>
            <w:lang w:eastAsia="zh-CN"/>
          </w:rPr>
          <w:t>(三)、建筑工程设计总体要求</w:t>
        </w:r>
        <w:r>
          <w:tab/>
        </w:r>
        <w:r>
          <w:fldChar w:fldCharType="begin"/>
        </w:r>
        <w:r>
          <w:instrText xml:space="preserve"> PAGEREF _Toc23188 \h </w:instrText>
        </w:r>
        <w:r>
          <w:fldChar w:fldCharType="separate"/>
        </w:r>
        <w:r>
          <w:t>9</w:t>
        </w:r>
        <w:r>
          <w:fldChar w:fldCharType="end"/>
        </w:r>
      </w:hyperlink>
    </w:p>
    <w:p>
      <w:pPr>
        <w:pStyle w:val="TOC2"/>
        <w:tabs>
          <w:tab w:val="right" w:leader="dot" w:pos="8306"/>
        </w:tabs>
      </w:pPr>
      <w:hyperlink w:anchor="_Toc15715" w:history="1">
        <w:r>
          <w:rPr>
            <w:rFonts w:ascii="仿宋" w:eastAsia="仿宋" w:hAnsi="仿宋" w:cs="仿宋" w:hint="eastAsia"/>
            <w:lang w:eastAsia="zh-CN"/>
          </w:rPr>
          <w:t>(四)、土建工程建设指标</w:t>
        </w:r>
        <w:r>
          <w:tab/>
        </w:r>
        <w:r>
          <w:fldChar w:fldCharType="begin"/>
        </w:r>
        <w:r>
          <w:instrText xml:space="preserve"> PAGEREF _Toc15715 \h </w:instrText>
        </w:r>
        <w:r>
          <w:fldChar w:fldCharType="separate"/>
        </w:r>
        <w:r>
          <w:t>9</w:t>
        </w:r>
        <w:r>
          <w:fldChar w:fldCharType="end"/>
        </w:r>
      </w:hyperlink>
    </w:p>
    <w:p>
      <w:pPr>
        <w:pStyle w:val="TOC1"/>
        <w:tabs>
          <w:tab w:val="right" w:leader="dot" w:pos="8306"/>
        </w:tabs>
      </w:pPr>
      <w:hyperlink w:anchor="_Toc13780" w:history="1">
        <w:r>
          <w:rPr>
            <w:rFonts w:ascii="仿宋" w:eastAsia="仿宋" w:hAnsi="仿宋" w:cs="仿宋" w:hint="eastAsia"/>
            <w:lang w:eastAsia="zh-CN"/>
          </w:rPr>
          <w:t>四、家具配件项目文档管理</w:t>
        </w:r>
        <w:r>
          <w:tab/>
        </w:r>
        <w:r>
          <w:fldChar w:fldCharType="begin"/>
        </w:r>
        <w:r>
          <w:instrText xml:space="preserve"> PAGEREF _Toc13780 \h </w:instrText>
        </w:r>
        <w:r>
          <w:fldChar w:fldCharType="separate"/>
        </w:r>
        <w:r>
          <w:t>10</w:t>
        </w:r>
        <w:r>
          <w:fldChar w:fldCharType="end"/>
        </w:r>
      </w:hyperlink>
    </w:p>
    <w:p>
      <w:pPr>
        <w:pStyle w:val="TOC2"/>
        <w:tabs>
          <w:tab w:val="right" w:leader="dot" w:pos="8306"/>
        </w:tabs>
      </w:pPr>
      <w:hyperlink w:anchor="_Toc15058" w:history="1">
        <w:r>
          <w:rPr>
            <w:rFonts w:ascii="仿宋" w:eastAsia="仿宋" w:hAnsi="仿宋" w:cs="仿宋" w:hint="eastAsia"/>
            <w:lang w:eastAsia="zh-CN"/>
          </w:rPr>
          <w:t>(一)、文档编制与审查</w:t>
        </w:r>
        <w:r>
          <w:tab/>
        </w:r>
        <w:r>
          <w:fldChar w:fldCharType="begin"/>
        </w:r>
        <w:r>
          <w:instrText xml:space="preserve"> PAGEREF _Toc15058 \h </w:instrText>
        </w:r>
        <w:r>
          <w:fldChar w:fldCharType="separate"/>
        </w:r>
        <w:r>
          <w:t>10</w:t>
        </w:r>
        <w:r>
          <w:fldChar w:fldCharType="end"/>
        </w:r>
      </w:hyperlink>
    </w:p>
    <w:p>
      <w:pPr>
        <w:pStyle w:val="TOC2"/>
        <w:tabs>
          <w:tab w:val="right" w:leader="dot" w:pos="8306"/>
        </w:tabs>
      </w:pPr>
      <w:hyperlink w:anchor="_Toc11797" w:history="1">
        <w:r>
          <w:rPr>
            <w:rFonts w:ascii="仿宋" w:eastAsia="仿宋" w:hAnsi="仿宋" w:cs="仿宋" w:hint="eastAsia"/>
            <w:lang w:eastAsia="zh-CN"/>
          </w:rPr>
          <w:t>(二)、文档发布与分发</w:t>
        </w:r>
        <w:r>
          <w:tab/>
        </w:r>
        <w:r>
          <w:fldChar w:fldCharType="begin"/>
        </w:r>
        <w:r>
          <w:instrText xml:space="preserve"> PAGEREF _Toc11797 \h </w:instrText>
        </w:r>
        <w:r>
          <w:fldChar w:fldCharType="separate"/>
        </w:r>
        <w:r>
          <w:t>11</w:t>
        </w:r>
        <w:r>
          <w:fldChar w:fldCharType="end"/>
        </w:r>
      </w:hyperlink>
    </w:p>
    <w:p>
      <w:pPr>
        <w:pStyle w:val="TOC2"/>
        <w:tabs>
          <w:tab w:val="right" w:leader="dot" w:pos="8306"/>
        </w:tabs>
      </w:pPr>
      <w:hyperlink w:anchor="_Toc9736" w:history="1">
        <w:r>
          <w:rPr>
            <w:rFonts w:ascii="仿宋" w:eastAsia="仿宋" w:hAnsi="仿宋" w:cs="仿宋" w:hint="eastAsia"/>
            <w:lang w:eastAsia="zh-CN"/>
          </w:rPr>
          <w:t>(三)、文档存档与归档</w:t>
        </w:r>
        <w:r>
          <w:tab/>
        </w:r>
        <w:r>
          <w:fldChar w:fldCharType="begin"/>
        </w:r>
        <w:r>
          <w:instrText xml:space="preserve"> PAGEREF _Toc9736 \h </w:instrText>
        </w:r>
        <w:r>
          <w:fldChar w:fldCharType="separate"/>
        </w:r>
        <w:r>
          <w:t>12</w:t>
        </w:r>
        <w:r>
          <w:fldChar w:fldCharType="end"/>
        </w:r>
      </w:hyperlink>
    </w:p>
    <w:p>
      <w:pPr>
        <w:pStyle w:val="TOC1"/>
        <w:tabs>
          <w:tab w:val="right" w:leader="dot" w:pos="8306"/>
        </w:tabs>
      </w:pPr>
      <w:hyperlink w:anchor="_Toc32677" w:history="1">
        <w:r>
          <w:rPr>
            <w:rFonts w:ascii="仿宋" w:eastAsia="仿宋" w:hAnsi="仿宋" w:cs="仿宋" w:hint="eastAsia"/>
            <w:lang w:eastAsia="zh-CN"/>
          </w:rPr>
          <w:t>五、家具配件项目危机管理</w:t>
        </w:r>
        <w:r>
          <w:tab/>
        </w:r>
        <w:r>
          <w:fldChar w:fldCharType="begin"/>
        </w:r>
        <w:r>
          <w:instrText xml:space="preserve"> PAGEREF _Toc32677 \h </w:instrText>
        </w:r>
        <w:r>
          <w:fldChar w:fldCharType="separate"/>
        </w:r>
        <w:r>
          <w:t>13</w:t>
        </w:r>
        <w:r>
          <w:fldChar w:fldCharType="end"/>
        </w:r>
      </w:hyperlink>
    </w:p>
    <w:p>
      <w:pPr>
        <w:pStyle w:val="TOC2"/>
        <w:tabs>
          <w:tab w:val="right" w:leader="dot" w:pos="8306"/>
        </w:tabs>
      </w:pPr>
      <w:hyperlink w:anchor="_Toc19036" w:history="1">
        <w:r>
          <w:rPr>
            <w:rFonts w:ascii="仿宋" w:eastAsia="仿宋" w:hAnsi="仿宋" w:cs="仿宋" w:hint="eastAsia"/>
            <w:lang w:eastAsia="zh-CN"/>
          </w:rPr>
          <w:t>(一)、危机预警与识别</w:t>
        </w:r>
        <w:r>
          <w:tab/>
        </w:r>
        <w:r>
          <w:fldChar w:fldCharType="begin"/>
        </w:r>
        <w:r>
          <w:instrText xml:space="preserve"> PAGEREF _Toc19036 \h </w:instrText>
        </w:r>
        <w:r>
          <w:fldChar w:fldCharType="separate"/>
        </w:r>
        <w:r>
          <w:t>13</w:t>
        </w:r>
        <w:r>
          <w:fldChar w:fldCharType="end"/>
        </w:r>
      </w:hyperlink>
    </w:p>
    <w:p>
      <w:pPr>
        <w:pStyle w:val="TOC2"/>
        <w:tabs>
          <w:tab w:val="right" w:leader="dot" w:pos="8306"/>
        </w:tabs>
      </w:pPr>
      <w:hyperlink w:anchor="_Toc20417" w:history="1">
        <w:r>
          <w:rPr>
            <w:rFonts w:ascii="仿宋" w:eastAsia="仿宋" w:hAnsi="仿宋" w:cs="仿宋" w:hint="eastAsia"/>
            <w:lang w:eastAsia="zh-CN"/>
          </w:rPr>
          <w:t>(二)、危机应对与恢复</w:t>
        </w:r>
        <w:r>
          <w:tab/>
        </w:r>
        <w:r>
          <w:fldChar w:fldCharType="begin"/>
        </w:r>
        <w:r>
          <w:instrText xml:space="preserve"> PAGEREF _Toc20417 \h </w:instrText>
        </w:r>
        <w:r>
          <w:fldChar w:fldCharType="separate"/>
        </w:r>
        <w:r>
          <w:t>14</w:t>
        </w:r>
        <w:r>
          <w:fldChar w:fldCharType="end"/>
        </w:r>
      </w:hyperlink>
    </w:p>
    <w:p>
      <w:pPr>
        <w:pStyle w:val="TOC1"/>
        <w:tabs>
          <w:tab w:val="right" w:leader="dot" w:pos="8306"/>
        </w:tabs>
      </w:pPr>
      <w:hyperlink w:anchor="_Toc2664" w:history="1">
        <w:r>
          <w:rPr>
            <w:rFonts w:ascii="仿宋" w:eastAsia="仿宋" w:hAnsi="仿宋" w:cs="仿宋" w:hint="eastAsia"/>
            <w:lang w:eastAsia="zh-CN"/>
          </w:rPr>
          <w:t>六、家具配件项目建设背景及必要性分析</w:t>
        </w:r>
        <w:r>
          <w:tab/>
        </w:r>
        <w:r>
          <w:fldChar w:fldCharType="begin"/>
        </w:r>
        <w:r>
          <w:instrText xml:space="preserve"> PAGEREF _Toc2664 \h </w:instrText>
        </w:r>
        <w:r>
          <w:fldChar w:fldCharType="separate"/>
        </w:r>
        <w:r>
          <w:t>15</w:t>
        </w:r>
        <w:r>
          <w:fldChar w:fldCharType="end"/>
        </w:r>
      </w:hyperlink>
    </w:p>
    <w:p>
      <w:pPr>
        <w:pStyle w:val="TOC2"/>
        <w:tabs>
          <w:tab w:val="right" w:leader="dot" w:pos="8306"/>
        </w:tabs>
      </w:pPr>
      <w:hyperlink w:anchor="_Toc18332" w:history="1">
        <w:r>
          <w:rPr>
            <w:rFonts w:ascii="仿宋" w:eastAsia="仿宋" w:hAnsi="仿宋" w:cs="仿宋" w:hint="eastAsia"/>
            <w:lang w:eastAsia="zh-CN"/>
          </w:rPr>
          <w:t>(一)、家具配件项目背景分析</w:t>
        </w:r>
        <w:r>
          <w:tab/>
        </w:r>
        <w:r>
          <w:fldChar w:fldCharType="begin"/>
        </w:r>
        <w:r>
          <w:instrText xml:space="preserve"> PAGEREF _Toc18332 \h </w:instrText>
        </w:r>
        <w:r>
          <w:fldChar w:fldCharType="separate"/>
        </w:r>
        <w:r>
          <w:t>15</w:t>
        </w:r>
        <w:r>
          <w:fldChar w:fldCharType="end"/>
        </w:r>
      </w:hyperlink>
    </w:p>
    <w:p>
      <w:pPr>
        <w:pStyle w:val="TOC2"/>
        <w:tabs>
          <w:tab w:val="right" w:leader="dot" w:pos="8306"/>
        </w:tabs>
      </w:pPr>
      <w:hyperlink w:anchor="_Toc8052" w:history="1">
        <w:r>
          <w:rPr>
            <w:rFonts w:ascii="仿宋" w:eastAsia="仿宋" w:hAnsi="仿宋" w:cs="仿宋" w:hint="eastAsia"/>
            <w:lang w:eastAsia="zh-CN"/>
          </w:rPr>
          <w:t>(二)、家具配件项目建设必要性分析</w:t>
        </w:r>
        <w:r>
          <w:tab/>
        </w:r>
        <w:r>
          <w:fldChar w:fldCharType="begin"/>
        </w:r>
        <w:r>
          <w:instrText xml:space="preserve"> PAGEREF _Toc8052 \h </w:instrText>
        </w:r>
        <w:r>
          <w:fldChar w:fldCharType="separate"/>
        </w:r>
        <w:r>
          <w:t>17</w:t>
        </w:r>
        <w:r>
          <w:fldChar w:fldCharType="end"/>
        </w:r>
      </w:hyperlink>
    </w:p>
    <w:p>
      <w:pPr>
        <w:pStyle w:val="TOC1"/>
        <w:tabs>
          <w:tab w:val="right" w:leader="dot" w:pos="8306"/>
        </w:tabs>
      </w:pPr>
      <w:hyperlink w:anchor="_Toc9405" w:history="1">
        <w:r>
          <w:rPr>
            <w:rFonts w:ascii="仿宋" w:eastAsia="仿宋" w:hAnsi="仿宋" w:cs="仿宋" w:hint="eastAsia"/>
            <w:lang w:eastAsia="zh-CN"/>
          </w:rPr>
          <w:t>七、家具配件项目人力资源管理</w:t>
        </w:r>
        <w:r>
          <w:tab/>
        </w:r>
        <w:r>
          <w:fldChar w:fldCharType="begin"/>
        </w:r>
        <w:r>
          <w:instrText xml:space="preserve"> PAGEREF _Toc9405 \h </w:instrText>
        </w:r>
        <w:r>
          <w:fldChar w:fldCharType="separate"/>
        </w:r>
        <w:r>
          <w:t>18</w:t>
        </w:r>
        <w:r>
          <w:fldChar w:fldCharType="end"/>
        </w:r>
      </w:hyperlink>
    </w:p>
    <w:p>
      <w:pPr>
        <w:pStyle w:val="TOC2"/>
        <w:tabs>
          <w:tab w:val="right" w:leader="dot" w:pos="8306"/>
        </w:tabs>
      </w:pPr>
      <w:hyperlink w:anchor="_Toc31967" w:history="1">
        <w:r>
          <w:rPr>
            <w:rFonts w:ascii="仿宋" w:eastAsia="仿宋" w:hAnsi="仿宋" w:cs="仿宋" w:hint="eastAsia"/>
            <w:lang w:eastAsia="zh-CN"/>
          </w:rPr>
          <w:t>(一)、建立健全的预算管理制度</w:t>
        </w:r>
        <w:r>
          <w:tab/>
        </w:r>
        <w:r>
          <w:fldChar w:fldCharType="begin"/>
        </w:r>
        <w:r>
          <w:instrText xml:space="preserve"> PAGEREF _Toc31967 \h </w:instrText>
        </w:r>
        <w:r>
          <w:fldChar w:fldCharType="separate"/>
        </w:r>
        <w:r>
          <w:t>18</w:t>
        </w:r>
        <w:r>
          <w:fldChar w:fldCharType="end"/>
        </w:r>
      </w:hyperlink>
    </w:p>
    <w:p>
      <w:pPr>
        <w:pStyle w:val="TOC2"/>
        <w:tabs>
          <w:tab w:val="right" w:leader="dot" w:pos="8306"/>
        </w:tabs>
      </w:pPr>
      <w:hyperlink w:anchor="_Toc20785" w:history="1">
        <w:r>
          <w:rPr>
            <w:rFonts w:ascii="仿宋" w:eastAsia="仿宋" w:hAnsi="仿宋" w:cs="仿宋" w:hint="eastAsia"/>
            <w:lang w:eastAsia="zh-CN"/>
          </w:rPr>
          <w:t>(二)、加强资金流动监控</w:t>
        </w:r>
        <w:r>
          <w:tab/>
        </w:r>
        <w:r>
          <w:fldChar w:fldCharType="begin"/>
        </w:r>
        <w:r>
          <w:instrText xml:space="preserve"> PAGEREF _Toc20785 \h </w:instrText>
        </w:r>
        <w:r>
          <w:fldChar w:fldCharType="separate"/>
        </w:r>
        <w:r>
          <w:t>20</w:t>
        </w:r>
        <w:r>
          <w:fldChar w:fldCharType="end"/>
        </w:r>
      </w:hyperlink>
    </w:p>
    <w:p>
      <w:pPr>
        <w:pStyle w:val="TOC2"/>
        <w:tabs>
          <w:tab w:val="right" w:leader="dot" w:pos="8306"/>
        </w:tabs>
      </w:pPr>
      <w:hyperlink w:anchor="_Toc16388" w:history="1">
        <w:r>
          <w:rPr>
            <w:rFonts w:ascii="仿宋" w:eastAsia="仿宋" w:hAnsi="仿宋" w:cs="仿宋" w:hint="eastAsia"/>
            <w:lang w:eastAsia="zh-CN"/>
          </w:rPr>
          <w:t>(三)、制定完善的风险控制机制</w:t>
        </w:r>
        <w:r>
          <w:tab/>
        </w:r>
        <w:r>
          <w:fldChar w:fldCharType="begin"/>
        </w:r>
        <w:r>
          <w:instrText xml:space="preserve"> PAGEREF _Toc16388 \h </w:instrText>
        </w:r>
        <w:r>
          <w:fldChar w:fldCharType="separate"/>
        </w:r>
        <w:r>
          <w:t>21</w:t>
        </w:r>
        <w:r>
          <w:fldChar w:fldCharType="end"/>
        </w:r>
      </w:hyperlink>
    </w:p>
    <w:p>
      <w:pPr>
        <w:pStyle w:val="TOC2"/>
        <w:tabs>
          <w:tab w:val="right" w:leader="dot" w:pos="8306"/>
        </w:tabs>
      </w:pPr>
      <w:hyperlink w:anchor="_Toc27233" w:history="1">
        <w:r>
          <w:rPr>
            <w:rFonts w:ascii="仿宋" w:eastAsia="仿宋" w:hAnsi="仿宋" w:cs="仿宋" w:hint="eastAsia"/>
            <w:lang w:eastAsia="zh-CN"/>
          </w:rPr>
          <w:t>(四)、优化成本管理</w:t>
        </w:r>
        <w:r>
          <w:tab/>
        </w:r>
        <w:r>
          <w:fldChar w:fldCharType="begin"/>
        </w:r>
        <w:r>
          <w:instrText xml:space="preserve"> PAGEREF _Toc27233 \h </w:instrText>
        </w:r>
        <w:r>
          <w:fldChar w:fldCharType="separate"/>
        </w:r>
        <w:r>
          <w:t>22</w:t>
        </w:r>
        <w:r>
          <w:fldChar w:fldCharType="end"/>
        </w:r>
      </w:hyperlink>
    </w:p>
    <w:p>
      <w:pPr>
        <w:pStyle w:val="TOC1"/>
        <w:tabs>
          <w:tab w:val="right" w:leader="dot" w:pos="8306"/>
        </w:tabs>
      </w:pPr>
      <w:hyperlink w:anchor="_Toc6203" w:history="1">
        <w:r>
          <w:rPr>
            <w:rFonts w:ascii="仿宋" w:eastAsia="仿宋" w:hAnsi="仿宋" w:cs="仿宋" w:hint="eastAsia"/>
            <w:lang w:eastAsia="zh-CN"/>
          </w:rPr>
          <w:t>八、家具配件项目技术管理</w:t>
        </w:r>
        <w:r>
          <w:tab/>
        </w:r>
        <w:r>
          <w:fldChar w:fldCharType="begin"/>
        </w:r>
        <w:r>
          <w:instrText xml:space="preserve"> PAGEREF _Toc6203 \h </w:instrText>
        </w:r>
        <w:r>
          <w:fldChar w:fldCharType="separate"/>
        </w:r>
        <w:r>
          <w:t>24</w:t>
        </w:r>
        <w:r>
          <w:fldChar w:fldCharType="end"/>
        </w:r>
      </w:hyperlink>
    </w:p>
    <w:p>
      <w:pPr>
        <w:pStyle w:val="TOC2"/>
        <w:tabs>
          <w:tab w:val="right" w:leader="dot" w:pos="8306"/>
        </w:tabs>
      </w:pPr>
      <w:hyperlink w:anchor="_Toc5006" w:history="1">
        <w:r>
          <w:rPr>
            <w:rFonts w:ascii="仿宋" w:eastAsia="仿宋" w:hAnsi="仿宋" w:cs="仿宋" w:hint="eastAsia"/>
            <w:lang w:eastAsia="zh-CN"/>
          </w:rPr>
          <w:t>(一)、技术方案选用方向</w:t>
        </w:r>
        <w:r>
          <w:tab/>
        </w:r>
        <w:r>
          <w:fldChar w:fldCharType="begin"/>
        </w:r>
        <w:r>
          <w:instrText xml:space="preserve"> PAGEREF _Toc5006 \h </w:instrText>
        </w:r>
        <w:r>
          <w:fldChar w:fldCharType="separate"/>
        </w:r>
        <w:r>
          <w:t>24</w:t>
        </w:r>
        <w:r>
          <w:fldChar w:fldCharType="end"/>
        </w:r>
      </w:hyperlink>
    </w:p>
    <w:p>
      <w:pPr>
        <w:pStyle w:val="TOC2"/>
        <w:tabs>
          <w:tab w:val="right" w:leader="dot" w:pos="8306"/>
        </w:tabs>
      </w:pPr>
      <w:hyperlink w:anchor="_Toc12254" w:history="1">
        <w:r>
          <w:rPr>
            <w:rFonts w:ascii="仿宋" w:eastAsia="仿宋" w:hAnsi="仿宋" w:cs="仿宋" w:hint="eastAsia"/>
            <w:lang w:eastAsia="zh-CN"/>
          </w:rPr>
          <w:t>(二)、工艺技术方案选用原则</w:t>
        </w:r>
        <w:r>
          <w:tab/>
        </w:r>
        <w:r>
          <w:fldChar w:fldCharType="begin"/>
        </w:r>
        <w:r>
          <w:instrText xml:space="preserve"> PAGEREF _Toc12254 \h </w:instrText>
        </w:r>
        <w:r>
          <w:fldChar w:fldCharType="separate"/>
        </w:r>
        <w:r>
          <w:t>25</w:t>
        </w:r>
        <w:r>
          <w:fldChar w:fldCharType="end"/>
        </w:r>
      </w:hyperlink>
    </w:p>
    <w:p>
      <w:pPr>
        <w:pStyle w:val="TOC2"/>
        <w:tabs>
          <w:tab w:val="right" w:leader="dot" w:pos="8306"/>
        </w:tabs>
      </w:pPr>
      <w:hyperlink w:anchor="_Toc6469" w:history="1">
        <w:r>
          <w:rPr>
            <w:rFonts w:ascii="仿宋" w:eastAsia="仿宋" w:hAnsi="仿宋" w:cs="仿宋" w:hint="eastAsia"/>
            <w:lang w:eastAsia="zh-CN"/>
          </w:rPr>
          <w:t>(三)、工艺技术方案要求</w:t>
        </w:r>
        <w:r>
          <w:tab/>
        </w:r>
        <w:r>
          <w:fldChar w:fldCharType="begin"/>
        </w:r>
        <w:r>
          <w:instrText xml:space="preserve"> PAGEREF _Toc6469 \h </w:instrText>
        </w:r>
        <w:r>
          <w:fldChar w:fldCharType="separate"/>
        </w:r>
        <w:r>
          <w:t>28</w:t>
        </w:r>
        <w:r>
          <w:fldChar w:fldCharType="end"/>
        </w:r>
      </w:hyperlink>
    </w:p>
    <w:p>
      <w:pPr>
        <w:pStyle w:val="TOC1"/>
        <w:tabs>
          <w:tab w:val="right" w:leader="dot" w:pos="8306"/>
        </w:tabs>
      </w:pPr>
      <w:hyperlink w:anchor="_Toc9851" w:history="1">
        <w:r>
          <w:rPr>
            <w:rFonts w:ascii="仿宋" w:eastAsia="仿宋" w:hAnsi="仿宋" w:cs="仿宋" w:hint="eastAsia"/>
            <w:lang w:eastAsia="zh-CN"/>
          </w:rPr>
          <w:t>九、家具配件项目财务管理</w:t>
        </w:r>
        <w:r>
          <w:tab/>
        </w:r>
        <w:r>
          <w:fldChar w:fldCharType="begin"/>
        </w:r>
        <w:r>
          <w:instrText xml:space="preserve"> PAGEREF _Toc9851 \h </w:instrText>
        </w:r>
        <w:r>
          <w:fldChar w:fldCharType="separate"/>
        </w:r>
        <w:r>
          <w:t>30</w:t>
        </w:r>
        <w:r>
          <w:fldChar w:fldCharType="end"/>
        </w:r>
      </w:hyperlink>
    </w:p>
    <w:p>
      <w:pPr>
        <w:pStyle w:val="TOC2"/>
        <w:tabs>
          <w:tab w:val="right" w:leader="dot" w:pos="8306"/>
        </w:tabs>
      </w:pPr>
      <w:hyperlink w:anchor="_Toc21827" w:history="1">
        <w:r>
          <w:rPr>
            <w:rFonts w:ascii="仿宋" w:eastAsia="仿宋" w:hAnsi="仿宋" w:cs="仿宋" w:hint="eastAsia"/>
            <w:lang w:eastAsia="zh-CN"/>
          </w:rPr>
          <w:t>(一)、资金需求大</w:t>
        </w:r>
        <w:r>
          <w:tab/>
        </w:r>
        <w:r>
          <w:fldChar w:fldCharType="begin"/>
        </w:r>
        <w:r>
          <w:instrText xml:space="preserve"> PAGEREF _Toc21827 \h </w:instrText>
        </w:r>
        <w:r>
          <w:fldChar w:fldCharType="separate"/>
        </w:r>
        <w:r>
          <w:t>30</w:t>
        </w:r>
        <w:r>
          <w:fldChar w:fldCharType="end"/>
        </w:r>
      </w:hyperlink>
    </w:p>
    <w:p>
      <w:pPr>
        <w:pStyle w:val="TOC2"/>
        <w:tabs>
          <w:tab w:val="right" w:leader="dot" w:pos="8306"/>
        </w:tabs>
      </w:pPr>
      <w:hyperlink w:anchor="_Toc28063" w:history="1">
        <w:r>
          <w:rPr>
            <w:rFonts w:ascii="仿宋" w:eastAsia="仿宋" w:hAnsi="仿宋" w:cs="仿宋" w:hint="eastAsia"/>
            <w:lang w:eastAsia="zh-CN"/>
          </w:rPr>
          <w:t>(二)、研发周期长</w:t>
        </w:r>
        <w:r>
          <w:tab/>
        </w:r>
        <w:r>
          <w:fldChar w:fldCharType="begin"/>
        </w:r>
        <w:r>
          <w:instrText xml:space="preserve"> PAGEREF _Toc28063 \h </w:instrText>
        </w:r>
        <w:r>
          <w:fldChar w:fldCharType="separate"/>
        </w:r>
        <w:r>
          <w:t>31</w:t>
        </w:r>
        <w:r>
          <w:fldChar w:fldCharType="end"/>
        </w:r>
      </w:hyperlink>
    </w:p>
    <w:p>
      <w:pPr>
        <w:pStyle w:val="TOC2"/>
        <w:tabs>
          <w:tab w:val="right" w:leader="dot" w:pos="8306"/>
        </w:tabs>
      </w:pPr>
      <w:hyperlink w:anchor="_Toc32415" w:history="1">
        <w:r>
          <w:rPr>
            <w:rFonts w:ascii="仿宋" w:eastAsia="仿宋" w:hAnsi="仿宋" w:cs="仿宋" w:hint="eastAsia"/>
            <w:lang w:eastAsia="zh-CN"/>
          </w:rPr>
          <w:t>(三)、市场风险大</w:t>
        </w:r>
        <w:r>
          <w:tab/>
        </w:r>
        <w:r>
          <w:fldChar w:fldCharType="begin"/>
        </w:r>
        <w:r>
          <w:instrText xml:space="preserve"> PAGEREF _Toc32415 \h </w:instrText>
        </w:r>
        <w:r>
          <w:fldChar w:fldCharType="separate"/>
        </w:r>
        <w:r>
          <w:t>32</w:t>
        </w:r>
        <w:r>
          <w:fldChar w:fldCharType="end"/>
        </w:r>
      </w:hyperlink>
    </w:p>
    <w:p>
      <w:pPr>
        <w:pStyle w:val="TOC2"/>
        <w:tabs>
          <w:tab w:val="right" w:leader="dot" w:pos="8306"/>
        </w:tabs>
      </w:pPr>
      <w:hyperlink w:anchor="_Toc9431" w:history="1">
        <w:r>
          <w:rPr>
            <w:rFonts w:ascii="仿宋" w:eastAsia="仿宋" w:hAnsi="仿宋" w:cs="仿宋" w:hint="eastAsia"/>
            <w:lang w:eastAsia="zh-CN"/>
          </w:rPr>
          <w:t>(四)、利润率高</w:t>
        </w:r>
        <w:r>
          <w:tab/>
        </w:r>
        <w:r>
          <w:fldChar w:fldCharType="begin"/>
        </w:r>
        <w:r>
          <w:instrText xml:space="preserve"> PAGEREF _Toc9431 \h </w:instrText>
        </w:r>
        <w:r>
          <w:fldChar w:fldCharType="separate"/>
        </w:r>
        <w:r>
          <w:t>35</w:t>
        </w:r>
        <w:r>
          <w:fldChar w:fldCharType="end"/>
        </w:r>
      </w:hyperlink>
    </w:p>
    <w:p>
      <w:pPr>
        <w:pStyle w:val="TOC1"/>
        <w:tabs>
          <w:tab w:val="right" w:leader="dot" w:pos="8306"/>
        </w:tabs>
      </w:pPr>
      <w:hyperlink w:anchor="_Toc12347" w:history="1">
        <w:r>
          <w:rPr>
            <w:rFonts w:ascii="仿宋" w:eastAsia="仿宋" w:hAnsi="仿宋" w:cs="仿宋" w:hint="eastAsia"/>
            <w:lang w:eastAsia="zh-CN"/>
          </w:rPr>
          <w:t>十、家具配件项目社会影响</w:t>
        </w:r>
        <w:r>
          <w:tab/>
        </w:r>
        <w:r>
          <w:fldChar w:fldCharType="begin"/>
        </w:r>
        <w:r>
          <w:instrText xml:space="preserve"> PAGEREF _Toc12347 \h </w:instrText>
        </w:r>
        <w:r>
          <w:fldChar w:fldCharType="separate"/>
        </w:r>
        <w:r>
          <w:t>37</w:t>
        </w:r>
        <w:r>
          <w:fldChar w:fldCharType="end"/>
        </w:r>
      </w:hyperlink>
    </w:p>
    <w:p>
      <w:pPr>
        <w:pStyle w:val="TOC2"/>
        <w:tabs>
          <w:tab w:val="right" w:leader="dot" w:pos="8306"/>
        </w:tabs>
      </w:pPr>
      <w:hyperlink w:anchor="_Toc14041" w:history="1">
        <w:r>
          <w:rPr>
            <w:rFonts w:ascii="仿宋" w:eastAsia="仿宋" w:hAnsi="仿宋" w:cs="仿宋" w:hint="eastAsia"/>
            <w:lang w:eastAsia="zh-CN"/>
          </w:rPr>
          <w:t>(一)、社会责任与义务</w:t>
        </w:r>
        <w:r>
          <w:tab/>
        </w:r>
        <w:r>
          <w:fldChar w:fldCharType="begin"/>
        </w:r>
        <w:r>
          <w:instrText xml:space="preserve"> PAGEREF _Toc14041 \h </w:instrText>
        </w:r>
        <w:r>
          <w:fldChar w:fldCharType="separate"/>
        </w:r>
        <w:r>
          <w:t>37</w:t>
        </w:r>
        <w:r>
          <w:fldChar w:fldCharType="end"/>
        </w:r>
      </w:hyperlink>
    </w:p>
    <w:p>
      <w:pPr>
        <w:pStyle w:val="TOC2"/>
        <w:tabs>
          <w:tab w:val="right" w:leader="dot" w:pos="8306"/>
        </w:tabs>
      </w:pPr>
      <w:hyperlink w:anchor="_Toc32716" w:history="1">
        <w:r>
          <w:rPr>
            <w:rFonts w:ascii="仿宋" w:eastAsia="仿宋" w:hAnsi="仿宋" w:cs="仿宋" w:hint="eastAsia"/>
            <w:lang w:eastAsia="zh-CN"/>
          </w:rPr>
          <w:t>(二)、社会参与与沟通</w:t>
        </w:r>
        <w:r>
          <w:tab/>
        </w:r>
        <w:r>
          <w:fldChar w:fldCharType="begin"/>
        </w:r>
        <w:r>
          <w:instrText xml:space="preserve"> PAGEREF _Toc32716 \h </w:instrText>
        </w:r>
        <w:r>
          <w:fldChar w:fldCharType="separate"/>
        </w:r>
        <w:r>
          <w:t>38</w:t>
        </w:r>
        <w:r>
          <w:fldChar w:fldCharType="end"/>
        </w:r>
      </w:hyperlink>
    </w:p>
    <w:p>
      <w:pPr>
        <w:pStyle w:val="TOC1"/>
        <w:tabs>
          <w:tab w:val="right" w:leader="dot" w:pos="8306"/>
        </w:tabs>
      </w:pPr>
      <w:hyperlink w:anchor="_Toc18688" w:history="1">
        <w:r>
          <w:rPr>
            <w:rFonts w:ascii="仿宋" w:eastAsia="仿宋" w:hAnsi="仿宋" w:cs="仿宋" w:hint="eastAsia"/>
            <w:lang w:eastAsia="zh-CN"/>
          </w:rPr>
          <w:t>十一、生产安全保护</w:t>
        </w:r>
        <w:r>
          <w:tab/>
        </w:r>
        <w:r>
          <w:fldChar w:fldCharType="begin"/>
        </w:r>
        <w:r>
          <w:instrText xml:space="preserve"> PAGEREF _Toc18688 \h </w:instrText>
        </w:r>
        <w:r>
          <w:fldChar w:fldCharType="separate"/>
        </w:r>
        <w:r>
          <w:t>38</w:t>
        </w:r>
        <w:r>
          <w:fldChar w:fldCharType="end"/>
        </w:r>
      </w:hyperlink>
    </w:p>
    <w:p>
      <w:pPr>
        <w:pStyle w:val="TOC2"/>
        <w:tabs>
          <w:tab w:val="right" w:leader="dot" w:pos="8306"/>
        </w:tabs>
      </w:pPr>
      <w:hyperlink w:anchor="_Toc4591" w:history="1">
        <w:r>
          <w:rPr>
            <w:rFonts w:ascii="仿宋" w:eastAsia="仿宋" w:hAnsi="仿宋" w:cs="仿宋" w:hint="eastAsia"/>
            <w:lang w:eastAsia="zh-CN"/>
          </w:rPr>
          <w:t>(一)、消防安全</w:t>
        </w:r>
        <w:r>
          <w:tab/>
        </w:r>
        <w:r>
          <w:fldChar w:fldCharType="begin"/>
        </w:r>
        <w:r>
          <w:instrText xml:space="preserve"> PAGEREF _Toc4591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85" w:history="1">
        <w:r>
          <w:rPr>
            <w:rFonts w:ascii="仿宋" w:eastAsia="仿宋" w:hAnsi="仿宋" w:cs="仿宋" w:hint="eastAsia"/>
            <w:lang w:eastAsia="zh-CN"/>
          </w:rPr>
          <w:t>(二)、防火防爆总图布置措施</w:t>
        </w:r>
        <w:r>
          <w:tab/>
        </w:r>
        <w:r>
          <w:fldChar w:fldCharType="begin"/>
        </w:r>
        <w:r>
          <w:instrText xml:space="preserve"> PAGEREF _Toc22385 \h </w:instrText>
        </w:r>
        <w:r>
          <w:fldChar w:fldCharType="separate"/>
        </w:r>
        <w:r>
          <w:t>40</w:t>
        </w:r>
        <w:r>
          <w:fldChar w:fldCharType="end"/>
        </w:r>
      </w:hyperlink>
    </w:p>
    <w:p>
      <w:pPr>
        <w:pStyle w:val="TOC2"/>
        <w:tabs>
          <w:tab w:val="right" w:leader="dot" w:pos="8306"/>
        </w:tabs>
      </w:pPr>
      <w:hyperlink w:anchor="_Toc15404" w:history="1">
        <w:r>
          <w:rPr>
            <w:rFonts w:ascii="仿宋" w:eastAsia="仿宋" w:hAnsi="仿宋" w:cs="仿宋" w:hint="eastAsia"/>
            <w:lang w:eastAsia="zh-CN"/>
          </w:rPr>
          <w:t>(三)、自然灾害防范措施</w:t>
        </w:r>
        <w:r>
          <w:tab/>
        </w:r>
        <w:r>
          <w:fldChar w:fldCharType="begin"/>
        </w:r>
        <w:r>
          <w:instrText xml:space="preserve"> PAGEREF _Toc15404 \h </w:instrText>
        </w:r>
        <w:r>
          <w:fldChar w:fldCharType="separate"/>
        </w:r>
        <w:r>
          <w:t>41</w:t>
        </w:r>
        <w:r>
          <w:fldChar w:fldCharType="end"/>
        </w:r>
      </w:hyperlink>
    </w:p>
    <w:p>
      <w:pPr>
        <w:pStyle w:val="TOC2"/>
        <w:tabs>
          <w:tab w:val="right" w:leader="dot" w:pos="8306"/>
        </w:tabs>
      </w:pPr>
      <w:hyperlink w:anchor="_Toc27560" w:history="1">
        <w:r>
          <w:rPr>
            <w:rFonts w:ascii="仿宋" w:eastAsia="仿宋" w:hAnsi="仿宋" w:cs="仿宋" w:hint="eastAsia"/>
            <w:lang w:eastAsia="zh-CN"/>
          </w:rPr>
          <w:t>(四)、安全色及安全标志使用要求</w:t>
        </w:r>
        <w:r>
          <w:tab/>
        </w:r>
        <w:r>
          <w:fldChar w:fldCharType="begin"/>
        </w:r>
        <w:r>
          <w:instrText xml:space="preserve"> PAGEREF _Toc27560 \h </w:instrText>
        </w:r>
        <w:r>
          <w:fldChar w:fldCharType="separate"/>
        </w:r>
        <w:r>
          <w:t>42</w:t>
        </w:r>
        <w:r>
          <w:fldChar w:fldCharType="end"/>
        </w:r>
      </w:hyperlink>
    </w:p>
    <w:p>
      <w:pPr>
        <w:pStyle w:val="TOC2"/>
        <w:tabs>
          <w:tab w:val="right" w:leader="dot" w:pos="8306"/>
        </w:tabs>
      </w:pPr>
      <w:hyperlink w:anchor="_Toc3033" w:history="1">
        <w:r>
          <w:rPr>
            <w:rFonts w:ascii="仿宋" w:eastAsia="仿宋" w:hAnsi="仿宋" w:cs="仿宋" w:hint="eastAsia"/>
            <w:lang w:eastAsia="zh-CN"/>
          </w:rPr>
          <w:t>(五)、防尘防毒措施</w:t>
        </w:r>
        <w:r>
          <w:tab/>
        </w:r>
        <w:r>
          <w:fldChar w:fldCharType="begin"/>
        </w:r>
        <w:r>
          <w:instrText xml:space="preserve"> PAGEREF _Toc3033 \h </w:instrText>
        </w:r>
        <w:r>
          <w:fldChar w:fldCharType="separate"/>
        </w:r>
        <w:r>
          <w:t>43</w:t>
        </w:r>
        <w:r>
          <w:fldChar w:fldCharType="end"/>
        </w:r>
      </w:hyperlink>
    </w:p>
    <w:p>
      <w:pPr>
        <w:pStyle w:val="TOC2"/>
        <w:tabs>
          <w:tab w:val="right" w:leader="dot" w:pos="8306"/>
        </w:tabs>
      </w:pPr>
      <w:hyperlink w:anchor="_Toc2117" w:history="1">
        <w:r>
          <w:rPr>
            <w:rFonts w:ascii="仿宋" w:eastAsia="仿宋" w:hAnsi="仿宋" w:cs="仿宋" w:hint="eastAsia"/>
            <w:lang w:eastAsia="zh-CN"/>
          </w:rPr>
          <w:t>(六)、防静电、触电防护及防雷措施</w:t>
        </w:r>
        <w:r>
          <w:tab/>
        </w:r>
        <w:r>
          <w:fldChar w:fldCharType="begin"/>
        </w:r>
        <w:r>
          <w:instrText xml:space="preserve"> PAGEREF _Toc2117 \h </w:instrText>
        </w:r>
        <w:r>
          <w:fldChar w:fldCharType="separate"/>
        </w:r>
        <w:r>
          <w:t>44</w:t>
        </w:r>
        <w:r>
          <w:fldChar w:fldCharType="end"/>
        </w:r>
      </w:hyperlink>
    </w:p>
    <w:p>
      <w:pPr>
        <w:pStyle w:val="TOC2"/>
        <w:tabs>
          <w:tab w:val="right" w:leader="dot" w:pos="8306"/>
        </w:tabs>
      </w:pPr>
      <w:hyperlink w:anchor="_Toc307" w:history="1">
        <w:r>
          <w:rPr>
            <w:rFonts w:ascii="仿宋" w:eastAsia="仿宋" w:hAnsi="仿宋" w:cs="仿宋" w:hint="eastAsia"/>
            <w:lang w:eastAsia="zh-CN"/>
          </w:rPr>
          <w:t>(七)、机械设备安全保障措施</w:t>
        </w:r>
        <w:r>
          <w:tab/>
        </w:r>
        <w:r>
          <w:fldChar w:fldCharType="begin"/>
        </w:r>
        <w:r>
          <w:instrText xml:space="preserve"> PAGEREF _Toc307 \h </w:instrText>
        </w:r>
        <w:r>
          <w:fldChar w:fldCharType="separate"/>
        </w:r>
        <w:r>
          <w:t>45</w:t>
        </w:r>
        <w:r>
          <w:fldChar w:fldCharType="end"/>
        </w:r>
      </w:hyperlink>
    </w:p>
    <w:p>
      <w:pPr>
        <w:pStyle w:val="TOC1"/>
        <w:tabs>
          <w:tab w:val="right" w:leader="dot" w:pos="8306"/>
        </w:tabs>
      </w:pPr>
      <w:hyperlink w:anchor="_Toc31813" w:history="1">
        <w:r>
          <w:rPr>
            <w:rFonts w:ascii="仿宋" w:eastAsia="仿宋" w:hAnsi="仿宋" w:cs="仿宋" w:hint="eastAsia"/>
            <w:lang w:eastAsia="zh-CN"/>
          </w:rPr>
          <w:t>十二、家具配件项目风险管理</w:t>
        </w:r>
        <w:r>
          <w:tab/>
        </w:r>
        <w:r>
          <w:fldChar w:fldCharType="begin"/>
        </w:r>
        <w:r>
          <w:instrText xml:space="preserve"> PAGEREF _Toc31813 \h </w:instrText>
        </w:r>
        <w:r>
          <w:fldChar w:fldCharType="separate"/>
        </w:r>
        <w:r>
          <w:t>46</w:t>
        </w:r>
        <w:r>
          <w:fldChar w:fldCharType="end"/>
        </w:r>
      </w:hyperlink>
    </w:p>
    <w:p>
      <w:pPr>
        <w:pStyle w:val="TOC2"/>
        <w:tabs>
          <w:tab w:val="right" w:leader="dot" w:pos="8306"/>
        </w:tabs>
      </w:pPr>
      <w:hyperlink w:anchor="_Toc2092" w:history="1">
        <w:r>
          <w:rPr>
            <w:rFonts w:ascii="仿宋" w:eastAsia="仿宋" w:hAnsi="仿宋" w:cs="仿宋" w:hint="eastAsia"/>
            <w:lang w:eastAsia="zh-CN"/>
          </w:rPr>
          <w:t>(一)、风险识别与评估</w:t>
        </w:r>
        <w:r>
          <w:tab/>
        </w:r>
        <w:r>
          <w:fldChar w:fldCharType="begin"/>
        </w:r>
        <w:r>
          <w:instrText xml:space="preserve"> PAGEREF _Toc2092 \h </w:instrText>
        </w:r>
        <w:r>
          <w:fldChar w:fldCharType="separate"/>
        </w:r>
        <w:r>
          <w:t>46</w:t>
        </w:r>
        <w:r>
          <w:fldChar w:fldCharType="end"/>
        </w:r>
      </w:hyperlink>
    </w:p>
    <w:p>
      <w:pPr>
        <w:pStyle w:val="TOC2"/>
        <w:tabs>
          <w:tab w:val="right" w:leader="dot" w:pos="8306"/>
        </w:tabs>
      </w:pPr>
      <w:hyperlink w:anchor="_Toc8466" w:history="1">
        <w:r>
          <w:rPr>
            <w:rFonts w:ascii="仿宋" w:eastAsia="仿宋" w:hAnsi="仿宋" w:cs="仿宋" w:hint="eastAsia"/>
            <w:lang w:eastAsia="zh-CN"/>
          </w:rPr>
          <w:t>(二)、风险应对策略</w:t>
        </w:r>
        <w:r>
          <w:tab/>
        </w:r>
        <w:r>
          <w:fldChar w:fldCharType="begin"/>
        </w:r>
        <w:r>
          <w:instrText xml:space="preserve"> PAGEREF _Toc8466 \h </w:instrText>
        </w:r>
        <w:r>
          <w:fldChar w:fldCharType="separate"/>
        </w:r>
        <w:r>
          <w:t>47</w:t>
        </w:r>
        <w:r>
          <w:fldChar w:fldCharType="end"/>
        </w:r>
      </w:hyperlink>
    </w:p>
    <w:p>
      <w:pPr>
        <w:pStyle w:val="TOC2"/>
        <w:tabs>
          <w:tab w:val="right" w:leader="dot" w:pos="8306"/>
        </w:tabs>
      </w:pPr>
      <w:hyperlink w:anchor="_Toc17597" w:history="1">
        <w:r>
          <w:rPr>
            <w:rFonts w:ascii="仿宋" w:eastAsia="仿宋" w:hAnsi="仿宋" w:cs="仿宋" w:hint="eastAsia"/>
            <w:lang w:eastAsia="zh-CN"/>
          </w:rPr>
          <w:t>(三)、风险监控与控制</w:t>
        </w:r>
        <w:r>
          <w:tab/>
        </w:r>
        <w:r>
          <w:fldChar w:fldCharType="begin"/>
        </w:r>
        <w:r>
          <w:instrText xml:space="preserve"> PAGEREF _Toc17597 \h </w:instrText>
        </w:r>
        <w:r>
          <w:fldChar w:fldCharType="separate"/>
        </w:r>
        <w:r>
          <w:t>49</w:t>
        </w:r>
        <w:r>
          <w:fldChar w:fldCharType="end"/>
        </w:r>
      </w:hyperlink>
    </w:p>
    <w:p>
      <w:pPr>
        <w:pStyle w:val="TOC1"/>
        <w:tabs>
          <w:tab w:val="right" w:leader="dot" w:pos="8306"/>
        </w:tabs>
      </w:pPr>
      <w:hyperlink w:anchor="_Toc25106" w:history="1">
        <w:r>
          <w:rPr>
            <w:rFonts w:ascii="仿宋" w:eastAsia="仿宋" w:hAnsi="仿宋" w:cs="仿宋" w:hint="eastAsia"/>
            <w:lang w:eastAsia="zh-CN"/>
          </w:rPr>
          <w:t>十三、质量管理体系</w:t>
        </w:r>
        <w:r>
          <w:tab/>
        </w:r>
        <w:r>
          <w:fldChar w:fldCharType="begin"/>
        </w:r>
        <w:r>
          <w:instrText xml:space="preserve"> PAGEREF _Toc25106 \h </w:instrText>
        </w:r>
        <w:r>
          <w:fldChar w:fldCharType="separate"/>
        </w:r>
        <w:r>
          <w:t>50</w:t>
        </w:r>
        <w:r>
          <w:fldChar w:fldCharType="end"/>
        </w:r>
      </w:hyperlink>
    </w:p>
    <w:p>
      <w:pPr>
        <w:pStyle w:val="TOC2"/>
        <w:tabs>
          <w:tab w:val="right" w:leader="dot" w:pos="8306"/>
        </w:tabs>
      </w:pPr>
      <w:hyperlink w:anchor="_Toc14018" w:history="1">
        <w:r>
          <w:rPr>
            <w:rFonts w:ascii="仿宋" w:eastAsia="仿宋" w:hAnsi="仿宋" w:cs="仿宋" w:hint="eastAsia"/>
            <w:lang w:eastAsia="zh-CN"/>
          </w:rPr>
          <w:t>(一)、质量目标与方针</w:t>
        </w:r>
        <w:r>
          <w:tab/>
        </w:r>
        <w:r>
          <w:fldChar w:fldCharType="begin"/>
        </w:r>
        <w:r>
          <w:instrText xml:space="preserve"> PAGEREF _Toc14018 \h </w:instrText>
        </w:r>
        <w:r>
          <w:fldChar w:fldCharType="separate"/>
        </w:r>
        <w:r>
          <w:t>50</w:t>
        </w:r>
        <w:r>
          <w:fldChar w:fldCharType="end"/>
        </w:r>
      </w:hyperlink>
    </w:p>
    <w:p>
      <w:pPr>
        <w:pStyle w:val="TOC2"/>
        <w:tabs>
          <w:tab w:val="right" w:leader="dot" w:pos="8306"/>
        </w:tabs>
      </w:pPr>
      <w:hyperlink w:anchor="_Toc8598" w:history="1">
        <w:r>
          <w:rPr>
            <w:rFonts w:ascii="仿宋" w:eastAsia="仿宋" w:hAnsi="仿宋" w:cs="仿宋" w:hint="eastAsia"/>
            <w:lang w:eastAsia="zh-CN"/>
          </w:rPr>
          <w:t>(二)、质量管理责任</w:t>
        </w:r>
        <w:r>
          <w:tab/>
        </w:r>
        <w:r>
          <w:fldChar w:fldCharType="begin"/>
        </w:r>
        <w:r>
          <w:instrText xml:space="preserve"> PAGEREF _Toc8598 \h </w:instrText>
        </w:r>
        <w:r>
          <w:fldChar w:fldCharType="separate"/>
        </w:r>
        <w:r>
          <w:t>51</w:t>
        </w:r>
        <w:r>
          <w:fldChar w:fldCharType="end"/>
        </w:r>
      </w:hyperlink>
    </w:p>
    <w:p>
      <w:pPr>
        <w:pStyle w:val="TOC2"/>
        <w:tabs>
          <w:tab w:val="right" w:leader="dot" w:pos="8306"/>
        </w:tabs>
      </w:pPr>
      <w:hyperlink w:anchor="_Toc6562" w:history="1">
        <w:r>
          <w:rPr>
            <w:rFonts w:ascii="仿宋" w:eastAsia="仿宋" w:hAnsi="仿宋" w:cs="仿宋" w:hint="eastAsia"/>
            <w:lang w:eastAsia="zh-CN"/>
          </w:rPr>
          <w:t>(三)、质量管理体系文件</w:t>
        </w:r>
        <w:r>
          <w:tab/>
        </w:r>
        <w:r>
          <w:fldChar w:fldCharType="begin"/>
        </w:r>
        <w:r>
          <w:instrText xml:space="preserve"> PAGEREF _Toc6562 \h </w:instrText>
        </w:r>
        <w:r>
          <w:fldChar w:fldCharType="separate"/>
        </w:r>
        <w:r>
          <w:t>53</w:t>
        </w:r>
        <w:r>
          <w:fldChar w:fldCharType="end"/>
        </w:r>
      </w:hyperlink>
    </w:p>
    <w:p>
      <w:pPr>
        <w:pStyle w:val="TOC2"/>
        <w:tabs>
          <w:tab w:val="right" w:leader="dot" w:pos="8306"/>
        </w:tabs>
      </w:pPr>
      <w:hyperlink w:anchor="_Toc28247" w:history="1">
        <w:r>
          <w:rPr>
            <w:rFonts w:ascii="仿宋" w:eastAsia="仿宋" w:hAnsi="仿宋" w:cs="仿宋" w:hint="eastAsia"/>
            <w:lang w:eastAsia="zh-CN"/>
          </w:rPr>
          <w:t>(四)、质量培训与教育</w:t>
        </w:r>
        <w:r>
          <w:tab/>
        </w:r>
        <w:r>
          <w:fldChar w:fldCharType="begin"/>
        </w:r>
        <w:r>
          <w:instrText xml:space="preserve"> PAGEREF _Toc28247 \h </w:instrText>
        </w:r>
        <w:r>
          <w:fldChar w:fldCharType="separate"/>
        </w:r>
        <w:r>
          <w:t>55</w:t>
        </w:r>
        <w:r>
          <w:fldChar w:fldCharType="end"/>
        </w:r>
      </w:hyperlink>
    </w:p>
    <w:p>
      <w:pPr>
        <w:pStyle w:val="TOC2"/>
        <w:tabs>
          <w:tab w:val="right" w:leader="dot" w:pos="8306"/>
        </w:tabs>
      </w:pPr>
      <w:hyperlink w:anchor="_Toc18006" w:history="1">
        <w:r>
          <w:rPr>
            <w:rFonts w:ascii="仿宋" w:eastAsia="仿宋" w:hAnsi="仿宋" w:cs="仿宋" w:hint="eastAsia"/>
            <w:lang w:eastAsia="zh-CN"/>
          </w:rPr>
          <w:t>(五)、质量审核与评价</w:t>
        </w:r>
        <w:r>
          <w:tab/>
        </w:r>
        <w:r>
          <w:fldChar w:fldCharType="begin"/>
        </w:r>
        <w:r>
          <w:instrText xml:space="preserve"> PAGEREF _Toc18006 \h </w:instrText>
        </w:r>
        <w:r>
          <w:fldChar w:fldCharType="separate"/>
        </w:r>
        <w:r>
          <w:t>56</w:t>
        </w:r>
        <w:r>
          <w:fldChar w:fldCharType="end"/>
        </w:r>
      </w:hyperlink>
    </w:p>
    <w:p>
      <w:pPr>
        <w:pStyle w:val="TOC2"/>
        <w:tabs>
          <w:tab w:val="right" w:leader="dot" w:pos="8306"/>
        </w:tabs>
      </w:pPr>
      <w:hyperlink w:anchor="_Toc22001" w:history="1">
        <w:r>
          <w:rPr>
            <w:rFonts w:ascii="仿宋" w:eastAsia="仿宋" w:hAnsi="仿宋" w:cs="仿宋" w:hint="eastAsia"/>
            <w:lang w:eastAsia="zh-CN"/>
          </w:rPr>
          <w:t>(六)、不符合与纠正措施</w:t>
        </w:r>
        <w:r>
          <w:tab/>
        </w:r>
        <w:r>
          <w:fldChar w:fldCharType="begin"/>
        </w:r>
        <w:r>
          <w:instrText xml:space="preserve"> PAGEREF _Toc22001 \h </w:instrText>
        </w:r>
        <w:r>
          <w:fldChar w:fldCharType="separate"/>
        </w:r>
        <w:r>
          <w:t>57</w:t>
        </w:r>
        <w:r>
          <w:fldChar w:fldCharType="end"/>
        </w:r>
      </w:hyperlink>
    </w:p>
    <w:p>
      <w:pPr>
        <w:pStyle w:val="TOC1"/>
        <w:tabs>
          <w:tab w:val="right" w:leader="dot" w:pos="8306"/>
        </w:tabs>
      </w:pPr>
      <w:hyperlink w:anchor="_Toc21131" w:history="1">
        <w:r>
          <w:rPr>
            <w:rFonts w:ascii="仿宋" w:eastAsia="仿宋" w:hAnsi="仿宋" w:cs="仿宋" w:hint="eastAsia"/>
            <w:lang w:eastAsia="zh-CN"/>
          </w:rPr>
          <w:t>十四、利益相关者分析与沟通计划</w:t>
        </w:r>
        <w:r>
          <w:tab/>
        </w:r>
        <w:r>
          <w:fldChar w:fldCharType="begin"/>
        </w:r>
        <w:r>
          <w:instrText xml:space="preserve"> PAGEREF _Toc21131 \h </w:instrText>
        </w:r>
        <w:r>
          <w:fldChar w:fldCharType="separate"/>
        </w:r>
        <w:r>
          <w:t>58</w:t>
        </w:r>
        <w:r>
          <w:fldChar w:fldCharType="end"/>
        </w:r>
      </w:hyperlink>
    </w:p>
    <w:p>
      <w:pPr>
        <w:pStyle w:val="TOC2"/>
        <w:tabs>
          <w:tab w:val="right" w:leader="dot" w:pos="8306"/>
        </w:tabs>
      </w:pPr>
      <w:hyperlink w:anchor="_Toc17387" w:history="1">
        <w:r>
          <w:rPr>
            <w:rFonts w:ascii="仿宋" w:eastAsia="仿宋" w:hAnsi="仿宋" w:cs="仿宋" w:hint="eastAsia"/>
            <w:lang w:eastAsia="zh-CN"/>
          </w:rPr>
          <w:t>(一)、利益相关者分析</w:t>
        </w:r>
        <w:r>
          <w:tab/>
        </w:r>
        <w:r>
          <w:fldChar w:fldCharType="begin"/>
        </w:r>
        <w:r>
          <w:instrText xml:space="preserve"> PAGEREF _Toc17387 \h </w:instrText>
        </w:r>
        <w:r>
          <w:fldChar w:fldCharType="separate"/>
        </w:r>
        <w:r>
          <w:t>58</w:t>
        </w:r>
        <w:r>
          <w:fldChar w:fldCharType="end"/>
        </w:r>
      </w:hyperlink>
    </w:p>
    <w:p>
      <w:pPr>
        <w:pStyle w:val="TOC2"/>
        <w:tabs>
          <w:tab w:val="right" w:leader="dot" w:pos="8306"/>
        </w:tabs>
      </w:pPr>
      <w:hyperlink w:anchor="_Toc15859" w:history="1">
        <w:r>
          <w:rPr>
            <w:rFonts w:ascii="仿宋" w:eastAsia="仿宋" w:hAnsi="仿宋" w:cs="仿宋" w:hint="eastAsia"/>
            <w:lang w:eastAsia="zh-CN"/>
          </w:rPr>
          <w:t>(二)、沟通计划</w:t>
        </w:r>
        <w:r>
          <w:tab/>
        </w:r>
        <w:r>
          <w:fldChar w:fldCharType="begin"/>
        </w:r>
        <w:r>
          <w:instrText xml:space="preserve"> PAGEREF _Toc15859 \h </w:instrText>
        </w:r>
        <w:r>
          <w:fldChar w:fldCharType="separate"/>
        </w:r>
        <w:r>
          <w:t>59</w:t>
        </w:r>
        <w:r>
          <w:fldChar w:fldCharType="end"/>
        </w:r>
      </w:hyperlink>
    </w:p>
    <w:p>
      <w:pPr>
        <w:pStyle w:val="TOC1"/>
        <w:tabs>
          <w:tab w:val="right" w:leader="dot" w:pos="8306"/>
        </w:tabs>
      </w:pPr>
      <w:hyperlink w:anchor="_Toc6737" w:history="1">
        <w:r>
          <w:rPr>
            <w:rFonts w:ascii="仿宋" w:eastAsia="仿宋" w:hAnsi="仿宋" w:cs="仿宋" w:hint="eastAsia"/>
            <w:lang w:eastAsia="zh-CN"/>
          </w:rPr>
          <w:t>十五、营销与推广策略</w:t>
        </w:r>
        <w:r>
          <w:tab/>
        </w:r>
        <w:r>
          <w:fldChar w:fldCharType="begin"/>
        </w:r>
        <w:r>
          <w:instrText xml:space="preserve"> PAGEREF _Toc6737 \h </w:instrText>
        </w:r>
        <w:r>
          <w:fldChar w:fldCharType="separate"/>
        </w:r>
        <w:r>
          <w:t>60</w:t>
        </w:r>
        <w:r>
          <w:fldChar w:fldCharType="end"/>
        </w:r>
      </w:hyperlink>
    </w:p>
    <w:p>
      <w:pPr>
        <w:pStyle w:val="TOC2"/>
        <w:tabs>
          <w:tab w:val="right" w:leader="dot" w:pos="8306"/>
        </w:tabs>
      </w:pPr>
      <w:hyperlink w:anchor="_Toc18180" w:history="1">
        <w:r>
          <w:rPr>
            <w:rFonts w:ascii="仿宋" w:eastAsia="仿宋" w:hAnsi="仿宋" w:cs="仿宋" w:hint="eastAsia"/>
            <w:lang w:eastAsia="zh-CN"/>
          </w:rPr>
          <w:t>(一)、产品/服务定位与特点</w:t>
        </w:r>
        <w:r>
          <w:tab/>
        </w:r>
        <w:r>
          <w:fldChar w:fldCharType="begin"/>
        </w:r>
        <w:r>
          <w:instrText xml:space="preserve"> PAGEREF _Toc18180 \h </w:instrText>
        </w:r>
        <w:r>
          <w:fldChar w:fldCharType="separate"/>
        </w:r>
        <w:r>
          <w:t>60</w:t>
        </w:r>
        <w:r>
          <w:fldChar w:fldCharType="end"/>
        </w:r>
      </w:hyperlink>
    </w:p>
    <w:p>
      <w:pPr>
        <w:pStyle w:val="TOC2"/>
        <w:tabs>
          <w:tab w:val="right" w:leader="dot" w:pos="8306"/>
        </w:tabs>
      </w:pPr>
      <w:hyperlink w:anchor="_Toc22519" w:history="1">
        <w:r>
          <w:rPr>
            <w:rFonts w:ascii="仿宋" w:eastAsia="仿宋" w:hAnsi="仿宋" w:cs="仿宋" w:hint="eastAsia"/>
            <w:lang w:eastAsia="zh-CN"/>
          </w:rPr>
          <w:t>(二)、市场定位与竞争分析</w:t>
        </w:r>
        <w:r>
          <w:tab/>
        </w:r>
        <w:r>
          <w:fldChar w:fldCharType="begin"/>
        </w:r>
        <w:r>
          <w:instrText xml:space="preserve"> PAGEREF _Toc22519 \h </w:instrText>
        </w:r>
        <w:r>
          <w:fldChar w:fldCharType="separate"/>
        </w:r>
        <w:r>
          <w:t>62</w:t>
        </w:r>
        <w:r>
          <w:fldChar w:fldCharType="end"/>
        </w:r>
      </w:hyperlink>
    </w:p>
    <w:p>
      <w:pPr>
        <w:pStyle w:val="TOC2"/>
        <w:tabs>
          <w:tab w:val="right" w:leader="dot" w:pos="8306"/>
        </w:tabs>
      </w:pPr>
      <w:hyperlink w:anchor="_Toc2732" w:history="1">
        <w:r>
          <w:rPr>
            <w:rFonts w:ascii="仿宋" w:eastAsia="仿宋" w:hAnsi="仿宋" w:cs="仿宋" w:hint="eastAsia"/>
            <w:lang w:eastAsia="zh-CN"/>
          </w:rPr>
          <w:t>(三)、营销渠道与策略</w:t>
        </w:r>
        <w:r>
          <w:tab/>
        </w:r>
        <w:r>
          <w:fldChar w:fldCharType="begin"/>
        </w:r>
        <w:r>
          <w:instrText xml:space="preserve"> PAGEREF _Toc2732 \h </w:instrText>
        </w:r>
        <w:r>
          <w:fldChar w:fldCharType="separate"/>
        </w:r>
        <w:r>
          <w:t>63</w:t>
        </w:r>
        <w:r>
          <w:fldChar w:fldCharType="end"/>
        </w:r>
      </w:hyperlink>
    </w:p>
    <w:p>
      <w:pPr>
        <w:pStyle w:val="TOC2"/>
        <w:tabs>
          <w:tab w:val="right" w:leader="dot" w:pos="8306"/>
        </w:tabs>
      </w:pPr>
      <w:hyperlink w:anchor="_Toc462" w:history="1">
        <w:r>
          <w:rPr>
            <w:rFonts w:ascii="仿宋" w:eastAsia="仿宋" w:hAnsi="仿宋" w:cs="仿宋" w:hint="eastAsia"/>
            <w:lang w:eastAsia="zh-CN"/>
          </w:rPr>
          <w:t>(四)、推广与宣传活动</w:t>
        </w:r>
        <w:r>
          <w:tab/>
        </w:r>
        <w:r>
          <w:fldChar w:fldCharType="begin"/>
        </w:r>
        <w:r>
          <w:instrText xml:space="preserve"> PAGEREF _Toc462 \h </w:instrText>
        </w:r>
        <w:r>
          <w:fldChar w:fldCharType="separate"/>
        </w:r>
        <w:r>
          <w:t>64</w:t>
        </w:r>
        <w:r>
          <w:fldChar w:fldCharType="end"/>
        </w:r>
      </w:hyperlink>
    </w:p>
    <w:p>
      <w:pPr>
        <w:pStyle w:val="TOC1"/>
        <w:tabs>
          <w:tab w:val="right" w:leader="dot" w:pos="8306"/>
        </w:tabs>
      </w:pPr>
      <w:hyperlink w:anchor="_Toc28370" w:history="1">
        <w:r>
          <w:rPr>
            <w:rFonts w:ascii="仿宋" w:eastAsia="仿宋" w:hAnsi="仿宋" w:cs="仿宋" w:hint="eastAsia"/>
            <w:lang w:eastAsia="zh-CN"/>
          </w:rPr>
          <w:t>十六、家具配件项目实施时间节点</w:t>
        </w:r>
        <w:r>
          <w:tab/>
        </w:r>
        <w:r>
          <w:fldChar w:fldCharType="begin"/>
        </w:r>
        <w:r>
          <w:instrText xml:space="preserve"> PAGEREF _Toc28370 \h </w:instrText>
        </w:r>
        <w:r>
          <w:fldChar w:fldCharType="separate"/>
        </w:r>
        <w:r>
          <w:t>69</w:t>
        </w:r>
        <w:r>
          <w:fldChar w:fldCharType="end"/>
        </w:r>
      </w:hyperlink>
    </w:p>
    <w:p>
      <w:pPr>
        <w:pStyle w:val="TOC2"/>
        <w:tabs>
          <w:tab w:val="right" w:leader="dot" w:pos="8306"/>
        </w:tabs>
      </w:pPr>
      <w:hyperlink w:anchor="_Toc28668" w:history="1">
        <w:r>
          <w:rPr>
            <w:rFonts w:ascii="仿宋" w:eastAsia="仿宋" w:hAnsi="仿宋" w:cs="仿宋" w:hint="eastAsia"/>
            <w:lang w:eastAsia="zh-CN"/>
          </w:rPr>
          <w:t>(一)、家具配件项目启动阶段时间节点</w:t>
        </w:r>
        <w:r>
          <w:tab/>
        </w:r>
        <w:r>
          <w:fldChar w:fldCharType="begin"/>
        </w:r>
        <w:r>
          <w:instrText xml:space="preserve"> PAGEREF _Toc28668 \h </w:instrText>
        </w:r>
        <w:r>
          <w:fldChar w:fldCharType="separate"/>
        </w:r>
        <w:r>
          <w:t>69</w:t>
        </w:r>
        <w:r>
          <w:fldChar w:fldCharType="end"/>
        </w:r>
      </w:hyperlink>
    </w:p>
    <w:p>
      <w:pPr>
        <w:pStyle w:val="TOC2"/>
        <w:tabs>
          <w:tab w:val="right" w:leader="dot" w:pos="8306"/>
        </w:tabs>
      </w:pPr>
      <w:hyperlink w:anchor="_Toc5518" w:history="1">
        <w:r>
          <w:rPr>
            <w:rFonts w:ascii="仿宋" w:eastAsia="仿宋" w:hAnsi="仿宋" w:cs="仿宋" w:hint="eastAsia"/>
            <w:lang w:eastAsia="zh-CN"/>
          </w:rPr>
          <w:t>(二)、家具配件项目执行阶段时间节点</w:t>
        </w:r>
        <w:r>
          <w:tab/>
        </w:r>
        <w:r>
          <w:fldChar w:fldCharType="begin"/>
        </w:r>
        <w:r>
          <w:instrText xml:space="preserve"> PAGEREF _Toc5518 \h </w:instrText>
        </w:r>
        <w:r>
          <w:fldChar w:fldCharType="separate"/>
        </w:r>
        <w:r>
          <w:t>71</w:t>
        </w:r>
        <w:r>
          <w:fldChar w:fldCharType="end"/>
        </w:r>
      </w:hyperlink>
    </w:p>
    <w:p>
      <w:pPr>
        <w:pStyle w:val="TOC2"/>
        <w:tabs>
          <w:tab w:val="right" w:leader="dot" w:pos="8306"/>
        </w:tabs>
      </w:pPr>
      <w:hyperlink w:anchor="_Toc25747" w:history="1">
        <w:r>
          <w:rPr>
            <w:rFonts w:ascii="仿宋" w:eastAsia="仿宋" w:hAnsi="仿宋" w:cs="仿宋" w:hint="eastAsia"/>
            <w:lang w:eastAsia="zh-CN"/>
          </w:rPr>
          <w:t>(三)、家具配件项目完成阶段时间节点</w:t>
        </w:r>
        <w:r>
          <w:tab/>
        </w:r>
        <w:r>
          <w:fldChar w:fldCharType="begin"/>
        </w:r>
        <w:r>
          <w:instrText xml:space="preserve"> PAGEREF _Toc25747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951"/>
      <w:r>
        <w:rPr>
          <w:rFonts w:ascii="仿宋" w:eastAsia="仿宋" w:hAnsi="仿宋" w:cs="仿宋" w:hint="eastAsia"/>
          <w:sz w:val="28"/>
          <w:lang w:eastAsia="zh-CN"/>
        </w:rPr>
        <w:t>一、家具配件项目可持续发展</w:t>
      </w:r>
      <w:bookmarkEnd w:id="2"/>
    </w:p>
    <w:p>
      <w:pPr>
        <w:pStyle w:val="Heading2"/>
        <w:rPr>
          <w:rFonts w:ascii="仿宋" w:eastAsia="仿宋" w:hAnsi="仿宋" w:cs="仿宋" w:hint="eastAsia"/>
          <w:lang w:eastAsia="zh-CN"/>
        </w:rPr>
      </w:pPr>
      <w:bookmarkStart w:id="3" w:name="_Toc299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配件项目中，家具配件项目团队着眼于未来，明确了可持续发展的战略方向。制定的具体可持续发展目标包括降低资源使用、采用环保技术、最大化社会效益等。这一步骤不仅有助于家具配件项目在环保和社会责任方面达到最高标准，也为未来提供了明确的指引，确保家具配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可持续实践的融入家具配件项目管理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具配件项目管理周期。从家具配件项目规划开始，家具配件项目团队就考虑了环境和社会的因素。在执行阶段，家具配件项目团队积极推动绿色技术的应用，优化资源利用。此外，关注员工的社会责任，通过培训和沟通活动提高员工对可持续发展的认知，使他们能够在日常工作中践行可持续实践。这些举措不仅为家具配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6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扎根于家具配件项目的可持续发展理念，我们深信环保与社会责任是家具配件项目成功的关键支柱。在家具配件项目的每一步，我们都致力于通过创新和实践，履行对环境和社会的坚定责任。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团队通过引入先进的环保技术、建立高效的废物处理系统以及推动能源节约措施，积极履行环保责任。定期的环保监测和评估确保家具配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不仅致力于自身可持续发展，还注重对社会的回馈。通过支持社区家具配件项目、参与慈善事业、提供培训机会等方式，家具配件项目积极履行社会责任。与当地社区建立积极互动，关注员工的工作与生活平衡，以及员工的身心健康，是家具配件项目在社会责任层面的关键举措。这样的实践不仅增强了家具配件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80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8607"/>
      <w:r>
        <w:rPr>
          <w:rFonts w:ascii="仿宋" w:eastAsia="仿宋" w:hAnsi="仿宋" w:cs="仿宋" w:hint="eastAsia"/>
          <w:lang w:eastAsia="zh-CN"/>
        </w:rPr>
        <w:t>(一)、家具配件行业分析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行业一直以来都是市场的关注焦点。行业内的发展趋势、竞争态势以及潜在机会都对家具配件项目的推进产生深远的影响。通过深入研究行业的整体概貌，我们将更好地理解行业的核心特征，为家具配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配件行业，技术一直是推动创新和发展的关键因素。我们将对当前技术趋势进行详尽分析，包括但不限于人工智能、大数据应用、先进制造技术等。这有助于家具配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家具配件项目成功的基础。我们将对主要竞争对手进行深入研究，包括其市场份额、产品特点、市场定位等。通过全面了解竞争对手的优势和劣势，家具配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6482"/>
      <w:r>
        <w:rPr>
          <w:rFonts w:ascii="仿宋" w:eastAsia="仿宋" w:hAnsi="仿宋" w:cs="仿宋" w:hint="eastAsia"/>
          <w:sz w:val="28"/>
          <w:lang w:eastAsia="zh-CN"/>
        </w:rPr>
        <w:t>(二)、家具配件市场分析预测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通过对市场规模的深入调研，我们将预测家具配件市场未来的增长趋势。这包括市场的整体规模、各细分领域的发展趋势等。家具配件项目可以根据市场的扩张速度和潜在机会，制定更符合市场需求的发展策略。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家具配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家具配件项目实施过程中需要充分考虑的因素。我们将对市场风险进行全面评估，包括但不限于政策法规风险、市场竞争风险、技术变革风险等。通过对潜在风险的深入分析，家具配件项目可以制定相应的风险缓解策略，降低不确定性对家具配件项目的影响。</w:t>
      </w:r>
    </w:p>
    <w:p>
      <w:pPr>
        <w:pStyle w:val="Heading1"/>
        <w:ind w:firstLine="560" w:firstLineChars="200"/>
        <w:rPr>
          <w:rFonts w:ascii="仿宋" w:eastAsia="仿宋" w:hAnsi="仿宋" w:cs="仿宋" w:hint="eastAsia"/>
          <w:sz w:val="28"/>
          <w:lang w:eastAsia="zh-CN"/>
        </w:rPr>
      </w:pPr>
      <w:bookmarkStart w:id="8" w:name="_Toc6406"/>
      <w:r>
        <w:rPr>
          <w:rFonts w:ascii="仿宋" w:eastAsia="仿宋" w:hAnsi="仿宋" w:cs="仿宋" w:hint="eastAsia"/>
          <w:sz w:val="28"/>
          <w:lang w:eastAsia="zh-CN"/>
        </w:rPr>
        <w:t>三、家具配件项目土建工程</w:t>
      </w:r>
      <w:bookmarkEnd w:id="8"/>
    </w:p>
    <w:p>
      <w:pPr>
        <w:pStyle w:val="Heading2"/>
        <w:rPr>
          <w:rFonts w:ascii="仿宋" w:eastAsia="仿宋" w:hAnsi="仿宋" w:cs="仿宋" w:hint="eastAsia"/>
          <w:lang w:eastAsia="zh-CN"/>
        </w:rPr>
      </w:pPr>
      <w:bookmarkStart w:id="9" w:name="_Toc2123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在家具配件项目的建筑工程设计中，我们将秉承一系列重要的设计原则，以确保家具配件项目建筑在功能、美观、可持续性等方面达到最佳效果。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首要原则是确保建筑的功能性得到最大化的发挥。我们将充分理解家具配件项目的实际需求，合理布局各个功能区域，保证建筑在满足业务需求的同时，提供高效的工作环境。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在建筑设计中，我们将综合考虑建设和运营成本。通过精细的经济效益分析，确保设计方案在高效利用资源的同时，对家具配件项目的长期盈利能力有积极的贡献。</w:t>
      </w:r>
    </w:p>
    <w:p>
      <w:pPr>
        <w:pStyle w:val="Heading2"/>
        <w:ind w:firstLine="560" w:firstLineChars="200"/>
        <w:rPr>
          <w:rFonts w:ascii="仿宋" w:eastAsia="仿宋" w:hAnsi="仿宋" w:cs="仿宋" w:hint="eastAsia"/>
          <w:sz w:val="28"/>
          <w:lang w:eastAsia="zh-CN"/>
        </w:rPr>
      </w:pPr>
      <w:bookmarkStart w:id="10" w:name="_Toc1208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配件项目的土建工程设计中，我们将精准设定设计年限，结合家具配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家具配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318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家具配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家具配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家具配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571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本期工程家具配件项目预计总建筑面积XXX平方米，其中：计容建筑面积XXX平方米，计划建筑工程投资XX万元，占家具配件项目总投资的XX%。</w:t>
      </w:r>
    </w:p>
    <w:p>
      <w:pPr>
        <w:pStyle w:val="Heading1"/>
        <w:ind w:firstLine="560" w:firstLineChars="200"/>
        <w:rPr>
          <w:rFonts w:ascii="仿宋" w:eastAsia="仿宋" w:hAnsi="仿宋" w:cs="仿宋" w:hint="eastAsia"/>
          <w:sz w:val="28"/>
          <w:lang w:eastAsia="zh-CN"/>
        </w:rPr>
      </w:pPr>
      <w:bookmarkStart w:id="13" w:name="_Toc13780"/>
      <w:r>
        <w:rPr>
          <w:rFonts w:ascii="仿宋" w:eastAsia="仿宋" w:hAnsi="仿宋" w:cs="仿宋" w:hint="eastAsia"/>
          <w:sz w:val="28"/>
          <w:lang w:eastAsia="zh-CN"/>
        </w:rPr>
        <w:t>四、家具配件项目文档管理</w:t>
      </w:r>
      <w:bookmarkEnd w:id="13"/>
    </w:p>
    <w:p>
      <w:pPr>
        <w:pStyle w:val="Heading2"/>
        <w:rPr>
          <w:rFonts w:ascii="仿宋" w:eastAsia="仿宋" w:hAnsi="仿宋" w:cs="仿宋" w:hint="eastAsia"/>
          <w:lang w:eastAsia="zh-CN"/>
        </w:rPr>
      </w:pPr>
      <w:bookmarkStart w:id="14" w:name="_Toc15058"/>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家具配件项目高度重视文档的质量和准确性，以支持家具配件项目的各项活动和决策。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文档的编制始于家具配件项目计划的初期，我们制定了详细的文档编制计划，明确了每个文档的内容、格式和编写责任人。在家具配件项目启动阶段，我们首先编制了家具配件项目章程，明确定义了家具配件项目的目标、范围、风险等关键要素。随后，家具配件项目团队根据计划陆续编制了需求文档、设计文档、测试文档等各类文档，确保家具配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家具配件项目管理中的重要环节，旨在确保家具配件项目文档符合质量标准和家具配件项目需求。在家具配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除了内部审查，我们还进行了外部审查，邀请家具配件项目相关利益方和专业领域的专家对文档进行独立审查。这有助于获取更全面、客观的反馈，确保家具配件项目文档不仅符合内部标准，也满足外部需求。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家具配件项目在文档编制与审查方面建立了严格的管理机制，通过规范的流程和多维度的审查，确保家具配件项目文档的质量、准确性和可靠性，为家具配件项目的顺利推进提供了有力支持。</w:t>
      </w:r>
    </w:p>
    <w:p>
      <w:pPr>
        <w:pStyle w:val="Heading2"/>
        <w:ind w:firstLine="560" w:firstLineChars="200"/>
        <w:rPr>
          <w:rFonts w:ascii="仿宋" w:eastAsia="仿宋" w:hAnsi="仿宋" w:cs="仿宋" w:hint="eastAsia"/>
          <w:sz w:val="28"/>
          <w:lang w:eastAsia="zh-CN"/>
        </w:rPr>
      </w:pPr>
      <w:bookmarkStart w:id="15" w:name="_Toc11797"/>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在家具配件项目中，我们致力于优化文档发布与分发过程，以确保信息的高效传递和团队间协作的顺畅进行。以下是我们采取的关键优化策略：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我们通过多渠道发布文档，包括电子邮件、家具配件项目管理平台、内部网站等，以满足不同团队成员的偏好和需求。多渠道发布确保了信息的全面覆盖。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我们采用了精细的权限控制，确保只有授权人员可以访问敏感信息。这种安全措施保护了家具配件项目文档的机密性，防止了未经授权的信息泄露。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9736"/>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文档存档与归档是家具配件项目生命周期中一个至关重要的环节，直接关系到家具配件项目信息的长期保存和历史记录的完整性。在家具配件项目中，我们实施了一系列有效的文档存档与归档管理策略：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32677"/>
      <w:r>
        <w:rPr>
          <w:rFonts w:ascii="仿宋" w:eastAsia="仿宋" w:hAnsi="仿宋" w:cs="仿宋" w:hint="eastAsia"/>
          <w:sz w:val="28"/>
          <w:lang w:eastAsia="zh-CN"/>
        </w:rPr>
        <w:t>五、家具配件项目危机管理</w:t>
      </w:r>
      <w:bookmarkEnd w:id="17"/>
    </w:p>
    <w:p>
      <w:pPr>
        <w:pStyle w:val="Heading2"/>
        <w:rPr>
          <w:rFonts w:ascii="仿宋" w:eastAsia="仿宋" w:hAnsi="仿宋" w:cs="仿宋" w:hint="eastAsia"/>
          <w:lang w:eastAsia="zh-CN"/>
        </w:rPr>
      </w:pPr>
      <w:bookmarkStart w:id="18" w:name="_Toc19036"/>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家具配件项目危机管理中，危机预警与识别是确保家具配件项目稳健运行的核心步骤。通过建立全面的监测机制，家具配件项目团队旨在及时发现和理解潜在的风险和危机因素，以便采取及时的预防和应对措施，确保家具配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首先，通过深入的风险评估，家具配件项目团队全面分析了整个家具配件项目和各个阶段可能存在的威胁。这包括准确评估每个潜在风险的发生概率和可能影响的程度，为后续危机预警提供了有力支持。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制定敏感指标和预警机制，家具配件项目团队着重于明确定义家具配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具配件项目进展的持续监控，团队能够及时发现潜在问题并作出迅速反应。家具配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在这一阶段，团队的专业素养和反应速度将发挥至关重要的作用，以确保潜在危机能够在初期得到有效的处理，最大程度地减轻负面影响。通过危机预警与识别，家具配件项目得以更有序、可控地推进。</w:t>
      </w:r>
    </w:p>
    <w:p>
      <w:pPr>
        <w:pStyle w:val="Heading2"/>
        <w:ind w:firstLine="560" w:firstLineChars="200"/>
        <w:rPr>
          <w:rFonts w:ascii="仿宋" w:eastAsia="仿宋" w:hAnsi="仿宋" w:cs="仿宋" w:hint="eastAsia"/>
          <w:sz w:val="28"/>
          <w:lang w:eastAsia="zh-CN"/>
        </w:rPr>
      </w:pPr>
      <w:bookmarkStart w:id="19" w:name="_Toc20417"/>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在危机发生时，家具配件项目团队立即行动，成立了应急小组。该小组的任务是迅速制定并实施紧急应对措施，以最小化潜在损失。以下是采取的主要措施：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暂停家具配件项目进度：为遏制危机蔓延，家具配件项目暂时停止进行，以便全面评估当前状况。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资源重新分配：重新评估家具配件项目资源的分配，确保最大限度地减小损失。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实时沟通：与关键利益相关者建立实时沟通机制，向他们传递家具配件项目危机的实际状况，保障家具配件项目核心利益。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在紧急应对的同时，家具配件项目团队强调了团队协作和有效沟通的重要性。以下是团队协作的关键举措：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信息共享机制：建立了信息共享平台，确保团队成员能够及时获取家具配件项目危机的实时信息。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领导者沟通：家具配件项目领导者通过定期会议和即时沟通工具，指导团队应对危机，保持团队稳定运行。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随着危机得到初步控制，家具配件项目团队转向制定恢复计划，以确保家具配件项目能够从中迅速恢复。主要恢复计划包括：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修复受损的进度计划：重新评估家具配件项目进度，制定修复计划，确保家具配件项目尽快回归正常进程。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重新调整资源分配：优化资源分配，确保家具配件项目在有限资源下高效运转。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风险管理机制加强：对家具配件项目风险进行全面评估，制定更强化的风险管理策略，以预防未来可能的危机。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2664"/>
      <w:r>
        <w:rPr>
          <w:rFonts w:ascii="仿宋" w:eastAsia="仿宋" w:hAnsi="仿宋" w:cs="仿宋" w:hint="eastAsia"/>
          <w:sz w:val="28"/>
          <w:lang w:eastAsia="zh-CN"/>
        </w:rPr>
        <w:t>六、家具配件项目建设背景及必要性分析</w:t>
      </w:r>
      <w:bookmarkEnd w:id="20"/>
    </w:p>
    <w:p>
      <w:pPr>
        <w:pStyle w:val="Heading2"/>
        <w:rPr>
          <w:rFonts w:ascii="仿宋" w:eastAsia="仿宋" w:hAnsi="仿宋" w:cs="仿宋" w:hint="eastAsia"/>
          <w:lang w:eastAsia="zh-CN"/>
        </w:rPr>
      </w:pPr>
      <w:bookmarkStart w:id="21" w:name="_Toc18332"/>
      <w:r>
        <w:rPr>
          <w:rFonts w:ascii="仿宋" w:eastAsia="仿宋" w:hAnsi="仿宋" w:cs="仿宋" w:hint="eastAsia"/>
          <w:lang w:eastAsia="zh-CN"/>
        </w:rPr>
        <w:t>(一)、家具配件项目背景分析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家具配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家具配件项目在这个潮流中的定位。同时，我们将关注行业内涌现的新兴机遇，以便家具配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家具配件项目提供了强大的发展动力。我们将聚焦于行业内最新的技术发展趋势，包括但不限于人工智能、大数据分析、物联网等领域。通过深度的技术研究，我们将确保家具配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家具配件项目发展的源泉。我们将投入更多的精力对市场需求进行深入剖析，超越表面的需求，深入挖掘潜在的市场痛点和机遇。通过对市场需求的细致了解，家具配件项目将更有针对性地设计解决方案，满足市场的多样化需求，从而更好地促进家具配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https://d.book118.com/887061154046006034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7F0781"/>
    <w:rsid w:val="3A7F07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7061154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2024-01-08T16:52:00Z</dcterms:created>
  <dcterms:modified xsi:type="dcterms:W3CDTF">2024-01-08T16:53:11Z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678B73F7CC4F4B9B8DE9B48A900135A7_11</vt:lpwstr>
  </property>
  <property fmtid="{D5CDD505-2E9C-101B-9397-08002B2CF9AE}" pid="3" name="KSOProductBuildVer">
    <vt:lpwstr>2052-12.1.0.16120</vt:lpwstr>
  </property>
</Properties>
</file>