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UTM即时通讯项目规划设计纲要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0" w:history="1">
        <w:r>
          <w:rPr>
            <w:rFonts w:ascii="仿宋" w:eastAsia="仿宋" w:hAnsi="仿宋" w:cs="仿宋" w:hint="eastAsia"/>
            <w:lang w:eastAsia="zh-CN"/>
          </w:rPr>
          <w:t>序言</w:t>
        </w:r>
        <w:r>
          <w:tab/>
        </w:r>
        <w:r>
          <w:fldChar w:fldCharType="begin"/>
        </w:r>
        <w:r>
          <w:instrText xml:space="preserve"> PAGEREF _Toc12340 \h </w:instrText>
        </w:r>
        <w:r>
          <w:fldChar w:fldCharType="separate"/>
        </w:r>
        <w:r>
          <w:t>3</w:t>
        </w:r>
        <w:r>
          <w:fldChar w:fldCharType="end"/>
        </w:r>
      </w:hyperlink>
    </w:p>
    <w:p>
      <w:pPr>
        <w:pStyle w:val="TOC1"/>
        <w:tabs>
          <w:tab w:val="right" w:leader="dot" w:pos="8306"/>
        </w:tabs>
      </w:pPr>
      <w:hyperlink w:anchor="_Toc12848" w:history="1">
        <w:r>
          <w:rPr>
            <w:rFonts w:ascii="仿宋" w:eastAsia="仿宋" w:hAnsi="仿宋" w:cs="仿宋" w:hint="eastAsia"/>
            <w:lang w:eastAsia="zh-CN"/>
          </w:rPr>
          <w:t>一、UTM即时通讯项目文档管理</w:t>
        </w:r>
        <w:r>
          <w:tab/>
        </w:r>
        <w:r>
          <w:fldChar w:fldCharType="begin"/>
        </w:r>
        <w:r>
          <w:instrText xml:space="preserve"> PAGEREF _Toc12848 \h </w:instrText>
        </w:r>
        <w:r>
          <w:fldChar w:fldCharType="separate"/>
        </w:r>
        <w:r>
          <w:t>3</w:t>
        </w:r>
        <w:r>
          <w:fldChar w:fldCharType="end"/>
        </w:r>
      </w:hyperlink>
    </w:p>
    <w:p>
      <w:pPr>
        <w:pStyle w:val="TOC2"/>
        <w:tabs>
          <w:tab w:val="right" w:leader="dot" w:pos="8306"/>
        </w:tabs>
      </w:pPr>
      <w:hyperlink w:anchor="_Toc20579" w:history="1">
        <w:r>
          <w:rPr>
            <w:rFonts w:ascii="仿宋" w:eastAsia="仿宋" w:hAnsi="仿宋" w:cs="仿宋" w:hint="eastAsia"/>
            <w:lang w:eastAsia="zh-CN"/>
          </w:rPr>
          <w:t>(一)、文档编制与审查</w:t>
        </w:r>
        <w:r>
          <w:tab/>
        </w:r>
        <w:r>
          <w:fldChar w:fldCharType="begin"/>
        </w:r>
        <w:r>
          <w:instrText xml:space="preserve"> PAGEREF _Toc20579 \h </w:instrText>
        </w:r>
        <w:r>
          <w:fldChar w:fldCharType="separate"/>
        </w:r>
        <w:r>
          <w:t>3</w:t>
        </w:r>
        <w:r>
          <w:fldChar w:fldCharType="end"/>
        </w:r>
      </w:hyperlink>
    </w:p>
    <w:p>
      <w:pPr>
        <w:pStyle w:val="TOC2"/>
        <w:tabs>
          <w:tab w:val="right" w:leader="dot" w:pos="8306"/>
        </w:tabs>
      </w:pPr>
      <w:hyperlink w:anchor="_Toc29257" w:history="1">
        <w:r>
          <w:rPr>
            <w:rFonts w:ascii="仿宋" w:eastAsia="仿宋" w:hAnsi="仿宋" w:cs="仿宋" w:hint="eastAsia"/>
            <w:lang w:eastAsia="zh-CN"/>
          </w:rPr>
          <w:t>(二)、文档发布与分发</w:t>
        </w:r>
        <w:r>
          <w:tab/>
        </w:r>
        <w:r>
          <w:fldChar w:fldCharType="begin"/>
        </w:r>
        <w:r>
          <w:instrText xml:space="preserve"> PAGEREF _Toc29257 \h </w:instrText>
        </w:r>
        <w:r>
          <w:fldChar w:fldCharType="separate"/>
        </w:r>
        <w:r>
          <w:t>4</w:t>
        </w:r>
        <w:r>
          <w:fldChar w:fldCharType="end"/>
        </w:r>
      </w:hyperlink>
    </w:p>
    <w:p>
      <w:pPr>
        <w:pStyle w:val="TOC2"/>
        <w:tabs>
          <w:tab w:val="right" w:leader="dot" w:pos="8306"/>
        </w:tabs>
      </w:pPr>
      <w:hyperlink w:anchor="_Toc7240" w:history="1">
        <w:r>
          <w:rPr>
            <w:rFonts w:ascii="仿宋" w:eastAsia="仿宋" w:hAnsi="仿宋" w:cs="仿宋" w:hint="eastAsia"/>
            <w:lang w:eastAsia="zh-CN"/>
          </w:rPr>
          <w:t>(三)、文档存档与归档</w:t>
        </w:r>
        <w:r>
          <w:tab/>
        </w:r>
        <w:r>
          <w:fldChar w:fldCharType="begin"/>
        </w:r>
        <w:r>
          <w:instrText xml:space="preserve"> PAGEREF _Toc7240 \h </w:instrText>
        </w:r>
        <w:r>
          <w:fldChar w:fldCharType="separate"/>
        </w:r>
        <w:r>
          <w:t>5</w:t>
        </w:r>
        <w:r>
          <w:fldChar w:fldCharType="end"/>
        </w:r>
      </w:hyperlink>
    </w:p>
    <w:p>
      <w:pPr>
        <w:pStyle w:val="TOC1"/>
        <w:tabs>
          <w:tab w:val="right" w:leader="dot" w:pos="8306"/>
        </w:tabs>
      </w:pPr>
      <w:hyperlink w:anchor="_Toc8103" w:history="1">
        <w:r>
          <w:rPr>
            <w:rFonts w:ascii="仿宋" w:eastAsia="仿宋" w:hAnsi="仿宋" w:cs="仿宋" w:hint="eastAsia"/>
            <w:lang w:eastAsia="zh-CN"/>
          </w:rPr>
          <w:t>二、UTM即时通讯项目选址可行性分析</w:t>
        </w:r>
        <w:r>
          <w:tab/>
        </w:r>
        <w:r>
          <w:fldChar w:fldCharType="begin"/>
        </w:r>
        <w:r>
          <w:instrText xml:space="preserve"> PAGEREF _Toc8103 \h </w:instrText>
        </w:r>
        <w:r>
          <w:fldChar w:fldCharType="separate"/>
        </w:r>
        <w:r>
          <w:t>6</w:t>
        </w:r>
        <w:r>
          <w:fldChar w:fldCharType="end"/>
        </w:r>
      </w:hyperlink>
    </w:p>
    <w:p>
      <w:pPr>
        <w:pStyle w:val="TOC2"/>
        <w:tabs>
          <w:tab w:val="right" w:leader="dot" w:pos="8306"/>
        </w:tabs>
      </w:pPr>
      <w:hyperlink w:anchor="_Toc16422" w:history="1">
        <w:r>
          <w:rPr>
            <w:rFonts w:ascii="仿宋" w:eastAsia="仿宋" w:hAnsi="仿宋" w:cs="仿宋" w:hint="eastAsia"/>
            <w:lang w:eastAsia="zh-CN"/>
          </w:rPr>
          <w:t>(一)、UTM即时通讯项目选址</w:t>
        </w:r>
        <w:r>
          <w:tab/>
        </w:r>
        <w:r>
          <w:fldChar w:fldCharType="begin"/>
        </w:r>
        <w:r>
          <w:instrText xml:space="preserve"> PAGEREF _Toc16422 \h </w:instrText>
        </w:r>
        <w:r>
          <w:fldChar w:fldCharType="separate"/>
        </w:r>
        <w:r>
          <w:t>6</w:t>
        </w:r>
        <w:r>
          <w:fldChar w:fldCharType="end"/>
        </w:r>
      </w:hyperlink>
    </w:p>
    <w:p>
      <w:pPr>
        <w:pStyle w:val="TOC2"/>
        <w:tabs>
          <w:tab w:val="right" w:leader="dot" w:pos="8306"/>
        </w:tabs>
      </w:pPr>
      <w:hyperlink w:anchor="_Toc4805" w:history="1">
        <w:r>
          <w:rPr>
            <w:rFonts w:ascii="仿宋" w:eastAsia="仿宋" w:hAnsi="仿宋" w:cs="仿宋" w:hint="eastAsia"/>
            <w:lang w:eastAsia="zh-CN"/>
          </w:rPr>
          <w:t>(二)、用地控制指标</w:t>
        </w:r>
        <w:r>
          <w:tab/>
        </w:r>
        <w:r>
          <w:fldChar w:fldCharType="begin"/>
        </w:r>
        <w:r>
          <w:instrText xml:space="preserve"> PAGEREF _Toc4805 \h </w:instrText>
        </w:r>
        <w:r>
          <w:fldChar w:fldCharType="separate"/>
        </w:r>
        <w:r>
          <w:t>6</w:t>
        </w:r>
        <w:r>
          <w:fldChar w:fldCharType="end"/>
        </w:r>
      </w:hyperlink>
    </w:p>
    <w:p>
      <w:pPr>
        <w:pStyle w:val="TOC2"/>
        <w:tabs>
          <w:tab w:val="right" w:leader="dot" w:pos="8306"/>
        </w:tabs>
      </w:pPr>
      <w:hyperlink w:anchor="_Toc8902" w:history="1">
        <w:r>
          <w:rPr>
            <w:rFonts w:ascii="仿宋" w:eastAsia="仿宋" w:hAnsi="仿宋" w:cs="仿宋" w:hint="eastAsia"/>
            <w:lang w:eastAsia="zh-CN"/>
          </w:rPr>
          <w:t>(三)、节约用地措施</w:t>
        </w:r>
        <w:r>
          <w:tab/>
        </w:r>
        <w:r>
          <w:fldChar w:fldCharType="begin"/>
        </w:r>
        <w:r>
          <w:instrText xml:space="preserve"> PAGEREF _Toc8902 \h </w:instrText>
        </w:r>
        <w:r>
          <w:fldChar w:fldCharType="separate"/>
        </w:r>
        <w:r>
          <w:t>8</w:t>
        </w:r>
        <w:r>
          <w:fldChar w:fldCharType="end"/>
        </w:r>
      </w:hyperlink>
    </w:p>
    <w:p>
      <w:pPr>
        <w:pStyle w:val="TOC2"/>
        <w:tabs>
          <w:tab w:val="right" w:leader="dot" w:pos="8306"/>
        </w:tabs>
      </w:pPr>
      <w:hyperlink w:anchor="_Toc11927" w:history="1">
        <w:r>
          <w:rPr>
            <w:rFonts w:ascii="仿宋" w:eastAsia="仿宋" w:hAnsi="仿宋" w:cs="仿宋" w:hint="eastAsia"/>
            <w:lang w:eastAsia="zh-CN"/>
          </w:rPr>
          <w:t>(四)、总图布置方案</w:t>
        </w:r>
        <w:r>
          <w:tab/>
        </w:r>
        <w:r>
          <w:fldChar w:fldCharType="begin"/>
        </w:r>
        <w:r>
          <w:instrText xml:space="preserve"> PAGEREF _Toc11927 \h </w:instrText>
        </w:r>
        <w:r>
          <w:fldChar w:fldCharType="separate"/>
        </w:r>
        <w:r>
          <w:t>9</w:t>
        </w:r>
        <w:r>
          <w:fldChar w:fldCharType="end"/>
        </w:r>
      </w:hyperlink>
    </w:p>
    <w:p>
      <w:pPr>
        <w:pStyle w:val="TOC2"/>
        <w:tabs>
          <w:tab w:val="right" w:leader="dot" w:pos="8306"/>
        </w:tabs>
      </w:pPr>
      <w:hyperlink w:anchor="_Toc7509" w:history="1">
        <w:r>
          <w:rPr>
            <w:rFonts w:ascii="仿宋" w:eastAsia="仿宋" w:hAnsi="仿宋" w:cs="仿宋" w:hint="eastAsia"/>
            <w:lang w:eastAsia="zh-CN"/>
          </w:rPr>
          <w:t>(五)、选址综合评价</w:t>
        </w:r>
        <w:r>
          <w:tab/>
        </w:r>
        <w:r>
          <w:fldChar w:fldCharType="begin"/>
        </w:r>
        <w:r>
          <w:instrText xml:space="preserve"> PAGEREF _Toc7509 \h </w:instrText>
        </w:r>
        <w:r>
          <w:fldChar w:fldCharType="separate"/>
        </w:r>
        <w:r>
          <w:t>11</w:t>
        </w:r>
        <w:r>
          <w:fldChar w:fldCharType="end"/>
        </w:r>
      </w:hyperlink>
    </w:p>
    <w:p>
      <w:pPr>
        <w:pStyle w:val="TOC1"/>
        <w:tabs>
          <w:tab w:val="right" w:leader="dot" w:pos="8306"/>
        </w:tabs>
      </w:pPr>
      <w:hyperlink w:anchor="_Toc2430" w:history="1">
        <w:r>
          <w:rPr>
            <w:rFonts w:ascii="仿宋" w:eastAsia="仿宋" w:hAnsi="仿宋" w:cs="仿宋" w:hint="eastAsia"/>
            <w:lang w:eastAsia="zh-CN"/>
          </w:rPr>
          <w:t>三、工艺说明</w:t>
        </w:r>
        <w:r>
          <w:tab/>
        </w:r>
        <w:r>
          <w:fldChar w:fldCharType="begin"/>
        </w:r>
        <w:r>
          <w:instrText xml:space="preserve"> PAGEREF _Toc2430 \h </w:instrText>
        </w:r>
        <w:r>
          <w:fldChar w:fldCharType="separate"/>
        </w:r>
        <w:r>
          <w:t>12</w:t>
        </w:r>
        <w:r>
          <w:fldChar w:fldCharType="end"/>
        </w:r>
      </w:hyperlink>
    </w:p>
    <w:p>
      <w:pPr>
        <w:pStyle w:val="TOC2"/>
        <w:tabs>
          <w:tab w:val="right" w:leader="dot" w:pos="8306"/>
        </w:tabs>
      </w:pPr>
      <w:hyperlink w:anchor="_Toc3848" w:history="1">
        <w:r>
          <w:rPr>
            <w:rFonts w:ascii="仿宋" w:eastAsia="仿宋" w:hAnsi="仿宋" w:cs="仿宋" w:hint="eastAsia"/>
            <w:lang w:eastAsia="zh-CN"/>
          </w:rPr>
          <w:t>(一)、技术管理特点</w:t>
        </w:r>
        <w:r>
          <w:tab/>
        </w:r>
        <w:r>
          <w:fldChar w:fldCharType="begin"/>
        </w:r>
        <w:r>
          <w:instrText xml:space="preserve"> PAGEREF _Toc3848 \h </w:instrText>
        </w:r>
        <w:r>
          <w:fldChar w:fldCharType="separate"/>
        </w:r>
        <w:r>
          <w:t>12</w:t>
        </w:r>
        <w:r>
          <w:fldChar w:fldCharType="end"/>
        </w:r>
      </w:hyperlink>
    </w:p>
    <w:p>
      <w:pPr>
        <w:pStyle w:val="TOC2"/>
        <w:tabs>
          <w:tab w:val="right" w:leader="dot" w:pos="8306"/>
        </w:tabs>
      </w:pPr>
      <w:hyperlink w:anchor="_Toc1734" w:history="1">
        <w:r>
          <w:rPr>
            <w:rFonts w:ascii="仿宋" w:eastAsia="仿宋" w:hAnsi="仿宋" w:cs="仿宋" w:hint="eastAsia"/>
            <w:lang w:eastAsia="zh-CN"/>
          </w:rPr>
          <w:t>(二)、UTM即时通讯项目工艺技术设计方案</w:t>
        </w:r>
        <w:r>
          <w:tab/>
        </w:r>
        <w:r>
          <w:fldChar w:fldCharType="begin"/>
        </w:r>
        <w:r>
          <w:instrText xml:space="preserve"> PAGEREF _Toc1734 \h </w:instrText>
        </w:r>
        <w:r>
          <w:fldChar w:fldCharType="separate"/>
        </w:r>
        <w:r>
          <w:t>13</w:t>
        </w:r>
        <w:r>
          <w:fldChar w:fldCharType="end"/>
        </w:r>
      </w:hyperlink>
    </w:p>
    <w:p>
      <w:pPr>
        <w:pStyle w:val="TOC2"/>
        <w:tabs>
          <w:tab w:val="right" w:leader="dot" w:pos="8306"/>
        </w:tabs>
      </w:pPr>
      <w:hyperlink w:anchor="_Toc4905" w:history="1">
        <w:r>
          <w:rPr>
            <w:rFonts w:ascii="仿宋" w:eastAsia="仿宋" w:hAnsi="仿宋" w:cs="仿宋" w:hint="eastAsia"/>
            <w:lang w:eastAsia="zh-CN"/>
          </w:rPr>
          <w:t>(三)、设备选型方案</w:t>
        </w:r>
        <w:r>
          <w:tab/>
        </w:r>
        <w:r>
          <w:fldChar w:fldCharType="begin"/>
        </w:r>
        <w:r>
          <w:instrText xml:space="preserve"> PAGEREF _Toc4905 \h </w:instrText>
        </w:r>
        <w:r>
          <w:fldChar w:fldCharType="separate"/>
        </w:r>
        <w:r>
          <w:t>14</w:t>
        </w:r>
        <w:r>
          <w:fldChar w:fldCharType="end"/>
        </w:r>
      </w:hyperlink>
    </w:p>
    <w:p>
      <w:pPr>
        <w:pStyle w:val="TOC1"/>
        <w:tabs>
          <w:tab w:val="right" w:leader="dot" w:pos="8306"/>
        </w:tabs>
      </w:pPr>
      <w:hyperlink w:anchor="_Toc11544" w:history="1">
        <w:r>
          <w:rPr>
            <w:rFonts w:ascii="仿宋" w:eastAsia="仿宋" w:hAnsi="仿宋" w:cs="仿宋" w:hint="eastAsia"/>
            <w:lang w:eastAsia="zh-CN"/>
          </w:rPr>
          <w:t>四、UTM即时通讯项目可持续发展</w:t>
        </w:r>
        <w:r>
          <w:tab/>
        </w:r>
        <w:r>
          <w:fldChar w:fldCharType="begin"/>
        </w:r>
        <w:r>
          <w:instrText xml:space="preserve"> PAGEREF _Toc11544 \h </w:instrText>
        </w:r>
        <w:r>
          <w:fldChar w:fldCharType="separate"/>
        </w:r>
        <w:r>
          <w:t>16</w:t>
        </w:r>
        <w:r>
          <w:fldChar w:fldCharType="end"/>
        </w:r>
      </w:hyperlink>
    </w:p>
    <w:p>
      <w:pPr>
        <w:pStyle w:val="TOC2"/>
        <w:tabs>
          <w:tab w:val="right" w:leader="dot" w:pos="8306"/>
        </w:tabs>
      </w:pPr>
      <w:hyperlink w:anchor="_Toc5173" w:history="1">
        <w:r>
          <w:rPr>
            <w:rFonts w:ascii="仿宋" w:eastAsia="仿宋" w:hAnsi="仿宋" w:cs="仿宋" w:hint="eastAsia"/>
            <w:lang w:eastAsia="zh-CN"/>
          </w:rPr>
          <w:t>(一)、可持续战略与实践</w:t>
        </w:r>
        <w:r>
          <w:tab/>
        </w:r>
        <w:r>
          <w:fldChar w:fldCharType="begin"/>
        </w:r>
        <w:r>
          <w:instrText xml:space="preserve"> PAGEREF _Toc5173 \h </w:instrText>
        </w:r>
        <w:r>
          <w:fldChar w:fldCharType="separate"/>
        </w:r>
        <w:r>
          <w:t>16</w:t>
        </w:r>
        <w:r>
          <w:fldChar w:fldCharType="end"/>
        </w:r>
      </w:hyperlink>
    </w:p>
    <w:p>
      <w:pPr>
        <w:pStyle w:val="TOC2"/>
        <w:tabs>
          <w:tab w:val="right" w:leader="dot" w:pos="8306"/>
        </w:tabs>
      </w:pPr>
      <w:hyperlink w:anchor="_Toc10637" w:history="1">
        <w:r>
          <w:rPr>
            <w:rFonts w:ascii="仿宋" w:eastAsia="仿宋" w:hAnsi="仿宋" w:cs="仿宋" w:hint="eastAsia"/>
            <w:lang w:eastAsia="zh-CN"/>
          </w:rPr>
          <w:t>(二)、环保与社会责任</w:t>
        </w:r>
        <w:r>
          <w:tab/>
        </w:r>
        <w:r>
          <w:fldChar w:fldCharType="begin"/>
        </w:r>
        <w:r>
          <w:instrText xml:space="preserve"> PAGEREF _Toc10637 \h </w:instrText>
        </w:r>
        <w:r>
          <w:fldChar w:fldCharType="separate"/>
        </w:r>
        <w:r>
          <w:t>16</w:t>
        </w:r>
        <w:r>
          <w:fldChar w:fldCharType="end"/>
        </w:r>
      </w:hyperlink>
    </w:p>
    <w:p>
      <w:pPr>
        <w:pStyle w:val="TOC1"/>
        <w:tabs>
          <w:tab w:val="right" w:leader="dot" w:pos="8306"/>
        </w:tabs>
      </w:pPr>
      <w:hyperlink w:anchor="_Toc3375" w:history="1">
        <w:r>
          <w:rPr>
            <w:rFonts w:ascii="仿宋" w:eastAsia="仿宋" w:hAnsi="仿宋" w:cs="仿宋" w:hint="eastAsia"/>
            <w:lang w:eastAsia="zh-CN"/>
          </w:rPr>
          <w:t>五、市场分析、调研</w:t>
        </w:r>
        <w:r>
          <w:tab/>
        </w:r>
        <w:r>
          <w:fldChar w:fldCharType="begin"/>
        </w:r>
        <w:r>
          <w:instrText xml:space="preserve"> PAGEREF _Toc3375 \h </w:instrText>
        </w:r>
        <w:r>
          <w:fldChar w:fldCharType="separate"/>
        </w:r>
        <w:r>
          <w:t>17</w:t>
        </w:r>
        <w:r>
          <w:fldChar w:fldCharType="end"/>
        </w:r>
      </w:hyperlink>
    </w:p>
    <w:p>
      <w:pPr>
        <w:pStyle w:val="TOC2"/>
        <w:tabs>
          <w:tab w:val="right" w:leader="dot" w:pos="8306"/>
        </w:tabs>
      </w:pPr>
      <w:hyperlink w:anchor="_Toc11327" w:history="1">
        <w:r>
          <w:rPr>
            <w:rFonts w:ascii="仿宋" w:eastAsia="仿宋" w:hAnsi="仿宋" w:cs="仿宋" w:hint="eastAsia"/>
            <w:lang w:eastAsia="zh-CN"/>
          </w:rPr>
          <w:t>(一)、UTM即时通讯行业分析</w:t>
        </w:r>
        <w:r>
          <w:tab/>
        </w:r>
        <w:r>
          <w:fldChar w:fldCharType="begin"/>
        </w:r>
        <w:r>
          <w:instrText xml:space="preserve"> PAGEREF _Toc11327 \h </w:instrText>
        </w:r>
        <w:r>
          <w:fldChar w:fldCharType="separate"/>
        </w:r>
        <w:r>
          <w:t>17</w:t>
        </w:r>
        <w:r>
          <w:fldChar w:fldCharType="end"/>
        </w:r>
      </w:hyperlink>
    </w:p>
    <w:p>
      <w:pPr>
        <w:pStyle w:val="TOC2"/>
        <w:tabs>
          <w:tab w:val="right" w:leader="dot" w:pos="8306"/>
        </w:tabs>
      </w:pPr>
      <w:hyperlink w:anchor="_Toc4698" w:history="1">
        <w:r>
          <w:rPr>
            <w:rFonts w:ascii="仿宋" w:eastAsia="仿宋" w:hAnsi="仿宋" w:cs="仿宋" w:hint="eastAsia"/>
            <w:lang w:eastAsia="zh-CN"/>
          </w:rPr>
          <w:t>(二)、UTM即时通讯市场分析预测</w:t>
        </w:r>
        <w:r>
          <w:tab/>
        </w:r>
        <w:r>
          <w:fldChar w:fldCharType="begin"/>
        </w:r>
        <w:r>
          <w:instrText xml:space="preserve"> PAGEREF _Toc4698 \h </w:instrText>
        </w:r>
        <w:r>
          <w:fldChar w:fldCharType="separate"/>
        </w:r>
        <w:r>
          <w:t>18</w:t>
        </w:r>
        <w:r>
          <w:fldChar w:fldCharType="end"/>
        </w:r>
      </w:hyperlink>
    </w:p>
    <w:p>
      <w:pPr>
        <w:pStyle w:val="TOC1"/>
        <w:tabs>
          <w:tab w:val="right" w:leader="dot" w:pos="8306"/>
        </w:tabs>
      </w:pPr>
      <w:hyperlink w:anchor="_Toc29331" w:history="1">
        <w:r>
          <w:rPr>
            <w:rFonts w:ascii="仿宋" w:eastAsia="仿宋" w:hAnsi="仿宋" w:cs="仿宋" w:hint="eastAsia"/>
            <w:lang w:eastAsia="zh-CN"/>
          </w:rPr>
          <w:t>六、UTM即时通讯项目建设背景及必要性分析</w:t>
        </w:r>
        <w:r>
          <w:tab/>
        </w:r>
        <w:r>
          <w:fldChar w:fldCharType="begin"/>
        </w:r>
        <w:r>
          <w:instrText xml:space="preserve"> PAGEREF _Toc29331 \h </w:instrText>
        </w:r>
        <w:r>
          <w:fldChar w:fldCharType="separate"/>
        </w:r>
        <w:r>
          <w:t>19</w:t>
        </w:r>
        <w:r>
          <w:fldChar w:fldCharType="end"/>
        </w:r>
      </w:hyperlink>
    </w:p>
    <w:p>
      <w:pPr>
        <w:pStyle w:val="TOC2"/>
        <w:tabs>
          <w:tab w:val="right" w:leader="dot" w:pos="8306"/>
        </w:tabs>
      </w:pPr>
      <w:hyperlink w:anchor="_Toc17656" w:history="1">
        <w:r>
          <w:rPr>
            <w:rFonts w:ascii="仿宋" w:eastAsia="仿宋" w:hAnsi="仿宋" w:cs="仿宋" w:hint="eastAsia"/>
            <w:lang w:eastAsia="zh-CN"/>
          </w:rPr>
          <w:t>(一)、UTM即时通讯项目背景分析</w:t>
        </w:r>
        <w:r>
          <w:tab/>
        </w:r>
        <w:r>
          <w:fldChar w:fldCharType="begin"/>
        </w:r>
        <w:r>
          <w:instrText xml:space="preserve"> PAGEREF _Toc17656 \h </w:instrText>
        </w:r>
        <w:r>
          <w:fldChar w:fldCharType="separate"/>
        </w:r>
        <w:r>
          <w:t>19</w:t>
        </w:r>
        <w:r>
          <w:fldChar w:fldCharType="end"/>
        </w:r>
      </w:hyperlink>
    </w:p>
    <w:p>
      <w:pPr>
        <w:pStyle w:val="TOC2"/>
        <w:tabs>
          <w:tab w:val="right" w:leader="dot" w:pos="8306"/>
        </w:tabs>
      </w:pPr>
      <w:hyperlink w:anchor="_Toc13451" w:history="1">
        <w:r>
          <w:rPr>
            <w:rFonts w:ascii="仿宋" w:eastAsia="仿宋" w:hAnsi="仿宋" w:cs="仿宋" w:hint="eastAsia"/>
            <w:lang w:eastAsia="zh-CN"/>
          </w:rPr>
          <w:t>(二)、UTM即时通讯项目建设必要性分析</w:t>
        </w:r>
        <w:r>
          <w:tab/>
        </w:r>
        <w:r>
          <w:fldChar w:fldCharType="begin"/>
        </w:r>
        <w:r>
          <w:instrText xml:space="preserve"> PAGEREF _Toc13451 \h </w:instrText>
        </w:r>
        <w:r>
          <w:fldChar w:fldCharType="separate"/>
        </w:r>
        <w:r>
          <w:t>21</w:t>
        </w:r>
        <w:r>
          <w:fldChar w:fldCharType="end"/>
        </w:r>
      </w:hyperlink>
    </w:p>
    <w:p>
      <w:pPr>
        <w:pStyle w:val="TOC1"/>
        <w:tabs>
          <w:tab w:val="right" w:leader="dot" w:pos="8306"/>
        </w:tabs>
      </w:pPr>
      <w:hyperlink w:anchor="_Toc12733" w:history="1">
        <w:r>
          <w:rPr>
            <w:rFonts w:ascii="仿宋" w:eastAsia="仿宋" w:hAnsi="仿宋" w:cs="仿宋" w:hint="eastAsia"/>
            <w:lang w:eastAsia="zh-CN"/>
          </w:rPr>
          <w:t>七、UTM即时通讯项目创新与研发</w:t>
        </w:r>
        <w:r>
          <w:tab/>
        </w:r>
        <w:r>
          <w:fldChar w:fldCharType="begin"/>
        </w:r>
        <w:r>
          <w:instrText xml:space="preserve"> PAGEREF _Toc12733 \h </w:instrText>
        </w:r>
        <w:r>
          <w:fldChar w:fldCharType="separate"/>
        </w:r>
        <w:r>
          <w:t>22</w:t>
        </w:r>
        <w:r>
          <w:fldChar w:fldCharType="end"/>
        </w:r>
      </w:hyperlink>
    </w:p>
    <w:p>
      <w:pPr>
        <w:pStyle w:val="TOC2"/>
        <w:tabs>
          <w:tab w:val="right" w:leader="dot" w:pos="8306"/>
        </w:tabs>
      </w:pPr>
      <w:hyperlink w:anchor="_Toc5595" w:history="1">
        <w:r>
          <w:rPr>
            <w:rFonts w:ascii="仿宋" w:eastAsia="仿宋" w:hAnsi="仿宋" w:cs="仿宋" w:hint="eastAsia"/>
            <w:lang w:eastAsia="zh-CN"/>
          </w:rPr>
          <w:t>(一)、创新策略与方向</w:t>
        </w:r>
        <w:r>
          <w:tab/>
        </w:r>
        <w:r>
          <w:fldChar w:fldCharType="begin"/>
        </w:r>
        <w:r>
          <w:instrText xml:space="preserve"> PAGEREF _Toc5595 \h </w:instrText>
        </w:r>
        <w:r>
          <w:fldChar w:fldCharType="separate"/>
        </w:r>
        <w:r>
          <w:t>22</w:t>
        </w:r>
        <w:r>
          <w:fldChar w:fldCharType="end"/>
        </w:r>
      </w:hyperlink>
    </w:p>
    <w:p>
      <w:pPr>
        <w:pStyle w:val="TOC2"/>
        <w:tabs>
          <w:tab w:val="right" w:leader="dot" w:pos="8306"/>
        </w:tabs>
      </w:pPr>
      <w:hyperlink w:anchor="_Toc22546" w:history="1">
        <w:r>
          <w:rPr>
            <w:rFonts w:ascii="仿宋" w:eastAsia="仿宋" w:hAnsi="仿宋" w:cs="仿宋" w:hint="eastAsia"/>
            <w:lang w:eastAsia="zh-CN"/>
          </w:rPr>
          <w:t>(二)、研发规划与投入</w:t>
        </w:r>
        <w:r>
          <w:tab/>
        </w:r>
        <w:r>
          <w:fldChar w:fldCharType="begin"/>
        </w:r>
        <w:r>
          <w:instrText xml:space="preserve"> PAGEREF _Toc22546 \h </w:instrText>
        </w:r>
        <w:r>
          <w:fldChar w:fldCharType="separate"/>
        </w:r>
        <w:r>
          <w:t>23</w:t>
        </w:r>
        <w:r>
          <w:fldChar w:fldCharType="end"/>
        </w:r>
      </w:hyperlink>
    </w:p>
    <w:p>
      <w:pPr>
        <w:pStyle w:val="TOC1"/>
        <w:tabs>
          <w:tab w:val="right" w:leader="dot" w:pos="8306"/>
        </w:tabs>
      </w:pPr>
      <w:hyperlink w:anchor="_Toc166" w:history="1">
        <w:r>
          <w:rPr>
            <w:rFonts w:ascii="仿宋" w:eastAsia="仿宋" w:hAnsi="仿宋" w:cs="仿宋" w:hint="eastAsia"/>
            <w:lang w:eastAsia="zh-CN"/>
          </w:rPr>
          <w:t>八、生产安全保护</w:t>
        </w:r>
        <w:r>
          <w:tab/>
        </w:r>
        <w:r>
          <w:fldChar w:fldCharType="begin"/>
        </w:r>
        <w:r>
          <w:instrText xml:space="preserve"> PAGEREF _Toc166 \h </w:instrText>
        </w:r>
        <w:r>
          <w:fldChar w:fldCharType="separate"/>
        </w:r>
        <w:r>
          <w:t>25</w:t>
        </w:r>
        <w:r>
          <w:fldChar w:fldCharType="end"/>
        </w:r>
      </w:hyperlink>
    </w:p>
    <w:p>
      <w:pPr>
        <w:pStyle w:val="TOC2"/>
        <w:tabs>
          <w:tab w:val="right" w:leader="dot" w:pos="8306"/>
        </w:tabs>
      </w:pPr>
      <w:hyperlink w:anchor="_Toc18542" w:history="1">
        <w:r>
          <w:rPr>
            <w:rFonts w:ascii="仿宋" w:eastAsia="仿宋" w:hAnsi="仿宋" w:cs="仿宋" w:hint="eastAsia"/>
            <w:lang w:eastAsia="zh-CN"/>
          </w:rPr>
          <w:t>(一)、消防安全</w:t>
        </w:r>
        <w:r>
          <w:tab/>
        </w:r>
        <w:r>
          <w:fldChar w:fldCharType="begin"/>
        </w:r>
        <w:r>
          <w:instrText xml:space="preserve"> PAGEREF _Toc18542 \h </w:instrText>
        </w:r>
        <w:r>
          <w:fldChar w:fldCharType="separate"/>
        </w:r>
        <w:r>
          <w:t>25</w:t>
        </w:r>
        <w:r>
          <w:fldChar w:fldCharType="end"/>
        </w:r>
      </w:hyperlink>
    </w:p>
    <w:p>
      <w:pPr>
        <w:pStyle w:val="TOC2"/>
        <w:tabs>
          <w:tab w:val="right" w:leader="dot" w:pos="8306"/>
        </w:tabs>
      </w:pPr>
      <w:hyperlink w:anchor="_Toc16129" w:history="1">
        <w:r>
          <w:rPr>
            <w:rFonts w:ascii="仿宋" w:eastAsia="仿宋" w:hAnsi="仿宋" w:cs="仿宋" w:hint="eastAsia"/>
            <w:lang w:eastAsia="zh-CN"/>
          </w:rPr>
          <w:t>(二)、防火防爆总图布置措施</w:t>
        </w:r>
        <w:r>
          <w:tab/>
        </w:r>
        <w:r>
          <w:fldChar w:fldCharType="begin"/>
        </w:r>
        <w:r>
          <w:instrText xml:space="preserve"> PAGEREF _Toc16129 \h </w:instrText>
        </w:r>
        <w:r>
          <w:fldChar w:fldCharType="separate"/>
        </w:r>
        <w:r>
          <w:t>27</w:t>
        </w:r>
        <w:r>
          <w:fldChar w:fldCharType="end"/>
        </w:r>
      </w:hyperlink>
    </w:p>
    <w:p>
      <w:pPr>
        <w:pStyle w:val="TOC2"/>
        <w:tabs>
          <w:tab w:val="right" w:leader="dot" w:pos="8306"/>
        </w:tabs>
      </w:pPr>
      <w:hyperlink w:anchor="_Toc31288" w:history="1">
        <w:r>
          <w:rPr>
            <w:rFonts w:ascii="仿宋" w:eastAsia="仿宋" w:hAnsi="仿宋" w:cs="仿宋" w:hint="eastAsia"/>
            <w:lang w:eastAsia="zh-CN"/>
          </w:rPr>
          <w:t>(三)、自然灾害防范措施</w:t>
        </w:r>
        <w:r>
          <w:tab/>
        </w:r>
        <w:r>
          <w:fldChar w:fldCharType="begin"/>
        </w:r>
        <w:r>
          <w:instrText xml:space="preserve"> PAGEREF _Toc31288 \h </w:instrText>
        </w:r>
        <w:r>
          <w:fldChar w:fldCharType="separate"/>
        </w:r>
        <w:r>
          <w:t>28</w:t>
        </w:r>
        <w:r>
          <w:fldChar w:fldCharType="end"/>
        </w:r>
      </w:hyperlink>
    </w:p>
    <w:p>
      <w:pPr>
        <w:pStyle w:val="TOC2"/>
        <w:tabs>
          <w:tab w:val="right" w:leader="dot" w:pos="8306"/>
        </w:tabs>
      </w:pPr>
      <w:hyperlink w:anchor="_Toc4528" w:history="1">
        <w:r>
          <w:rPr>
            <w:rFonts w:ascii="仿宋" w:eastAsia="仿宋" w:hAnsi="仿宋" w:cs="仿宋" w:hint="eastAsia"/>
            <w:lang w:eastAsia="zh-CN"/>
          </w:rPr>
          <w:t>(四)、安全色及安全标志使用要求</w:t>
        </w:r>
        <w:r>
          <w:tab/>
        </w:r>
        <w:r>
          <w:fldChar w:fldCharType="begin"/>
        </w:r>
        <w:r>
          <w:instrText xml:space="preserve"> PAGEREF _Toc4528 \h </w:instrText>
        </w:r>
        <w:r>
          <w:fldChar w:fldCharType="separate"/>
        </w:r>
        <w:r>
          <w:t>29</w:t>
        </w:r>
        <w:r>
          <w:fldChar w:fldCharType="end"/>
        </w:r>
      </w:hyperlink>
    </w:p>
    <w:p>
      <w:pPr>
        <w:pStyle w:val="TOC2"/>
        <w:tabs>
          <w:tab w:val="right" w:leader="dot" w:pos="8306"/>
        </w:tabs>
      </w:pPr>
      <w:hyperlink w:anchor="_Toc15902" w:history="1">
        <w:r>
          <w:rPr>
            <w:rFonts w:ascii="仿宋" w:eastAsia="仿宋" w:hAnsi="仿宋" w:cs="仿宋" w:hint="eastAsia"/>
            <w:lang w:eastAsia="zh-CN"/>
          </w:rPr>
          <w:t>(五)、防尘防毒措施</w:t>
        </w:r>
        <w:r>
          <w:tab/>
        </w:r>
        <w:r>
          <w:fldChar w:fldCharType="begin"/>
        </w:r>
        <w:r>
          <w:instrText xml:space="preserve"> PAGEREF _Toc15902 \h </w:instrText>
        </w:r>
        <w:r>
          <w:fldChar w:fldCharType="separate"/>
        </w:r>
        <w:r>
          <w:t>30</w:t>
        </w:r>
        <w:r>
          <w:fldChar w:fldCharType="end"/>
        </w:r>
      </w:hyperlink>
    </w:p>
    <w:p>
      <w:pPr>
        <w:pStyle w:val="TOC2"/>
        <w:tabs>
          <w:tab w:val="right" w:leader="dot" w:pos="8306"/>
        </w:tabs>
      </w:pPr>
      <w:hyperlink w:anchor="_Toc13760" w:history="1">
        <w:r>
          <w:rPr>
            <w:rFonts w:ascii="仿宋" w:eastAsia="仿宋" w:hAnsi="仿宋" w:cs="仿宋" w:hint="eastAsia"/>
            <w:lang w:eastAsia="zh-CN"/>
          </w:rPr>
          <w:t>(六)、防静电、触电防护及防雷措施</w:t>
        </w:r>
        <w:r>
          <w:tab/>
        </w:r>
        <w:r>
          <w:fldChar w:fldCharType="begin"/>
        </w:r>
        <w:r>
          <w:instrText xml:space="preserve"> PAGEREF _Toc13760 \h </w:instrText>
        </w:r>
        <w:r>
          <w:fldChar w:fldCharType="separate"/>
        </w:r>
        <w:r>
          <w:t>31</w:t>
        </w:r>
        <w:r>
          <w:fldChar w:fldCharType="end"/>
        </w:r>
      </w:hyperlink>
    </w:p>
    <w:p>
      <w:pPr>
        <w:pStyle w:val="TOC2"/>
        <w:tabs>
          <w:tab w:val="right" w:leader="dot" w:pos="8306"/>
        </w:tabs>
      </w:pPr>
      <w:hyperlink w:anchor="_Toc6086" w:history="1">
        <w:r>
          <w:rPr>
            <w:rFonts w:ascii="仿宋" w:eastAsia="仿宋" w:hAnsi="仿宋" w:cs="仿宋" w:hint="eastAsia"/>
            <w:lang w:eastAsia="zh-CN"/>
          </w:rPr>
          <w:t>(七)、机械设备安全保障措施</w:t>
        </w:r>
        <w:r>
          <w:tab/>
        </w:r>
        <w:r>
          <w:fldChar w:fldCharType="begin"/>
        </w:r>
        <w:r>
          <w:instrText xml:space="preserve"> PAGEREF _Toc6086 \h </w:instrText>
        </w:r>
        <w:r>
          <w:fldChar w:fldCharType="separate"/>
        </w:r>
        <w:r>
          <w:t>32</w:t>
        </w:r>
        <w:r>
          <w:fldChar w:fldCharType="end"/>
        </w:r>
      </w:hyperlink>
    </w:p>
    <w:p>
      <w:pPr>
        <w:pStyle w:val="TOC1"/>
        <w:tabs>
          <w:tab w:val="right" w:leader="dot" w:pos="8306"/>
        </w:tabs>
      </w:pPr>
      <w:hyperlink w:anchor="_Toc6114" w:history="1">
        <w:r>
          <w:rPr>
            <w:rFonts w:ascii="仿宋" w:eastAsia="仿宋" w:hAnsi="仿宋" w:cs="仿宋" w:hint="eastAsia"/>
            <w:lang w:eastAsia="zh-CN"/>
          </w:rPr>
          <w:t>九、UTM即时通讯项目社会影响</w:t>
        </w:r>
        <w:r>
          <w:tab/>
        </w:r>
        <w:r>
          <w:fldChar w:fldCharType="begin"/>
        </w:r>
        <w:r>
          <w:instrText xml:space="preserve"> PAGEREF _Toc6114 \h </w:instrText>
        </w:r>
        <w:r>
          <w:fldChar w:fldCharType="separate"/>
        </w:r>
        <w:r>
          <w:t>33</w:t>
        </w:r>
        <w:r>
          <w:fldChar w:fldCharType="end"/>
        </w:r>
      </w:hyperlink>
    </w:p>
    <w:p>
      <w:pPr>
        <w:pStyle w:val="TOC2"/>
        <w:tabs>
          <w:tab w:val="right" w:leader="dot" w:pos="8306"/>
        </w:tabs>
      </w:pPr>
      <w:hyperlink w:anchor="_Toc25140" w:history="1">
        <w:r>
          <w:rPr>
            <w:rFonts w:ascii="仿宋" w:eastAsia="仿宋" w:hAnsi="仿宋" w:cs="仿宋" w:hint="eastAsia"/>
            <w:lang w:eastAsia="zh-CN"/>
          </w:rPr>
          <w:t>(一)、社会责任与义务</w:t>
        </w:r>
        <w:r>
          <w:tab/>
        </w:r>
        <w:r>
          <w:fldChar w:fldCharType="begin"/>
        </w:r>
        <w:r>
          <w:instrText xml:space="preserve"> PAGEREF _Toc25140 \h </w:instrText>
        </w:r>
        <w:r>
          <w:fldChar w:fldCharType="separate"/>
        </w:r>
        <w:r>
          <w:t>33</w:t>
        </w:r>
        <w:r>
          <w:fldChar w:fldCharType="end"/>
        </w:r>
      </w:hyperlink>
    </w:p>
    <w:p>
      <w:pPr>
        <w:pStyle w:val="TOC2"/>
        <w:tabs>
          <w:tab w:val="right" w:leader="dot" w:pos="8306"/>
        </w:tabs>
      </w:pPr>
      <w:hyperlink w:anchor="_Toc11192" w:history="1">
        <w:r>
          <w:rPr>
            <w:rFonts w:ascii="仿宋" w:eastAsia="仿宋" w:hAnsi="仿宋" w:cs="仿宋" w:hint="eastAsia"/>
            <w:lang w:eastAsia="zh-CN"/>
          </w:rPr>
          <w:t>(二)、社会参与与沟通</w:t>
        </w:r>
        <w:r>
          <w:tab/>
        </w:r>
        <w:r>
          <w:fldChar w:fldCharType="begin"/>
        </w:r>
        <w:r>
          <w:instrText xml:space="preserve"> PAGEREF _Toc11192 \h </w:instrText>
        </w:r>
        <w:r>
          <w:fldChar w:fldCharType="separate"/>
        </w:r>
        <w:r>
          <w:t>34</w:t>
        </w:r>
        <w:r>
          <w:fldChar w:fldCharType="end"/>
        </w:r>
      </w:hyperlink>
    </w:p>
    <w:p>
      <w:pPr>
        <w:pStyle w:val="TOC1"/>
        <w:tabs>
          <w:tab w:val="right" w:leader="dot" w:pos="8306"/>
        </w:tabs>
      </w:pPr>
      <w:hyperlink w:anchor="_Toc31856" w:history="1">
        <w:r>
          <w:rPr>
            <w:rFonts w:ascii="仿宋" w:eastAsia="仿宋" w:hAnsi="仿宋" w:cs="仿宋" w:hint="eastAsia"/>
            <w:lang w:eastAsia="zh-CN"/>
          </w:rPr>
          <w:t>十、UTM即时通讯项目人力资源管理</w:t>
        </w:r>
        <w:r>
          <w:tab/>
        </w:r>
        <w:r>
          <w:fldChar w:fldCharType="begin"/>
        </w:r>
        <w:r>
          <w:instrText xml:space="preserve"> PAGEREF _Toc31856 \h </w:instrText>
        </w:r>
        <w:r>
          <w:fldChar w:fldCharType="separate"/>
        </w:r>
        <w:r>
          <w:t>35</w:t>
        </w:r>
        <w:r>
          <w:fldChar w:fldCharType="end"/>
        </w:r>
      </w:hyperlink>
    </w:p>
    <w:p>
      <w:pPr>
        <w:pStyle w:val="TOC2"/>
        <w:tabs>
          <w:tab w:val="right" w:leader="dot" w:pos="8306"/>
        </w:tabs>
      </w:pPr>
      <w:hyperlink w:anchor="_Toc20082" w:history="1">
        <w:r>
          <w:rPr>
            <w:rFonts w:ascii="仿宋" w:eastAsia="仿宋" w:hAnsi="仿宋" w:cs="仿宋" w:hint="eastAsia"/>
            <w:lang w:eastAsia="zh-CN"/>
          </w:rPr>
          <w:t>(一)、建立健全的预算管理制度</w:t>
        </w:r>
        <w:r>
          <w:tab/>
        </w:r>
        <w:r>
          <w:fldChar w:fldCharType="begin"/>
        </w:r>
        <w:r>
          <w:instrText xml:space="preserve"> PAGEREF _Toc20082 \h </w:instrText>
        </w:r>
        <w:r>
          <w:fldChar w:fldCharType="separate"/>
        </w:r>
        <w:r>
          <w:t>35</w:t>
        </w:r>
        <w:r>
          <w:fldChar w:fldCharType="end"/>
        </w:r>
      </w:hyperlink>
    </w:p>
    <w:p>
      <w:pPr>
        <w:pStyle w:val="TOC2"/>
        <w:tabs>
          <w:tab w:val="right" w:leader="dot" w:pos="8306"/>
        </w:tabs>
      </w:pPr>
      <w:hyperlink w:anchor="_Toc26654" w:history="1">
        <w:r>
          <w:rPr>
            <w:rFonts w:ascii="仿宋" w:eastAsia="仿宋" w:hAnsi="仿宋" w:cs="仿宋" w:hint="eastAsia"/>
            <w:lang w:eastAsia="zh-CN"/>
          </w:rPr>
          <w:t>(二)、加强资金流动监控</w:t>
        </w:r>
        <w:r>
          <w:tab/>
        </w:r>
        <w:r>
          <w:fldChar w:fldCharType="begin"/>
        </w:r>
        <w:r>
          <w:instrText xml:space="preserve"> PAGEREF _Toc26654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8" w:history="1">
        <w:r>
          <w:rPr>
            <w:rFonts w:ascii="仿宋" w:eastAsia="仿宋" w:hAnsi="仿宋" w:cs="仿宋" w:hint="eastAsia"/>
            <w:lang w:eastAsia="zh-CN"/>
          </w:rPr>
          <w:t>(三)、制定完善的风险控制机制</w:t>
        </w:r>
        <w:r>
          <w:tab/>
        </w:r>
        <w:r>
          <w:fldChar w:fldCharType="begin"/>
        </w:r>
        <w:r>
          <w:instrText xml:space="preserve"> PAGEREF _Toc5998 \h </w:instrText>
        </w:r>
        <w:r>
          <w:fldChar w:fldCharType="separate"/>
        </w:r>
        <w:r>
          <w:t>38</w:t>
        </w:r>
        <w:r>
          <w:fldChar w:fldCharType="end"/>
        </w:r>
      </w:hyperlink>
    </w:p>
    <w:p>
      <w:pPr>
        <w:pStyle w:val="TOC2"/>
        <w:tabs>
          <w:tab w:val="right" w:leader="dot" w:pos="8306"/>
        </w:tabs>
      </w:pPr>
      <w:hyperlink w:anchor="_Toc21042" w:history="1">
        <w:r>
          <w:rPr>
            <w:rFonts w:ascii="仿宋" w:eastAsia="仿宋" w:hAnsi="仿宋" w:cs="仿宋" w:hint="eastAsia"/>
            <w:lang w:eastAsia="zh-CN"/>
          </w:rPr>
          <w:t>(四)、优化成本管理</w:t>
        </w:r>
        <w:r>
          <w:tab/>
        </w:r>
        <w:r>
          <w:fldChar w:fldCharType="begin"/>
        </w:r>
        <w:r>
          <w:instrText xml:space="preserve"> PAGEREF _Toc21042 \h </w:instrText>
        </w:r>
        <w:r>
          <w:fldChar w:fldCharType="separate"/>
        </w:r>
        <w:r>
          <w:t>39</w:t>
        </w:r>
        <w:r>
          <w:fldChar w:fldCharType="end"/>
        </w:r>
      </w:hyperlink>
    </w:p>
    <w:p>
      <w:pPr>
        <w:pStyle w:val="TOC1"/>
        <w:tabs>
          <w:tab w:val="right" w:leader="dot" w:pos="8306"/>
        </w:tabs>
      </w:pPr>
      <w:hyperlink w:anchor="_Toc20151" w:history="1">
        <w:r>
          <w:rPr>
            <w:rFonts w:ascii="仿宋" w:eastAsia="仿宋" w:hAnsi="仿宋" w:cs="仿宋" w:hint="eastAsia"/>
            <w:lang w:eastAsia="zh-CN"/>
          </w:rPr>
          <w:t>十一、UTM即时通讯项目环境影响分析</w:t>
        </w:r>
        <w:r>
          <w:tab/>
        </w:r>
        <w:r>
          <w:fldChar w:fldCharType="begin"/>
        </w:r>
        <w:r>
          <w:instrText xml:space="preserve"> PAGEREF _Toc20151 \h </w:instrText>
        </w:r>
        <w:r>
          <w:fldChar w:fldCharType="separate"/>
        </w:r>
        <w:r>
          <w:t>41</w:t>
        </w:r>
        <w:r>
          <w:fldChar w:fldCharType="end"/>
        </w:r>
      </w:hyperlink>
    </w:p>
    <w:p>
      <w:pPr>
        <w:pStyle w:val="TOC2"/>
        <w:tabs>
          <w:tab w:val="right" w:leader="dot" w:pos="8306"/>
        </w:tabs>
      </w:pPr>
      <w:hyperlink w:anchor="_Toc32229" w:history="1">
        <w:r>
          <w:rPr>
            <w:rFonts w:ascii="仿宋" w:eastAsia="仿宋" w:hAnsi="仿宋" w:cs="仿宋" w:hint="eastAsia"/>
            <w:lang w:eastAsia="zh-CN"/>
          </w:rPr>
          <w:t>(一)、建设区域环境质量现状</w:t>
        </w:r>
        <w:r>
          <w:tab/>
        </w:r>
        <w:r>
          <w:fldChar w:fldCharType="begin"/>
        </w:r>
        <w:r>
          <w:instrText xml:space="preserve"> PAGEREF _Toc32229 \h </w:instrText>
        </w:r>
        <w:r>
          <w:fldChar w:fldCharType="separate"/>
        </w:r>
        <w:r>
          <w:t>41</w:t>
        </w:r>
        <w:r>
          <w:fldChar w:fldCharType="end"/>
        </w:r>
      </w:hyperlink>
    </w:p>
    <w:p>
      <w:pPr>
        <w:pStyle w:val="TOC2"/>
        <w:tabs>
          <w:tab w:val="right" w:leader="dot" w:pos="8306"/>
        </w:tabs>
      </w:pPr>
      <w:hyperlink w:anchor="_Toc16533" w:history="1">
        <w:r>
          <w:rPr>
            <w:rFonts w:ascii="仿宋" w:eastAsia="仿宋" w:hAnsi="仿宋" w:cs="仿宋" w:hint="eastAsia"/>
            <w:lang w:eastAsia="zh-CN"/>
          </w:rPr>
          <w:t>(二)、建设期环境保护</w:t>
        </w:r>
        <w:r>
          <w:tab/>
        </w:r>
        <w:r>
          <w:fldChar w:fldCharType="begin"/>
        </w:r>
        <w:r>
          <w:instrText xml:space="preserve"> PAGEREF _Toc16533 \h </w:instrText>
        </w:r>
        <w:r>
          <w:fldChar w:fldCharType="separate"/>
        </w:r>
        <w:r>
          <w:t>42</w:t>
        </w:r>
        <w:r>
          <w:fldChar w:fldCharType="end"/>
        </w:r>
      </w:hyperlink>
    </w:p>
    <w:p>
      <w:pPr>
        <w:pStyle w:val="TOC2"/>
        <w:tabs>
          <w:tab w:val="right" w:leader="dot" w:pos="8306"/>
        </w:tabs>
      </w:pPr>
      <w:hyperlink w:anchor="_Toc3210" w:history="1">
        <w:r>
          <w:rPr>
            <w:rFonts w:ascii="仿宋" w:eastAsia="仿宋" w:hAnsi="仿宋" w:cs="仿宋" w:hint="eastAsia"/>
            <w:lang w:eastAsia="zh-CN"/>
          </w:rPr>
          <w:t>(三)、运营期环境保护</w:t>
        </w:r>
        <w:r>
          <w:tab/>
        </w:r>
        <w:r>
          <w:fldChar w:fldCharType="begin"/>
        </w:r>
        <w:r>
          <w:instrText xml:space="preserve"> PAGEREF _Toc3210 \h </w:instrText>
        </w:r>
        <w:r>
          <w:fldChar w:fldCharType="separate"/>
        </w:r>
        <w:r>
          <w:t>43</w:t>
        </w:r>
        <w:r>
          <w:fldChar w:fldCharType="end"/>
        </w:r>
      </w:hyperlink>
    </w:p>
    <w:p>
      <w:pPr>
        <w:pStyle w:val="TOC2"/>
        <w:tabs>
          <w:tab w:val="right" w:leader="dot" w:pos="8306"/>
        </w:tabs>
      </w:pPr>
      <w:hyperlink w:anchor="_Toc7822" w:history="1">
        <w:r>
          <w:rPr>
            <w:rFonts w:ascii="仿宋" w:eastAsia="仿宋" w:hAnsi="仿宋" w:cs="仿宋" w:hint="eastAsia"/>
            <w:lang w:eastAsia="zh-CN"/>
          </w:rPr>
          <w:t>(四)、UTM即时通讯项目建设对区域经济的影响</w:t>
        </w:r>
        <w:r>
          <w:tab/>
        </w:r>
        <w:r>
          <w:fldChar w:fldCharType="begin"/>
        </w:r>
        <w:r>
          <w:instrText xml:space="preserve"> PAGEREF _Toc7822 \h </w:instrText>
        </w:r>
        <w:r>
          <w:fldChar w:fldCharType="separate"/>
        </w:r>
        <w:r>
          <w:t>45</w:t>
        </w:r>
        <w:r>
          <w:fldChar w:fldCharType="end"/>
        </w:r>
      </w:hyperlink>
    </w:p>
    <w:p>
      <w:pPr>
        <w:pStyle w:val="TOC2"/>
        <w:tabs>
          <w:tab w:val="right" w:leader="dot" w:pos="8306"/>
        </w:tabs>
      </w:pPr>
      <w:hyperlink w:anchor="_Toc12549" w:history="1">
        <w:r>
          <w:rPr>
            <w:rFonts w:ascii="仿宋" w:eastAsia="仿宋" w:hAnsi="仿宋" w:cs="仿宋" w:hint="eastAsia"/>
            <w:lang w:eastAsia="zh-CN"/>
          </w:rPr>
          <w:t>(五)、废弃物处理</w:t>
        </w:r>
        <w:r>
          <w:tab/>
        </w:r>
        <w:r>
          <w:fldChar w:fldCharType="begin"/>
        </w:r>
        <w:r>
          <w:instrText xml:space="preserve"> PAGEREF _Toc12549 \h </w:instrText>
        </w:r>
        <w:r>
          <w:fldChar w:fldCharType="separate"/>
        </w:r>
        <w:r>
          <w:t>47</w:t>
        </w:r>
        <w:r>
          <w:fldChar w:fldCharType="end"/>
        </w:r>
      </w:hyperlink>
    </w:p>
    <w:p>
      <w:pPr>
        <w:pStyle w:val="TOC2"/>
        <w:tabs>
          <w:tab w:val="right" w:leader="dot" w:pos="8306"/>
        </w:tabs>
      </w:pPr>
      <w:hyperlink w:anchor="_Toc24972" w:history="1">
        <w:r>
          <w:rPr>
            <w:rFonts w:ascii="仿宋" w:eastAsia="仿宋" w:hAnsi="仿宋" w:cs="仿宋" w:hint="eastAsia"/>
            <w:lang w:eastAsia="zh-CN"/>
          </w:rPr>
          <w:t>(六)、特殊环境影响分析</w:t>
        </w:r>
        <w:r>
          <w:tab/>
        </w:r>
        <w:r>
          <w:fldChar w:fldCharType="begin"/>
        </w:r>
        <w:r>
          <w:instrText xml:space="preserve"> PAGEREF _Toc24972 \h </w:instrText>
        </w:r>
        <w:r>
          <w:fldChar w:fldCharType="separate"/>
        </w:r>
        <w:r>
          <w:t>48</w:t>
        </w:r>
        <w:r>
          <w:fldChar w:fldCharType="end"/>
        </w:r>
      </w:hyperlink>
    </w:p>
    <w:p>
      <w:pPr>
        <w:pStyle w:val="TOC2"/>
        <w:tabs>
          <w:tab w:val="right" w:leader="dot" w:pos="8306"/>
        </w:tabs>
      </w:pPr>
      <w:hyperlink w:anchor="_Toc5094" w:history="1">
        <w:r>
          <w:rPr>
            <w:rFonts w:ascii="仿宋" w:eastAsia="仿宋" w:hAnsi="仿宋" w:cs="仿宋" w:hint="eastAsia"/>
            <w:lang w:eastAsia="zh-CN"/>
          </w:rPr>
          <w:t>(七)、清洁生产</w:t>
        </w:r>
        <w:r>
          <w:tab/>
        </w:r>
        <w:r>
          <w:fldChar w:fldCharType="begin"/>
        </w:r>
        <w:r>
          <w:instrText xml:space="preserve"> PAGEREF _Toc5094 \h </w:instrText>
        </w:r>
        <w:r>
          <w:fldChar w:fldCharType="separate"/>
        </w:r>
        <w:r>
          <w:t>49</w:t>
        </w:r>
        <w:r>
          <w:fldChar w:fldCharType="end"/>
        </w:r>
      </w:hyperlink>
    </w:p>
    <w:p>
      <w:pPr>
        <w:pStyle w:val="TOC2"/>
        <w:tabs>
          <w:tab w:val="right" w:leader="dot" w:pos="8306"/>
        </w:tabs>
      </w:pPr>
      <w:hyperlink w:anchor="_Toc32252" w:history="1">
        <w:r>
          <w:rPr>
            <w:rFonts w:ascii="仿宋" w:eastAsia="仿宋" w:hAnsi="仿宋" w:cs="仿宋" w:hint="eastAsia"/>
            <w:lang w:eastAsia="zh-CN"/>
          </w:rPr>
          <w:t>(八)、环境保护综合评价</w:t>
        </w:r>
        <w:r>
          <w:tab/>
        </w:r>
        <w:r>
          <w:fldChar w:fldCharType="begin"/>
        </w:r>
        <w:r>
          <w:instrText xml:space="preserve"> PAGEREF _Toc32252 \h </w:instrText>
        </w:r>
        <w:r>
          <w:fldChar w:fldCharType="separate"/>
        </w:r>
        <w:r>
          <w:t>50</w:t>
        </w:r>
        <w:r>
          <w:fldChar w:fldCharType="end"/>
        </w:r>
      </w:hyperlink>
    </w:p>
    <w:p>
      <w:pPr>
        <w:pStyle w:val="TOC1"/>
        <w:tabs>
          <w:tab w:val="right" w:leader="dot" w:pos="8306"/>
        </w:tabs>
      </w:pPr>
      <w:hyperlink w:anchor="_Toc5499" w:history="1">
        <w:r>
          <w:rPr>
            <w:rFonts w:ascii="仿宋" w:eastAsia="仿宋" w:hAnsi="仿宋" w:cs="仿宋" w:hint="eastAsia"/>
            <w:lang w:eastAsia="zh-CN"/>
          </w:rPr>
          <w:t>十二、UTM即时通讯项目经营效益</w:t>
        </w:r>
        <w:r>
          <w:tab/>
        </w:r>
        <w:r>
          <w:fldChar w:fldCharType="begin"/>
        </w:r>
        <w:r>
          <w:instrText xml:space="preserve"> PAGEREF _Toc5499 \h </w:instrText>
        </w:r>
        <w:r>
          <w:fldChar w:fldCharType="separate"/>
        </w:r>
        <w:r>
          <w:t>51</w:t>
        </w:r>
        <w:r>
          <w:fldChar w:fldCharType="end"/>
        </w:r>
      </w:hyperlink>
    </w:p>
    <w:p>
      <w:pPr>
        <w:pStyle w:val="TOC2"/>
        <w:tabs>
          <w:tab w:val="right" w:leader="dot" w:pos="8306"/>
        </w:tabs>
      </w:pPr>
      <w:hyperlink w:anchor="_Toc551" w:history="1">
        <w:r>
          <w:rPr>
            <w:rFonts w:ascii="仿宋" w:eastAsia="仿宋" w:hAnsi="仿宋" w:cs="仿宋" w:hint="eastAsia"/>
            <w:lang w:eastAsia="zh-CN"/>
          </w:rPr>
          <w:t>(一)、经济评价财务测算</w:t>
        </w:r>
        <w:r>
          <w:tab/>
        </w:r>
        <w:r>
          <w:fldChar w:fldCharType="begin"/>
        </w:r>
        <w:r>
          <w:instrText xml:space="preserve"> PAGEREF _Toc551 \h </w:instrText>
        </w:r>
        <w:r>
          <w:fldChar w:fldCharType="separate"/>
        </w:r>
        <w:r>
          <w:t>51</w:t>
        </w:r>
        <w:r>
          <w:fldChar w:fldCharType="end"/>
        </w:r>
      </w:hyperlink>
    </w:p>
    <w:p>
      <w:pPr>
        <w:pStyle w:val="TOC2"/>
        <w:tabs>
          <w:tab w:val="right" w:leader="dot" w:pos="8306"/>
        </w:tabs>
      </w:pPr>
      <w:hyperlink w:anchor="_Toc17752" w:history="1">
        <w:r>
          <w:rPr>
            <w:rFonts w:ascii="仿宋" w:eastAsia="仿宋" w:hAnsi="仿宋" w:cs="仿宋" w:hint="eastAsia"/>
            <w:lang w:eastAsia="zh-CN"/>
          </w:rPr>
          <w:t>(二)、UTM即时通讯项目盈利能力分析</w:t>
        </w:r>
        <w:r>
          <w:tab/>
        </w:r>
        <w:r>
          <w:fldChar w:fldCharType="begin"/>
        </w:r>
        <w:r>
          <w:instrText xml:space="preserve"> PAGEREF _Toc17752 \h </w:instrText>
        </w:r>
        <w:r>
          <w:fldChar w:fldCharType="separate"/>
        </w:r>
        <w:r>
          <w:t>53</w:t>
        </w:r>
        <w:r>
          <w:fldChar w:fldCharType="end"/>
        </w:r>
      </w:hyperlink>
    </w:p>
    <w:p>
      <w:pPr>
        <w:pStyle w:val="TOC1"/>
        <w:tabs>
          <w:tab w:val="right" w:leader="dot" w:pos="8306"/>
        </w:tabs>
      </w:pPr>
      <w:hyperlink w:anchor="_Toc14357" w:history="1">
        <w:r>
          <w:rPr>
            <w:rFonts w:ascii="仿宋" w:eastAsia="仿宋" w:hAnsi="仿宋" w:cs="仿宋" w:hint="eastAsia"/>
            <w:lang w:eastAsia="zh-CN"/>
          </w:rPr>
          <w:t>十三、营销与推广策略</w:t>
        </w:r>
        <w:r>
          <w:tab/>
        </w:r>
        <w:r>
          <w:fldChar w:fldCharType="begin"/>
        </w:r>
        <w:r>
          <w:instrText xml:space="preserve"> PAGEREF _Toc14357 \h </w:instrText>
        </w:r>
        <w:r>
          <w:fldChar w:fldCharType="separate"/>
        </w:r>
        <w:r>
          <w:t>53</w:t>
        </w:r>
        <w:r>
          <w:fldChar w:fldCharType="end"/>
        </w:r>
      </w:hyperlink>
    </w:p>
    <w:p>
      <w:pPr>
        <w:pStyle w:val="TOC2"/>
        <w:tabs>
          <w:tab w:val="right" w:leader="dot" w:pos="8306"/>
        </w:tabs>
      </w:pPr>
      <w:hyperlink w:anchor="_Toc25375" w:history="1">
        <w:r>
          <w:rPr>
            <w:rFonts w:ascii="仿宋" w:eastAsia="仿宋" w:hAnsi="仿宋" w:cs="仿宋" w:hint="eastAsia"/>
            <w:lang w:eastAsia="zh-CN"/>
          </w:rPr>
          <w:t>(一)、产品/服务定位与特点</w:t>
        </w:r>
        <w:r>
          <w:tab/>
        </w:r>
        <w:r>
          <w:fldChar w:fldCharType="begin"/>
        </w:r>
        <w:r>
          <w:instrText xml:space="preserve"> PAGEREF _Toc25375 \h </w:instrText>
        </w:r>
        <w:r>
          <w:fldChar w:fldCharType="separate"/>
        </w:r>
        <w:r>
          <w:t>53</w:t>
        </w:r>
        <w:r>
          <w:fldChar w:fldCharType="end"/>
        </w:r>
      </w:hyperlink>
    </w:p>
    <w:p>
      <w:pPr>
        <w:pStyle w:val="TOC2"/>
        <w:tabs>
          <w:tab w:val="right" w:leader="dot" w:pos="8306"/>
        </w:tabs>
      </w:pPr>
      <w:hyperlink w:anchor="_Toc28594" w:history="1">
        <w:r>
          <w:rPr>
            <w:rFonts w:ascii="仿宋" w:eastAsia="仿宋" w:hAnsi="仿宋" w:cs="仿宋" w:hint="eastAsia"/>
            <w:lang w:eastAsia="zh-CN"/>
          </w:rPr>
          <w:t>(二)、市场定位与竞争分析</w:t>
        </w:r>
        <w:r>
          <w:tab/>
        </w:r>
        <w:r>
          <w:fldChar w:fldCharType="begin"/>
        </w:r>
        <w:r>
          <w:instrText xml:space="preserve"> PAGEREF _Toc28594 \h </w:instrText>
        </w:r>
        <w:r>
          <w:fldChar w:fldCharType="separate"/>
        </w:r>
        <w:r>
          <w:t>55</w:t>
        </w:r>
        <w:r>
          <w:fldChar w:fldCharType="end"/>
        </w:r>
      </w:hyperlink>
    </w:p>
    <w:p>
      <w:pPr>
        <w:pStyle w:val="TOC2"/>
        <w:tabs>
          <w:tab w:val="right" w:leader="dot" w:pos="8306"/>
        </w:tabs>
      </w:pPr>
      <w:hyperlink w:anchor="_Toc6801" w:history="1">
        <w:r>
          <w:rPr>
            <w:rFonts w:ascii="仿宋" w:eastAsia="仿宋" w:hAnsi="仿宋" w:cs="仿宋" w:hint="eastAsia"/>
            <w:lang w:eastAsia="zh-CN"/>
          </w:rPr>
          <w:t>(三)、营销渠道与策略</w:t>
        </w:r>
        <w:r>
          <w:tab/>
        </w:r>
        <w:r>
          <w:fldChar w:fldCharType="begin"/>
        </w:r>
        <w:r>
          <w:instrText xml:space="preserve"> PAGEREF _Toc6801 \h </w:instrText>
        </w:r>
        <w:r>
          <w:fldChar w:fldCharType="separate"/>
        </w:r>
        <w:r>
          <w:t>56</w:t>
        </w:r>
        <w:r>
          <w:fldChar w:fldCharType="end"/>
        </w:r>
      </w:hyperlink>
    </w:p>
    <w:p>
      <w:pPr>
        <w:pStyle w:val="TOC2"/>
        <w:tabs>
          <w:tab w:val="right" w:leader="dot" w:pos="8306"/>
        </w:tabs>
      </w:pPr>
      <w:hyperlink w:anchor="_Toc31516" w:history="1">
        <w:r>
          <w:rPr>
            <w:rFonts w:ascii="仿宋" w:eastAsia="仿宋" w:hAnsi="仿宋" w:cs="仿宋" w:hint="eastAsia"/>
            <w:lang w:eastAsia="zh-CN"/>
          </w:rPr>
          <w:t>(四)、推广与宣传活动</w:t>
        </w:r>
        <w:r>
          <w:tab/>
        </w:r>
        <w:r>
          <w:fldChar w:fldCharType="begin"/>
        </w:r>
        <w:r>
          <w:instrText xml:space="preserve"> PAGEREF _Toc31516 \h </w:instrText>
        </w:r>
        <w:r>
          <w:fldChar w:fldCharType="separate"/>
        </w:r>
        <w:r>
          <w:t>57</w:t>
        </w:r>
        <w:r>
          <w:fldChar w:fldCharType="end"/>
        </w:r>
      </w:hyperlink>
    </w:p>
    <w:p>
      <w:pPr>
        <w:pStyle w:val="TOC1"/>
        <w:tabs>
          <w:tab w:val="right" w:leader="dot" w:pos="8306"/>
        </w:tabs>
      </w:pPr>
      <w:hyperlink w:anchor="_Toc32052" w:history="1">
        <w:r>
          <w:rPr>
            <w:rFonts w:ascii="仿宋" w:eastAsia="仿宋" w:hAnsi="仿宋" w:cs="仿宋" w:hint="eastAsia"/>
            <w:lang w:eastAsia="zh-CN"/>
          </w:rPr>
          <w:t>十四、供应链管理</w:t>
        </w:r>
        <w:r>
          <w:tab/>
        </w:r>
        <w:r>
          <w:fldChar w:fldCharType="begin"/>
        </w:r>
        <w:r>
          <w:instrText xml:space="preserve"> PAGEREF _Toc32052 \h </w:instrText>
        </w:r>
        <w:r>
          <w:fldChar w:fldCharType="separate"/>
        </w:r>
        <w:r>
          <w:t>62</w:t>
        </w:r>
        <w:r>
          <w:fldChar w:fldCharType="end"/>
        </w:r>
      </w:hyperlink>
    </w:p>
    <w:p>
      <w:pPr>
        <w:pStyle w:val="TOC2"/>
        <w:tabs>
          <w:tab w:val="right" w:leader="dot" w:pos="8306"/>
        </w:tabs>
      </w:pPr>
      <w:hyperlink w:anchor="_Toc30259" w:history="1">
        <w:r>
          <w:rPr>
            <w:rFonts w:ascii="仿宋" w:eastAsia="仿宋" w:hAnsi="仿宋" w:cs="仿宋" w:hint="eastAsia"/>
            <w:lang w:eastAsia="zh-CN"/>
          </w:rPr>
          <w:t>(一)、供应链战略规划</w:t>
        </w:r>
        <w:r>
          <w:tab/>
        </w:r>
        <w:r>
          <w:fldChar w:fldCharType="begin"/>
        </w:r>
        <w:r>
          <w:instrText xml:space="preserve"> PAGEREF _Toc30259 \h </w:instrText>
        </w:r>
        <w:r>
          <w:fldChar w:fldCharType="separate"/>
        </w:r>
        <w:r>
          <w:t>62</w:t>
        </w:r>
        <w:r>
          <w:fldChar w:fldCharType="end"/>
        </w:r>
      </w:hyperlink>
    </w:p>
    <w:p>
      <w:pPr>
        <w:pStyle w:val="TOC2"/>
        <w:tabs>
          <w:tab w:val="right" w:leader="dot" w:pos="8306"/>
        </w:tabs>
      </w:pPr>
      <w:hyperlink w:anchor="_Toc3597" w:history="1">
        <w:r>
          <w:rPr>
            <w:rFonts w:ascii="仿宋" w:eastAsia="仿宋" w:hAnsi="仿宋" w:cs="仿宋" w:hint="eastAsia"/>
            <w:lang w:eastAsia="zh-CN"/>
          </w:rPr>
          <w:t>(二)、供应商选择与合作</w:t>
        </w:r>
        <w:r>
          <w:tab/>
        </w:r>
        <w:r>
          <w:fldChar w:fldCharType="begin"/>
        </w:r>
        <w:r>
          <w:instrText xml:space="preserve"> PAGEREF _Toc3597 \h </w:instrText>
        </w:r>
        <w:r>
          <w:fldChar w:fldCharType="separate"/>
        </w:r>
        <w:r>
          <w:t>64</w:t>
        </w:r>
        <w:r>
          <w:fldChar w:fldCharType="end"/>
        </w:r>
      </w:hyperlink>
    </w:p>
    <w:p>
      <w:pPr>
        <w:pStyle w:val="TOC2"/>
        <w:tabs>
          <w:tab w:val="right" w:leader="dot" w:pos="8306"/>
        </w:tabs>
      </w:pPr>
      <w:hyperlink w:anchor="_Toc31723" w:history="1">
        <w:r>
          <w:rPr>
            <w:rFonts w:ascii="仿宋" w:eastAsia="仿宋" w:hAnsi="仿宋" w:cs="仿宋" w:hint="eastAsia"/>
            <w:lang w:eastAsia="zh-CN"/>
          </w:rPr>
          <w:t>(三)、物流与库存管理</w:t>
        </w:r>
        <w:r>
          <w:tab/>
        </w:r>
        <w:r>
          <w:fldChar w:fldCharType="begin"/>
        </w:r>
        <w:r>
          <w:instrText xml:space="preserve"> PAGEREF _Toc31723 \h </w:instrText>
        </w:r>
        <w:r>
          <w:fldChar w:fldCharType="separate"/>
        </w:r>
        <w:r>
          <w:t>65</w:t>
        </w:r>
        <w:r>
          <w:fldChar w:fldCharType="end"/>
        </w:r>
      </w:hyperlink>
    </w:p>
    <w:p>
      <w:pPr>
        <w:pStyle w:val="TOC1"/>
        <w:tabs>
          <w:tab w:val="right" w:leader="dot" w:pos="8306"/>
        </w:tabs>
      </w:pPr>
      <w:hyperlink w:anchor="_Toc6206" w:history="1">
        <w:r>
          <w:rPr>
            <w:rFonts w:ascii="仿宋" w:eastAsia="仿宋" w:hAnsi="仿宋" w:cs="仿宋" w:hint="eastAsia"/>
            <w:lang w:eastAsia="zh-CN"/>
          </w:rPr>
          <w:t>十五、UTM即时通讯项目实施时间节点</w:t>
        </w:r>
        <w:r>
          <w:tab/>
        </w:r>
        <w:r>
          <w:fldChar w:fldCharType="begin"/>
        </w:r>
        <w:r>
          <w:instrText xml:space="preserve"> PAGEREF _Toc6206 \h </w:instrText>
        </w:r>
        <w:r>
          <w:fldChar w:fldCharType="separate"/>
        </w:r>
        <w:r>
          <w:t>67</w:t>
        </w:r>
        <w:r>
          <w:fldChar w:fldCharType="end"/>
        </w:r>
      </w:hyperlink>
    </w:p>
    <w:p>
      <w:pPr>
        <w:pStyle w:val="TOC2"/>
        <w:tabs>
          <w:tab w:val="right" w:leader="dot" w:pos="8306"/>
        </w:tabs>
      </w:pPr>
      <w:hyperlink w:anchor="_Toc16112" w:history="1">
        <w:r>
          <w:rPr>
            <w:rFonts w:ascii="仿宋" w:eastAsia="仿宋" w:hAnsi="仿宋" w:cs="仿宋" w:hint="eastAsia"/>
            <w:lang w:eastAsia="zh-CN"/>
          </w:rPr>
          <w:t>(一)、UTM即时通讯项目启动阶段时间节点</w:t>
        </w:r>
        <w:r>
          <w:tab/>
        </w:r>
        <w:r>
          <w:fldChar w:fldCharType="begin"/>
        </w:r>
        <w:r>
          <w:instrText xml:space="preserve"> PAGEREF _Toc16112 \h </w:instrText>
        </w:r>
        <w:r>
          <w:fldChar w:fldCharType="separate"/>
        </w:r>
        <w:r>
          <w:t>67</w:t>
        </w:r>
        <w:r>
          <w:fldChar w:fldCharType="end"/>
        </w:r>
      </w:hyperlink>
    </w:p>
    <w:p>
      <w:pPr>
        <w:pStyle w:val="TOC2"/>
        <w:tabs>
          <w:tab w:val="right" w:leader="dot" w:pos="8306"/>
        </w:tabs>
      </w:pPr>
      <w:hyperlink w:anchor="_Toc3979" w:history="1">
        <w:r>
          <w:rPr>
            <w:rFonts w:ascii="仿宋" w:eastAsia="仿宋" w:hAnsi="仿宋" w:cs="仿宋" w:hint="eastAsia"/>
            <w:lang w:eastAsia="zh-CN"/>
          </w:rPr>
          <w:t>(二)、UTM即时通讯项目执行阶段时间节点</w:t>
        </w:r>
        <w:r>
          <w:tab/>
        </w:r>
        <w:r>
          <w:fldChar w:fldCharType="begin"/>
        </w:r>
        <w:r>
          <w:instrText xml:space="preserve"> PAGEREF _Toc3979 \h </w:instrText>
        </w:r>
        <w:r>
          <w:fldChar w:fldCharType="separate"/>
        </w:r>
        <w:r>
          <w:t>68</w:t>
        </w:r>
        <w:r>
          <w:fldChar w:fldCharType="end"/>
        </w:r>
      </w:hyperlink>
    </w:p>
    <w:p>
      <w:pPr>
        <w:pStyle w:val="TOC2"/>
        <w:tabs>
          <w:tab w:val="right" w:leader="dot" w:pos="8306"/>
        </w:tabs>
      </w:pPr>
      <w:hyperlink w:anchor="_Toc26773" w:history="1">
        <w:r>
          <w:rPr>
            <w:rFonts w:ascii="仿宋" w:eastAsia="仿宋" w:hAnsi="仿宋" w:cs="仿宋" w:hint="eastAsia"/>
            <w:lang w:eastAsia="zh-CN"/>
          </w:rPr>
          <w:t>(三)、UTM即时通讯项目完成阶段时间节点</w:t>
        </w:r>
        <w:r>
          <w:tab/>
        </w:r>
        <w:r>
          <w:fldChar w:fldCharType="begin"/>
        </w:r>
        <w:r>
          <w:instrText xml:space="preserve"> PAGEREF _Toc26773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48"/>
      <w:r>
        <w:rPr>
          <w:rFonts w:ascii="仿宋" w:eastAsia="仿宋" w:hAnsi="仿宋" w:cs="仿宋" w:hint="eastAsia"/>
          <w:sz w:val="28"/>
          <w:lang w:eastAsia="zh-CN"/>
        </w:rPr>
        <w:t>一、UTM即时通讯项目文档管理</w:t>
      </w:r>
      <w:bookmarkEnd w:id="2"/>
    </w:p>
    <w:p>
      <w:pPr>
        <w:pStyle w:val="Heading2"/>
        <w:rPr>
          <w:rFonts w:ascii="仿宋" w:eastAsia="仿宋" w:hAnsi="仿宋" w:cs="仿宋" w:hint="eastAsia"/>
          <w:lang w:eastAsia="zh-CN"/>
        </w:rPr>
      </w:pPr>
      <w:bookmarkStart w:id="3" w:name="_Toc205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UTM即时通讯项目高度重视文档的质量和准确性，以支持UTM即时通讯项目的各项活动和决策。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文档的编制始于UTM即时通讯项目计划的初期，我们制定了详细的文档编制计划，明确了每个文档的内容、格式和编写责任人。在UTM即时通讯项目启动阶段，我们首先编制了UTM即时通讯项目章程，明确定义了UTM即时通讯项目的目标、范围、风险等关键要素。随后，UTM即时通讯项目团队根据计划陆续编制了需求文档、设计文档、测试文档等各类文档，确保UTM即时通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UTM即时通讯项目管理中的重要环节，旨在确保UTM即时通讯项目文档符合质量标准和UTM即时通讯项目需求。在UTM即时通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UTM即时通讯项目相关利益方和专业领域的专家对文档进行独立审查。这有助于获取更全面、客观的反馈，确保UTM即时通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UTM即时通讯项目在文档编制与审查方面建立了严格的管理机制，通过规范的流程和多维度的审查，确保UTM即时通讯项目文档的质量、准确性和可靠性，为UTM即时通讯项目的顺利推进提供了有力支持。</w:t>
      </w:r>
    </w:p>
    <w:p>
      <w:pPr>
        <w:pStyle w:val="Heading2"/>
        <w:ind w:firstLine="560" w:firstLineChars="200"/>
        <w:rPr>
          <w:rFonts w:ascii="仿宋" w:eastAsia="仿宋" w:hAnsi="仿宋" w:cs="仿宋" w:hint="eastAsia"/>
          <w:sz w:val="28"/>
          <w:lang w:eastAsia="zh-CN"/>
        </w:rPr>
      </w:pPr>
      <w:bookmarkStart w:id="4" w:name="_Toc292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我们通过多渠道发布文档，包括电子邮件、UTM即时通讯项目管理平台、内部网站等，以满足不同团队成员的偏好和需求。多渠道发布确保了信息的全面覆盖。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我们采用了精细的权限控制，确保只有授权人员可以访问敏感信息。这种安全措施保护了UTM即时通讯项目文档的机密性，防止了未经授权的信息泄露。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2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文档存档与归档是UTM即时通讯项目生命周期中一个至关重要的环节，直接关系到UTM即时通讯项目信息的长期保存和历史记录的完整性。在UTM即时通讯项目中，我们实施了一系列有效的文档存档与归档管理策略：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103"/>
      <w:r>
        <w:rPr>
          <w:rFonts w:ascii="仿宋" w:eastAsia="仿宋" w:hAnsi="仿宋" w:cs="仿宋" w:hint="eastAsia"/>
          <w:sz w:val="28"/>
          <w:lang w:eastAsia="zh-CN"/>
        </w:rPr>
        <w:t>二、UTM即时通讯项目选址可行性分析</w:t>
      </w:r>
      <w:bookmarkEnd w:id="6"/>
    </w:p>
    <w:p>
      <w:pPr>
        <w:pStyle w:val="Heading2"/>
        <w:rPr>
          <w:rFonts w:ascii="仿宋" w:eastAsia="仿宋" w:hAnsi="仿宋" w:cs="仿宋" w:hint="eastAsia"/>
          <w:lang w:eastAsia="zh-CN"/>
        </w:rPr>
      </w:pPr>
      <w:bookmarkStart w:id="7" w:name="_Toc16422"/>
      <w:r>
        <w:rPr>
          <w:rFonts w:ascii="仿宋" w:eastAsia="仿宋" w:hAnsi="仿宋" w:cs="仿宋" w:hint="eastAsia"/>
          <w:lang w:eastAsia="zh-CN"/>
        </w:rPr>
        <w:t>(一)、UTM即时通讯项目选址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该UTM即时通讯项目选址位于XX省XX市XX区XXX街道</w:t>
      </w:r>
    </w:p>
    <w:p>
      <w:pPr>
        <w:pStyle w:val="Heading2"/>
        <w:ind w:firstLine="560" w:firstLineChars="200"/>
        <w:rPr>
          <w:rFonts w:ascii="仿宋" w:eastAsia="仿宋" w:hAnsi="仿宋" w:cs="仿宋" w:hint="eastAsia"/>
          <w:sz w:val="28"/>
          <w:lang w:eastAsia="zh-CN"/>
        </w:rPr>
      </w:pPr>
      <w:bookmarkStart w:id="8" w:name="_Toc480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UTM即时通讯项目的征地面积将根据UTM即时通讯项目的实际规模和需求进行精确规划。具体面积XXX平方米，旨在确保UTM即时通讯项目不仅能够满足当前的发展需求，还能够预留空间以适应未来的扩展。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净用地面积是在征地面积基础上去除不可利用面积后的实际可开发用地。具体面积XXX平方米，考虑到环保、交通、安全等多方面因素，以确保UTM即时通讯项目在整体利用效率上达到最优。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UTM即时通讯项目计划建设的建筑总规模具体面积XXX平方米。这一规模的确定综合考虑了UTM即时通讯项目的性质、规模，以及城市规划的相关要求，确保建筑布局与周边环境协调一致。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绿地率是UTM即时通讯项目用地中被规划为绿地的比例。具体面积XXX平方米，旨在通过合理规划绿地，改善UTM即时通讯项目周边环境，提升居民生活质量，并符合城市整体绿化规划。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容积率是用地上可以建设的建筑总体积与用地面积之比。具体面积XXX，通过合理的容积率规划，确保UTM即时通讯项目建筑规模与周边环境和谐共生。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UTM即时通讯项目选址与当地城市规划相一致，具体面积XXX平方米。通过与城市规划部门深入沟通，确保UTM即时通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UTM即时通讯项目选址符合当地产业政策，具体面积XXX平方米。这包括UTM即时通讯项目对当地经济的促进作用，以及对相关产业的带动效应，确保UTM即时通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用地总体要求必须符合环保和可持续发展的原则，具体面积XXX平方米。通过采用绿色建筑设计、节能减排等措施，确保UTM即时通讯项目在建设和运营过程中对环境的影响最小化，达到可持续发展的要求。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确保UTM即时通讯项目选址具备必要的公共设施配套，具体面积XXX平方米。这包括交通便利性、教育、医疗等基础设施，以提高居民生活品质，使得UTM即时通讯项目选址更具吸引力。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考虑用地总体要求对当地社会稳定性的影响，具体面积XXX平方米。通过深入了解当地社区反馈，确保UTM即时通讯项目的选址和建设过程对当地社会和谐稳定产生积极作用。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UTM即时通讯项目选址不仅符合法规和规划，还在实际操作中具有可行性。这一全面规划将为UTM即时通讯项目的成功实施提供坚实的基础，确保UTM即时通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90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UTM即时通讯项目的设备规划和空间设计中，我们将采取灵活设备布局的措施。设备布局将根据实际需求进行灵活设计，避免不必要的浪费。通过合理规划设备摆放位置，我们将提高设备的利用率，减少设备间距，以确保UTM即时通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UTM即时通讯项目内部引入共享设施的概念，例如共享会议室、办公区等。通过这种方式，我们可以减少对资源的重复建设，提高资源共享效率，从而减小UTM即时通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9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UTM即时通讯项目的总图布置中，我们将不同功能区域进行明确的规划，以最大程度满足UTM即时通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50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UTM即时通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UTM即时通讯项目对环境的影响是综合评价的重要因素之一。我们将详细考虑选址周边的自然环境、生态保护区、水源地等情况，确保UTM即时通讯项目的建设和运营对环境影响最小化，并符合当地的环保法规标准。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对选址的评价还需充分考虑当地政府的产业政策和法规。我们将详细了解UTM即时通讯项目所在地的相关政策，确保UTM即时通讯项目的规划和运营与当地法规相符，降低不必要的法律风险。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考虑到社会稳定性对企业运营的重要性，我们将评估选址地区的社会安全情况、劳工关系、社区反馈等方面，以确保UTM即时通讯项目的建设和运营不会受到社会稳定性的负面影响。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最后，我们将综合考虑用地成本，包括土地购置费用、土地开发成本等。通过对用地成本的详细评估，我们能够做出更为精确的经济效益分析，为UTM即时通讯项目的投资决策提供有力支持。</w:t>
      </w:r>
    </w:p>
    <w:p>
      <w:pPr>
        <w:pStyle w:val="Heading1"/>
        <w:ind w:firstLine="560" w:firstLineChars="200"/>
        <w:rPr>
          <w:rFonts w:ascii="仿宋" w:eastAsia="仿宋" w:hAnsi="仿宋" w:cs="仿宋" w:hint="eastAsia"/>
          <w:sz w:val="28"/>
          <w:lang w:eastAsia="zh-CN"/>
        </w:rPr>
      </w:pPr>
      <w:bookmarkStart w:id="12" w:name="_Toc243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84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的技术管理特点体现在其创新导向。通过引入最先进的技术趋势和解决方案，UTM即时通讯项目致力于提升科技含量、提高质量和效率水平。这意味着我们将采用最新的工具和方法，确保UTM即时通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TM即时通讯项目技术管理的显著特征。通过整合不同领域的技术资源，我们实现了跨学科的协同工作。这有助于优化技术架构，提高整体效能。此外，整合性策略还促进了不同技术团队之间的紧密沟通和高效合作，确保UTM即时通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TM即时通讯项目所采用的技术。通过不断优化技术方案，UTM即时通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UTM即时通讯项目团队将在UTM即时通讯项目初期识别可能的技术风险，并采取相应的预防和应对措施。通过建立健全的风险评估机制，UTM即时通讯项目能够在实施过程中及时发现并解决潜在的技术问题，保障UTM即时通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TM即时通讯项目中，技术将成为UTM即时通讯项目成功的有力支持。这一深度剖析揭示了技术管理在UTM即时通讯项目实施中的关键作用，为UTM即时通讯项目的技术基础奠定了坚实的基础。</w:t>
      </w:r>
    </w:p>
    <w:p>
      <w:pPr>
        <w:pStyle w:val="Heading2"/>
        <w:ind w:firstLine="560" w:firstLineChars="200"/>
        <w:rPr>
          <w:rFonts w:ascii="仿宋" w:eastAsia="仿宋" w:hAnsi="仿宋" w:cs="仿宋" w:hint="eastAsia"/>
          <w:sz w:val="28"/>
          <w:lang w:eastAsia="zh-CN"/>
        </w:rPr>
      </w:pPr>
      <w:bookmarkStart w:id="14" w:name="_Toc1734"/>
      <w:r>
        <w:rPr>
          <w:rFonts w:ascii="仿宋" w:eastAsia="仿宋" w:hAnsi="仿宋" w:cs="仿宋" w:hint="eastAsia"/>
          <w:sz w:val="28"/>
          <w:lang w:eastAsia="zh-CN"/>
        </w:rPr>
        <w:t>(二)、UTM即时通讯项目工艺技术设计方案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TM即时通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TM即时通讯项目将严格按照相关行业规范要求进行组织。通过有效控制产品质量，UTM即时通讯项目将致力于为顾客提供优质的UTM即时通讯项目产品和良好的服务。这体现了UTM即时通讯项目对于生产活动合规性和质量标准的高度重视，为UTM即时通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UTM即时通讯项目注重生态效益和清洁生产原则。UTM即时通讯项目建设将紧密结合地方特色经济发展，与社会经济发展规划和区域环境保护规划方案相协调一致。通过与当地区域自然生态系统的结合，UTM即时通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TM即时通讯项目产品具有多样化的客户需求和个性化的特点。因此，UTM即时通讯项目产品规格品种多样，且单批生产数量较小。为满足这一特点，UTM即时通讯项目承办单位将建设先进的柔性制造生产线。通过广泛应用柔性制造技术，UTM即时通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TM即时通讯项目采用的技术具有较高的技术含量和自动化水平，处于国内先进水平。这一技术选用不仅体现了对生产效率、质量和环境友好性的高标准要求，同时为UTM即时通讯项目的可持续发展奠定了坚实的基础。</w:t>
      </w:r>
    </w:p>
    <w:p>
      <w:pPr>
        <w:pStyle w:val="Heading2"/>
        <w:ind w:firstLine="560" w:firstLineChars="200"/>
        <w:rPr>
          <w:rFonts w:ascii="仿宋" w:eastAsia="仿宋" w:hAnsi="仿宋" w:cs="仿宋" w:hint="eastAsia"/>
          <w:sz w:val="28"/>
          <w:lang w:eastAsia="zh-CN"/>
        </w:rPr>
      </w:pPr>
      <w:bookmarkStart w:id="15" w:name="_Toc490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为确保UTM即时通讯项目的高效生产和技术实施，我们制定了一套精心设计的设备选型方案，以满足UTM即时通讯项目生产、质量和环保的要求。该方案的主要特点如下：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TM即时通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针对UTM即时通讯项目产品的多样性和小批量生产的特点，我们将建设柔性制造生产线。通过在设备选型中考虑柔性制造技术，可以灵活应对不同产品规格和生产需求，实现生产线的高度灵活性和适应性。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544"/>
      <w:r>
        <w:rPr>
          <w:rFonts w:ascii="仿宋" w:eastAsia="仿宋" w:hAnsi="仿宋" w:cs="仿宋" w:hint="eastAsia"/>
          <w:sz w:val="28"/>
          <w:lang w:eastAsia="zh-CN"/>
        </w:rPr>
        <w:t>四、UTM即时通讯项目可持续发展</w:t>
      </w:r>
      <w:bookmarkEnd w:id="16"/>
    </w:p>
    <w:p>
      <w:pPr>
        <w:pStyle w:val="Heading2"/>
        <w:rPr>
          <w:rFonts w:ascii="仿宋" w:eastAsia="仿宋" w:hAnsi="仿宋" w:cs="仿宋" w:hint="eastAsia"/>
          <w:lang w:eastAsia="zh-CN"/>
        </w:rPr>
      </w:pPr>
      <w:bookmarkStart w:id="17" w:name="_Toc517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中，UTM即时通讯项目团队着眼于未来，明确了可持续发展的战略方向。制定的具体可持续发展目标包括降低资源使用、采用环保技术、最大化社会效益等。这一步骤不仅有助于UTM即时通讯项目在环保和社会责任方面达到最高标准，也为未来提供了明确的指引，确保UTM即时通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可持续实践的融入UTM即时通讯项目管理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UTM即时通讯项目管理周期。从UTM即时通讯项目规划开始，UTM即时通讯项目团队就考虑了环境和社会的因素。在执行阶段，UTM即时通讯项目团队积极推动绿色技术的应用，优化资源利用。此外，关注员工的社会责任，通过培训和沟通活动提高员工对可持续发展的认知，使他们能够在日常工作中践行可持续实践。这些举措不仅为UTM即时通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63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扎根于UTM即时通讯项目的可持续发展理念，我们深信环保与社会责任是UTM即时通讯项目成功的关键支柱。在UTM即时通讯项目的每一步，我们都致力于通过创新和实践，履行对环境和社会的坚定责任。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https://d.book118.com/887106146150006043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C6CAB"/>
    <w:rsid w:val="1C1C6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0614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2024-02-15T21:29:00Z</dcterms:created>
  <dcterms:modified xsi:type="dcterms:W3CDTF">2024-02-15T21:30:00Z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E6CF085B7CE14BE7AA4B0D9E9AACBD0B_11</vt:lpwstr>
  </property>
  <property fmtid="{D5CDD505-2E9C-101B-9397-08002B2CF9AE}" pid="3" name="KSOProductBuildVer">
    <vt:lpwstr>2052-12.1.0.16250</vt:lpwstr>
  </property>
</Properties>
</file>