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TBBS项目建设方案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9" w:history="1">
        <w:r>
          <w:rPr>
            <w:rFonts w:ascii="仿宋" w:eastAsia="仿宋" w:hAnsi="仿宋" w:cs="仿宋" w:hint="eastAsia"/>
            <w:lang w:eastAsia="zh-CN"/>
          </w:rPr>
          <w:t>前言</w:t>
        </w:r>
        <w:r>
          <w:tab/>
        </w:r>
        <w:r>
          <w:fldChar w:fldCharType="begin"/>
        </w:r>
        <w:r>
          <w:instrText xml:space="preserve"> PAGEREF _Toc2679 \h </w:instrText>
        </w:r>
        <w:r>
          <w:fldChar w:fldCharType="separate"/>
        </w:r>
        <w:r>
          <w:t>3</w:t>
        </w:r>
        <w:r>
          <w:fldChar w:fldCharType="end"/>
        </w:r>
      </w:hyperlink>
    </w:p>
    <w:p>
      <w:pPr>
        <w:pStyle w:val="TOC1"/>
        <w:tabs>
          <w:tab w:val="right" w:leader="dot" w:pos="8306"/>
        </w:tabs>
      </w:pPr>
      <w:hyperlink w:anchor="_Toc15977" w:history="1">
        <w:r>
          <w:rPr>
            <w:rFonts w:ascii="仿宋" w:eastAsia="仿宋" w:hAnsi="仿宋" w:cs="仿宋" w:hint="eastAsia"/>
            <w:lang w:eastAsia="zh-CN"/>
          </w:rPr>
          <w:t>一、资源开发及综合利用分析</w:t>
        </w:r>
        <w:r>
          <w:tab/>
        </w:r>
        <w:r>
          <w:fldChar w:fldCharType="begin"/>
        </w:r>
        <w:r>
          <w:instrText xml:space="preserve"> PAGEREF _Toc15977 \h </w:instrText>
        </w:r>
        <w:r>
          <w:fldChar w:fldCharType="separate"/>
        </w:r>
        <w:r>
          <w:t>3</w:t>
        </w:r>
        <w:r>
          <w:fldChar w:fldCharType="end"/>
        </w:r>
      </w:hyperlink>
    </w:p>
    <w:p>
      <w:pPr>
        <w:pStyle w:val="TOC2"/>
        <w:tabs>
          <w:tab w:val="right" w:leader="dot" w:pos="8306"/>
        </w:tabs>
      </w:pPr>
      <w:hyperlink w:anchor="_Toc6531" w:history="1">
        <w:r>
          <w:rPr>
            <w:rFonts w:ascii="仿宋" w:eastAsia="仿宋" w:hAnsi="仿宋" w:cs="仿宋" w:hint="eastAsia"/>
            <w:lang w:eastAsia="zh-CN"/>
          </w:rPr>
          <w:t>(一)、资源开发方案</w:t>
        </w:r>
        <w:r>
          <w:tab/>
        </w:r>
        <w:r>
          <w:fldChar w:fldCharType="begin"/>
        </w:r>
        <w:r>
          <w:instrText xml:space="preserve"> PAGEREF _Toc6531 \h </w:instrText>
        </w:r>
        <w:r>
          <w:fldChar w:fldCharType="separate"/>
        </w:r>
        <w:r>
          <w:t>3</w:t>
        </w:r>
        <w:r>
          <w:fldChar w:fldCharType="end"/>
        </w:r>
      </w:hyperlink>
    </w:p>
    <w:p>
      <w:pPr>
        <w:pStyle w:val="TOC2"/>
        <w:tabs>
          <w:tab w:val="right" w:leader="dot" w:pos="8306"/>
        </w:tabs>
      </w:pPr>
      <w:hyperlink w:anchor="_Toc20757" w:history="1">
        <w:r>
          <w:rPr>
            <w:rFonts w:ascii="仿宋" w:eastAsia="仿宋" w:hAnsi="仿宋" w:cs="仿宋" w:hint="eastAsia"/>
            <w:lang w:eastAsia="zh-CN"/>
          </w:rPr>
          <w:t>(二)、资源利用方案</w:t>
        </w:r>
        <w:r>
          <w:tab/>
        </w:r>
        <w:r>
          <w:fldChar w:fldCharType="begin"/>
        </w:r>
        <w:r>
          <w:instrText xml:space="preserve"> PAGEREF _Toc20757 \h </w:instrText>
        </w:r>
        <w:r>
          <w:fldChar w:fldCharType="separate"/>
        </w:r>
        <w:r>
          <w:t>4</w:t>
        </w:r>
        <w:r>
          <w:fldChar w:fldCharType="end"/>
        </w:r>
      </w:hyperlink>
    </w:p>
    <w:p>
      <w:pPr>
        <w:pStyle w:val="TOC2"/>
        <w:tabs>
          <w:tab w:val="right" w:leader="dot" w:pos="8306"/>
        </w:tabs>
      </w:pPr>
      <w:hyperlink w:anchor="_Toc1709" w:history="1">
        <w:r>
          <w:rPr>
            <w:rFonts w:ascii="仿宋" w:eastAsia="仿宋" w:hAnsi="仿宋" w:cs="仿宋" w:hint="eastAsia"/>
            <w:lang w:eastAsia="zh-CN"/>
          </w:rPr>
          <w:t>(三)、资源节约措施</w:t>
        </w:r>
        <w:r>
          <w:tab/>
        </w:r>
        <w:r>
          <w:fldChar w:fldCharType="begin"/>
        </w:r>
        <w:r>
          <w:instrText xml:space="preserve"> PAGEREF _Toc1709 \h </w:instrText>
        </w:r>
        <w:r>
          <w:fldChar w:fldCharType="separate"/>
        </w:r>
        <w:r>
          <w:t>5</w:t>
        </w:r>
        <w:r>
          <w:fldChar w:fldCharType="end"/>
        </w:r>
      </w:hyperlink>
    </w:p>
    <w:p>
      <w:pPr>
        <w:pStyle w:val="TOC1"/>
        <w:tabs>
          <w:tab w:val="right" w:leader="dot" w:pos="8306"/>
        </w:tabs>
      </w:pPr>
      <w:hyperlink w:anchor="_Toc27694" w:history="1">
        <w:r>
          <w:rPr>
            <w:rFonts w:ascii="仿宋" w:eastAsia="仿宋" w:hAnsi="仿宋" w:cs="仿宋" w:hint="eastAsia"/>
            <w:lang w:eastAsia="zh-CN"/>
          </w:rPr>
          <w:t>二、建设风险评估分析</w:t>
        </w:r>
        <w:r>
          <w:tab/>
        </w:r>
        <w:r>
          <w:fldChar w:fldCharType="begin"/>
        </w:r>
        <w:r>
          <w:instrText xml:space="preserve"> PAGEREF _Toc27694 \h </w:instrText>
        </w:r>
        <w:r>
          <w:fldChar w:fldCharType="separate"/>
        </w:r>
        <w:r>
          <w:t>6</w:t>
        </w:r>
        <w:r>
          <w:fldChar w:fldCharType="end"/>
        </w:r>
      </w:hyperlink>
    </w:p>
    <w:p>
      <w:pPr>
        <w:pStyle w:val="TOC2"/>
        <w:tabs>
          <w:tab w:val="right" w:leader="dot" w:pos="8306"/>
        </w:tabs>
      </w:pPr>
      <w:hyperlink w:anchor="_Toc5952" w:history="1">
        <w:r>
          <w:rPr>
            <w:rFonts w:ascii="仿宋" w:eastAsia="仿宋" w:hAnsi="仿宋" w:cs="仿宋" w:hint="eastAsia"/>
            <w:lang w:eastAsia="zh-CN"/>
          </w:rPr>
          <w:t>(一)、政策风险分析</w:t>
        </w:r>
        <w:r>
          <w:tab/>
        </w:r>
        <w:r>
          <w:fldChar w:fldCharType="begin"/>
        </w:r>
        <w:r>
          <w:instrText xml:space="preserve"> PAGEREF _Toc5952 \h </w:instrText>
        </w:r>
        <w:r>
          <w:fldChar w:fldCharType="separate"/>
        </w:r>
        <w:r>
          <w:t>6</w:t>
        </w:r>
        <w:r>
          <w:fldChar w:fldCharType="end"/>
        </w:r>
      </w:hyperlink>
    </w:p>
    <w:p>
      <w:pPr>
        <w:pStyle w:val="TOC2"/>
        <w:tabs>
          <w:tab w:val="right" w:leader="dot" w:pos="8306"/>
        </w:tabs>
      </w:pPr>
      <w:hyperlink w:anchor="_Toc30714" w:history="1">
        <w:r>
          <w:rPr>
            <w:rFonts w:ascii="仿宋" w:eastAsia="仿宋" w:hAnsi="仿宋" w:cs="仿宋" w:hint="eastAsia"/>
            <w:lang w:eastAsia="zh-CN"/>
          </w:rPr>
          <w:t>(二)、社会风险分析</w:t>
        </w:r>
        <w:r>
          <w:tab/>
        </w:r>
        <w:r>
          <w:fldChar w:fldCharType="begin"/>
        </w:r>
        <w:r>
          <w:instrText xml:space="preserve"> PAGEREF _Toc30714 \h </w:instrText>
        </w:r>
        <w:r>
          <w:fldChar w:fldCharType="separate"/>
        </w:r>
        <w:r>
          <w:t>7</w:t>
        </w:r>
        <w:r>
          <w:fldChar w:fldCharType="end"/>
        </w:r>
      </w:hyperlink>
    </w:p>
    <w:p>
      <w:pPr>
        <w:pStyle w:val="TOC2"/>
        <w:tabs>
          <w:tab w:val="right" w:leader="dot" w:pos="8306"/>
        </w:tabs>
      </w:pPr>
      <w:hyperlink w:anchor="_Toc4588" w:history="1">
        <w:r>
          <w:rPr>
            <w:rFonts w:ascii="仿宋" w:eastAsia="仿宋" w:hAnsi="仿宋" w:cs="仿宋" w:hint="eastAsia"/>
            <w:lang w:eastAsia="zh-CN"/>
          </w:rPr>
          <w:t>(三)、市场风险分析</w:t>
        </w:r>
        <w:r>
          <w:tab/>
        </w:r>
        <w:r>
          <w:fldChar w:fldCharType="begin"/>
        </w:r>
        <w:r>
          <w:instrText xml:space="preserve"> PAGEREF _Toc4588 \h </w:instrText>
        </w:r>
        <w:r>
          <w:fldChar w:fldCharType="separate"/>
        </w:r>
        <w:r>
          <w:t>9</w:t>
        </w:r>
        <w:r>
          <w:fldChar w:fldCharType="end"/>
        </w:r>
      </w:hyperlink>
    </w:p>
    <w:p>
      <w:pPr>
        <w:pStyle w:val="TOC2"/>
        <w:tabs>
          <w:tab w:val="right" w:leader="dot" w:pos="8306"/>
        </w:tabs>
      </w:pPr>
      <w:hyperlink w:anchor="_Toc10723" w:history="1">
        <w:r>
          <w:rPr>
            <w:rFonts w:ascii="仿宋" w:eastAsia="仿宋" w:hAnsi="仿宋" w:cs="仿宋" w:hint="eastAsia"/>
            <w:lang w:eastAsia="zh-CN"/>
          </w:rPr>
          <w:t>(四)、资金风险分析</w:t>
        </w:r>
        <w:r>
          <w:tab/>
        </w:r>
        <w:r>
          <w:fldChar w:fldCharType="begin"/>
        </w:r>
        <w:r>
          <w:instrText xml:space="preserve"> PAGEREF _Toc10723 \h </w:instrText>
        </w:r>
        <w:r>
          <w:fldChar w:fldCharType="separate"/>
        </w:r>
        <w:r>
          <w:t>10</w:t>
        </w:r>
        <w:r>
          <w:fldChar w:fldCharType="end"/>
        </w:r>
      </w:hyperlink>
    </w:p>
    <w:p>
      <w:pPr>
        <w:pStyle w:val="TOC2"/>
        <w:tabs>
          <w:tab w:val="right" w:leader="dot" w:pos="8306"/>
        </w:tabs>
      </w:pPr>
      <w:hyperlink w:anchor="_Toc8711" w:history="1">
        <w:r>
          <w:rPr>
            <w:rFonts w:ascii="仿宋" w:eastAsia="仿宋" w:hAnsi="仿宋" w:cs="仿宋" w:hint="eastAsia"/>
            <w:lang w:eastAsia="zh-CN"/>
          </w:rPr>
          <w:t>(五)、技术风险分析</w:t>
        </w:r>
        <w:r>
          <w:tab/>
        </w:r>
        <w:r>
          <w:fldChar w:fldCharType="begin"/>
        </w:r>
        <w:r>
          <w:instrText xml:space="preserve"> PAGEREF _Toc8711 \h </w:instrText>
        </w:r>
        <w:r>
          <w:fldChar w:fldCharType="separate"/>
        </w:r>
        <w:r>
          <w:t>11</w:t>
        </w:r>
        <w:r>
          <w:fldChar w:fldCharType="end"/>
        </w:r>
      </w:hyperlink>
    </w:p>
    <w:p>
      <w:pPr>
        <w:pStyle w:val="TOC2"/>
        <w:tabs>
          <w:tab w:val="right" w:leader="dot" w:pos="8306"/>
        </w:tabs>
      </w:pPr>
      <w:hyperlink w:anchor="_Toc25907" w:history="1">
        <w:r>
          <w:rPr>
            <w:rFonts w:ascii="仿宋" w:eastAsia="仿宋" w:hAnsi="仿宋" w:cs="仿宋" w:hint="eastAsia"/>
            <w:lang w:eastAsia="zh-CN"/>
          </w:rPr>
          <w:t>(六)、财务风险分析</w:t>
        </w:r>
        <w:r>
          <w:tab/>
        </w:r>
        <w:r>
          <w:fldChar w:fldCharType="begin"/>
        </w:r>
        <w:r>
          <w:instrText xml:space="preserve"> PAGEREF _Toc25907 \h </w:instrText>
        </w:r>
        <w:r>
          <w:fldChar w:fldCharType="separate"/>
        </w:r>
        <w:r>
          <w:t>12</w:t>
        </w:r>
        <w:r>
          <w:fldChar w:fldCharType="end"/>
        </w:r>
      </w:hyperlink>
    </w:p>
    <w:p>
      <w:pPr>
        <w:pStyle w:val="TOC2"/>
        <w:tabs>
          <w:tab w:val="right" w:leader="dot" w:pos="8306"/>
        </w:tabs>
      </w:pPr>
      <w:hyperlink w:anchor="_Toc5584" w:history="1">
        <w:r>
          <w:rPr>
            <w:rFonts w:ascii="仿宋" w:eastAsia="仿宋" w:hAnsi="仿宋" w:cs="仿宋" w:hint="eastAsia"/>
            <w:lang w:eastAsia="zh-CN"/>
          </w:rPr>
          <w:t>(七)、管理风险分析</w:t>
        </w:r>
        <w:r>
          <w:tab/>
        </w:r>
        <w:r>
          <w:fldChar w:fldCharType="begin"/>
        </w:r>
        <w:r>
          <w:instrText xml:space="preserve"> PAGEREF _Toc5584 \h </w:instrText>
        </w:r>
        <w:r>
          <w:fldChar w:fldCharType="separate"/>
        </w:r>
        <w:r>
          <w:t>14</w:t>
        </w:r>
        <w:r>
          <w:fldChar w:fldCharType="end"/>
        </w:r>
      </w:hyperlink>
    </w:p>
    <w:p>
      <w:pPr>
        <w:pStyle w:val="TOC2"/>
        <w:tabs>
          <w:tab w:val="right" w:leader="dot" w:pos="8306"/>
        </w:tabs>
      </w:pPr>
      <w:hyperlink w:anchor="_Toc24265" w:history="1">
        <w:r>
          <w:rPr>
            <w:rFonts w:ascii="仿宋" w:eastAsia="仿宋" w:hAnsi="仿宋" w:cs="仿宋" w:hint="eastAsia"/>
            <w:lang w:eastAsia="zh-CN"/>
          </w:rPr>
          <w:t>(八)、其它风险分析</w:t>
        </w:r>
        <w:r>
          <w:tab/>
        </w:r>
        <w:r>
          <w:fldChar w:fldCharType="begin"/>
        </w:r>
        <w:r>
          <w:instrText xml:space="preserve"> PAGEREF _Toc24265 \h </w:instrText>
        </w:r>
        <w:r>
          <w:fldChar w:fldCharType="separate"/>
        </w:r>
        <w:r>
          <w:t>15</w:t>
        </w:r>
        <w:r>
          <w:fldChar w:fldCharType="end"/>
        </w:r>
      </w:hyperlink>
    </w:p>
    <w:p>
      <w:pPr>
        <w:pStyle w:val="TOC2"/>
        <w:tabs>
          <w:tab w:val="right" w:leader="dot" w:pos="8306"/>
        </w:tabs>
      </w:pPr>
      <w:hyperlink w:anchor="_Toc22498" w:history="1">
        <w:r>
          <w:rPr>
            <w:rFonts w:ascii="仿宋" w:eastAsia="仿宋" w:hAnsi="仿宋" w:cs="仿宋" w:hint="eastAsia"/>
            <w:lang w:eastAsia="zh-CN"/>
          </w:rPr>
          <w:t>(九)、社会影响评估</w:t>
        </w:r>
        <w:r>
          <w:tab/>
        </w:r>
        <w:r>
          <w:fldChar w:fldCharType="begin"/>
        </w:r>
        <w:r>
          <w:instrText xml:space="preserve"> PAGEREF _Toc22498 \h </w:instrText>
        </w:r>
        <w:r>
          <w:fldChar w:fldCharType="separate"/>
        </w:r>
        <w:r>
          <w:t>17</w:t>
        </w:r>
        <w:r>
          <w:fldChar w:fldCharType="end"/>
        </w:r>
      </w:hyperlink>
    </w:p>
    <w:p>
      <w:pPr>
        <w:pStyle w:val="TOC1"/>
        <w:tabs>
          <w:tab w:val="right" w:leader="dot" w:pos="8306"/>
        </w:tabs>
      </w:pPr>
      <w:hyperlink w:anchor="_Toc826" w:history="1">
        <w:r>
          <w:rPr>
            <w:rFonts w:ascii="仿宋" w:eastAsia="仿宋" w:hAnsi="仿宋" w:cs="仿宋" w:hint="eastAsia"/>
            <w:lang w:eastAsia="zh-CN"/>
          </w:rPr>
          <w:t>三、项目监理与质量保证</w:t>
        </w:r>
        <w:r>
          <w:tab/>
        </w:r>
        <w:r>
          <w:fldChar w:fldCharType="begin"/>
        </w:r>
        <w:r>
          <w:instrText xml:space="preserve"> PAGEREF _Toc826 \h </w:instrText>
        </w:r>
        <w:r>
          <w:fldChar w:fldCharType="separate"/>
        </w:r>
        <w:r>
          <w:t>19</w:t>
        </w:r>
        <w:r>
          <w:fldChar w:fldCharType="end"/>
        </w:r>
      </w:hyperlink>
    </w:p>
    <w:p>
      <w:pPr>
        <w:pStyle w:val="TOC2"/>
        <w:tabs>
          <w:tab w:val="right" w:leader="dot" w:pos="8306"/>
        </w:tabs>
      </w:pPr>
      <w:hyperlink w:anchor="_Toc17726" w:history="1">
        <w:r>
          <w:rPr>
            <w:rFonts w:ascii="仿宋" w:eastAsia="仿宋" w:hAnsi="仿宋" w:cs="仿宋" w:hint="eastAsia"/>
            <w:lang w:eastAsia="zh-CN"/>
          </w:rPr>
          <w:t>(一)、监理体系构建</w:t>
        </w:r>
        <w:r>
          <w:tab/>
        </w:r>
        <w:r>
          <w:fldChar w:fldCharType="begin"/>
        </w:r>
        <w:r>
          <w:instrText xml:space="preserve"> PAGEREF _Toc17726 \h </w:instrText>
        </w:r>
        <w:r>
          <w:fldChar w:fldCharType="separate"/>
        </w:r>
        <w:r>
          <w:t>19</w:t>
        </w:r>
        <w:r>
          <w:fldChar w:fldCharType="end"/>
        </w:r>
      </w:hyperlink>
    </w:p>
    <w:p>
      <w:pPr>
        <w:pStyle w:val="TOC2"/>
        <w:tabs>
          <w:tab w:val="right" w:leader="dot" w:pos="8306"/>
        </w:tabs>
      </w:pPr>
      <w:hyperlink w:anchor="_Toc23357" w:history="1">
        <w:r>
          <w:rPr>
            <w:rFonts w:ascii="仿宋" w:eastAsia="仿宋" w:hAnsi="仿宋" w:cs="仿宋" w:hint="eastAsia"/>
            <w:lang w:eastAsia="zh-CN"/>
          </w:rPr>
          <w:t>(二)、质量保证体系实施</w:t>
        </w:r>
        <w:r>
          <w:tab/>
        </w:r>
        <w:r>
          <w:fldChar w:fldCharType="begin"/>
        </w:r>
        <w:r>
          <w:instrText xml:space="preserve"> PAGEREF _Toc23357 \h </w:instrText>
        </w:r>
        <w:r>
          <w:fldChar w:fldCharType="separate"/>
        </w:r>
        <w:r>
          <w:t>20</w:t>
        </w:r>
        <w:r>
          <w:fldChar w:fldCharType="end"/>
        </w:r>
      </w:hyperlink>
    </w:p>
    <w:p>
      <w:pPr>
        <w:pStyle w:val="TOC2"/>
        <w:tabs>
          <w:tab w:val="right" w:leader="dot" w:pos="8306"/>
        </w:tabs>
      </w:pPr>
      <w:hyperlink w:anchor="_Toc19598" w:history="1">
        <w:r>
          <w:rPr>
            <w:rFonts w:ascii="仿宋" w:eastAsia="仿宋" w:hAnsi="仿宋" w:cs="仿宋" w:hint="eastAsia"/>
            <w:lang w:eastAsia="zh-CN"/>
          </w:rPr>
          <w:t>(三)、监理与质量控制流程</w:t>
        </w:r>
        <w:r>
          <w:tab/>
        </w:r>
        <w:r>
          <w:fldChar w:fldCharType="begin"/>
        </w:r>
        <w:r>
          <w:instrText xml:space="preserve"> PAGEREF _Toc19598 \h </w:instrText>
        </w:r>
        <w:r>
          <w:fldChar w:fldCharType="separate"/>
        </w:r>
        <w:r>
          <w:t>20</w:t>
        </w:r>
        <w:r>
          <w:fldChar w:fldCharType="end"/>
        </w:r>
      </w:hyperlink>
    </w:p>
    <w:p>
      <w:pPr>
        <w:pStyle w:val="TOC1"/>
        <w:tabs>
          <w:tab w:val="right" w:leader="dot" w:pos="8306"/>
        </w:tabs>
      </w:pPr>
      <w:hyperlink w:anchor="_Toc18527" w:history="1">
        <w:r>
          <w:rPr>
            <w:rFonts w:ascii="仿宋" w:eastAsia="仿宋" w:hAnsi="仿宋" w:cs="仿宋" w:hint="eastAsia"/>
            <w:lang w:eastAsia="zh-CN"/>
          </w:rPr>
          <w:t>四、背景、必要性分析</w:t>
        </w:r>
        <w:r>
          <w:tab/>
        </w:r>
        <w:r>
          <w:fldChar w:fldCharType="begin"/>
        </w:r>
        <w:r>
          <w:instrText xml:space="preserve"> PAGEREF _Toc18527 \h </w:instrText>
        </w:r>
        <w:r>
          <w:fldChar w:fldCharType="separate"/>
        </w:r>
        <w:r>
          <w:t>21</w:t>
        </w:r>
        <w:r>
          <w:fldChar w:fldCharType="end"/>
        </w:r>
      </w:hyperlink>
    </w:p>
    <w:p>
      <w:pPr>
        <w:pStyle w:val="TOC2"/>
        <w:tabs>
          <w:tab w:val="right" w:leader="dot" w:pos="8306"/>
        </w:tabs>
      </w:pPr>
      <w:hyperlink w:anchor="_Toc26767" w:history="1">
        <w:r>
          <w:rPr>
            <w:rFonts w:ascii="仿宋" w:eastAsia="仿宋" w:hAnsi="仿宋" w:cs="仿宋" w:hint="eastAsia"/>
            <w:lang w:eastAsia="zh-CN"/>
          </w:rPr>
          <w:t>(一)、项目建设背景</w:t>
        </w:r>
        <w:r>
          <w:tab/>
        </w:r>
        <w:r>
          <w:fldChar w:fldCharType="begin"/>
        </w:r>
        <w:r>
          <w:instrText xml:space="preserve"> PAGEREF _Toc26767 \h </w:instrText>
        </w:r>
        <w:r>
          <w:fldChar w:fldCharType="separate"/>
        </w:r>
        <w:r>
          <w:t>21</w:t>
        </w:r>
        <w:r>
          <w:fldChar w:fldCharType="end"/>
        </w:r>
      </w:hyperlink>
    </w:p>
    <w:p>
      <w:pPr>
        <w:pStyle w:val="TOC2"/>
        <w:tabs>
          <w:tab w:val="right" w:leader="dot" w:pos="8306"/>
        </w:tabs>
      </w:pPr>
      <w:hyperlink w:anchor="_Toc1093" w:history="1">
        <w:r>
          <w:rPr>
            <w:rFonts w:ascii="仿宋" w:eastAsia="仿宋" w:hAnsi="仿宋" w:cs="仿宋" w:hint="eastAsia"/>
            <w:lang w:eastAsia="zh-CN"/>
          </w:rPr>
          <w:t>(二)、必要性分析</w:t>
        </w:r>
        <w:r>
          <w:tab/>
        </w:r>
        <w:r>
          <w:fldChar w:fldCharType="begin"/>
        </w:r>
        <w:r>
          <w:instrText xml:space="preserve"> PAGEREF _Toc1093 \h </w:instrText>
        </w:r>
        <w:r>
          <w:fldChar w:fldCharType="separate"/>
        </w:r>
        <w:r>
          <w:t>22</w:t>
        </w:r>
        <w:r>
          <w:fldChar w:fldCharType="end"/>
        </w:r>
      </w:hyperlink>
    </w:p>
    <w:p>
      <w:pPr>
        <w:pStyle w:val="TOC2"/>
        <w:tabs>
          <w:tab w:val="right" w:leader="dot" w:pos="8306"/>
        </w:tabs>
      </w:pPr>
      <w:hyperlink w:anchor="_Toc22214" w:history="1">
        <w:r>
          <w:rPr>
            <w:rFonts w:ascii="仿宋" w:eastAsia="仿宋" w:hAnsi="仿宋" w:cs="仿宋" w:hint="eastAsia"/>
            <w:lang w:eastAsia="zh-CN"/>
          </w:rPr>
          <w:t>(三)、项目建设有利条件</w:t>
        </w:r>
        <w:r>
          <w:tab/>
        </w:r>
        <w:r>
          <w:fldChar w:fldCharType="begin"/>
        </w:r>
        <w:r>
          <w:instrText xml:space="preserve"> PAGEREF _Toc22214 \h </w:instrText>
        </w:r>
        <w:r>
          <w:fldChar w:fldCharType="separate"/>
        </w:r>
        <w:r>
          <w:t>23</w:t>
        </w:r>
        <w:r>
          <w:fldChar w:fldCharType="end"/>
        </w:r>
      </w:hyperlink>
    </w:p>
    <w:p>
      <w:pPr>
        <w:pStyle w:val="TOC1"/>
        <w:tabs>
          <w:tab w:val="right" w:leader="dot" w:pos="8306"/>
        </w:tabs>
      </w:pPr>
      <w:hyperlink w:anchor="_Toc24325" w:history="1">
        <w:r>
          <w:rPr>
            <w:rFonts w:ascii="仿宋" w:eastAsia="仿宋" w:hAnsi="仿宋" w:cs="仿宋" w:hint="eastAsia"/>
            <w:lang w:eastAsia="zh-CN"/>
          </w:rPr>
          <w:t>五、发展规划、产业政策和行业准入分析</w:t>
        </w:r>
        <w:r>
          <w:tab/>
        </w:r>
        <w:r>
          <w:fldChar w:fldCharType="begin"/>
        </w:r>
        <w:r>
          <w:instrText xml:space="preserve"> PAGEREF _Toc24325 \h </w:instrText>
        </w:r>
        <w:r>
          <w:fldChar w:fldCharType="separate"/>
        </w:r>
        <w:r>
          <w:t>25</w:t>
        </w:r>
        <w:r>
          <w:fldChar w:fldCharType="end"/>
        </w:r>
      </w:hyperlink>
    </w:p>
    <w:p>
      <w:pPr>
        <w:pStyle w:val="TOC2"/>
        <w:tabs>
          <w:tab w:val="right" w:leader="dot" w:pos="8306"/>
        </w:tabs>
      </w:pPr>
      <w:hyperlink w:anchor="_Toc13552" w:history="1">
        <w:r>
          <w:rPr>
            <w:rFonts w:ascii="仿宋" w:eastAsia="仿宋" w:hAnsi="仿宋" w:cs="仿宋" w:hint="eastAsia"/>
            <w:lang w:eastAsia="zh-CN"/>
          </w:rPr>
          <w:t>(一)、发展规划分析</w:t>
        </w:r>
        <w:r>
          <w:tab/>
        </w:r>
        <w:r>
          <w:fldChar w:fldCharType="begin"/>
        </w:r>
        <w:r>
          <w:instrText xml:space="preserve"> PAGEREF _Toc13552 \h </w:instrText>
        </w:r>
        <w:r>
          <w:fldChar w:fldCharType="separate"/>
        </w:r>
        <w:r>
          <w:t>25</w:t>
        </w:r>
        <w:r>
          <w:fldChar w:fldCharType="end"/>
        </w:r>
      </w:hyperlink>
    </w:p>
    <w:p>
      <w:pPr>
        <w:pStyle w:val="TOC2"/>
        <w:tabs>
          <w:tab w:val="right" w:leader="dot" w:pos="8306"/>
        </w:tabs>
      </w:pPr>
      <w:hyperlink w:anchor="_Toc23913" w:history="1">
        <w:r>
          <w:rPr>
            <w:rFonts w:ascii="仿宋" w:eastAsia="仿宋" w:hAnsi="仿宋" w:cs="仿宋" w:hint="eastAsia"/>
            <w:lang w:eastAsia="zh-CN"/>
          </w:rPr>
          <w:t>(二)、产业政策分析</w:t>
        </w:r>
        <w:r>
          <w:tab/>
        </w:r>
        <w:r>
          <w:fldChar w:fldCharType="begin"/>
        </w:r>
        <w:r>
          <w:instrText xml:space="preserve"> PAGEREF _Toc23913 \h </w:instrText>
        </w:r>
        <w:r>
          <w:fldChar w:fldCharType="separate"/>
        </w:r>
        <w:r>
          <w:t>26</w:t>
        </w:r>
        <w:r>
          <w:fldChar w:fldCharType="end"/>
        </w:r>
      </w:hyperlink>
    </w:p>
    <w:p>
      <w:pPr>
        <w:pStyle w:val="TOC2"/>
        <w:tabs>
          <w:tab w:val="right" w:leader="dot" w:pos="8306"/>
        </w:tabs>
      </w:pPr>
      <w:hyperlink w:anchor="_Toc17093" w:history="1">
        <w:r>
          <w:rPr>
            <w:rFonts w:ascii="仿宋" w:eastAsia="仿宋" w:hAnsi="仿宋" w:cs="仿宋" w:hint="eastAsia"/>
            <w:lang w:eastAsia="zh-CN"/>
          </w:rPr>
          <w:t>(三)、行业准入分析</w:t>
        </w:r>
        <w:r>
          <w:tab/>
        </w:r>
        <w:r>
          <w:fldChar w:fldCharType="begin"/>
        </w:r>
        <w:r>
          <w:instrText xml:space="preserve"> PAGEREF _Toc17093 \h </w:instrText>
        </w:r>
        <w:r>
          <w:fldChar w:fldCharType="separate"/>
        </w:r>
        <w:r>
          <w:t>28</w:t>
        </w:r>
        <w:r>
          <w:fldChar w:fldCharType="end"/>
        </w:r>
      </w:hyperlink>
    </w:p>
    <w:p>
      <w:pPr>
        <w:pStyle w:val="TOC1"/>
        <w:tabs>
          <w:tab w:val="right" w:leader="dot" w:pos="8306"/>
        </w:tabs>
      </w:pPr>
      <w:hyperlink w:anchor="_Toc7694" w:history="1">
        <w:r>
          <w:rPr>
            <w:rFonts w:ascii="仿宋" w:eastAsia="仿宋" w:hAnsi="仿宋" w:cs="仿宋" w:hint="eastAsia"/>
            <w:lang w:eastAsia="zh-CN"/>
          </w:rPr>
          <w:t>六、TBBS项目概论</w:t>
        </w:r>
        <w:r>
          <w:tab/>
        </w:r>
        <w:r>
          <w:fldChar w:fldCharType="begin"/>
        </w:r>
        <w:r>
          <w:instrText xml:space="preserve"> PAGEREF _Toc7694 \h </w:instrText>
        </w:r>
        <w:r>
          <w:fldChar w:fldCharType="separate"/>
        </w:r>
        <w:r>
          <w:t>29</w:t>
        </w:r>
        <w:r>
          <w:fldChar w:fldCharType="end"/>
        </w:r>
      </w:hyperlink>
    </w:p>
    <w:p>
      <w:pPr>
        <w:pStyle w:val="TOC2"/>
        <w:tabs>
          <w:tab w:val="right" w:leader="dot" w:pos="8306"/>
        </w:tabs>
      </w:pPr>
      <w:hyperlink w:anchor="_Toc13064" w:history="1">
        <w:r>
          <w:rPr>
            <w:rFonts w:ascii="仿宋" w:eastAsia="仿宋" w:hAnsi="仿宋" w:cs="仿宋" w:hint="eastAsia"/>
            <w:lang w:eastAsia="zh-CN"/>
          </w:rPr>
          <w:t>(一)、项目申报单位概况</w:t>
        </w:r>
        <w:r>
          <w:tab/>
        </w:r>
        <w:r>
          <w:fldChar w:fldCharType="begin"/>
        </w:r>
        <w:r>
          <w:instrText xml:space="preserve"> PAGEREF _Toc13064 \h </w:instrText>
        </w:r>
        <w:r>
          <w:fldChar w:fldCharType="separate"/>
        </w:r>
        <w:r>
          <w:t>29</w:t>
        </w:r>
        <w:r>
          <w:fldChar w:fldCharType="end"/>
        </w:r>
      </w:hyperlink>
    </w:p>
    <w:p>
      <w:pPr>
        <w:pStyle w:val="TOC2"/>
        <w:tabs>
          <w:tab w:val="right" w:leader="dot" w:pos="8306"/>
        </w:tabs>
      </w:pPr>
      <w:hyperlink w:anchor="_Toc25796" w:history="1">
        <w:r>
          <w:rPr>
            <w:rFonts w:ascii="仿宋" w:eastAsia="仿宋" w:hAnsi="仿宋" w:cs="仿宋" w:hint="eastAsia"/>
            <w:lang w:eastAsia="zh-CN"/>
          </w:rPr>
          <w:t>(二)、项目概况</w:t>
        </w:r>
        <w:r>
          <w:tab/>
        </w:r>
        <w:r>
          <w:fldChar w:fldCharType="begin"/>
        </w:r>
        <w:r>
          <w:instrText xml:space="preserve"> PAGEREF _Toc25796 \h </w:instrText>
        </w:r>
        <w:r>
          <w:fldChar w:fldCharType="separate"/>
        </w:r>
        <w:r>
          <w:t>30</w:t>
        </w:r>
        <w:r>
          <w:fldChar w:fldCharType="end"/>
        </w:r>
      </w:hyperlink>
    </w:p>
    <w:p>
      <w:pPr>
        <w:pStyle w:val="TOC1"/>
        <w:tabs>
          <w:tab w:val="right" w:leader="dot" w:pos="8306"/>
        </w:tabs>
      </w:pPr>
      <w:hyperlink w:anchor="_Toc3590" w:history="1">
        <w:r>
          <w:rPr>
            <w:rFonts w:ascii="仿宋" w:eastAsia="仿宋" w:hAnsi="仿宋" w:cs="仿宋" w:hint="eastAsia"/>
            <w:lang w:eastAsia="zh-CN"/>
          </w:rPr>
          <w:t>七、客户关系管理与市场拓展</w:t>
        </w:r>
        <w:r>
          <w:tab/>
        </w:r>
        <w:r>
          <w:fldChar w:fldCharType="begin"/>
        </w:r>
        <w:r>
          <w:instrText xml:space="preserve"> PAGEREF _Toc3590 \h </w:instrText>
        </w:r>
        <w:r>
          <w:fldChar w:fldCharType="separate"/>
        </w:r>
        <w:r>
          <w:t>33</w:t>
        </w:r>
        <w:r>
          <w:fldChar w:fldCharType="end"/>
        </w:r>
      </w:hyperlink>
    </w:p>
    <w:p>
      <w:pPr>
        <w:pStyle w:val="TOC2"/>
        <w:tabs>
          <w:tab w:val="right" w:leader="dot" w:pos="8306"/>
        </w:tabs>
      </w:pPr>
      <w:hyperlink w:anchor="_Toc26004" w:history="1">
        <w:r>
          <w:rPr>
            <w:rFonts w:ascii="仿宋" w:eastAsia="仿宋" w:hAnsi="仿宋" w:cs="仿宋" w:hint="eastAsia"/>
            <w:lang w:eastAsia="zh-CN"/>
          </w:rPr>
          <w:t>(一)、客户关系管理策略</w:t>
        </w:r>
        <w:r>
          <w:tab/>
        </w:r>
        <w:r>
          <w:fldChar w:fldCharType="begin"/>
        </w:r>
        <w:r>
          <w:instrText xml:space="preserve"> PAGEREF _Toc26004 \h </w:instrText>
        </w:r>
        <w:r>
          <w:fldChar w:fldCharType="separate"/>
        </w:r>
        <w:r>
          <w:t>33</w:t>
        </w:r>
        <w:r>
          <w:fldChar w:fldCharType="end"/>
        </w:r>
      </w:hyperlink>
    </w:p>
    <w:p>
      <w:pPr>
        <w:pStyle w:val="TOC2"/>
        <w:tabs>
          <w:tab w:val="right" w:leader="dot" w:pos="8306"/>
        </w:tabs>
      </w:pPr>
      <w:hyperlink w:anchor="_Toc30940" w:history="1">
        <w:r>
          <w:rPr>
            <w:rFonts w:ascii="仿宋" w:eastAsia="仿宋" w:hAnsi="仿宋" w:cs="仿宋" w:hint="eastAsia"/>
            <w:lang w:eastAsia="zh-CN"/>
          </w:rPr>
          <w:t>(二)、市场拓展方案</w:t>
        </w:r>
        <w:r>
          <w:tab/>
        </w:r>
        <w:r>
          <w:fldChar w:fldCharType="begin"/>
        </w:r>
        <w:r>
          <w:instrText xml:space="preserve"> PAGEREF _Toc30940 \h </w:instrText>
        </w:r>
        <w:r>
          <w:fldChar w:fldCharType="separate"/>
        </w:r>
        <w:r>
          <w:t>34</w:t>
        </w:r>
        <w:r>
          <w:fldChar w:fldCharType="end"/>
        </w:r>
      </w:hyperlink>
    </w:p>
    <w:p>
      <w:pPr>
        <w:pStyle w:val="TOC1"/>
        <w:tabs>
          <w:tab w:val="right" w:leader="dot" w:pos="8306"/>
        </w:tabs>
      </w:pPr>
      <w:hyperlink w:anchor="_Toc30042" w:history="1">
        <w:r>
          <w:rPr>
            <w:rFonts w:ascii="仿宋" w:eastAsia="仿宋" w:hAnsi="仿宋" w:cs="仿宋" w:hint="eastAsia"/>
            <w:lang w:eastAsia="zh-CN"/>
          </w:rPr>
          <w:t>八、安全与应急管理</w:t>
        </w:r>
        <w:r>
          <w:tab/>
        </w:r>
        <w:r>
          <w:fldChar w:fldCharType="begin"/>
        </w:r>
        <w:r>
          <w:instrText xml:space="preserve"> PAGEREF _Toc30042 \h </w:instrText>
        </w:r>
        <w:r>
          <w:fldChar w:fldCharType="separate"/>
        </w:r>
        <w:r>
          <w:t>36</w:t>
        </w:r>
        <w:r>
          <w:fldChar w:fldCharType="end"/>
        </w:r>
      </w:hyperlink>
    </w:p>
    <w:p>
      <w:pPr>
        <w:pStyle w:val="TOC2"/>
        <w:tabs>
          <w:tab w:val="right" w:leader="dot" w:pos="8306"/>
        </w:tabs>
      </w:pPr>
      <w:hyperlink w:anchor="_Toc4174" w:history="1">
        <w:r>
          <w:rPr>
            <w:rFonts w:ascii="仿宋" w:eastAsia="仿宋" w:hAnsi="仿宋" w:cs="仿宋" w:hint="eastAsia"/>
            <w:lang w:eastAsia="zh-CN"/>
          </w:rPr>
          <w:t>(一)、安全生产管理</w:t>
        </w:r>
        <w:r>
          <w:tab/>
        </w:r>
        <w:r>
          <w:fldChar w:fldCharType="begin"/>
        </w:r>
        <w:r>
          <w:instrText xml:space="preserve"> PAGEREF _Toc4174 \h </w:instrText>
        </w:r>
        <w:r>
          <w:fldChar w:fldCharType="separate"/>
        </w:r>
        <w:r>
          <w:t>36</w:t>
        </w:r>
        <w:r>
          <w:fldChar w:fldCharType="end"/>
        </w:r>
      </w:hyperlink>
    </w:p>
    <w:p>
      <w:pPr>
        <w:pStyle w:val="TOC2"/>
        <w:tabs>
          <w:tab w:val="right" w:leader="dot" w:pos="8306"/>
        </w:tabs>
      </w:pPr>
      <w:hyperlink w:anchor="_Toc13274" w:history="1">
        <w:r>
          <w:rPr>
            <w:rFonts w:ascii="仿宋" w:eastAsia="仿宋" w:hAnsi="仿宋" w:cs="仿宋" w:hint="eastAsia"/>
            <w:lang w:eastAsia="zh-CN"/>
          </w:rPr>
          <w:t>(二)、应急预案与响应</w:t>
        </w:r>
        <w:r>
          <w:tab/>
        </w:r>
        <w:r>
          <w:fldChar w:fldCharType="begin"/>
        </w:r>
        <w:r>
          <w:instrText xml:space="preserve"> PAGEREF _Toc13274 \h </w:instrText>
        </w:r>
        <w:r>
          <w:fldChar w:fldCharType="separate"/>
        </w:r>
        <w:r>
          <w:t>37</w:t>
        </w:r>
        <w:r>
          <w:fldChar w:fldCharType="end"/>
        </w:r>
      </w:hyperlink>
    </w:p>
    <w:p>
      <w:pPr>
        <w:pStyle w:val="TOC1"/>
        <w:tabs>
          <w:tab w:val="right" w:leader="dot" w:pos="8306"/>
        </w:tabs>
      </w:pPr>
      <w:hyperlink w:anchor="_Toc15088" w:history="1">
        <w:r>
          <w:rPr>
            <w:rFonts w:ascii="仿宋" w:eastAsia="仿宋" w:hAnsi="仿宋" w:cs="仿宋" w:hint="eastAsia"/>
            <w:lang w:eastAsia="zh-CN"/>
          </w:rPr>
          <w:t>九、资金管理与财务规划</w:t>
        </w:r>
        <w:r>
          <w:tab/>
        </w:r>
        <w:r>
          <w:fldChar w:fldCharType="begin"/>
        </w:r>
        <w:r>
          <w:instrText xml:space="preserve"> PAGEREF _Toc15088 \h </w:instrText>
        </w:r>
        <w:r>
          <w:fldChar w:fldCharType="separate"/>
        </w:r>
        <w:r>
          <w:t>39</w:t>
        </w:r>
        <w:r>
          <w:fldChar w:fldCharType="end"/>
        </w:r>
      </w:hyperlink>
    </w:p>
    <w:p>
      <w:pPr>
        <w:pStyle w:val="TOC2"/>
        <w:tabs>
          <w:tab w:val="right" w:leader="dot" w:pos="8306"/>
        </w:tabs>
      </w:pPr>
      <w:hyperlink w:anchor="_Toc9132" w:history="1">
        <w:r>
          <w:rPr>
            <w:rFonts w:ascii="仿宋" w:eastAsia="仿宋" w:hAnsi="仿宋" w:cs="仿宋" w:hint="eastAsia"/>
            <w:lang w:eastAsia="zh-CN"/>
          </w:rPr>
          <w:t>(一)、项目资金来源与筹措</w:t>
        </w:r>
        <w:r>
          <w:tab/>
        </w:r>
        <w:r>
          <w:fldChar w:fldCharType="begin"/>
        </w:r>
        <w:r>
          <w:instrText xml:space="preserve"> PAGEREF _Toc9132 \h </w:instrText>
        </w:r>
        <w:r>
          <w:fldChar w:fldCharType="separate"/>
        </w:r>
        <w:r>
          <w:t>39</w:t>
        </w:r>
        <w:r>
          <w:fldChar w:fldCharType="end"/>
        </w:r>
      </w:hyperlink>
    </w:p>
    <w:p>
      <w:pPr>
        <w:pStyle w:val="TOC2"/>
        <w:tabs>
          <w:tab w:val="right" w:leader="dot" w:pos="8306"/>
        </w:tabs>
      </w:pPr>
      <w:hyperlink w:anchor="_Toc13804" w:history="1">
        <w:r>
          <w:rPr>
            <w:rFonts w:ascii="仿宋" w:eastAsia="仿宋" w:hAnsi="仿宋" w:cs="仿宋" w:hint="eastAsia"/>
            <w:lang w:eastAsia="zh-CN"/>
          </w:rPr>
          <w:t>(二)、资金使用与监管</w:t>
        </w:r>
        <w:r>
          <w:tab/>
        </w:r>
        <w:r>
          <w:fldChar w:fldCharType="begin"/>
        </w:r>
        <w:r>
          <w:instrText xml:space="preserve"> PAGEREF _Toc13804 \h </w:instrText>
        </w:r>
        <w:r>
          <w:fldChar w:fldCharType="separate"/>
        </w:r>
        <w:r>
          <w:t>40</w:t>
        </w:r>
        <w:r>
          <w:fldChar w:fldCharType="end"/>
        </w:r>
      </w:hyperlink>
    </w:p>
    <w:p>
      <w:pPr>
        <w:pStyle w:val="TOC2"/>
        <w:tabs>
          <w:tab w:val="right" w:leader="dot" w:pos="8306"/>
        </w:tabs>
      </w:pPr>
      <w:hyperlink w:anchor="_Toc1666" w:history="1">
        <w:r>
          <w:rPr>
            <w:rFonts w:ascii="仿宋" w:eastAsia="仿宋" w:hAnsi="仿宋" w:cs="仿宋" w:hint="eastAsia"/>
            <w:lang w:eastAsia="zh-CN"/>
          </w:rPr>
          <w:t>(三)、财务规划与预测</w:t>
        </w:r>
        <w:r>
          <w:tab/>
        </w:r>
        <w:r>
          <w:fldChar w:fldCharType="begin"/>
        </w:r>
        <w:r>
          <w:instrText xml:space="preserve"> PAGEREF _Toc1666 \h </w:instrText>
        </w:r>
        <w:r>
          <w:fldChar w:fldCharType="separate"/>
        </w:r>
        <w:r>
          <w:t>42</w:t>
        </w:r>
        <w:r>
          <w:fldChar w:fldCharType="end"/>
        </w:r>
      </w:hyperlink>
    </w:p>
    <w:p>
      <w:pPr>
        <w:pStyle w:val="TOC1"/>
        <w:tabs>
          <w:tab w:val="right" w:leader="dot" w:pos="8306"/>
        </w:tabs>
      </w:pPr>
      <w:hyperlink w:anchor="_Toc30895" w:history="1">
        <w:r>
          <w:rPr>
            <w:rFonts w:ascii="仿宋" w:eastAsia="仿宋" w:hAnsi="仿宋" w:cs="仿宋" w:hint="eastAsia"/>
            <w:lang w:eastAsia="zh-CN"/>
          </w:rPr>
          <w:t>十、环境保护与绿色发展</w:t>
        </w:r>
        <w:r>
          <w:tab/>
        </w:r>
        <w:r>
          <w:fldChar w:fldCharType="begin"/>
        </w:r>
        <w:r>
          <w:instrText xml:space="preserve"> PAGEREF _Toc30895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70" w:history="1">
        <w:r>
          <w:rPr>
            <w:rFonts w:ascii="仿宋" w:eastAsia="仿宋" w:hAnsi="仿宋" w:cs="仿宋" w:hint="eastAsia"/>
            <w:lang w:eastAsia="zh-CN"/>
          </w:rPr>
          <w:t>(一)、环境保护措施</w:t>
        </w:r>
        <w:r>
          <w:tab/>
        </w:r>
        <w:r>
          <w:fldChar w:fldCharType="begin"/>
        </w:r>
        <w:r>
          <w:instrText xml:space="preserve"> PAGEREF _Toc18570 \h </w:instrText>
        </w:r>
        <w:r>
          <w:fldChar w:fldCharType="separate"/>
        </w:r>
        <w:r>
          <w:t>43</w:t>
        </w:r>
        <w:r>
          <w:fldChar w:fldCharType="end"/>
        </w:r>
      </w:hyperlink>
    </w:p>
    <w:p>
      <w:pPr>
        <w:pStyle w:val="TOC2"/>
        <w:tabs>
          <w:tab w:val="right" w:leader="dot" w:pos="8306"/>
        </w:tabs>
      </w:pPr>
      <w:hyperlink w:anchor="_Toc12095" w:history="1">
        <w:r>
          <w:rPr>
            <w:rFonts w:ascii="仿宋" w:eastAsia="仿宋" w:hAnsi="仿宋" w:cs="仿宋" w:hint="eastAsia"/>
            <w:lang w:eastAsia="zh-CN"/>
          </w:rPr>
          <w:t>(二)、绿色发展与可持续发展策略</w:t>
        </w:r>
        <w:r>
          <w:tab/>
        </w:r>
        <w:r>
          <w:fldChar w:fldCharType="begin"/>
        </w:r>
        <w:r>
          <w:instrText xml:space="preserve"> PAGEREF _Toc12095 \h </w:instrText>
        </w:r>
        <w:r>
          <w:fldChar w:fldCharType="separate"/>
        </w:r>
        <w:r>
          <w:t>44</w:t>
        </w:r>
        <w:r>
          <w:fldChar w:fldCharType="end"/>
        </w:r>
      </w:hyperlink>
    </w:p>
    <w:p>
      <w:pPr>
        <w:pStyle w:val="TOC1"/>
        <w:tabs>
          <w:tab w:val="right" w:leader="dot" w:pos="8306"/>
        </w:tabs>
      </w:pPr>
      <w:hyperlink w:anchor="_Toc23552" w:history="1">
        <w:r>
          <w:rPr>
            <w:rFonts w:ascii="仿宋" w:eastAsia="仿宋" w:hAnsi="仿宋" w:cs="仿宋" w:hint="eastAsia"/>
            <w:lang w:eastAsia="zh-CN"/>
          </w:rPr>
          <w:t>十一、项目质量与标准</w:t>
        </w:r>
        <w:r>
          <w:tab/>
        </w:r>
        <w:r>
          <w:fldChar w:fldCharType="begin"/>
        </w:r>
        <w:r>
          <w:instrText xml:space="preserve"> PAGEREF _Toc23552 \h </w:instrText>
        </w:r>
        <w:r>
          <w:fldChar w:fldCharType="separate"/>
        </w:r>
        <w:r>
          <w:t>46</w:t>
        </w:r>
        <w:r>
          <w:fldChar w:fldCharType="end"/>
        </w:r>
      </w:hyperlink>
    </w:p>
    <w:p>
      <w:pPr>
        <w:pStyle w:val="TOC2"/>
        <w:tabs>
          <w:tab w:val="right" w:leader="dot" w:pos="8306"/>
        </w:tabs>
      </w:pPr>
      <w:hyperlink w:anchor="_Toc18445" w:history="1">
        <w:r>
          <w:rPr>
            <w:rFonts w:ascii="仿宋" w:eastAsia="仿宋" w:hAnsi="仿宋" w:cs="仿宋" w:hint="eastAsia"/>
            <w:lang w:eastAsia="zh-CN"/>
          </w:rPr>
          <w:t>(一)、质量保障体系</w:t>
        </w:r>
        <w:r>
          <w:tab/>
        </w:r>
        <w:r>
          <w:fldChar w:fldCharType="begin"/>
        </w:r>
        <w:r>
          <w:instrText xml:space="preserve"> PAGEREF _Toc18445 \h </w:instrText>
        </w:r>
        <w:r>
          <w:fldChar w:fldCharType="separate"/>
        </w:r>
        <w:r>
          <w:t>46</w:t>
        </w:r>
        <w:r>
          <w:fldChar w:fldCharType="end"/>
        </w:r>
      </w:hyperlink>
    </w:p>
    <w:p>
      <w:pPr>
        <w:pStyle w:val="TOC2"/>
        <w:tabs>
          <w:tab w:val="right" w:leader="dot" w:pos="8306"/>
        </w:tabs>
      </w:pPr>
      <w:hyperlink w:anchor="_Toc11817" w:history="1">
        <w:r>
          <w:rPr>
            <w:rFonts w:ascii="仿宋" w:eastAsia="仿宋" w:hAnsi="仿宋" w:cs="仿宋" w:hint="eastAsia"/>
            <w:lang w:eastAsia="zh-CN"/>
          </w:rPr>
          <w:t>(二)、标准化作业流程</w:t>
        </w:r>
        <w:r>
          <w:tab/>
        </w:r>
        <w:r>
          <w:fldChar w:fldCharType="begin"/>
        </w:r>
        <w:r>
          <w:instrText xml:space="preserve"> PAGEREF _Toc11817 \h </w:instrText>
        </w:r>
        <w:r>
          <w:fldChar w:fldCharType="separate"/>
        </w:r>
        <w:r>
          <w:t>47</w:t>
        </w:r>
        <w:r>
          <w:fldChar w:fldCharType="end"/>
        </w:r>
      </w:hyperlink>
    </w:p>
    <w:p>
      <w:pPr>
        <w:pStyle w:val="TOC2"/>
        <w:tabs>
          <w:tab w:val="right" w:leader="dot" w:pos="8306"/>
        </w:tabs>
      </w:pPr>
      <w:hyperlink w:anchor="_Toc14714" w:history="1">
        <w:r>
          <w:rPr>
            <w:rFonts w:ascii="仿宋" w:eastAsia="仿宋" w:hAnsi="仿宋" w:cs="仿宋" w:hint="eastAsia"/>
            <w:lang w:eastAsia="zh-CN"/>
          </w:rPr>
          <w:t>(三)、质量监控与评估</w:t>
        </w:r>
        <w:r>
          <w:tab/>
        </w:r>
        <w:r>
          <w:fldChar w:fldCharType="begin"/>
        </w:r>
        <w:r>
          <w:instrText xml:space="preserve"> PAGEREF _Toc14714 \h </w:instrText>
        </w:r>
        <w:r>
          <w:fldChar w:fldCharType="separate"/>
        </w:r>
        <w:r>
          <w:t>49</w:t>
        </w:r>
        <w:r>
          <w:fldChar w:fldCharType="end"/>
        </w:r>
      </w:hyperlink>
    </w:p>
    <w:p>
      <w:pPr>
        <w:pStyle w:val="TOC2"/>
        <w:tabs>
          <w:tab w:val="right" w:leader="dot" w:pos="8306"/>
        </w:tabs>
      </w:pPr>
      <w:hyperlink w:anchor="_Toc26958" w:history="1">
        <w:r>
          <w:rPr>
            <w:rFonts w:ascii="仿宋" w:eastAsia="仿宋" w:hAnsi="仿宋" w:cs="仿宋" w:hint="eastAsia"/>
            <w:lang w:eastAsia="zh-CN"/>
          </w:rPr>
          <w:t>(四)、质量改进计划</w:t>
        </w:r>
        <w:r>
          <w:tab/>
        </w:r>
        <w:r>
          <w:fldChar w:fldCharType="begin"/>
        </w:r>
        <w:r>
          <w:instrText xml:space="preserve"> PAGEREF _Toc26958 \h </w:instrText>
        </w:r>
        <w:r>
          <w:fldChar w:fldCharType="separate"/>
        </w:r>
        <w:r>
          <w:t>50</w:t>
        </w:r>
        <w:r>
          <w:fldChar w:fldCharType="end"/>
        </w:r>
      </w:hyperlink>
    </w:p>
    <w:p>
      <w:pPr>
        <w:pStyle w:val="TOC1"/>
        <w:tabs>
          <w:tab w:val="right" w:leader="dot" w:pos="8306"/>
        </w:tabs>
      </w:pPr>
      <w:hyperlink w:anchor="_Toc1131" w:history="1">
        <w:r>
          <w:rPr>
            <w:rFonts w:ascii="仿宋" w:eastAsia="仿宋" w:hAnsi="仿宋" w:cs="仿宋" w:hint="eastAsia"/>
            <w:lang w:eastAsia="zh-CN"/>
          </w:rPr>
          <w:t>十二、环境保护与治理方案</w:t>
        </w:r>
        <w:r>
          <w:tab/>
        </w:r>
        <w:r>
          <w:fldChar w:fldCharType="begin"/>
        </w:r>
        <w:r>
          <w:instrText xml:space="preserve"> PAGEREF _Toc1131 \h </w:instrText>
        </w:r>
        <w:r>
          <w:fldChar w:fldCharType="separate"/>
        </w:r>
        <w:r>
          <w:t>51</w:t>
        </w:r>
        <w:r>
          <w:fldChar w:fldCharType="end"/>
        </w:r>
      </w:hyperlink>
    </w:p>
    <w:p>
      <w:pPr>
        <w:pStyle w:val="TOC2"/>
        <w:tabs>
          <w:tab w:val="right" w:leader="dot" w:pos="8306"/>
        </w:tabs>
      </w:pPr>
      <w:hyperlink w:anchor="_Toc4981" w:history="1">
        <w:r>
          <w:rPr>
            <w:rFonts w:ascii="仿宋" w:eastAsia="仿宋" w:hAnsi="仿宋" w:cs="仿宋" w:hint="eastAsia"/>
            <w:lang w:eastAsia="zh-CN"/>
          </w:rPr>
          <w:t>(一)、项目环境影响评估</w:t>
        </w:r>
        <w:r>
          <w:tab/>
        </w:r>
        <w:r>
          <w:fldChar w:fldCharType="begin"/>
        </w:r>
        <w:r>
          <w:instrText xml:space="preserve"> PAGEREF _Toc4981 \h </w:instrText>
        </w:r>
        <w:r>
          <w:fldChar w:fldCharType="separate"/>
        </w:r>
        <w:r>
          <w:t>51</w:t>
        </w:r>
        <w:r>
          <w:fldChar w:fldCharType="end"/>
        </w:r>
      </w:hyperlink>
    </w:p>
    <w:p>
      <w:pPr>
        <w:pStyle w:val="TOC2"/>
        <w:tabs>
          <w:tab w:val="right" w:leader="dot" w:pos="8306"/>
        </w:tabs>
      </w:pPr>
      <w:hyperlink w:anchor="_Toc25764" w:history="1">
        <w:r>
          <w:rPr>
            <w:rFonts w:ascii="仿宋" w:eastAsia="仿宋" w:hAnsi="仿宋" w:cs="仿宋" w:hint="eastAsia"/>
            <w:lang w:eastAsia="zh-CN"/>
          </w:rPr>
          <w:t>(二)、环境保护措施与治理方案</w:t>
        </w:r>
        <w:r>
          <w:tab/>
        </w:r>
        <w:r>
          <w:fldChar w:fldCharType="begin"/>
        </w:r>
        <w:r>
          <w:instrText xml:space="preserve"> PAGEREF _Toc25764 \h </w:instrText>
        </w:r>
        <w:r>
          <w:fldChar w:fldCharType="separate"/>
        </w:r>
        <w:r>
          <w:t>51</w:t>
        </w:r>
        <w:r>
          <w:fldChar w:fldCharType="end"/>
        </w:r>
      </w:hyperlink>
    </w:p>
    <w:p>
      <w:pPr>
        <w:pStyle w:val="TOC1"/>
        <w:tabs>
          <w:tab w:val="right" w:leader="dot" w:pos="8306"/>
        </w:tabs>
      </w:pPr>
      <w:hyperlink w:anchor="_Toc22497" w:history="1">
        <w:r>
          <w:rPr>
            <w:rFonts w:ascii="仿宋" w:eastAsia="仿宋" w:hAnsi="仿宋" w:cs="仿宋" w:hint="eastAsia"/>
            <w:lang w:eastAsia="zh-CN"/>
          </w:rPr>
          <w:t>十三、项目施工方案</w:t>
        </w:r>
        <w:r>
          <w:tab/>
        </w:r>
        <w:r>
          <w:fldChar w:fldCharType="begin"/>
        </w:r>
        <w:r>
          <w:instrText xml:space="preserve"> PAGEREF _Toc22497 \h </w:instrText>
        </w:r>
        <w:r>
          <w:fldChar w:fldCharType="separate"/>
        </w:r>
        <w:r>
          <w:t>52</w:t>
        </w:r>
        <w:r>
          <w:fldChar w:fldCharType="end"/>
        </w:r>
      </w:hyperlink>
    </w:p>
    <w:p>
      <w:pPr>
        <w:pStyle w:val="TOC2"/>
        <w:tabs>
          <w:tab w:val="right" w:leader="dot" w:pos="8306"/>
        </w:tabs>
      </w:pPr>
      <w:hyperlink w:anchor="_Toc25787" w:history="1">
        <w:r>
          <w:rPr>
            <w:rFonts w:ascii="仿宋" w:eastAsia="仿宋" w:hAnsi="仿宋" w:cs="仿宋" w:hint="eastAsia"/>
            <w:lang w:eastAsia="zh-CN"/>
          </w:rPr>
          <w:t>(一)、施工组织设计</w:t>
        </w:r>
        <w:r>
          <w:tab/>
        </w:r>
        <w:r>
          <w:fldChar w:fldCharType="begin"/>
        </w:r>
        <w:r>
          <w:instrText xml:space="preserve"> PAGEREF _Toc25787 \h </w:instrText>
        </w:r>
        <w:r>
          <w:fldChar w:fldCharType="separate"/>
        </w:r>
        <w:r>
          <w:t>52</w:t>
        </w:r>
        <w:r>
          <w:fldChar w:fldCharType="end"/>
        </w:r>
      </w:hyperlink>
    </w:p>
    <w:p>
      <w:pPr>
        <w:pStyle w:val="TOC2"/>
        <w:tabs>
          <w:tab w:val="right" w:leader="dot" w:pos="8306"/>
        </w:tabs>
      </w:pPr>
      <w:hyperlink w:anchor="_Toc31144" w:history="1">
        <w:r>
          <w:rPr>
            <w:rFonts w:ascii="仿宋" w:eastAsia="仿宋" w:hAnsi="仿宋" w:cs="仿宋" w:hint="eastAsia"/>
            <w:lang w:eastAsia="zh-CN"/>
          </w:rPr>
          <w:t>(二)、施工工艺与技术路线</w:t>
        </w:r>
        <w:r>
          <w:tab/>
        </w:r>
        <w:r>
          <w:fldChar w:fldCharType="begin"/>
        </w:r>
        <w:r>
          <w:instrText xml:space="preserve"> PAGEREF _Toc31144 \h </w:instrText>
        </w:r>
        <w:r>
          <w:fldChar w:fldCharType="separate"/>
        </w:r>
        <w:r>
          <w:t>54</w:t>
        </w:r>
        <w:r>
          <w:fldChar w:fldCharType="end"/>
        </w:r>
      </w:hyperlink>
    </w:p>
    <w:p>
      <w:pPr>
        <w:pStyle w:val="TOC2"/>
        <w:tabs>
          <w:tab w:val="right" w:leader="dot" w:pos="8306"/>
        </w:tabs>
      </w:pPr>
      <w:hyperlink w:anchor="_Toc31459" w:history="1">
        <w:r>
          <w:rPr>
            <w:rFonts w:ascii="仿宋" w:eastAsia="仿宋" w:hAnsi="仿宋" w:cs="仿宋" w:hint="eastAsia"/>
            <w:lang w:eastAsia="zh-CN"/>
          </w:rPr>
          <w:t>(三)、关键节点施工计划</w:t>
        </w:r>
        <w:r>
          <w:tab/>
        </w:r>
        <w:r>
          <w:fldChar w:fldCharType="begin"/>
        </w:r>
        <w:r>
          <w:instrText xml:space="preserve"> PAGEREF _Toc31459 \h </w:instrText>
        </w:r>
        <w:r>
          <w:fldChar w:fldCharType="separate"/>
        </w:r>
        <w:r>
          <w:t>55</w:t>
        </w:r>
        <w:r>
          <w:fldChar w:fldCharType="end"/>
        </w:r>
      </w:hyperlink>
    </w:p>
    <w:p>
      <w:pPr>
        <w:pStyle w:val="TOC2"/>
        <w:tabs>
          <w:tab w:val="right" w:leader="dot" w:pos="8306"/>
        </w:tabs>
      </w:pPr>
      <w:hyperlink w:anchor="_Toc8157" w:history="1">
        <w:r>
          <w:rPr>
            <w:rFonts w:ascii="仿宋" w:eastAsia="仿宋" w:hAnsi="仿宋" w:cs="仿宋" w:hint="eastAsia"/>
            <w:lang w:eastAsia="zh-CN"/>
          </w:rPr>
          <w:t>(四)、施工现场管理</w:t>
        </w:r>
        <w:r>
          <w:tab/>
        </w:r>
        <w:r>
          <w:fldChar w:fldCharType="begin"/>
        </w:r>
        <w:r>
          <w:instrText xml:space="preserve"> PAGEREF _Toc8157 \h </w:instrText>
        </w:r>
        <w:r>
          <w:fldChar w:fldCharType="separate"/>
        </w:r>
        <w:r>
          <w:t>56</w:t>
        </w:r>
        <w:r>
          <w:fldChar w:fldCharType="end"/>
        </w:r>
      </w:hyperlink>
    </w:p>
    <w:p>
      <w:pPr>
        <w:pStyle w:val="TOC1"/>
        <w:tabs>
          <w:tab w:val="right" w:leader="dot" w:pos="8306"/>
        </w:tabs>
      </w:pPr>
      <w:hyperlink w:anchor="_Toc15588" w:history="1">
        <w:r>
          <w:rPr>
            <w:rFonts w:ascii="仿宋" w:eastAsia="仿宋" w:hAnsi="仿宋" w:cs="仿宋" w:hint="eastAsia"/>
            <w:lang w:eastAsia="zh-CN"/>
          </w:rPr>
          <w:t>十四、知识产权管理与保护</w:t>
        </w:r>
        <w:r>
          <w:tab/>
        </w:r>
        <w:r>
          <w:fldChar w:fldCharType="begin"/>
        </w:r>
        <w:r>
          <w:instrText xml:space="preserve"> PAGEREF _Toc15588 \h </w:instrText>
        </w:r>
        <w:r>
          <w:fldChar w:fldCharType="separate"/>
        </w:r>
        <w:r>
          <w:t>59</w:t>
        </w:r>
        <w:r>
          <w:fldChar w:fldCharType="end"/>
        </w:r>
      </w:hyperlink>
    </w:p>
    <w:p>
      <w:pPr>
        <w:pStyle w:val="TOC2"/>
        <w:tabs>
          <w:tab w:val="right" w:leader="dot" w:pos="8306"/>
        </w:tabs>
      </w:pPr>
      <w:hyperlink w:anchor="_Toc28700" w:history="1">
        <w:r>
          <w:rPr>
            <w:rFonts w:ascii="仿宋" w:eastAsia="仿宋" w:hAnsi="仿宋" w:cs="仿宋" w:hint="eastAsia"/>
            <w:lang w:eastAsia="zh-CN"/>
          </w:rPr>
          <w:t>(一)、知识产权管理体系建设</w:t>
        </w:r>
        <w:r>
          <w:tab/>
        </w:r>
        <w:r>
          <w:fldChar w:fldCharType="begin"/>
        </w:r>
        <w:r>
          <w:instrText xml:space="preserve"> PAGEREF _Toc28700 \h </w:instrText>
        </w:r>
        <w:r>
          <w:fldChar w:fldCharType="separate"/>
        </w:r>
        <w:r>
          <w:t>59</w:t>
        </w:r>
        <w:r>
          <w:fldChar w:fldCharType="end"/>
        </w:r>
      </w:hyperlink>
    </w:p>
    <w:p>
      <w:pPr>
        <w:pStyle w:val="TOC2"/>
        <w:tabs>
          <w:tab w:val="right" w:leader="dot" w:pos="8306"/>
        </w:tabs>
      </w:pPr>
      <w:hyperlink w:anchor="_Toc27897" w:history="1">
        <w:r>
          <w:rPr>
            <w:rFonts w:ascii="仿宋" w:eastAsia="仿宋" w:hAnsi="仿宋" w:cs="仿宋" w:hint="eastAsia"/>
            <w:lang w:eastAsia="zh-CN"/>
          </w:rPr>
          <w:t>(二)、知识产权保护措施</w:t>
        </w:r>
        <w:r>
          <w:tab/>
        </w:r>
        <w:r>
          <w:fldChar w:fldCharType="begin"/>
        </w:r>
        <w:r>
          <w:instrText xml:space="preserve"> PAGEREF _Toc27897 \h </w:instrText>
        </w:r>
        <w:r>
          <w:fldChar w:fldCharType="separate"/>
        </w:r>
        <w:r>
          <w:t>59</w:t>
        </w:r>
        <w:r>
          <w:fldChar w:fldCharType="end"/>
        </w:r>
      </w:hyperlink>
    </w:p>
    <w:p>
      <w:pPr>
        <w:pStyle w:val="TOC1"/>
        <w:tabs>
          <w:tab w:val="right" w:leader="dot" w:pos="8306"/>
        </w:tabs>
      </w:pPr>
      <w:hyperlink w:anchor="_Toc21125" w:history="1">
        <w:r>
          <w:rPr>
            <w:rFonts w:ascii="仿宋" w:eastAsia="仿宋" w:hAnsi="仿宋" w:cs="仿宋" w:hint="eastAsia"/>
            <w:lang w:eastAsia="zh-CN"/>
          </w:rPr>
          <w:t>十五、设施与设备管理</w:t>
        </w:r>
        <w:r>
          <w:tab/>
        </w:r>
        <w:r>
          <w:fldChar w:fldCharType="begin"/>
        </w:r>
        <w:r>
          <w:instrText xml:space="preserve"> PAGEREF _Toc21125 \h </w:instrText>
        </w:r>
        <w:r>
          <w:fldChar w:fldCharType="separate"/>
        </w:r>
        <w:r>
          <w:t>61</w:t>
        </w:r>
        <w:r>
          <w:fldChar w:fldCharType="end"/>
        </w:r>
      </w:hyperlink>
    </w:p>
    <w:p>
      <w:pPr>
        <w:pStyle w:val="TOC2"/>
        <w:tabs>
          <w:tab w:val="right" w:leader="dot" w:pos="8306"/>
        </w:tabs>
      </w:pPr>
      <w:hyperlink w:anchor="_Toc28264" w:history="1">
        <w:r>
          <w:rPr>
            <w:rFonts w:ascii="仿宋" w:eastAsia="仿宋" w:hAnsi="仿宋" w:cs="仿宋" w:hint="eastAsia"/>
            <w:lang w:eastAsia="zh-CN"/>
          </w:rPr>
          <w:t>(一)、设施规划与配置</w:t>
        </w:r>
        <w:r>
          <w:tab/>
        </w:r>
        <w:r>
          <w:fldChar w:fldCharType="begin"/>
        </w:r>
        <w:r>
          <w:instrText xml:space="preserve"> PAGEREF _Toc28264 \h </w:instrText>
        </w:r>
        <w:r>
          <w:fldChar w:fldCharType="separate"/>
        </w:r>
        <w:r>
          <w:t>61</w:t>
        </w:r>
        <w:r>
          <w:fldChar w:fldCharType="end"/>
        </w:r>
      </w:hyperlink>
    </w:p>
    <w:p>
      <w:pPr>
        <w:pStyle w:val="TOC2"/>
        <w:tabs>
          <w:tab w:val="right" w:leader="dot" w:pos="8306"/>
        </w:tabs>
      </w:pPr>
      <w:hyperlink w:anchor="_Toc21085" w:history="1">
        <w:r>
          <w:rPr>
            <w:rFonts w:ascii="仿宋" w:eastAsia="仿宋" w:hAnsi="仿宋" w:cs="仿宋" w:hint="eastAsia"/>
            <w:lang w:eastAsia="zh-CN"/>
          </w:rPr>
          <w:t>(二)、设备采购与维护管理</w:t>
        </w:r>
        <w:r>
          <w:tab/>
        </w:r>
        <w:r>
          <w:fldChar w:fldCharType="begin"/>
        </w:r>
        <w:r>
          <w:instrText xml:space="preserve"> PAGEREF _Toc21085 \h </w:instrText>
        </w:r>
        <w:r>
          <w:fldChar w:fldCharType="separate"/>
        </w:r>
        <w:r>
          <w:t>62</w:t>
        </w:r>
        <w:r>
          <w:fldChar w:fldCharType="end"/>
        </w:r>
      </w:hyperlink>
    </w:p>
    <w:p>
      <w:pPr>
        <w:pStyle w:val="TOC2"/>
        <w:tabs>
          <w:tab w:val="right" w:leader="dot" w:pos="8306"/>
        </w:tabs>
      </w:pPr>
      <w:hyperlink w:anchor="_Toc26639" w:history="1">
        <w:r>
          <w:rPr>
            <w:rFonts w:ascii="仿宋" w:eastAsia="仿宋" w:hAnsi="仿宋" w:cs="仿宋" w:hint="eastAsia"/>
            <w:lang w:eastAsia="zh-CN"/>
          </w:rPr>
          <w:t>(三)、设施设备升级策略</w:t>
        </w:r>
        <w:r>
          <w:tab/>
        </w:r>
        <w:r>
          <w:fldChar w:fldCharType="begin"/>
        </w:r>
        <w:r>
          <w:instrText xml:space="preserve"> PAGEREF _Toc26639 \h </w:instrText>
        </w:r>
        <w:r>
          <w:fldChar w:fldCharType="separate"/>
        </w:r>
        <w:r>
          <w:t>62</w:t>
        </w:r>
        <w:r>
          <w:fldChar w:fldCharType="end"/>
        </w:r>
      </w:hyperlink>
    </w:p>
    <w:p>
      <w:pPr>
        <w:pStyle w:val="TOC1"/>
        <w:tabs>
          <w:tab w:val="right" w:leader="dot" w:pos="8306"/>
        </w:tabs>
      </w:pPr>
      <w:hyperlink w:anchor="_Toc26869" w:history="1">
        <w:r>
          <w:rPr>
            <w:rFonts w:ascii="仿宋" w:eastAsia="仿宋" w:hAnsi="仿宋" w:cs="仿宋" w:hint="eastAsia"/>
            <w:lang w:eastAsia="zh-CN"/>
          </w:rPr>
          <w:t>十六、企业合规与伦理</w:t>
        </w:r>
        <w:r>
          <w:tab/>
        </w:r>
        <w:r>
          <w:fldChar w:fldCharType="begin"/>
        </w:r>
        <w:r>
          <w:instrText xml:space="preserve"> PAGEREF _Toc26869 \h </w:instrText>
        </w:r>
        <w:r>
          <w:fldChar w:fldCharType="separate"/>
        </w:r>
        <w:r>
          <w:t>63</w:t>
        </w:r>
        <w:r>
          <w:fldChar w:fldCharType="end"/>
        </w:r>
      </w:hyperlink>
    </w:p>
    <w:p>
      <w:pPr>
        <w:pStyle w:val="TOC2"/>
        <w:tabs>
          <w:tab w:val="right" w:leader="dot" w:pos="8306"/>
        </w:tabs>
      </w:pPr>
      <w:hyperlink w:anchor="_Toc19524" w:history="1">
        <w:r>
          <w:rPr>
            <w:rFonts w:ascii="仿宋" w:eastAsia="仿宋" w:hAnsi="仿宋" w:cs="仿宋" w:hint="eastAsia"/>
            <w:lang w:eastAsia="zh-CN"/>
          </w:rPr>
          <w:t>(一)、合规政策与程序</w:t>
        </w:r>
        <w:r>
          <w:tab/>
        </w:r>
        <w:r>
          <w:fldChar w:fldCharType="begin"/>
        </w:r>
        <w:r>
          <w:instrText xml:space="preserve"> PAGEREF _Toc19524 \h </w:instrText>
        </w:r>
        <w:r>
          <w:fldChar w:fldCharType="separate"/>
        </w:r>
        <w:r>
          <w:t>63</w:t>
        </w:r>
        <w:r>
          <w:fldChar w:fldCharType="end"/>
        </w:r>
      </w:hyperlink>
    </w:p>
    <w:p>
      <w:pPr>
        <w:pStyle w:val="TOC2"/>
        <w:tabs>
          <w:tab w:val="right" w:leader="dot" w:pos="8306"/>
        </w:tabs>
      </w:pPr>
      <w:hyperlink w:anchor="_Toc11395" w:history="1">
        <w:r>
          <w:rPr>
            <w:rFonts w:ascii="仿宋" w:eastAsia="仿宋" w:hAnsi="仿宋" w:cs="仿宋" w:hint="eastAsia"/>
            <w:lang w:eastAsia="zh-CN"/>
          </w:rPr>
          <w:t>(二)、伦理规范与培训</w:t>
        </w:r>
        <w:r>
          <w:tab/>
        </w:r>
        <w:r>
          <w:fldChar w:fldCharType="begin"/>
        </w:r>
        <w:r>
          <w:instrText xml:space="preserve"> PAGEREF _Toc11395 \h </w:instrText>
        </w:r>
        <w:r>
          <w:fldChar w:fldCharType="separate"/>
        </w:r>
        <w:r>
          <w:t>65</w:t>
        </w:r>
        <w:r>
          <w:fldChar w:fldCharType="end"/>
        </w:r>
      </w:hyperlink>
    </w:p>
    <w:p>
      <w:pPr>
        <w:pStyle w:val="TOC2"/>
        <w:tabs>
          <w:tab w:val="right" w:leader="dot" w:pos="8306"/>
        </w:tabs>
      </w:pPr>
      <w:hyperlink w:anchor="_Toc30898" w:history="1">
        <w:r>
          <w:rPr>
            <w:rFonts w:ascii="仿宋" w:eastAsia="仿宋" w:hAnsi="仿宋" w:cs="仿宋" w:hint="eastAsia"/>
            <w:lang w:eastAsia="zh-CN"/>
          </w:rPr>
          <w:t>(三)、合规风险评估</w:t>
        </w:r>
        <w:r>
          <w:tab/>
        </w:r>
        <w:r>
          <w:fldChar w:fldCharType="begin"/>
        </w:r>
        <w:r>
          <w:instrText xml:space="preserve"> PAGEREF _Toc30898 \h </w:instrText>
        </w:r>
        <w:r>
          <w:fldChar w:fldCharType="separate"/>
        </w:r>
        <w:r>
          <w:t>65</w:t>
        </w:r>
        <w:r>
          <w:fldChar w:fldCharType="end"/>
        </w:r>
      </w:hyperlink>
    </w:p>
    <w:p>
      <w:pPr>
        <w:pStyle w:val="TOC2"/>
        <w:tabs>
          <w:tab w:val="right" w:leader="dot" w:pos="8306"/>
        </w:tabs>
      </w:pPr>
      <w:hyperlink w:anchor="_Toc27411" w:history="1">
        <w:r>
          <w:rPr>
            <w:rFonts w:ascii="仿宋" w:eastAsia="仿宋" w:hAnsi="仿宋" w:cs="仿宋" w:hint="eastAsia"/>
            <w:lang w:eastAsia="zh-CN"/>
          </w:rPr>
          <w:t>(四)、合规监督与执行</w:t>
        </w:r>
        <w:r>
          <w:tab/>
        </w:r>
        <w:r>
          <w:fldChar w:fldCharType="begin"/>
        </w:r>
        <w:r>
          <w:instrText xml:space="preserve"> PAGEREF _Toc27411 \h </w:instrText>
        </w:r>
        <w:r>
          <w:fldChar w:fldCharType="separate"/>
        </w:r>
        <w:r>
          <w:t>67</w:t>
        </w:r>
        <w:r>
          <w:fldChar w:fldCharType="end"/>
        </w:r>
      </w:hyperlink>
    </w:p>
    <w:p>
      <w:pPr>
        <w:pStyle w:val="TOC1"/>
        <w:tabs>
          <w:tab w:val="right" w:leader="dot" w:pos="8306"/>
        </w:tabs>
      </w:pPr>
      <w:hyperlink w:anchor="_Toc30232" w:history="1">
        <w:r>
          <w:rPr>
            <w:rFonts w:ascii="仿宋" w:eastAsia="仿宋" w:hAnsi="仿宋" w:cs="仿宋" w:hint="eastAsia"/>
            <w:lang w:eastAsia="zh-CN"/>
          </w:rPr>
          <w:t>十七、人力资源管理与开发</w:t>
        </w:r>
        <w:r>
          <w:tab/>
        </w:r>
        <w:r>
          <w:fldChar w:fldCharType="begin"/>
        </w:r>
        <w:r>
          <w:instrText xml:space="preserve"> PAGEREF _Toc30232 \h </w:instrText>
        </w:r>
        <w:r>
          <w:fldChar w:fldCharType="separate"/>
        </w:r>
        <w:r>
          <w:t>67</w:t>
        </w:r>
        <w:r>
          <w:fldChar w:fldCharType="end"/>
        </w:r>
      </w:hyperlink>
    </w:p>
    <w:p>
      <w:pPr>
        <w:pStyle w:val="TOC2"/>
        <w:tabs>
          <w:tab w:val="right" w:leader="dot" w:pos="8306"/>
        </w:tabs>
      </w:pPr>
      <w:hyperlink w:anchor="_Toc14783" w:history="1">
        <w:r>
          <w:rPr>
            <w:rFonts w:ascii="仿宋" w:eastAsia="仿宋" w:hAnsi="仿宋" w:cs="仿宋" w:hint="eastAsia"/>
            <w:lang w:eastAsia="zh-CN"/>
          </w:rPr>
          <w:t>(一)、人力资源规划</w:t>
        </w:r>
        <w:r>
          <w:tab/>
        </w:r>
        <w:r>
          <w:fldChar w:fldCharType="begin"/>
        </w:r>
        <w:r>
          <w:instrText xml:space="preserve"> PAGEREF _Toc14783 \h </w:instrText>
        </w:r>
        <w:r>
          <w:fldChar w:fldCharType="separate"/>
        </w:r>
        <w:r>
          <w:t>67</w:t>
        </w:r>
        <w:r>
          <w:fldChar w:fldCharType="end"/>
        </w:r>
      </w:hyperlink>
    </w:p>
    <w:p>
      <w:pPr>
        <w:pStyle w:val="TOC2"/>
        <w:tabs>
          <w:tab w:val="right" w:leader="dot" w:pos="8306"/>
        </w:tabs>
      </w:pPr>
      <w:hyperlink w:anchor="_Toc24347" w:history="1">
        <w:r>
          <w:rPr>
            <w:rFonts w:ascii="仿宋" w:eastAsia="仿宋" w:hAnsi="仿宋" w:cs="仿宋" w:hint="eastAsia"/>
            <w:lang w:eastAsia="zh-CN"/>
          </w:rPr>
          <w:t>(二)、人力资源开发与培训</w:t>
        </w:r>
        <w:r>
          <w:tab/>
        </w:r>
        <w:r>
          <w:fldChar w:fldCharType="begin"/>
        </w:r>
        <w:r>
          <w:instrText xml:space="preserve"> PAGEREF _Toc24347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7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53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一、TBBS项目的技术资源开发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二、TBBS项目的人力资源管理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TBBS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三、TBBS项目的资金资源筹措与优化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TBBS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75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TBBS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TBBS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TBBS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0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TBBS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TBBS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智能技术的应用：TBBS项目将利用智能技术，如物联网（IoT）和大数据分析，来监控和优化资源使用。通过实时数据分析，项目可以更有效地管理能源消耗、减少原材料浪费，并提高生产过程的整体效率。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69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595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071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458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072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8711"/>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https://d.book118.com/887114110003006055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1D741C"/>
    <w:rsid w:val="241D74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11411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2024-03-14T09:16:00Z</dcterms:created>
  <dcterms:modified xsi:type="dcterms:W3CDTF">2024-03-14T09:16:53Z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4909542D127746B8865EF48E4FCB7EBC_11</vt:lpwstr>
  </property>
  <property fmtid="{D5CDD505-2E9C-101B-9397-08002B2CF9AE}" pid="3" name="KSOProductBuildVer">
    <vt:lpwstr>2052-12.1.0.16250</vt:lpwstr>
  </property>
</Properties>
</file>