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移印机项目规划设计纲要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17" w:history="1">
        <w:r>
          <w:rPr>
            <w:rFonts w:ascii="仿宋" w:eastAsia="仿宋" w:hAnsi="仿宋" w:cs="仿宋" w:hint="eastAsia"/>
            <w:lang w:eastAsia="zh-CN"/>
          </w:rPr>
          <w:t>序言</w:t>
        </w:r>
        <w:r>
          <w:tab/>
        </w:r>
        <w:r>
          <w:fldChar w:fldCharType="begin"/>
        </w:r>
        <w:r>
          <w:instrText xml:space="preserve"> PAGEREF _Toc2917 \h </w:instrText>
        </w:r>
        <w:r>
          <w:fldChar w:fldCharType="separate"/>
        </w:r>
        <w:r>
          <w:t>3</w:t>
        </w:r>
        <w:r>
          <w:fldChar w:fldCharType="end"/>
        </w:r>
      </w:hyperlink>
    </w:p>
    <w:p>
      <w:pPr>
        <w:pStyle w:val="TOC1"/>
        <w:tabs>
          <w:tab w:val="right" w:leader="dot" w:pos="8306"/>
        </w:tabs>
      </w:pPr>
      <w:hyperlink w:anchor="_Toc17414" w:history="1">
        <w:r>
          <w:rPr>
            <w:rFonts w:ascii="仿宋" w:eastAsia="仿宋" w:hAnsi="仿宋" w:cs="仿宋" w:hint="eastAsia"/>
            <w:lang w:eastAsia="zh-CN"/>
          </w:rPr>
          <w:t>一、产品规划分析</w:t>
        </w:r>
        <w:r>
          <w:tab/>
        </w:r>
        <w:r>
          <w:fldChar w:fldCharType="begin"/>
        </w:r>
        <w:r>
          <w:instrText xml:space="preserve"> PAGEREF _Toc17414 \h </w:instrText>
        </w:r>
        <w:r>
          <w:fldChar w:fldCharType="separate"/>
        </w:r>
        <w:r>
          <w:t>3</w:t>
        </w:r>
        <w:r>
          <w:fldChar w:fldCharType="end"/>
        </w:r>
      </w:hyperlink>
    </w:p>
    <w:p>
      <w:pPr>
        <w:pStyle w:val="TOC2"/>
        <w:tabs>
          <w:tab w:val="right" w:leader="dot" w:pos="8306"/>
        </w:tabs>
      </w:pPr>
      <w:hyperlink w:anchor="_Toc3943" w:history="1">
        <w:r>
          <w:rPr>
            <w:rFonts w:ascii="仿宋" w:eastAsia="仿宋" w:hAnsi="仿宋" w:cs="仿宋" w:hint="eastAsia"/>
            <w:lang w:eastAsia="zh-CN"/>
          </w:rPr>
          <w:t>(一)、产品规划</w:t>
        </w:r>
        <w:r>
          <w:tab/>
        </w:r>
        <w:r>
          <w:fldChar w:fldCharType="begin"/>
        </w:r>
        <w:r>
          <w:instrText xml:space="preserve"> PAGEREF _Toc3943 \h </w:instrText>
        </w:r>
        <w:r>
          <w:fldChar w:fldCharType="separate"/>
        </w:r>
        <w:r>
          <w:t>3</w:t>
        </w:r>
        <w:r>
          <w:fldChar w:fldCharType="end"/>
        </w:r>
      </w:hyperlink>
    </w:p>
    <w:p>
      <w:pPr>
        <w:pStyle w:val="TOC2"/>
        <w:tabs>
          <w:tab w:val="right" w:leader="dot" w:pos="8306"/>
        </w:tabs>
      </w:pPr>
      <w:hyperlink w:anchor="_Toc15212" w:history="1">
        <w:r>
          <w:rPr>
            <w:rFonts w:ascii="仿宋" w:eastAsia="仿宋" w:hAnsi="仿宋" w:cs="仿宋" w:hint="eastAsia"/>
            <w:lang w:eastAsia="zh-CN"/>
          </w:rPr>
          <w:t>(二)、建设规模</w:t>
        </w:r>
        <w:r>
          <w:tab/>
        </w:r>
        <w:r>
          <w:fldChar w:fldCharType="begin"/>
        </w:r>
        <w:r>
          <w:instrText xml:space="preserve"> PAGEREF _Toc15212 \h </w:instrText>
        </w:r>
        <w:r>
          <w:fldChar w:fldCharType="separate"/>
        </w:r>
        <w:r>
          <w:t>4</w:t>
        </w:r>
        <w:r>
          <w:fldChar w:fldCharType="end"/>
        </w:r>
      </w:hyperlink>
    </w:p>
    <w:p>
      <w:pPr>
        <w:pStyle w:val="TOC1"/>
        <w:tabs>
          <w:tab w:val="right" w:leader="dot" w:pos="8306"/>
        </w:tabs>
      </w:pPr>
      <w:hyperlink w:anchor="_Toc789" w:history="1">
        <w:r>
          <w:rPr>
            <w:rFonts w:ascii="仿宋" w:eastAsia="仿宋" w:hAnsi="仿宋" w:cs="仿宋" w:hint="eastAsia"/>
            <w:lang w:eastAsia="zh-CN"/>
          </w:rPr>
          <w:t>二、移印机项目概论</w:t>
        </w:r>
        <w:r>
          <w:tab/>
        </w:r>
        <w:r>
          <w:fldChar w:fldCharType="begin"/>
        </w:r>
        <w:r>
          <w:instrText xml:space="preserve"> PAGEREF _Toc789 \h </w:instrText>
        </w:r>
        <w:r>
          <w:fldChar w:fldCharType="separate"/>
        </w:r>
        <w:r>
          <w:t>5</w:t>
        </w:r>
        <w:r>
          <w:fldChar w:fldCharType="end"/>
        </w:r>
      </w:hyperlink>
    </w:p>
    <w:p>
      <w:pPr>
        <w:pStyle w:val="TOC2"/>
        <w:tabs>
          <w:tab w:val="right" w:leader="dot" w:pos="8306"/>
        </w:tabs>
      </w:pPr>
      <w:hyperlink w:anchor="_Toc9823" w:history="1">
        <w:r>
          <w:rPr>
            <w:rFonts w:ascii="仿宋" w:eastAsia="仿宋" w:hAnsi="仿宋" w:cs="仿宋" w:hint="eastAsia"/>
            <w:lang w:eastAsia="zh-CN"/>
          </w:rPr>
          <w:t>(一)、移印机项目概况</w:t>
        </w:r>
        <w:r>
          <w:tab/>
        </w:r>
        <w:r>
          <w:fldChar w:fldCharType="begin"/>
        </w:r>
        <w:r>
          <w:instrText xml:space="preserve"> PAGEREF _Toc9823 \h </w:instrText>
        </w:r>
        <w:r>
          <w:fldChar w:fldCharType="separate"/>
        </w:r>
        <w:r>
          <w:t>5</w:t>
        </w:r>
        <w:r>
          <w:fldChar w:fldCharType="end"/>
        </w:r>
      </w:hyperlink>
    </w:p>
    <w:p>
      <w:pPr>
        <w:pStyle w:val="TOC2"/>
        <w:tabs>
          <w:tab w:val="right" w:leader="dot" w:pos="8306"/>
        </w:tabs>
      </w:pPr>
      <w:hyperlink w:anchor="_Toc30048" w:history="1">
        <w:r>
          <w:rPr>
            <w:rFonts w:ascii="仿宋" w:eastAsia="仿宋" w:hAnsi="仿宋" w:cs="仿宋" w:hint="eastAsia"/>
            <w:lang w:eastAsia="zh-CN"/>
          </w:rPr>
          <w:t>(二)、移印机项目目标</w:t>
        </w:r>
        <w:r>
          <w:tab/>
        </w:r>
        <w:r>
          <w:fldChar w:fldCharType="begin"/>
        </w:r>
        <w:r>
          <w:instrText xml:space="preserve"> PAGEREF _Toc30048 \h </w:instrText>
        </w:r>
        <w:r>
          <w:fldChar w:fldCharType="separate"/>
        </w:r>
        <w:r>
          <w:t>7</w:t>
        </w:r>
        <w:r>
          <w:fldChar w:fldCharType="end"/>
        </w:r>
      </w:hyperlink>
    </w:p>
    <w:p>
      <w:pPr>
        <w:pStyle w:val="TOC2"/>
        <w:tabs>
          <w:tab w:val="right" w:leader="dot" w:pos="8306"/>
        </w:tabs>
      </w:pPr>
      <w:hyperlink w:anchor="_Toc9907" w:history="1">
        <w:r>
          <w:rPr>
            <w:rFonts w:ascii="仿宋" w:eastAsia="仿宋" w:hAnsi="仿宋" w:cs="仿宋" w:hint="eastAsia"/>
            <w:lang w:eastAsia="zh-CN"/>
          </w:rPr>
          <w:t>(三)、移印机项目提出的理由</w:t>
        </w:r>
        <w:r>
          <w:tab/>
        </w:r>
        <w:r>
          <w:fldChar w:fldCharType="begin"/>
        </w:r>
        <w:r>
          <w:instrText xml:space="preserve"> PAGEREF _Toc9907 \h </w:instrText>
        </w:r>
        <w:r>
          <w:fldChar w:fldCharType="separate"/>
        </w:r>
        <w:r>
          <w:t>8</w:t>
        </w:r>
        <w:r>
          <w:fldChar w:fldCharType="end"/>
        </w:r>
      </w:hyperlink>
    </w:p>
    <w:p>
      <w:pPr>
        <w:pStyle w:val="TOC2"/>
        <w:tabs>
          <w:tab w:val="right" w:leader="dot" w:pos="8306"/>
        </w:tabs>
      </w:pPr>
      <w:hyperlink w:anchor="_Toc7397" w:history="1">
        <w:r>
          <w:rPr>
            <w:rFonts w:ascii="仿宋" w:eastAsia="仿宋" w:hAnsi="仿宋" w:cs="仿宋" w:hint="eastAsia"/>
            <w:lang w:eastAsia="zh-CN"/>
          </w:rPr>
          <w:t>(四)、移印机项目意义</w:t>
        </w:r>
        <w:r>
          <w:tab/>
        </w:r>
        <w:r>
          <w:fldChar w:fldCharType="begin"/>
        </w:r>
        <w:r>
          <w:instrText xml:space="preserve"> PAGEREF _Toc7397 \h </w:instrText>
        </w:r>
        <w:r>
          <w:fldChar w:fldCharType="separate"/>
        </w:r>
        <w:r>
          <w:t>9</w:t>
        </w:r>
        <w:r>
          <w:fldChar w:fldCharType="end"/>
        </w:r>
      </w:hyperlink>
    </w:p>
    <w:p>
      <w:pPr>
        <w:pStyle w:val="TOC2"/>
        <w:tabs>
          <w:tab w:val="right" w:leader="dot" w:pos="8306"/>
        </w:tabs>
      </w:pPr>
      <w:hyperlink w:anchor="_Toc11330" w:history="1">
        <w:r>
          <w:rPr>
            <w:rFonts w:ascii="仿宋" w:eastAsia="仿宋" w:hAnsi="仿宋" w:cs="仿宋" w:hint="eastAsia"/>
            <w:lang w:eastAsia="zh-CN"/>
          </w:rPr>
          <w:t>(五)、移印机项目背景</w:t>
        </w:r>
        <w:r>
          <w:tab/>
        </w:r>
        <w:r>
          <w:fldChar w:fldCharType="begin"/>
        </w:r>
        <w:r>
          <w:instrText xml:space="preserve"> PAGEREF _Toc11330 \h </w:instrText>
        </w:r>
        <w:r>
          <w:fldChar w:fldCharType="separate"/>
        </w:r>
        <w:r>
          <w:t>10</w:t>
        </w:r>
        <w:r>
          <w:fldChar w:fldCharType="end"/>
        </w:r>
      </w:hyperlink>
    </w:p>
    <w:p>
      <w:pPr>
        <w:pStyle w:val="TOC1"/>
        <w:tabs>
          <w:tab w:val="right" w:leader="dot" w:pos="8306"/>
        </w:tabs>
      </w:pPr>
      <w:hyperlink w:anchor="_Toc14078" w:history="1">
        <w:r>
          <w:rPr>
            <w:rFonts w:ascii="仿宋" w:eastAsia="仿宋" w:hAnsi="仿宋" w:cs="仿宋" w:hint="eastAsia"/>
            <w:lang w:eastAsia="zh-CN"/>
          </w:rPr>
          <w:t>三、移印机项目选址可行性分析</w:t>
        </w:r>
        <w:r>
          <w:tab/>
        </w:r>
        <w:r>
          <w:fldChar w:fldCharType="begin"/>
        </w:r>
        <w:r>
          <w:instrText xml:space="preserve"> PAGEREF _Toc14078 \h </w:instrText>
        </w:r>
        <w:r>
          <w:fldChar w:fldCharType="separate"/>
        </w:r>
        <w:r>
          <w:t>11</w:t>
        </w:r>
        <w:r>
          <w:fldChar w:fldCharType="end"/>
        </w:r>
      </w:hyperlink>
    </w:p>
    <w:p>
      <w:pPr>
        <w:pStyle w:val="TOC2"/>
        <w:tabs>
          <w:tab w:val="right" w:leader="dot" w:pos="8306"/>
        </w:tabs>
      </w:pPr>
      <w:hyperlink w:anchor="_Toc61" w:history="1">
        <w:r>
          <w:rPr>
            <w:rFonts w:ascii="仿宋" w:eastAsia="仿宋" w:hAnsi="仿宋" w:cs="仿宋" w:hint="eastAsia"/>
            <w:lang w:eastAsia="zh-CN"/>
          </w:rPr>
          <w:t>(一)、移印机项目选址</w:t>
        </w:r>
        <w:r>
          <w:tab/>
        </w:r>
        <w:r>
          <w:fldChar w:fldCharType="begin"/>
        </w:r>
        <w:r>
          <w:instrText xml:space="preserve"> PAGEREF _Toc61 \h </w:instrText>
        </w:r>
        <w:r>
          <w:fldChar w:fldCharType="separate"/>
        </w:r>
        <w:r>
          <w:t>11</w:t>
        </w:r>
        <w:r>
          <w:fldChar w:fldCharType="end"/>
        </w:r>
      </w:hyperlink>
    </w:p>
    <w:p>
      <w:pPr>
        <w:pStyle w:val="TOC2"/>
        <w:tabs>
          <w:tab w:val="right" w:leader="dot" w:pos="8306"/>
        </w:tabs>
      </w:pPr>
      <w:hyperlink w:anchor="_Toc27736" w:history="1">
        <w:r>
          <w:rPr>
            <w:rFonts w:ascii="仿宋" w:eastAsia="仿宋" w:hAnsi="仿宋" w:cs="仿宋" w:hint="eastAsia"/>
            <w:lang w:eastAsia="zh-CN"/>
          </w:rPr>
          <w:t>(二)、用地控制指标</w:t>
        </w:r>
        <w:r>
          <w:tab/>
        </w:r>
        <w:r>
          <w:fldChar w:fldCharType="begin"/>
        </w:r>
        <w:r>
          <w:instrText xml:space="preserve"> PAGEREF _Toc27736 \h </w:instrText>
        </w:r>
        <w:r>
          <w:fldChar w:fldCharType="separate"/>
        </w:r>
        <w:r>
          <w:t>11</w:t>
        </w:r>
        <w:r>
          <w:fldChar w:fldCharType="end"/>
        </w:r>
      </w:hyperlink>
    </w:p>
    <w:p>
      <w:pPr>
        <w:pStyle w:val="TOC2"/>
        <w:tabs>
          <w:tab w:val="right" w:leader="dot" w:pos="8306"/>
        </w:tabs>
      </w:pPr>
      <w:hyperlink w:anchor="_Toc1013" w:history="1">
        <w:r>
          <w:rPr>
            <w:rFonts w:ascii="仿宋" w:eastAsia="仿宋" w:hAnsi="仿宋" w:cs="仿宋" w:hint="eastAsia"/>
            <w:lang w:eastAsia="zh-CN"/>
          </w:rPr>
          <w:t>(三)、节约用地措施</w:t>
        </w:r>
        <w:r>
          <w:tab/>
        </w:r>
        <w:r>
          <w:fldChar w:fldCharType="begin"/>
        </w:r>
        <w:r>
          <w:instrText xml:space="preserve"> PAGEREF _Toc1013 \h </w:instrText>
        </w:r>
        <w:r>
          <w:fldChar w:fldCharType="separate"/>
        </w:r>
        <w:r>
          <w:t>13</w:t>
        </w:r>
        <w:r>
          <w:fldChar w:fldCharType="end"/>
        </w:r>
      </w:hyperlink>
    </w:p>
    <w:p>
      <w:pPr>
        <w:pStyle w:val="TOC2"/>
        <w:tabs>
          <w:tab w:val="right" w:leader="dot" w:pos="8306"/>
        </w:tabs>
      </w:pPr>
      <w:hyperlink w:anchor="_Toc20229" w:history="1">
        <w:r>
          <w:rPr>
            <w:rFonts w:ascii="仿宋" w:eastAsia="仿宋" w:hAnsi="仿宋" w:cs="仿宋" w:hint="eastAsia"/>
            <w:lang w:eastAsia="zh-CN"/>
          </w:rPr>
          <w:t>(四)、总图布置方案</w:t>
        </w:r>
        <w:r>
          <w:tab/>
        </w:r>
        <w:r>
          <w:fldChar w:fldCharType="begin"/>
        </w:r>
        <w:r>
          <w:instrText xml:space="preserve"> PAGEREF _Toc20229 \h </w:instrText>
        </w:r>
        <w:r>
          <w:fldChar w:fldCharType="separate"/>
        </w:r>
        <w:r>
          <w:t>14</w:t>
        </w:r>
        <w:r>
          <w:fldChar w:fldCharType="end"/>
        </w:r>
      </w:hyperlink>
    </w:p>
    <w:p>
      <w:pPr>
        <w:pStyle w:val="TOC2"/>
        <w:tabs>
          <w:tab w:val="right" w:leader="dot" w:pos="8306"/>
        </w:tabs>
      </w:pPr>
      <w:hyperlink w:anchor="_Toc1808" w:history="1">
        <w:r>
          <w:rPr>
            <w:rFonts w:ascii="仿宋" w:eastAsia="仿宋" w:hAnsi="仿宋" w:cs="仿宋" w:hint="eastAsia"/>
            <w:lang w:eastAsia="zh-CN"/>
          </w:rPr>
          <w:t>(五)、选址综合评价</w:t>
        </w:r>
        <w:r>
          <w:tab/>
        </w:r>
        <w:r>
          <w:fldChar w:fldCharType="begin"/>
        </w:r>
        <w:r>
          <w:instrText xml:space="preserve"> PAGEREF _Toc1808 \h </w:instrText>
        </w:r>
        <w:r>
          <w:fldChar w:fldCharType="separate"/>
        </w:r>
        <w:r>
          <w:t>15</w:t>
        </w:r>
        <w:r>
          <w:fldChar w:fldCharType="end"/>
        </w:r>
      </w:hyperlink>
    </w:p>
    <w:p>
      <w:pPr>
        <w:pStyle w:val="TOC1"/>
        <w:tabs>
          <w:tab w:val="right" w:leader="dot" w:pos="8306"/>
        </w:tabs>
      </w:pPr>
      <w:hyperlink w:anchor="_Toc26222" w:history="1">
        <w:r>
          <w:rPr>
            <w:rFonts w:ascii="仿宋" w:eastAsia="仿宋" w:hAnsi="仿宋" w:cs="仿宋" w:hint="eastAsia"/>
            <w:lang w:eastAsia="zh-CN"/>
          </w:rPr>
          <w:t>四、移印机项目可持续发展</w:t>
        </w:r>
        <w:r>
          <w:tab/>
        </w:r>
        <w:r>
          <w:fldChar w:fldCharType="begin"/>
        </w:r>
        <w:r>
          <w:instrText xml:space="preserve"> PAGEREF _Toc26222 \h </w:instrText>
        </w:r>
        <w:r>
          <w:fldChar w:fldCharType="separate"/>
        </w:r>
        <w:r>
          <w:t>16</w:t>
        </w:r>
        <w:r>
          <w:fldChar w:fldCharType="end"/>
        </w:r>
      </w:hyperlink>
    </w:p>
    <w:p>
      <w:pPr>
        <w:pStyle w:val="TOC2"/>
        <w:tabs>
          <w:tab w:val="right" w:leader="dot" w:pos="8306"/>
        </w:tabs>
      </w:pPr>
      <w:hyperlink w:anchor="_Toc30790" w:history="1">
        <w:r>
          <w:rPr>
            <w:rFonts w:ascii="仿宋" w:eastAsia="仿宋" w:hAnsi="仿宋" w:cs="仿宋" w:hint="eastAsia"/>
            <w:lang w:eastAsia="zh-CN"/>
          </w:rPr>
          <w:t>(一)、可持续战略与实践</w:t>
        </w:r>
        <w:r>
          <w:tab/>
        </w:r>
        <w:r>
          <w:fldChar w:fldCharType="begin"/>
        </w:r>
        <w:r>
          <w:instrText xml:space="preserve"> PAGEREF _Toc30790 \h </w:instrText>
        </w:r>
        <w:r>
          <w:fldChar w:fldCharType="separate"/>
        </w:r>
        <w:r>
          <w:t>16</w:t>
        </w:r>
        <w:r>
          <w:fldChar w:fldCharType="end"/>
        </w:r>
      </w:hyperlink>
    </w:p>
    <w:p>
      <w:pPr>
        <w:pStyle w:val="TOC2"/>
        <w:tabs>
          <w:tab w:val="right" w:leader="dot" w:pos="8306"/>
        </w:tabs>
      </w:pPr>
      <w:hyperlink w:anchor="_Toc8085" w:history="1">
        <w:r>
          <w:rPr>
            <w:rFonts w:ascii="仿宋" w:eastAsia="仿宋" w:hAnsi="仿宋" w:cs="仿宋" w:hint="eastAsia"/>
            <w:lang w:eastAsia="zh-CN"/>
          </w:rPr>
          <w:t>(二)、环保与社会责任</w:t>
        </w:r>
        <w:r>
          <w:tab/>
        </w:r>
        <w:r>
          <w:fldChar w:fldCharType="begin"/>
        </w:r>
        <w:r>
          <w:instrText xml:space="preserve"> PAGEREF _Toc8085 \h </w:instrText>
        </w:r>
        <w:r>
          <w:fldChar w:fldCharType="separate"/>
        </w:r>
        <w:r>
          <w:t>17</w:t>
        </w:r>
        <w:r>
          <w:fldChar w:fldCharType="end"/>
        </w:r>
      </w:hyperlink>
    </w:p>
    <w:p>
      <w:pPr>
        <w:pStyle w:val="TOC1"/>
        <w:tabs>
          <w:tab w:val="right" w:leader="dot" w:pos="8306"/>
        </w:tabs>
      </w:pPr>
      <w:hyperlink w:anchor="_Toc3349" w:history="1">
        <w:r>
          <w:rPr>
            <w:rFonts w:ascii="仿宋" w:eastAsia="仿宋" w:hAnsi="仿宋" w:cs="仿宋" w:hint="eastAsia"/>
            <w:lang w:eastAsia="zh-CN"/>
          </w:rPr>
          <w:t>五、移印机项目建设背景及必要性分析</w:t>
        </w:r>
        <w:r>
          <w:tab/>
        </w:r>
        <w:r>
          <w:fldChar w:fldCharType="begin"/>
        </w:r>
        <w:r>
          <w:instrText xml:space="preserve"> PAGEREF _Toc3349 \h </w:instrText>
        </w:r>
        <w:r>
          <w:fldChar w:fldCharType="separate"/>
        </w:r>
        <w:r>
          <w:t>18</w:t>
        </w:r>
        <w:r>
          <w:fldChar w:fldCharType="end"/>
        </w:r>
      </w:hyperlink>
    </w:p>
    <w:p>
      <w:pPr>
        <w:pStyle w:val="TOC2"/>
        <w:tabs>
          <w:tab w:val="right" w:leader="dot" w:pos="8306"/>
        </w:tabs>
      </w:pPr>
      <w:hyperlink w:anchor="_Toc27769" w:history="1">
        <w:r>
          <w:rPr>
            <w:rFonts w:ascii="仿宋" w:eastAsia="仿宋" w:hAnsi="仿宋" w:cs="仿宋" w:hint="eastAsia"/>
            <w:lang w:eastAsia="zh-CN"/>
          </w:rPr>
          <w:t>(一)、移印机项目背景分析</w:t>
        </w:r>
        <w:r>
          <w:tab/>
        </w:r>
        <w:r>
          <w:fldChar w:fldCharType="begin"/>
        </w:r>
        <w:r>
          <w:instrText xml:space="preserve"> PAGEREF _Toc27769 \h </w:instrText>
        </w:r>
        <w:r>
          <w:fldChar w:fldCharType="separate"/>
        </w:r>
        <w:r>
          <w:t>18</w:t>
        </w:r>
        <w:r>
          <w:fldChar w:fldCharType="end"/>
        </w:r>
      </w:hyperlink>
    </w:p>
    <w:p>
      <w:pPr>
        <w:pStyle w:val="TOC2"/>
        <w:tabs>
          <w:tab w:val="right" w:leader="dot" w:pos="8306"/>
        </w:tabs>
      </w:pPr>
      <w:hyperlink w:anchor="_Toc8212" w:history="1">
        <w:r>
          <w:rPr>
            <w:rFonts w:ascii="仿宋" w:eastAsia="仿宋" w:hAnsi="仿宋" w:cs="仿宋" w:hint="eastAsia"/>
            <w:lang w:eastAsia="zh-CN"/>
          </w:rPr>
          <w:t>(二)、移印机项目建设必要性分析</w:t>
        </w:r>
        <w:r>
          <w:tab/>
        </w:r>
        <w:r>
          <w:fldChar w:fldCharType="begin"/>
        </w:r>
        <w:r>
          <w:instrText xml:space="preserve"> PAGEREF _Toc8212 \h </w:instrText>
        </w:r>
        <w:r>
          <w:fldChar w:fldCharType="separate"/>
        </w:r>
        <w:r>
          <w:t>20</w:t>
        </w:r>
        <w:r>
          <w:fldChar w:fldCharType="end"/>
        </w:r>
      </w:hyperlink>
    </w:p>
    <w:p>
      <w:pPr>
        <w:pStyle w:val="TOC1"/>
        <w:tabs>
          <w:tab w:val="right" w:leader="dot" w:pos="8306"/>
        </w:tabs>
      </w:pPr>
      <w:hyperlink w:anchor="_Toc29604" w:history="1">
        <w:r>
          <w:rPr>
            <w:rFonts w:ascii="仿宋" w:eastAsia="仿宋" w:hAnsi="仿宋" w:cs="仿宋" w:hint="eastAsia"/>
            <w:lang w:eastAsia="zh-CN"/>
          </w:rPr>
          <w:t>六、移印机项目绩效评估</w:t>
        </w:r>
        <w:r>
          <w:tab/>
        </w:r>
        <w:r>
          <w:fldChar w:fldCharType="begin"/>
        </w:r>
        <w:r>
          <w:instrText xml:space="preserve"> PAGEREF _Toc29604 \h </w:instrText>
        </w:r>
        <w:r>
          <w:fldChar w:fldCharType="separate"/>
        </w:r>
        <w:r>
          <w:t>21</w:t>
        </w:r>
        <w:r>
          <w:fldChar w:fldCharType="end"/>
        </w:r>
      </w:hyperlink>
    </w:p>
    <w:p>
      <w:pPr>
        <w:pStyle w:val="TOC2"/>
        <w:tabs>
          <w:tab w:val="right" w:leader="dot" w:pos="8306"/>
        </w:tabs>
      </w:pPr>
      <w:hyperlink w:anchor="_Toc17090" w:history="1">
        <w:r>
          <w:rPr>
            <w:rFonts w:ascii="仿宋" w:eastAsia="仿宋" w:hAnsi="仿宋" w:cs="仿宋" w:hint="eastAsia"/>
            <w:lang w:eastAsia="zh-CN"/>
          </w:rPr>
          <w:t>(一)、绩效评估指标</w:t>
        </w:r>
        <w:r>
          <w:tab/>
        </w:r>
        <w:r>
          <w:fldChar w:fldCharType="begin"/>
        </w:r>
        <w:r>
          <w:instrText xml:space="preserve"> PAGEREF _Toc17090 \h </w:instrText>
        </w:r>
        <w:r>
          <w:fldChar w:fldCharType="separate"/>
        </w:r>
        <w:r>
          <w:t>21</w:t>
        </w:r>
        <w:r>
          <w:fldChar w:fldCharType="end"/>
        </w:r>
      </w:hyperlink>
    </w:p>
    <w:p>
      <w:pPr>
        <w:pStyle w:val="TOC2"/>
        <w:tabs>
          <w:tab w:val="right" w:leader="dot" w:pos="8306"/>
        </w:tabs>
      </w:pPr>
      <w:hyperlink w:anchor="_Toc31020" w:history="1">
        <w:r>
          <w:rPr>
            <w:rFonts w:ascii="仿宋" w:eastAsia="仿宋" w:hAnsi="仿宋" w:cs="仿宋" w:hint="eastAsia"/>
            <w:lang w:eastAsia="zh-CN"/>
          </w:rPr>
          <w:t>(二)、绩效评估方法</w:t>
        </w:r>
        <w:r>
          <w:tab/>
        </w:r>
        <w:r>
          <w:fldChar w:fldCharType="begin"/>
        </w:r>
        <w:r>
          <w:instrText xml:space="preserve"> PAGEREF _Toc31020 \h </w:instrText>
        </w:r>
        <w:r>
          <w:fldChar w:fldCharType="separate"/>
        </w:r>
        <w:r>
          <w:t>22</w:t>
        </w:r>
        <w:r>
          <w:fldChar w:fldCharType="end"/>
        </w:r>
      </w:hyperlink>
    </w:p>
    <w:p>
      <w:pPr>
        <w:pStyle w:val="TOC2"/>
        <w:tabs>
          <w:tab w:val="right" w:leader="dot" w:pos="8306"/>
        </w:tabs>
      </w:pPr>
      <w:hyperlink w:anchor="_Toc10000" w:history="1">
        <w:r>
          <w:rPr>
            <w:rFonts w:ascii="仿宋" w:eastAsia="仿宋" w:hAnsi="仿宋" w:cs="仿宋" w:hint="eastAsia"/>
            <w:lang w:eastAsia="zh-CN"/>
          </w:rPr>
          <w:t>(三)、绩效评估周期</w:t>
        </w:r>
        <w:r>
          <w:tab/>
        </w:r>
        <w:r>
          <w:fldChar w:fldCharType="begin"/>
        </w:r>
        <w:r>
          <w:instrText xml:space="preserve"> PAGEREF _Toc10000 \h </w:instrText>
        </w:r>
        <w:r>
          <w:fldChar w:fldCharType="separate"/>
        </w:r>
        <w:r>
          <w:t>23</w:t>
        </w:r>
        <w:r>
          <w:fldChar w:fldCharType="end"/>
        </w:r>
      </w:hyperlink>
    </w:p>
    <w:p>
      <w:pPr>
        <w:pStyle w:val="TOC1"/>
        <w:tabs>
          <w:tab w:val="right" w:leader="dot" w:pos="8306"/>
        </w:tabs>
      </w:pPr>
      <w:hyperlink w:anchor="_Toc13483" w:history="1">
        <w:r>
          <w:rPr>
            <w:rFonts w:ascii="仿宋" w:eastAsia="仿宋" w:hAnsi="仿宋" w:cs="仿宋" w:hint="eastAsia"/>
            <w:lang w:eastAsia="zh-CN"/>
          </w:rPr>
          <w:t>七、生产安全保护</w:t>
        </w:r>
        <w:r>
          <w:tab/>
        </w:r>
        <w:r>
          <w:fldChar w:fldCharType="begin"/>
        </w:r>
        <w:r>
          <w:instrText xml:space="preserve"> PAGEREF _Toc13483 \h </w:instrText>
        </w:r>
        <w:r>
          <w:fldChar w:fldCharType="separate"/>
        </w:r>
        <w:r>
          <w:t>24</w:t>
        </w:r>
        <w:r>
          <w:fldChar w:fldCharType="end"/>
        </w:r>
      </w:hyperlink>
    </w:p>
    <w:p>
      <w:pPr>
        <w:pStyle w:val="TOC2"/>
        <w:tabs>
          <w:tab w:val="right" w:leader="dot" w:pos="8306"/>
        </w:tabs>
      </w:pPr>
      <w:hyperlink w:anchor="_Toc26102" w:history="1">
        <w:r>
          <w:rPr>
            <w:rFonts w:ascii="仿宋" w:eastAsia="仿宋" w:hAnsi="仿宋" w:cs="仿宋" w:hint="eastAsia"/>
            <w:lang w:eastAsia="zh-CN"/>
          </w:rPr>
          <w:t>(一)、消防安全</w:t>
        </w:r>
        <w:r>
          <w:tab/>
        </w:r>
        <w:r>
          <w:fldChar w:fldCharType="begin"/>
        </w:r>
        <w:r>
          <w:instrText xml:space="preserve"> PAGEREF _Toc26102 \h </w:instrText>
        </w:r>
        <w:r>
          <w:fldChar w:fldCharType="separate"/>
        </w:r>
        <w:r>
          <w:t>24</w:t>
        </w:r>
        <w:r>
          <w:fldChar w:fldCharType="end"/>
        </w:r>
      </w:hyperlink>
    </w:p>
    <w:p>
      <w:pPr>
        <w:pStyle w:val="TOC2"/>
        <w:tabs>
          <w:tab w:val="right" w:leader="dot" w:pos="8306"/>
        </w:tabs>
      </w:pPr>
      <w:hyperlink w:anchor="_Toc9205" w:history="1">
        <w:r>
          <w:rPr>
            <w:rFonts w:ascii="仿宋" w:eastAsia="仿宋" w:hAnsi="仿宋" w:cs="仿宋" w:hint="eastAsia"/>
            <w:lang w:eastAsia="zh-CN"/>
          </w:rPr>
          <w:t>(二)、防火防爆总图布置措施</w:t>
        </w:r>
        <w:r>
          <w:tab/>
        </w:r>
        <w:r>
          <w:fldChar w:fldCharType="begin"/>
        </w:r>
        <w:r>
          <w:instrText xml:space="preserve"> PAGEREF _Toc9205 \h </w:instrText>
        </w:r>
        <w:r>
          <w:fldChar w:fldCharType="separate"/>
        </w:r>
        <w:r>
          <w:t>25</w:t>
        </w:r>
        <w:r>
          <w:fldChar w:fldCharType="end"/>
        </w:r>
      </w:hyperlink>
    </w:p>
    <w:p>
      <w:pPr>
        <w:pStyle w:val="TOC2"/>
        <w:tabs>
          <w:tab w:val="right" w:leader="dot" w:pos="8306"/>
        </w:tabs>
      </w:pPr>
      <w:hyperlink w:anchor="_Toc5061" w:history="1">
        <w:r>
          <w:rPr>
            <w:rFonts w:ascii="仿宋" w:eastAsia="仿宋" w:hAnsi="仿宋" w:cs="仿宋" w:hint="eastAsia"/>
            <w:lang w:eastAsia="zh-CN"/>
          </w:rPr>
          <w:t>(三)、自然灾害防范措施</w:t>
        </w:r>
        <w:r>
          <w:tab/>
        </w:r>
        <w:r>
          <w:fldChar w:fldCharType="begin"/>
        </w:r>
        <w:r>
          <w:instrText xml:space="preserve"> PAGEREF _Toc5061 \h </w:instrText>
        </w:r>
        <w:r>
          <w:fldChar w:fldCharType="separate"/>
        </w:r>
        <w:r>
          <w:t>26</w:t>
        </w:r>
        <w:r>
          <w:fldChar w:fldCharType="end"/>
        </w:r>
      </w:hyperlink>
    </w:p>
    <w:p>
      <w:pPr>
        <w:pStyle w:val="TOC2"/>
        <w:tabs>
          <w:tab w:val="right" w:leader="dot" w:pos="8306"/>
        </w:tabs>
      </w:pPr>
      <w:hyperlink w:anchor="_Toc10398" w:history="1">
        <w:r>
          <w:rPr>
            <w:rFonts w:ascii="仿宋" w:eastAsia="仿宋" w:hAnsi="仿宋" w:cs="仿宋" w:hint="eastAsia"/>
            <w:lang w:eastAsia="zh-CN"/>
          </w:rPr>
          <w:t>(四)、安全色及安全标志使用要求</w:t>
        </w:r>
        <w:r>
          <w:tab/>
        </w:r>
        <w:r>
          <w:fldChar w:fldCharType="begin"/>
        </w:r>
        <w:r>
          <w:instrText xml:space="preserve"> PAGEREF _Toc10398 \h </w:instrText>
        </w:r>
        <w:r>
          <w:fldChar w:fldCharType="separate"/>
        </w:r>
        <w:r>
          <w:t>27</w:t>
        </w:r>
        <w:r>
          <w:fldChar w:fldCharType="end"/>
        </w:r>
      </w:hyperlink>
    </w:p>
    <w:p>
      <w:pPr>
        <w:pStyle w:val="TOC2"/>
        <w:tabs>
          <w:tab w:val="right" w:leader="dot" w:pos="8306"/>
        </w:tabs>
      </w:pPr>
      <w:hyperlink w:anchor="_Toc22564" w:history="1">
        <w:r>
          <w:rPr>
            <w:rFonts w:ascii="仿宋" w:eastAsia="仿宋" w:hAnsi="仿宋" w:cs="仿宋" w:hint="eastAsia"/>
            <w:lang w:eastAsia="zh-CN"/>
          </w:rPr>
          <w:t>(五)、防尘防毒措施</w:t>
        </w:r>
        <w:r>
          <w:tab/>
        </w:r>
        <w:r>
          <w:fldChar w:fldCharType="begin"/>
        </w:r>
        <w:r>
          <w:instrText xml:space="preserve"> PAGEREF _Toc22564 \h </w:instrText>
        </w:r>
        <w:r>
          <w:fldChar w:fldCharType="separate"/>
        </w:r>
        <w:r>
          <w:t>28</w:t>
        </w:r>
        <w:r>
          <w:fldChar w:fldCharType="end"/>
        </w:r>
      </w:hyperlink>
    </w:p>
    <w:p>
      <w:pPr>
        <w:pStyle w:val="TOC2"/>
        <w:tabs>
          <w:tab w:val="right" w:leader="dot" w:pos="8306"/>
        </w:tabs>
      </w:pPr>
      <w:hyperlink w:anchor="_Toc28301" w:history="1">
        <w:r>
          <w:rPr>
            <w:rFonts w:ascii="仿宋" w:eastAsia="仿宋" w:hAnsi="仿宋" w:cs="仿宋" w:hint="eastAsia"/>
            <w:lang w:eastAsia="zh-CN"/>
          </w:rPr>
          <w:t>(六)、防静电、触电防护及防雷措施</w:t>
        </w:r>
        <w:r>
          <w:tab/>
        </w:r>
        <w:r>
          <w:fldChar w:fldCharType="begin"/>
        </w:r>
        <w:r>
          <w:instrText xml:space="preserve"> PAGEREF _Toc28301 \h </w:instrText>
        </w:r>
        <w:r>
          <w:fldChar w:fldCharType="separate"/>
        </w:r>
        <w:r>
          <w:t>29</w:t>
        </w:r>
        <w:r>
          <w:fldChar w:fldCharType="end"/>
        </w:r>
      </w:hyperlink>
    </w:p>
    <w:p>
      <w:pPr>
        <w:pStyle w:val="TOC2"/>
        <w:tabs>
          <w:tab w:val="right" w:leader="dot" w:pos="8306"/>
        </w:tabs>
      </w:pPr>
      <w:hyperlink w:anchor="_Toc11990" w:history="1">
        <w:r>
          <w:rPr>
            <w:rFonts w:ascii="仿宋" w:eastAsia="仿宋" w:hAnsi="仿宋" w:cs="仿宋" w:hint="eastAsia"/>
            <w:lang w:eastAsia="zh-CN"/>
          </w:rPr>
          <w:t>(七)、机械设备安全保障措施</w:t>
        </w:r>
        <w:r>
          <w:tab/>
        </w:r>
        <w:r>
          <w:fldChar w:fldCharType="begin"/>
        </w:r>
        <w:r>
          <w:instrText xml:space="preserve"> PAGEREF _Toc11990 \h </w:instrText>
        </w:r>
        <w:r>
          <w:fldChar w:fldCharType="separate"/>
        </w:r>
        <w:r>
          <w:t>30</w:t>
        </w:r>
        <w:r>
          <w:fldChar w:fldCharType="end"/>
        </w:r>
      </w:hyperlink>
    </w:p>
    <w:p>
      <w:pPr>
        <w:pStyle w:val="TOC1"/>
        <w:tabs>
          <w:tab w:val="right" w:leader="dot" w:pos="8306"/>
        </w:tabs>
      </w:pPr>
      <w:hyperlink w:anchor="_Toc19490" w:history="1">
        <w:r>
          <w:rPr>
            <w:rFonts w:ascii="仿宋" w:eastAsia="仿宋" w:hAnsi="仿宋" w:cs="仿宋" w:hint="eastAsia"/>
            <w:lang w:eastAsia="zh-CN"/>
          </w:rPr>
          <w:t>八、移印机项目风险管理</w:t>
        </w:r>
        <w:r>
          <w:tab/>
        </w:r>
        <w:r>
          <w:fldChar w:fldCharType="begin"/>
        </w:r>
        <w:r>
          <w:instrText xml:space="preserve"> PAGEREF _Toc19490 \h </w:instrText>
        </w:r>
        <w:r>
          <w:fldChar w:fldCharType="separate"/>
        </w:r>
        <w:r>
          <w:t>32</w:t>
        </w:r>
        <w:r>
          <w:fldChar w:fldCharType="end"/>
        </w:r>
      </w:hyperlink>
    </w:p>
    <w:p>
      <w:pPr>
        <w:pStyle w:val="TOC2"/>
        <w:tabs>
          <w:tab w:val="right" w:leader="dot" w:pos="8306"/>
        </w:tabs>
      </w:pPr>
      <w:hyperlink w:anchor="_Toc24500" w:history="1">
        <w:r>
          <w:rPr>
            <w:rFonts w:ascii="仿宋" w:eastAsia="仿宋" w:hAnsi="仿宋" w:cs="仿宋" w:hint="eastAsia"/>
            <w:lang w:eastAsia="zh-CN"/>
          </w:rPr>
          <w:t>(一)、风险识别与评估</w:t>
        </w:r>
        <w:r>
          <w:tab/>
        </w:r>
        <w:r>
          <w:fldChar w:fldCharType="begin"/>
        </w:r>
        <w:r>
          <w:instrText xml:space="preserve"> PAGEREF _Toc24500 \h </w:instrText>
        </w:r>
        <w:r>
          <w:fldChar w:fldCharType="separate"/>
        </w:r>
        <w:r>
          <w:t>32</w:t>
        </w:r>
        <w:r>
          <w:fldChar w:fldCharType="end"/>
        </w:r>
      </w:hyperlink>
    </w:p>
    <w:p>
      <w:pPr>
        <w:pStyle w:val="TOC2"/>
        <w:tabs>
          <w:tab w:val="right" w:leader="dot" w:pos="8306"/>
        </w:tabs>
      </w:pPr>
      <w:hyperlink w:anchor="_Toc4301" w:history="1">
        <w:r>
          <w:rPr>
            <w:rFonts w:ascii="仿宋" w:eastAsia="仿宋" w:hAnsi="仿宋" w:cs="仿宋" w:hint="eastAsia"/>
            <w:lang w:eastAsia="zh-CN"/>
          </w:rPr>
          <w:t>(二)、风险应对策略</w:t>
        </w:r>
        <w:r>
          <w:tab/>
        </w:r>
        <w:r>
          <w:fldChar w:fldCharType="begin"/>
        </w:r>
        <w:r>
          <w:instrText xml:space="preserve"> PAGEREF _Toc4301 \h </w:instrText>
        </w:r>
        <w:r>
          <w:fldChar w:fldCharType="separate"/>
        </w:r>
        <w:r>
          <w:t>33</w:t>
        </w:r>
        <w:r>
          <w:fldChar w:fldCharType="end"/>
        </w:r>
      </w:hyperlink>
    </w:p>
    <w:p>
      <w:pPr>
        <w:pStyle w:val="TOC2"/>
        <w:tabs>
          <w:tab w:val="right" w:leader="dot" w:pos="8306"/>
        </w:tabs>
      </w:pPr>
      <w:hyperlink w:anchor="_Toc28551" w:history="1">
        <w:r>
          <w:rPr>
            <w:rFonts w:ascii="仿宋" w:eastAsia="仿宋" w:hAnsi="仿宋" w:cs="仿宋" w:hint="eastAsia"/>
            <w:lang w:eastAsia="zh-CN"/>
          </w:rPr>
          <w:t>(三)、风险监控与控制</w:t>
        </w:r>
        <w:r>
          <w:tab/>
        </w:r>
        <w:r>
          <w:fldChar w:fldCharType="begin"/>
        </w:r>
        <w:r>
          <w:instrText xml:space="preserve"> PAGEREF _Toc28551 \h </w:instrText>
        </w:r>
        <w:r>
          <w:fldChar w:fldCharType="separate"/>
        </w:r>
        <w:r>
          <w:t>35</w:t>
        </w:r>
        <w:r>
          <w:fldChar w:fldCharType="end"/>
        </w:r>
      </w:hyperlink>
    </w:p>
    <w:p>
      <w:pPr>
        <w:pStyle w:val="TOC1"/>
        <w:tabs>
          <w:tab w:val="right" w:leader="dot" w:pos="8306"/>
        </w:tabs>
      </w:pPr>
      <w:hyperlink w:anchor="_Toc7419" w:history="1">
        <w:r>
          <w:rPr>
            <w:rFonts w:ascii="仿宋" w:eastAsia="仿宋" w:hAnsi="仿宋" w:cs="仿宋" w:hint="eastAsia"/>
            <w:lang w:eastAsia="zh-CN"/>
          </w:rPr>
          <w:t>九、移印机项目投资规划</w:t>
        </w:r>
        <w:r>
          <w:tab/>
        </w:r>
        <w:r>
          <w:fldChar w:fldCharType="begin"/>
        </w:r>
        <w:r>
          <w:instrText xml:space="preserve"> PAGEREF _Toc7419 \h </w:instrText>
        </w:r>
        <w:r>
          <w:fldChar w:fldCharType="separate"/>
        </w:r>
        <w:r>
          <w:t>36</w:t>
        </w:r>
        <w:r>
          <w:fldChar w:fldCharType="end"/>
        </w:r>
      </w:hyperlink>
    </w:p>
    <w:p>
      <w:pPr>
        <w:pStyle w:val="TOC2"/>
        <w:tabs>
          <w:tab w:val="right" w:leader="dot" w:pos="8306"/>
        </w:tabs>
      </w:pPr>
      <w:hyperlink w:anchor="_Toc6310" w:history="1">
        <w:r>
          <w:rPr>
            <w:rFonts w:ascii="仿宋" w:eastAsia="仿宋" w:hAnsi="仿宋" w:cs="仿宋" w:hint="eastAsia"/>
            <w:lang w:eastAsia="zh-CN"/>
          </w:rPr>
          <w:t>(一)、移印机项目总投资估算</w:t>
        </w:r>
        <w:r>
          <w:tab/>
        </w:r>
        <w:r>
          <w:fldChar w:fldCharType="begin"/>
        </w:r>
        <w:r>
          <w:instrText xml:space="preserve"> PAGEREF _Toc6310 \h </w:instrText>
        </w:r>
        <w:r>
          <w:fldChar w:fldCharType="separate"/>
        </w:r>
        <w:r>
          <w:t>36</w:t>
        </w:r>
        <w:r>
          <w:fldChar w:fldCharType="end"/>
        </w:r>
      </w:hyperlink>
    </w:p>
    <w:p>
      <w:pPr>
        <w:pStyle w:val="TOC2"/>
        <w:tabs>
          <w:tab w:val="right" w:leader="dot" w:pos="8306"/>
        </w:tabs>
      </w:pPr>
      <w:hyperlink w:anchor="_Toc14019" w:history="1">
        <w:r>
          <w:rPr>
            <w:rFonts w:ascii="仿宋" w:eastAsia="仿宋" w:hAnsi="仿宋" w:cs="仿宋" w:hint="eastAsia"/>
            <w:lang w:eastAsia="zh-CN"/>
          </w:rPr>
          <w:t>(二)、资金筹措</w:t>
        </w:r>
        <w:r>
          <w:tab/>
        </w:r>
        <w:r>
          <w:fldChar w:fldCharType="begin"/>
        </w:r>
        <w:r>
          <w:instrText xml:space="preserve"> PAGEREF _Toc14019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79" w:history="1">
        <w:r>
          <w:rPr>
            <w:rFonts w:ascii="仿宋" w:eastAsia="仿宋" w:hAnsi="仿宋" w:cs="仿宋" w:hint="eastAsia"/>
            <w:lang w:eastAsia="zh-CN"/>
          </w:rPr>
          <w:t>十、移印机项目计划安排</w:t>
        </w:r>
        <w:r>
          <w:tab/>
        </w:r>
        <w:r>
          <w:fldChar w:fldCharType="begin"/>
        </w:r>
        <w:r>
          <w:instrText xml:space="preserve"> PAGEREF _Toc4479 \h </w:instrText>
        </w:r>
        <w:r>
          <w:fldChar w:fldCharType="separate"/>
        </w:r>
        <w:r>
          <w:t>38</w:t>
        </w:r>
        <w:r>
          <w:fldChar w:fldCharType="end"/>
        </w:r>
      </w:hyperlink>
    </w:p>
    <w:p>
      <w:pPr>
        <w:pStyle w:val="TOC2"/>
        <w:tabs>
          <w:tab w:val="right" w:leader="dot" w:pos="8306"/>
        </w:tabs>
      </w:pPr>
      <w:hyperlink w:anchor="_Toc26819" w:history="1">
        <w:r>
          <w:rPr>
            <w:rFonts w:ascii="仿宋" w:eastAsia="仿宋" w:hAnsi="仿宋" w:cs="仿宋" w:hint="eastAsia"/>
            <w:lang w:eastAsia="zh-CN"/>
          </w:rPr>
          <w:t>(一)、建设周期</w:t>
        </w:r>
        <w:r>
          <w:tab/>
        </w:r>
        <w:r>
          <w:fldChar w:fldCharType="begin"/>
        </w:r>
        <w:r>
          <w:instrText xml:space="preserve"> PAGEREF _Toc26819 \h </w:instrText>
        </w:r>
        <w:r>
          <w:fldChar w:fldCharType="separate"/>
        </w:r>
        <w:r>
          <w:t>38</w:t>
        </w:r>
        <w:r>
          <w:fldChar w:fldCharType="end"/>
        </w:r>
      </w:hyperlink>
    </w:p>
    <w:p>
      <w:pPr>
        <w:pStyle w:val="TOC2"/>
        <w:tabs>
          <w:tab w:val="right" w:leader="dot" w:pos="8306"/>
        </w:tabs>
      </w:pPr>
      <w:hyperlink w:anchor="_Toc22649" w:history="1">
        <w:r>
          <w:rPr>
            <w:rFonts w:ascii="仿宋" w:eastAsia="仿宋" w:hAnsi="仿宋" w:cs="仿宋" w:hint="eastAsia"/>
            <w:lang w:eastAsia="zh-CN"/>
          </w:rPr>
          <w:t>(二)、建设进度</w:t>
        </w:r>
        <w:r>
          <w:tab/>
        </w:r>
        <w:r>
          <w:fldChar w:fldCharType="begin"/>
        </w:r>
        <w:r>
          <w:instrText xml:space="preserve"> PAGEREF _Toc22649 \h </w:instrText>
        </w:r>
        <w:r>
          <w:fldChar w:fldCharType="separate"/>
        </w:r>
        <w:r>
          <w:t>38</w:t>
        </w:r>
        <w:r>
          <w:fldChar w:fldCharType="end"/>
        </w:r>
      </w:hyperlink>
    </w:p>
    <w:p>
      <w:pPr>
        <w:pStyle w:val="TOC2"/>
        <w:tabs>
          <w:tab w:val="right" w:leader="dot" w:pos="8306"/>
        </w:tabs>
      </w:pPr>
      <w:hyperlink w:anchor="_Toc25861" w:history="1">
        <w:r>
          <w:rPr>
            <w:rFonts w:ascii="仿宋" w:eastAsia="仿宋" w:hAnsi="仿宋" w:cs="仿宋" w:hint="eastAsia"/>
            <w:lang w:eastAsia="zh-CN"/>
          </w:rPr>
          <w:t>(三)、进度安排注意事项</w:t>
        </w:r>
        <w:r>
          <w:tab/>
        </w:r>
        <w:r>
          <w:fldChar w:fldCharType="begin"/>
        </w:r>
        <w:r>
          <w:instrText xml:space="preserve"> PAGEREF _Toc25861 \h </w:instrText>
        </w:r>
        <w:r>
          <w:fldChar w:fldCharType="separate"/>
        </w:r>
        <w:r>
          <w:t>39</w:t>
        </w:r>
        <w:r>
          <w:fldChar w:fldCharType="end"/>
        </w:r>
      </w:hyperlink>
    </w:p>
    <w:p>
      <w:pPr>
        <w:pStyle w:val="TOC2"/>
        <w:tabs>
          <w:tab w:val="right" w:leader="dot" w:pos="8306"/>
        </w:tabs>
      </w:pPr>
      <w:hyperlink w:anchor="_Toc14285" w:history="1">
        <w:r>
          <w:rPr>
            <w:rFonts w:ascii="仿宋" w:eastAsia="仿宋" w:hAnsi="仿宋" w:cs="仿宋" w:hint="eastAsia"/>
            <w:lang w:eastAsia="zh-CN"/>
          </w:rPr>
          <w:t>(四)、人力资源配置</w:t>
        </w:r>
        <w:r>
          <w:tab/>
        </w:r>
        <w:r>
          <w:fldChar w:fldCharType="begin"/>
        </w:r>
        <w:r>
          <w:instrText xml:space="preserve"> PAGEREF _Toc14285 \h </w:instrText>
        </w:r>
        <w:r>
          <w:fldChar w:fldCharType="separate"/>
        </w:r>
        <w:r>
          <w:t>41</w:t>
        </w:r>
        <w:r>
          <w:fldChar w:fldCharType="end"/>
        </w:r>
      </w:hyperlink>
    </w:p>
    <w:p>
      <w:pPr>
        <w:pStyle w:val="TOC1"/>
        <w:tabs>
          <w:tab w:val="right" w:leader="dot" w:pos="8306"/>
        </w:tabs>
      </w:pPr>
      <w:hyperlink w:anchor="_Toc29666" w:history="1">
        <w:r>
          <w:rPr>
            <w:rFonts w:ascii="仿宋" w:eastAsia="仿宋" w:hAnsi="仿宋" w:cs="仿宋" w:hint="eastAsia"/>
            <w:lang w:eastAsia="zh-CN"/>
          </w:rPr>
          <w:t>十一、移印机项目财务管理</w:t>
        </w:r>
        <w:r>
          <w:tab/>
        </w:r>
        <w:r>
          <w:fldChar w:fldCharType="begin"/>
        </w:r>
        <w:r>
          <w:instrText xml:space="preserve"> PAGEREF _Toc29666 \h </w:instrText>
        </w:r>
        <w:r>
          <w:fldChar w:fldCharType="separate"/>
        </w:r>
        <w:r>
          <w:t>42</w:t>
        </w:r>
        <w:r>
          <w:fldChar w:fldCharType="end"/>
        </w:r>
      </w:hyperlink>
    </w:p>
    <w:p>
      <w:pPr>
        <w:pStyle w:val="TOC2"/>
        <w:tabs>
          <w:tab w:val="right" w:leader="dot" w:pos="8306"/>
        </w:tabs>
      </w:pPr>
      <w:hyperlink w:anchor="_Toc2379" w:history="1">
        <w:r>
          <w:rPr>
            <w:rFonts w:ascii="仿宋" w:eastAsia="仿宋" w:hAnsi="仿宋" w:cs="仿宋" w:hint="eastAsia"/>
            <w:lang w:eastAsia="zh-CN"/>
          </w:rPr>
          <w:t>(一)、资金需求大</w:t>
        </w:r>
        <w:r>
          <w:tab/>
        </w:r>
        <w:r>
          <w:fldChar w:fldCharType="begin"/>
        </w:r>
        <w:r>
          <w:instrText xml:space="preserve"> PAGEREF _Toc2379 \h </w:instrText>
        </w:r>
        <w:r>
          <w:fldChar w:fldCharType="separate"/>
        </w:r>
        <w:r>
          <w:t>42</w:t>
        </w:r>
        <w:r>
          <w:fldChar w:fldCharType="end"/>
        </w:r>
      </w:hyperlink>
    </w:p>
    <w:p>
      <w:pPr>
        <w:pStyle w:val="TOC2"/>
        <w:tabs>
          <w:tab w:val="right" w:leader="dot" w:pos="8306"/>
        </w:tabs>
      </w:pPr>
      <w:hyperlink w:anchor="_Toc30533" w:history="1">
        <w:r>
          <w:rPr>
            <w:rFonts w:ascii="仿宋" w:eastAsia="仿宋" w:hAnsi="仿宋" w:cs="仿宋" w:hint="eastAsia"/>
            <w:lang w:eastAsia="zh-CN"/>
          </w:rPr>
          <w:t>(二)、研发周期长</w:t>
        </w:r>
        <w:r>
          <w:tab/>
        </w:r>
        <w:r>
          <w:fldChar w:fldCharType="begin"/>
        </w:r>
        <w:r>
          <w:instrText xml:space="preserve"> PAGEREF _Toc30533 \h </w:instrText>
        </w:r>
        <w:r>
          <w:fldChar w:fldCharType="separate"/>
        </w:r>
        <w:r>
          <w:t>43</w:t>
        </w:r>
        <w:r>
          <w:fldChar w:fldCharType="end"/>
        </w:r>
      </w:hyperlink>
    </w:p>
    <w:p>
      <w:pPr>
        <w:pStyle w:val="TOC2"/>
        <w:tabs>
          <w:tab w:val="right" w:leader="dot" w:pos="8306"/>
        </w:tabs>
      </w:pPr>
      <w:hyperlink w:anchor="_Toc16680" w:history="1">
        <w:r>
          <w:rPr>
            <w:rFonts w:ascii="仿宋" w:eastAsia="仿宋" w:hAnsi="仿宋" w:cs="仿宋" w:hint="eastAsia"/>
            <w:lang w:eastAsia="zh-CN"/>
          </w:rPr>
          <w:t>(三)、市场风险大</w:t>
        </w:r>
        <w:r>
          <w:tab/>
        </w:r>
        <w:r>
          <w:fldChar w:fldCharType="begin"/>
        </w:r>
        <w:r>
          <w:instrText xml:space="preserve"> PAGEREF _Toc16680 \h </w:instrText>
        </w:r>
        <w:r>
          <w:fldChar w:fldCharType="separate"/>
        </w:r>
        <w:r>
          <w:t>44</w:t>
        </w:r>
        <w:r>
          <w:fldChar w:fldCharType="end"/>
        </w:r>
      </w:hyperlink>
    </w:p>
    <w:p>
      <w:pPr>
        <w:pStyle w:val="TOC2"/>
        <w:tabs>
          <w:tab w:val="right" w:leader="dot" w:pos="8306"/>
        </w:tabs>
      </w:pPr>
      <w:hyperlink w:anchor="_Toc3258" w:history="1">
        <w:r>
          <w:rPr>
            <w:rFonts w:ascii="仿宋" w:eastAsia="仿宋" w:hAnsi="仿宋" w:cs="仿宋" w:hint="eastAsia"/>
            <w:lang w:eastAsia="zh-CN"/>
          </w:rPr>
          <w:t>(四)、利润率高</w:t>
        </w:r>
        <w:r>
          <w:tab/>
        </w:r>
        <w:r>
          <w:fldChar w:fldCharType="begin"/>
        </w:r>
        <w:r>
          <w:instrText xml:space="preserve"> PAGEREF _Toc3258 \h </w:instrText>
        </w:r>
        <w:r>
          <w:fldChar w:fldCharType="separate"/>
        </w:r>
        <w:r>
          <w:t>47</w:t>
        </w:r>
        <w:r>
          <w:fldChar w:fldCharType="end"/>
        </w:r>
      </w:hyperlink>
    </w:p>
    <w:p>
      <w:pPr>
        <w:pStyle w:val="TOC1"/>
        <w:tabs>
          <w:tab w:val="right" w:leader="dot" w:pos="8306"/>
        </w:tabs>
      </w:pPr>
      <w:hyperlink w:anchor="_Toc16449" w:history="1">
        <w:r>
          <w:rPr>
            <w:rFonts w:ascii="仿宋" w:eastAsia="仿宋" w:hAnsi="仿宋" w:cs="仿宋" w:hint="eastAsia"/>
            <w:lang w:eastAsia="zh-CN"/>
          </w:rPr>
          <w:t>十二、移印机项目社会影响</w:t>
        </w:r>
        <w:r>
          <w:tab/>
        </w:r>
        <w:r>
          <w:fldChar w:fldCharType="begin"/>
        </w:r>
        <w:r>
          <w:instrText xml:space="preserve"> PAGEREF _Toc16449 \h </w:instrText>
        </w:r>
        <w:r>
          <w:fldChar w:fldCharType="separate"/>
        </w:r>
        <w:r>
          <w:t>49</w:t>
        </w:r>
        <w:r>
          <w:fldChar w:fldCharType="end"/>
        </w:r>
      </w:hyperlink>
    </w:p>
    <w:p>
      <w:pPr>
        <w:pStyle w:val="TOC2"/>
        <w:tabs>
          <w:tab w:val="right" w:leader="dot" w:pos="8306"/>
        </w:tabs>
      </w:pPr>
      <w:hyperlink w:anchor="_Toc27942" w:history="1">
        <w:r>
          <w:rPr>
            <w:rFonts w:ascii="仿宋" w:eastAsia="仿宋" w:hAnsi="仿宋" w:cs="仿宋" w:hint="eastAsia"/>
            <w:lang w:eastAsia="zh-CN"/>
          </w:rPr>
          <w:t>(一)、社会责任与义务</w:t>
        </w:r>
        <w:r>
          <w:tab/>
        </w:r>
        <w:r>
          <w:fldChar w:fldCharType="begin"/>
        </w:r>
        <w:r>
          <w:instrText xml:space="preserve"> PAGEREF _Toc27942 \h </w:instrText>
        </w:r>
        <w:r>
          <w:fldChar w:fldCharType="separate"/>
        </w:r>
        <w:r>
          <w:t>49</w:t>
        </w:r>
        <w:r>
          <w:fldChar w:fldCharType="end"/>
        </w:r>
      </w:hyperlink>
    </w:p>
    <w:p>
      <w:pPr>
        <w:pStyle w:val="TOC2"/>
        <w:tabs>
          <w:tab w:val="right" w:leader="dot" w:pos="8306"/>
        </w:tabs>
      </w:pPr>
      <w:hyperlink w:anchor="_Toc12667" w:history="1">
        <w:r>
          <w:rPr>
            <w:rFonts w:ascii="仿宋" w:eastAsia="仿宋" w:hAnsi="仿宋" w:cs="仿宋" w:hint="eastAsia"/>
            <w:lang w:eastAsia="zh-CN"/>
          </w:rPr>
          <w:t>(二)、社会参与与沟通</w:t>
        </w:r>
        <w:r>
          <w:tab/>
        </w:r>
        <w:r>
          <w:fldChar w:fldCharType="begin"/>
        </w:r>
        <w:r>
          <w:instrText xml:space="preserve"> PAGEREF _Toc12667 \h </w:instrText>
        </w:r>
        <w:r>
          <w:fldChar w:fldCharType="separate"/>
        </w:r>
        <w:r>
          <w:t>49</w:t>
        </w:r>
        <w:r>
          <w:fldChar w:fldCharType="end"/>
        </w:r>
      </w:hyperlink>
    </w:p>
    <w:p>
      <w:pPr>
        <w:pStyle w:val="TOC1"/>
        <w:tabs>
          <w:tab w:val="right" w:leader="dot" w:pos="8306"/>
        </w:tabs>
      </w:pPr>
      <w:hyperlink w:anchor="_Toc24354" w:history="1">
        <w:r>
          <w:rPr>
            <w:rFonts w:ascii="仿宋" w:eastAsia="仿宋" w:hAnsi="仿宋" w:cs="仿宋" w:hint="eastAsia"/>
            <w:lang w:eastAsia="zh-CN"/>
          </w:rPr>
          <w:t>十三、风险识别与分类</w:t>
        </w:r>
        <w:r>
          <w:tab/>
        </w:r>
        <w:r>
          <w:fldChar w:fldCharType="begin"/>
        </w:r>
        <w:r>
          <w:instrText xml:space="preserve"> PAGEREF _Toc24354 \h </w:instrText>
        </w:r>
        <w:r>
          <w:fldChar w:fldCharType="separate"/>
        </w:r>
        <w:r>
          <w:t>50</w:t>
        </w:r>
        <w:r>
          <w:fldChar w:fldCharType="end"/>
        </w:r>
      </w:hyperlink>
    </w:p>
    <w:p>
      <w:pPr>
        <w:pStyle w:val="TOC2"/>
        <w:tabs>
          <w:tab w:val="right" w:leader="dot" w:pos="8306"/>
        </w:tabs>
      </w:pPr>
      <w:hyperlink w:anchor="_Toc4905" w:history="1">
        <w:r>
          <w:rPr>
            <w:rFonts w:ascii="仿宋" w:eastAsia="仿宋" w:hAnsi="仿宋" w:cs="仿宋" w:hint="eastAsia"/>
            <w:lang w:eastAsia="zh-CN"/>
          </w:rPr>
          <w:t>(一)、风险识别</w:t>
        </w:r>
        <w:r>
          <w:tab/>
        </w:r>
        <w:r>
          <w:fldChar w:fldCharType="begin"/>
        </w:r>
        <w:r>
          <w:instrText xml:space="preserve"> PAGEREF _Toc4905 \h </w:instrText>
        </w:r>
        <w:r>
          <w:fldChar w:fldCharType="separate"/>
        </w:r>
        <w:r>
          <w:t>50</w:t>
        </w:r>
        <w:r>
          <w:fldChar w:fldCharType="end"/>
        </w:r>
      </w:hyperlink>
    </w:p>
    <w:p>
      <w:pPr>
        <w:pStyle w:val="TOC2"/>
        <w:tabs>
          <w:tab w:val="right" w:leader="dot" w:pos="8306"/>
        </w:tabs>
      </w:pPr>
      <w:hyperlink w:anchor="_Toc31054" w:history="1">
        <w:r>
          <w:rPr>
            <w:rFonts w:ascii="仿宋" w:eastAsia="仿宋" w:hAnsi="仿宋" w:cs="仿宋" w:hint="eastAsia"/>
            <w:lang w:eastAsia="zh-CN"/>
          </w:rPr>
          <w:t>(二)、风险分类</w:t>
        </w:r>
        <w:r>
          <w:tab/>
        </w:r>
        <w:r>
          <w:fldChar w:fldCharType="begin"/>
        </w:r>
        <w:r>
          <w:instrText xml:space="preserve"> PAGEREF _Toc31054 \h </w:instrText>
        </w:r>
        <w:r>
          <w:fldChar w:fldCharType="separate"/>
        </w:r>
        <w:r>
          <w:t>52</w:t>
        </w:r>
        <w:r>
          <w:fldChar w:fldCharType="end"/>
        </w:r>
      </w:hyperlink>
    </w:p>
    <w:p>
      <w:pPr>
        <w:pStyle w:val="TOC1"/>
        <w:tabs>
          <w:tab w:val="right" w:leader="dot" w:pos="8306"/>
        </w:tabs>
      </w:pPr>
      <w:hyperlink w:anchor="_Toc21665" w:history="1">
        <w:r>
          <w:rPr>
            <w:rFonts w:ascii="仿宋" w:eastAsia="仿宋" w:hAnsi="仿宋" w:cs="仿宋" w:hint="eastAsia"/>
            <w:lang w:eastAsia="zh-CN"/>
          </w:rPr>
          <w:t>十四、移印机项目变更管理</w:t>
        </w:r>
        <w:r>
          <w:tab/>
        </w:r>
        <w:r>
          <w:fldChar w:fldCharType="begin"/>
        </w:r>
        <w:r>
          <w:instrText xml:space="preserve"> PAGEREF _Toc21665 \h </w:instrText>
        </w:r>
        <w:r>
          <w:fldChar w:fldCharType="separate"/>
        </w:r>
        <w:r>
          <w:t>53</w:t>
        </w:r>
        <w:r>
          <w:fldChar w:fldCharType="end"/>
        </w:r>
      </w:hyperlink>
    </w:p>
    <w:p>
      <w:pPr>
        <w:pStyle w:val="TOC2"/>
        <w:tabs>
          <w:tab w:val="right" w:leader="dot" w:pos="8306"/>
        </w:tabs>
      </w:pPr>
      <w:hyperlink w:anchor="_Toc7190" w:history="1">
        <w:r>
          <w:rPr>
            <w:rFonts w:ascii="仿宋" w:eastAsia="仿宋" w:hAnsi="仿宋" w:cs="仿宋" w:hint="eastAsia"/>
            <w:lang w:eastAsia="zh-CN"/>
          </w:rPr>
          <w:t>(一)、变更申请与评估</w:t>
        </w:r>
        <w:r>
          <w:tab/>
        </w:r>
        <w:r>
          <w:fldChar w:fldCharType="begin"/>
        </w:r>
        <w:r>
          <w:instrText xml:space="preserve"> PAGEREF _Toc7190 \h </w:instrText>
        </w:r>
        <w:r>
          <w:fldChar w:fldCharType="separate"/>
        </w:r>
        <w:r>
          <w:t>53</w:t>
        </w:r>
        <w:r>
          <w:fldChar w:fldCharType="end"/>
        </w:r>
      </w:hyperlink>
    </w:p>
    <w:p>
      <w:pPr>
        <w:pStyle w:val="TOC2"/>
        <w:tabs>
          <w:tab w:val="right" w:leader="dot" w:pos="8306"/>
        </w:tabs>
      </w:pPr>
      <w:hyperlink w:anchor="_Toc29022" w:history="1">
        <w:r>
          <w:rPr>
            <w:rFonts w:ascii="仿宋" w:eastAsia="仿宋" w:hAnsi="仿宋" w:cs="仿宋" w:hint="eastAsia"/>
            <w:lang w:eastAsia="zh-CN"/>
          </w:rPr>
          <w:t>(二)、变更实施与控制</w:t>
        </w:r>
        <w:r>
          <w:tab/>
        </w:r>
        <w:r>
          <w:fldChar w:fldCharType="begin"/>
        </w:r>
        <w:r>
          <w:instrText xml:space="preserve"> PAGEREF _Toc29022 \h </w:instrText>
        </w:r>
        <w:r>
          <w:fldChar w:fldCharType="separate"/>
        </w:r>
        <w:r>
          <w:t>54</w:t>
        </w:r>
        <w:r>
          <w:fldChar w:fldCharType="end"/>
        </w:r>
      </w:hyperlink>
    </w:p>
    <w:p>
      <w:pPr>
        <w:pStyle w:val="TOC1"/>
        <w:tabs>
          <w:tab w:val="right" w:leader="dot" w:pos="8306"/>
        </w:tabs>
      </w:pPr>
      <w:hyperlink w:anchor="_Toc1724" w:history="1">
        <w:r>
          <w:rPr>
            <w:rFonts w:ascii="仿宋" w:eastAsia="仿宋" w:hAnsi="仿宋" w:cs="仿宋" w:hint="eastAsia"/>
            <w:lang w:eastAsia="zh-CN"/>
          </w:rPr>
          <w:t>十五、移印机项目治理与监督</w:t>
        </w:r>
        <w:r>
          <w:tab/>
        </w:r>
        <w:r>
          <w:fldChar w:fldCharType="begin"/>
        </w:r>
        <w:r>
          <w:instrText xml:space="preserve"> PAGEREF _Toc1724 \h </w:instrText>
        </w:r>
        <w:r>
          <w:fldChar w:fldCharType="separate"/>
        </w:r>
        <w:r>
          <w:t>55</w:t>
        </w:r>
        <w:r>
          <w:fldChar w:fldCharType="end"/>
        </w:r>
      </w:hyperlink>
    </w:p>
    <w:p>
      <w:pPr>
        <w:pStyle w:val="TOC2"/>
        <w:tabs>
          <w:tab w:val="right" w:leader="dot" w:pos="8306"/>
        </w:tabs>
      </w:pPr>
      <w:hyperlink w:anchor="_Toc32364" w:history="1">
        <w:r>
          <w:rPr>
            <w:rFonts w:ascii="仿宋" w:eastAsia="仿宋" w:hAnsi="仿宋" w:cs="仿宋" w:hint="eastAsia"/>
            <w:lang w:eastAsia="zh-CN"/>
          </w:rPr>
          <w:t>(一)、移印机项目治理结构</w:t>
        </w:r>
        <w:r>
          <w:tab/>
        </w:r>
        <w:r>
          <w:fldChar w:fldCharType="begin"/>
        </w:r>
        <w:r>
          <w:instrText xml:space="preserve"> PAGEREF _Toc32364 \h </w:instrText>
        </w:r>
        <w:r>
          <w:fldChar w:fldCharType="separate"/>
        </w:r>
        <w:r>
          <w:t>55</w:t>
        </w:r>
        <w:r>
          <w:fldChar w:fldCharType="end"/>
        </w:r>
      </w:hyperlink>
    </w:p>
    <w:p>
      <w:pPr>
        <w:pStyle w:val="TOC2"/>
        <w:tabs>
          <w:tab w:val="right" w:leader="dot" w:pos="8306"/>
        </w:tabs>
      </w:pPr>
      <w:hyperlink w:anchor="_Toc18860" w:history="1">
        <w:r>
          <w:rPr>
            <w:rFonts w:ascii="仿宋" w:eastAsia="仿宋" w:hAnsi="仿宋" w:cs="仿宋" w:hint="eastAsia"/>
            <w:lang w:eastAsia="zh-CN"/>
          </w:rPr>
          <w:t>(二)、监督与审计</w:t>
        </w:r>
        <w:r>
          <w:tab/>
        </w:r>
        <w:r>
          <w:fldChar w:fldCharType="begin"/>
        </w:r>
        <w:r>
          <w:instrText xml:space="preserve"> PAGEREF _Toc18860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41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94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移印机项目的主要产品是XXXX，预计年产值为XXX万元。这一产品在市场中占据着重要的地位，其广泛的应用范围使得该移印机项目的市场前景非常广阔。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移印机项目的xxx产品作为重要的原材料之一，将在多个领域发挥关键作用。其在建筑、交通、能源等方面的广泛应用将为整个产业链提供强大的支持，形成产业协同效应。移印机项目的年产值XXX万XXX万XXX万万元不仅反映了其在市场上的巨大潜力，更预示着它对国民经济的积极贡献。这种关联度高、涉及面广的产业关系，使得该移印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521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总征地面积为XXXX平方米，相当于约XX.XX亩，其中净用地面积为XXXX平方米，红线范围内相当于约XX.XX亩。这一用地规模充分考虑了移印机项目的建设需求，保障了移印机项目在合适的空间内得以充分发展。移印机项目规划的总建筑面积为XXXX平方米，其中主体工程建设占XXXX平方米，计容建筑面积达XXXX平方米。预计建筑工程的投资将达到XXXX万元，为移印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计划购置的设备共计XXXX台（套），设备购置费用为XXXX万元。这一设备购置计划充分考虑到移印机项目的生产需求和技术要求，确保了移印机项目在生产运营中具备先进的技术装备和高效的生产能力。设备的合理配置将为移印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计划总投资为XXXX万元，预计年实现营业收入为XXXX万元。这一产能规模的设定旨在确保移印机项目能够在投资与回报之间取得平衡，实现长期可持续的发展。移印机项目的总投资充分考虑到各个方面的需求，包括用地建设、设备购置等多个环节，以确保移印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789"/>
      <w:r>
        <w:rPr>
          <w:rFonts w:ascii="仿宋" w:eastAsia="仿宋" w:hAnsi="仿宋" w:cs="仿宋" w:hint="eastAsia"/>
          <w:sz w:val="28"/>
          <w:lang w:eastAsia="zh-CN"/>
        </w:rPr>
        <w:t>二、移印机项目概论</w:t>
      </w:r>
      <w:bookmarkEnd w:id="5"/>
    </w:p>
    <w:p>
      <w:pPr>
        <w:pStyle w:val="Heading2"/>
        <w:rPr>
          <w:rFonts w:ascii="仿宋" w:eastAsia="仿宋" w:hAnsi="仿宋" w:cs="仿宋" w:hint="eastAsia"/>
          <w:lang w:eastAsia="zh-CN"/>
        </w:rPr>
      </w:pPr>
      <w:bookmarkStart w:id="6" w:name="_Toc9823"/>
      <w:r>
        <w:rPr>
          <w:rFonts w:ascii="仿宋" w:eastAsia="仿宋" w:hAnsi="仿宋" w:cs="仿宋" w:hint="eastAsia"/>
          <w:lang w:eastAsia="zh-CN"/>
        </w:rPr>
        <w:t>(一)、移印机项目概况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起源追溯至对市场的深入洞察。市场的不断演变与变革为移印机项目提供了难得的机遇。当前市场存在的需求缺口和变革的大环境共同构成了移印机项目的背景。这个移印机项目旨在充分利用市场机遇，填补行业中尚未满足的需求，为客户提供全新的解决方案。市场的变革和需求的增长使得这个移印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移印机项目名称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正式命名为移印机。这个名称不仅仅是一个标识，更代表了移印机项目的核心理念和愿景。它蕴含着移印机项目所要解决问题的关键字，具有强烈的表达和辨识度，为移印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移印机项目目标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核心目标是提供一种全新、高效的解决方案，满足客户日益增长的需求。移印机项目追求的不仅仅是满足市场需求，更是在市场中获得卓越的竞争优势。通过不断提升产品或服务的质量和创新水平，移印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移印机项目范围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全面涵盖了产品研发、制造、市场推广和售后服务，确保从产品设计到最终用户体验的全方位关注。这一全面的移印机项目范围是为了确保移印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移印机项目时间表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移印机项目计划在未来18个月内完成，包括研发、测试、市场试点和正式推出等不同阶段。这个时间表的合理设计是为了确保移印机项目各个阶段的顺利推进，以便按时交付高质量的成果。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移印机项目预算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移印机项目总预算估算为XX百万美元，主要分配在研发、市场推广、人员培训和运营等方面。这一充足的预算为移印机项目提供了充足的资源，确保移印机项目在各个方面都能取得优异的表现。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移印机项目风险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移印机项目可能面临的风险包括市场接受度低、技术难题、竞争激烈等。移印机项目团队已经制定了相应的风险应对计划，通过前瞻性的风险管理，确保移印机项目在面对不确定性时能够迅速做出应对。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移印机项目团队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移印机项目汇聚了一支经验丰富、多领域专业素养的核心团队，确保移印机项目在各个方面都能拥有高水平的执行力。团队的协同作战是移印机项目成功的关键因素之一。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移印机项目背景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移印机项目的背景根植于市场对更高效、创新产品的渴望，同时也受到科技发展对行业格局的深刻改变的影响。这为移印机项目提供了广阔的发展空间和市场需求。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移印机项目现状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截至目前，移印机项目已完成市场调研和技术验证，取得了初步的成功。这为移印机项目在未来的发展奠定了坚实的基础，为更远大的目标打下了坚实的基石。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0048"/>
      <w:r>
        <w:rPr>
          <w:rFonts w:ascii="仿宋" w:eastAsia="仿宋" w:hAnsi="仿宋" w:cs="仿宋" w:hint="eastAsia"/>
          <w:sz w:val="28"/>
          <w:lang w:eastAsia="zh-CN"/>
        </w:rPr>
        <w:t>(二)、移印机项目目标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keyword》移印机项目首要业务目标是在市场中占据有利地位，实现产品/服务的成功推广和销售。通过不断提升产品质量、创新性，移印机项目追求成为行业中的领导者，赢得更多客户的青睐。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在科技迅速发展的时代，移印机项目着眼于技术创新。通过持续的研发和技术升级，移印机项目旨在推出更具创新性的产品或服务，以满足市场对新鲜、先进解决方案的需求。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为了建立可持续的客户关系，移印机项目设定了客户满意度目标。通过提供卓越的产品质量和优质的客户服务，移印机项目追求赢得客户的信任和忠诚度，确保他们的满意度达到行业领先水平。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移印机项目注重社会责任和可持续发展。通过实施环保、社会责任移印机项目，移印机项目致力于在经济发展的同时保护环境，促进社会公平，实现可持续经营。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移印机项目的团队是实现目标的核心驱动力。因此，移印机项目设定了团队发展目标，包括提升团队成员的专业技能、培养领导力，以及搭建协同高效的团队工作氛围。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9907"/>
      <w:r>
        <w:rPr>
          <w:rFonts w:ascii="仿宋" w:eastAsia="仿宋" w:hAnsi="仿宋" w:cs="仿宋" w:hint="eastAsia"/>
          <w:sz w:val="28"/>
          <w:lang w:eastAsia="zh-CN"/>
        </w:rPr>
        <w:t>(三)、移印机项目提出的理由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移印机项目提出的理由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提出源于对市场机遇的深刻洞察。当前市场中存在的需求缺口和行业发展趋势表明，有巨大的商业机会等待被开发。通过准确捕捉市场机遇，移印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理念基于对技术创新的信仰。通过持续的研发和技术投入，移印机项目有望推出更具创新性的产品或服务。在科技飞速发展的当下，移印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移印机项目的提出是为了增强企业的行业竞争力。通过提升产品或服务的质量和独特性，移印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响应了消费者需求的变化。随着社会和科技的不断发展，消费者对产品和服务的需求也在发生变化。通过深入了解并及时回应消费者的新需求，移印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移印机项目的提出是企业战略发展规划的一部分。在面对日益激烈的市场竞争和不断变化的商业环境中，移印机项目作为企业战略的一环，旨在为企业开辟新的增长领域，巩固企业在行业中的地位。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移印机项目的提出不仅仅是基于商业考量，还注重社会责任。通过推出环保、社会责任等方面的移印机项目，移印机企业可以在社会中树立积极形象，为社会做出积极贡献，实现经济效益和社会效益的双赢。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移印机项目的提出反映了对利益相关者期望的关注。包括客户、员工、投资者等利益相关者在企业发展中都有着各自的期望，移印机项目力求在满足这些期望的同时，取得更大的共赢。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7397"/>
      <w:r>
        <w:rPr>
          <w:rFonts w:ascii="仿宋" w:eastAsia="仿宋" w:hAnsi="仿宋" w:cs="仿宋" w:hint="eastAsia"/>
          <w:sz w:val="28"/>
          <w:lang w:eastAsia="zh-CN"/>
        </w:rPr>
        <w:t>(四)、移印机项目意义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在实施移印机项目的过程中，我们不仅仅是在追逐商业成功，更是为企业和社会的多个层面创造了深远的意义。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的首要意义在于提升企业的市场竞争力。通过持续的创新和对产品质量的高标准要求，移印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移印机项目的推进将促使行业技术水平的提升。通过引入先进技术和创新性解决方案，移印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在社会层面，移印机项目不仅创造了大量就业机会，提高了就业水平，还注重社会责任和环保。通过参与社会公益事业和推动环保移印机项目，移印机项目为社会贡献了一份力量，体现了企业对社会的积极回馈。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综合而言，移印机项目意义重大，不仅推动了企业的发展，也为行业和社会的进步贡献了积极力量。这是一个全面而深刻的影响，将在未来产生可持续的正面效应。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1330"/>
      <w:r>
        <w:rPr>
          <w:rFonts w:ascii="仿宋" w:eastAsia="仿宋" w:hAnsi="仿宋" w:cs="仿宋" w:hint="eastAsia"/>
          <w:sz w:val="28"/>
          <w:lang w:eastAsia="zh-CN"/>
        </w:rPr>
        <w:t>(五)、移印机项目背景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在当今迅猛发展的商业环境中，移印机项目的动因根植于对多方面因素的审慎考量。这个移印机项目的提出并非孤立的决策，而是对企业所处背景深入思考的产物。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市场的不断演变是移印机项目背后的首要原因。科技的迅速发展和全球市场的快速变化使得企业必须灵活应对。移印机项目应运而生，旨在通过创新性的解决方案迎合市场的多变需求，赢得竞争中的先机。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竞争的激烈程度也是移印机项目背景中不可忽视的一环。企业需要在激烈竞争中脱颖而出，为此，移印机项目致力于打破常规，提供独特的价值主张，以吸引客户并确保市场份额的增长。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技术的迅速发展为企业带来了机遇与挑战。作为移印机项目启动的背景之一，对新兴技术的应用将有助于提升企业的技术水平，使其在不断演进的商业环境中保持竞争优势。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此外，社会对企业责任的期望也在逐渐升高。移印机项目充分融入了社会责任的理念，通过可持续经营和社会公益移印机项目，企图为社会贡献一份力量，在商业成功的同时关注社会价值。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4078"/>
      <w:r>
        <w:rPr>
          <w:rFonts w:ascii="仿宋" w:eastAsia="仿宋" w:hAnsi="仿宋" w:cs="仿宋" w:hint="eastAsia"/>
          <w:sz w:val="28"/>
          <w:lang w:eastAsia="zh-CN"/>
        </w:rPr>
        <w:t>三、移印机项目选址可行性分析</w:t>
      </w:r>
      <w:bookmarkEnd w:id="11"/>
    </w:p>
    <w:p>
      <w:pPr>
        <w:pStyle w:val="Heading2"/>
        <w:rPr>
          <w:rFonts w:ascii="仿宋" w:eastAsia="仿宋" w:hAnsi="仿宋" w:cs="仿宋" w:hint="eastAsia"/>
          <w:lang w:eastAsia="zh-CN"/>
        </w:rPr>
      </w:pPr>
      <w:bookmarkStart w:id="12" w:name="_Toc61"/>
      <w:r>
        <w:rPr>
          <w:rFonts w:ascii="仿宋" w:eastAsia="仿宋" w:hAnsi="仿宋" w:cs="仿宋" w:hint="eastAsia"/>
          <w:lang w:eastAsia="zh-CN"/>
        </w:rPr>
        <w:t>(一)、移印机项目选址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该移印机项目选址位于XX省XX市XX区XXX街道</w:t>
      </w:r>
    </w:p>
    <w:p>
      <w:pPr>
        <w:pStyle w:val="Heading2"/>
        <w:ind w:firstLine="560" w:firstLineChars="200"/>
        <w:rPr>
          <w:rFonts w:ascii="仿宋" w:eastAsia="仿宋" w:hAnsi="仿宋" w:cs="仿宋" w:hint="eastAsia"/>
          <w:sz w:val="28"/>
          <w:lang w:eastAsia="zh-CN"/>
        </w:rPr>
      </w:pPr>
      <w:bookmarkStart w:id="13" w:name="_Toc27736"/>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移印机项目的征地面积将根据移印机项目的实际规模和需求进行精确规划。具体面积XXX平方米，旨在确保移印机项目不仅能够满足当前的发展需求，还能够预留空间以适应未来的扩展。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净用地面积是在征地面积基础上去除不可利用面积后的实际可开发用地。具体面积XXX平方米，考虑到环保、交通、安全等多方面因素，以确保移印机项目在整体利用效率上达到最优。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移印机项目计划建设的建筑总规模具体面积XXX平方米。这一规模的确定综合考虑了移印机项目的性质、规模，以及城市规划的相关要求，确保建筑布局与周边环境协调一致。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绿地率是移印机项目用地中被规划为绿地的比例。具体面积XXX平方米，旨在通过合理规划绿地，改善移印机项目周边环境，提升居民生活质量，并符合城市整体绿化规划。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容积率是用地上可以建设的建筑总体积与用地面积之比。具体面积XXX，通过合理的容积率规划，确保移印机项目建筑规模与周边环境和谐共生。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确保移印机项目选址与当地城市规划相一致，具体面积XXX平方米。通过与城市规划部门深入沟通，确保移印机项目不仅符合城市的整体发展方向，还能够融入城市的发展布局，为城市的长远发展贡献力量。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充分了解并确保移印机项目选址符合当地产业政策，具体面积XXX平方米。这包括移印机项目对当地经济的促进作用，以及对相关产业的带动效应，确保移印机项目与地方政府的产业政策保持一致，促进共赢合作。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用地总体要求必须符合环保和可持续发展的原则，具体面积XXX平方米。通过采用绿色建筑设计、节能减排等措施，确保移印机项目在建设和运营过程中对环境的影响最小化，达到可持续发展的要求。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确保移印机项目选址具备必要的公共设施配套，具体面积XXX平方米。这包括交通便利性、教育、医疗等基础设施，以提高居民生活品质，使得移印机项目选址更具吸引力。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考虑用地总体要求对当地社会稳定性的影响，具体面积XXX平方米。通过深入了解当地社区反馈，确保移印机项目的选址和建设过程对当地社会和谐稳定产生积极作用。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移印机项目选址不仅符合法规和规划，还在实际操作中具有可行性。这一全面规划将为移印机项目的成功实施提供坚实的基础，确保移印机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01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移印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移印机项目的设备规划和空间设计中，我们将采取灵活设备布局的措施。设备布局将根据实际需求进行灵活设计，避免不必要的浪费。通过合理规划设备摆放位置，我们将提高设备的利用率，减少设备间距，以确保移印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移印机项目内部引入共享设施的概念，例如共享会议室、办公区等。通过这种方式，我们可以减少对资源的重复建设，提高资源共享效率，从而减小移印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0229"/>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移印机项目的总图布置中，我们将不同功能区域进行明确的规划，以最大程度满足移印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808"/>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我们首先关注市场因素，包括潜在客户分布、竞争对手位置、市场需求等。通过深入的市场调研，我们能够更准确地评估选址对于市场开拓和产品销售的影响，确保移印机项目能够在有利的市场环境中蓬勃发展。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移印机项目对环境的影响是综合评价的重要因素之一。我们将详细考虑选址周边的自然环境、生态保护区、水源地等情况，确保移印机项目的建设和运营对环境影响最小化，并符合当地的环保法规标准。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对选址的评价还需充分考虑当地政府的产业政策和法规。我们将详细了解移印机项目所在地的相关政策，确保移印机项目的规划和运营与当地法规相符，降低不必要的法律风险。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考虑到社会稳定性对企业运营的重要性，我们将评估选址地区的社会安全情况、劳工关系、社区反馈等方面，以确保移印机项目的建设和运营不会受到社会稳定性的负面影响。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最后，我们将综合考虑用地成本，包括土地购置费用、土地开发成本等。通过对用地成本的详细评估，我们能够做出更为精确的经济效益分析，为移印机项目的投资决策提供有力支持。</w:t>
      </w:r>
    </w:p>
    <w:p>
      <w:pPr>
        <w:pStyle w:val="Heading1"/>
        <w:ind w:firstLine="560" w:firstLineChars="200"/>
        <w:rPr>
          <w:rFonts w:ascii="仿宋" w:eastAsia="仿宋" w:hAnsi="仿宋" w:cs="仿宋" w:hint="eastAsia"/>
          <w:sz w:val="28"/>
          <w:lang w:eastAsia="zh-CN"/>
        </w:rPr>
      </w:pPr>
      <w:bookmarkStart w:id="17" w:name="_Toc26222"/>
      <w:r>
        <w:rPr>
          <w:rFonts w:ascii="仿宋" w:eastAsia="仿宋" w:hAnsi="仿宋" w:cs="仿宋" w:hint="eastAsia"/>
          <w:sz w:val="28"/>
          <w:lang w:eastAsia="zh-CN"/>
        </w:rPr>
        <w:t>四、移印机项目可持续发展</w:t>
      </w:r>
      <w:bookmarkEnd w:id="17"/>
    </w:p>
    <w:p>
      <w:pPr>
        <w:pStyle w:val="Heading2"/>
        <w:rPr>
          <w:rFonts w:ascii="仿宋" w:eastAsia="仿宋" w:hAnsi="仿宋" w:cs="仿宋" w:hint="eastAsia"/>
          <w:lang w:eastAsia="zh-CN"/>
        </w:rPr>
      </w:pPr>
      <w:bookmarkStart w:id="18" w:name="_Toc30790"/>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https://d.book118.com/887141002132006053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4917D5"/>
    <w:rsid w:val="724917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714100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2024-03-03T11:16:00Z</dcterms:created>
  <dcterms:modified xsi:type="dcterms:W3CDTF">2024-03-03T11:17:09Z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CB5D32FA81654A649983640E4A08A95F_11</vt:lpwstr>
  </property>
  <property fmtid="{D5CDD505-2E9C-101B-9397-08002B2CF9AE}" pid="3" name="KSOProductBuildVer">
    <vt:lpwstr>2052-12.1.0.16388</vt:lpwstr>
  </property>
</Properties>
</file>