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BC4DC9" w:rsidP="00B53878">
      <w:pPr>
        <w:spacing w:line="360" w:lineRule="auto"/>
        <w:jc w:val="center"/>
        <w:textAlignment w:val="center"/>
      </w:pPr>
      <w:bookmarkStart w:id="0" w:name="_GoBack"/>
      <w:bookmarkEnd w:id="0"/>
      <w:r>
        <w:rPr>
          <w:rFonts w:ascii="Times New Roman" w:eastAsia="Times New Roman" w:hAnsi="Times New Roman" w:cs="Times New Roman"/>
          <w:b/>
          <w:sz w:val="32"/>
        </w:rPr>
        <w:t>2022-2023</w:t>
      </w:r>
      <w:r>
        <w:rPr>
          <w:rFonts w:ascii="SimSun" w:eastAsia="SimSun" w:hAnsi="SimSun" w:cs="SimSun"/>
          <w:b/>
          <w:sz w:val="32"/>
        </w:rPr>
        <w:t>学年河南省周口市高一（下）期末语文试卷</w:t>
      </w:r>
    </w:p>
    <w:p w:rsidR="00BC4DC9" w:rsidP="00B53878">
      <w:pPr>
        <w:numPr>
          <w:ilvl w:val="0"/>
          <w:numId w:val="0"/>
        </w:numPr>
        <w:spacing w:line="360" w:lineRule="auto"/>
        <w:ind w:left="0"/>
        <w:jc w:val="left"/>
        <w:textAlignment w:val="center"/>
      </w:pPr>
    </w:p>
    <w:p w:rsidR="00BC4DC9" w:rsidP="00B53878">
      <w:pPr>
        <w:numPr>
          <w:ilvl w:val="0"/>
          <w:numId w:val="0"/>
        </w:numPr>
        <w:spacing w:line="360" w:lineRule="auto"/>
        <w:ind w:left="0"/>
        <w:jc w:val="left"/>
        <w:textAlignment w:val="center"/>
      </w:pPr>
      <w:r>
        <w:rPr>
          <w:rFonts w:ascii="SimHei" w:eastAsia="SimHei" w:hAnsi="SimHei" w:cs="SimHei"/>
          <w:b w:val="0"/>
          <w:sz w:val="21"/>
        </w:rPr>
        <w:t>一、现代文阅读：本大题共</w:t>
      </w:r>
      <w:r>
        <w:rPr>
          <w:rFonts w:ascii="Times New Roman" w:eastAsia="Times New Roman" w:hAnsi="Times New Roman" w:cs="Times New Roman"/>
          <w:b/>
          <w:sz w:val="21"/>
        </w:rPr>
        <w:t>9</w:t>
      </w:r>
      <w:r>
        <w:rPr>
          <w:rFonts w:ascii="SimHei" w:eastAsia="SimHei" w:hAnsi="SimHei" w:cs="SimHei"/>
          <w:b w:val="0"/>
          <w:sz w:val="21"/>
        </w:rPr>
        <w:t>小题，共</w:t>
      </w:r>
      <w:r>
        <w:rPr>
          <w:rFonts w:ascii="Times New Roman" w:eastAsia="Times New Roman" w:hAnsi="Times New Roman" w:cs="Times New Roman"/>
          <w:b/>
          <w:sz w:val="21"/>
        </w:rPr>
        <w:t>35</w:t>
      </w:r>
      <w:r>
        <w:rPr>
          <w:rFonts w:ascii="SimHei" w:eastAsia="SimHei" w:hAnsi="SimHei" w:cs="SimHei"/>
          <w:b w:val="0"/>
          <w:sz w:val="21"/>
        </w:rPr>
        <w:t>分。</w:t>
      </w:r>
    </w:p>
    <w:p w:rsidR="00BC4DC9" w:rsidP="00B53878">
      <w:pPr>
        <w:numPr>
          <w:ilvl w:val="0"/>
          <w:numId w:val="0"/>
        </w:numPr>
        <w:spacing w:line="360" w:lineRule="auto"/>
        <w:ind w:left="0"/>
        <w:jc w:val="left"/>
        <w:textAlignment w:val="center"/>
        <w:sectPr w:rsidSect="00AC1539">
          <w:headerReference w:type="default" r:id="rId6"/>
          <w:footerReference w:type="default" r:id="rId7"/>
          <w:pgSz w:w="11906" w:h="16838"/>
          <w:pgMar w:top="1440" w:right="1083" w:bottom="1440" w:left="1083" w:header="499" w:footer="499" w:gutter="0"/>
          <w:cols w:sep="1" w:space="425"/>
          <w:vAlign w:val="top"/>
          <w:docGrid w:type="lines" w:linePitch="312"/>
        </w:sectPr>
      </w:pPr>
      <w:bookmarkStart w:id="1" w:name="c77ec48b-fcea-4ac4-ad3a-d7d94a49e292"/>
      <w:r>
        <w:rPr>
          <w:rFonts w:ascii="SimSun" w:eastAsia="SimSun" w:hAnsi="SimSun" w:cs="SimSun"/>
          <w:kern w:val="0"/>
          <w:szCs w:val="21"/>
        </w:rPr>
        <w:t>阅读下面的文字，完成小题。</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SimSun" w:eastAsia="SimSun" w:hAnsi="SimSun" w:cs="SimSun"/>
          <w:kern w:val="0"/>
          <w:szCs w:val="21"/>
        </w:rPr>
        <w:t>材料一：</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SimSun" w:eastAsia="SimSun" w:hAnsi="SimSun" w:cs="SimSun"/>
          <w:kern w:val="0"/>
          <w:szCs w:val="21"/>
        </w:rPr>
        <w:t>“生态文学”的关键是“生态”。这个限定词的主要含义并不仅仅是指描写生态或描写自然，更是指这类文学是“生态的”——具备生态思想和生态视角。生态思想的核心是生态系统观、整体观和联系观。据此我们可以得出生态文学基本的特质。</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SimSun" w:eastAsia="SimSun" w:hAnsi="SimSun" w:cs="SimSun"/>
          <w:kern w:val="0"/>
          <w:szCs w:val="21"/>
        </w:rPr>
        <w:t>生态文学以生态整体主义或生态整体观作为指导考察自然与人的关系，它对人类所有与自然有关的思想、态度和行为的判断标准是：是否有利于生态系统的整体利益，即生态系统和谐定和持续地自然存在。不把人类作为自然界的中心、不把人类的利益作为价值判断的终极度，并不意味着生态文学蔑视人类或者反人类；恰恰相反，生态灾难的恶果和生态危机的现实生态文学家认识到，只有把生态系统的整体利益作为根本前提和最高价值，人类才有可能真有效地消除生态危机，而凡是有利于生态系统整体利益的，最终也一定有利于人类的长远利主或根本利益。</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SimSun" w:eastAsia="SimSun" w:hAnsi="SimSun" w:cs="SimSun"/>
          <w:kern w:val="0"/>
          <w:szCs w:val="21"/>
        </w:rPr>
        <w:t>生态文学对自然与人的关系的考察和表现主要包括：自然对人的影响（物质的和精神的两个方面）、人类在自然界的地位，自然整体以及自然万物与人类的关系，人对自然的征服、控制改造、掠夺和摧残，人对自然的保护和对生态平衡的恢复与重建，人对自然的赞美和审美，人重返和重建与自然的和谐等。在表现自然与人的关系时，生态文学特别重视人对自然的责任义务，急切地呼吁保护自然万物和维护生态平街，热情地赞美为生态整体利益而做出的自我特牲，生态文学不能忽视生态责任，它把人类对自然的责任作为文本的主要伦理取向。</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SimSun" w:eastAsia="SimSun" w:hAnsi="SimSun" w:cs="SimSun"/>
          <w:kern w:val="0"/>
          <w:szCs w:val="21"/>
        </w:rPr>
        <w:t>生态文学表现的是自然与人的关系，而落点却在人类的思想、文化、经济、科技、生活方式、社会发展模式上。探寻和揭示造成生态灾难的社会根源，使得生态文学具有了显著的文明批判的特点。许多作家对人类中心主义、征服和统治自然观、发展至上论等思想观念，对破坏生态平衡的自然改造、竭泽而渔地榨取自然资源的经济发展、违反自然规律和干扰自然进程的科技创造、严重污染自然的工业化和农业现代化等许许多多的思想、文化、社会现象提出了严厉的批判。正因为这一特征，在判断具体作品是否属于生态文学时，可以不把直接描写自然作为必要条件。一部完全没有直接描写自然的作品，只要揭示了生态危机的思想文化根源，也堪称生态文学作品。</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p>
    <w:p w:rsidR="00BC4DC9" w:rsidP="00B53878">
      <w:pPr>
        <w:numPr>
          <w:ilvl w:val="0"/>
          <w:numId w:val="0"/>
        </w:numPr>
        <w:spacing w:line="360" w:lineRule="auto"/>
        <w:ind w:left="0"/>
        <w:jc w:val="left"/>
        <w:textAlignment w:val="center"/>
      </w:pPr>
      <w:r>
        <w:rPr>
          <w:rFonts w:ascii="SimSun" w:eastAsia="SimSun" w:hAnsi="SimSun" w:cs="SimSun"/>
          <w:kern w:val="0"/>
          <w:szCs w:val="21"/>
        </w:rPr>
        <w:t>生态文学在艺术上与其他种类文学一样，并无特别之处。它仅仅是文学的一部分，也并不夸望取代以人为本的文学。但是，日趋严峻的生态危机使它具有越来越重大的价值。生态文学是人类减轻和防止生态灾难的迫切需要在文学领域里的必然反映，是作家对地球以及所有地球生命之命运的深深忧虑在创作中的必然表现。文学家强烈的自然责任感和社会使命感，推动着生态文学兴起、发展并走向繁荣。</w:t>
      </w:r>
      <w:r>
        <w:rPr>
          <w:rFonts w:ascii="Times New Roman" w:eastAsia="Times New Roman" w:hAnsi="Times New Roman" w:cs="Times New Roman"/>
          <w:kern w:val="0"/>
          <w:sz w:val="24"/>
          <w:szCs w:val="24"/>
        </w:rPr>
        <w:t xml:space="preserve"> </w:t>
      </w:r>
    </w:p>
    <w:p>
      <w:pPr>
        <w:spacing w:before="0" w:after="0" w:line="360" w:lineRule="auto"/>
        <w:jc w:val="right"/>
        <w:textAlignment w:val="center"/>
        <w:rPr>
          <w:rFonts w:eastAsia="Times New Roman" w:hAnsi="Times New Roman"/>
          <w:kern w:val="0"/>
          <w:sz w:val="24"/>
          <w:szCs w:val="24"/>
        </w:rPr>
      </w:pPr>
      <w:r>
        <w:rPr>
          <w:rFonts w:ascii="SimSun" w:eastAsia="SimSun" w:hAnsi="SimSun" w:cs="SimSun"/>
          <w:kern w:val="0"/>
          <w:szCs w:val="21"/>
        </w:rPr>
        <w:t>（摘编自王诺《什么是“生态文学”？》）</w:t>
      </w:r>
    </w:p>
    <w:p>
      <w:pPr>
        <w:spacing w:line="360" w:lineRule="auto"/>
        <w:textAlignment w:val="center"/>
        <w:rPr>
          <w:rFonts w:ascii="SimSun" w:eastAsia="SimSun" w:hAnsi="SimSun" w:cs="SimSun"/>
          <w:kern w:val="0"/>
          <w:szCs w:val="21"/>
        </w:rPr>
      </w:pPr>
      <w:r>
        <w:rPr>
          <w:rFonts w:ascii="SimSun" w:eastAsia="SimSun" w:hAnsi="SimSun" w:cs="SimSun"/>
          <w:kern w:val="0"/>
          <w:szCs w:val="21"/>
        </w:rPr>
        <w:t>材料二：</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SimSun" w:eastAsia="SimSun" w:hAnsi="SimSun" w:cs="SimSun"/>
          <w:kern w:val="0"/>
          <w:szCs w:val="21"/>
        </w:rPr>
        <w:t>中国生态文学肇始于二十世纪八十年代的中国社会转型期。此期间涌现出许多优秀的生态文学作品。在公众对生态问题有了更多的感性和理性认识的今天，这些作品对进一步深入思考人与自然和谐相处、自然的伦理尊严、人类的生态责任等问题无疑具有重要的引导和启示作用。短暂四十年内，我国的生态文学取得了丰硕成果，特别是党的十八大以来，生态文学受到前所未有的重视，获得了令人瞩目的长足进步，逐渐成为中国文学新的生长点，形成勃兴局面。</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SimSun" w:eastAsia="SimSun" w:hAnsi="SimSun" w:cs="SimSun"/>
          <w:kern w:val="0"/>
          <w:szCs w:val="21"/>
        </w:rPr>
        <w:t>不过，我们在为生态文学创作兴盛发展欢呼的同时，也要警惕某些打着“生态文学”旗号，却没有真正深入生态现实中去，仅靠“书斋式”的想象替代对生态困境复杂成因的直切观察，使作品脱离生态现实的现象。这些应被生态文学作家抵制。另外一种值得注意的现象是生态文学的“返祖”，即主张从人类中心走向自然中心的极端化倾向。这类写作者则一味沉溺于自然，反对现代文明与改造自然，过分官扬和依赖中国“天人合一”等传统文化所蕴含的生命意识，在作品中传达“虚静”“无为”“不争”等价值观。诸如此类制作出来的“文学”，只是取巧地贴上“生态”的时髦标签，使得生态文学作品千篇一律。最终，读者对生态文学作品失去了热情。</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SimSun" w:eastAsia="SimSun" w:hAnsi="SimSun" w:cs="SimSun"/>
          <w:kern w:val="0"/>
          <w:szCs w:val="21"/>
        </w:rPr>
        <w:t>文学创作从来不是闭门造车，一旦脱离了现实，那么无论语言多么富有诗意、故事写得再怎么曲折也是枉然，那样的东西也只能是“无病的呻吟、无魂的躯壳”。生态文学写作的生命力，正如这一名称所蕴含的，主要体现在“文学”“自然”“生态”三个方面。作为生态文学写作者，应该走出书斋，到自然中去，聆听自然的声音，感受自然的律动，包括呼吸清新的空气，享受温暖的阳光，在风雨中接受洗礼等，主动改变人与自然之间的疏远、紧张和敌对的现状，平等地对待自然，像敬畏生命一样敬畏土地和土地上的存在物。当然，人与自然，是对立的统一。在这方面，除了西方国家涌现的大量的优秀的生态作品值得生态写作者们从中吸取有益的成分，中国也有不少值得参照和借鉴的作家作品。</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SimSun" w:eastAsia="SimSun" w:hAnsi="SimSun" w:cs="SimSun"/>
          <w:kern w:val="0"/>
          <w:szCs w:val="21"/>
        </w:rPr>
        <w:t>（摘编自马忠《生态文学莫走偏》）</w:t>
      </w:r>
      <w:bookmarkEnd w:id="1"/>
    </w:p>
    <w:p>
      <w:pPr>
        <w:spacing w:before="0" w:after="0" w:line="360" w:lineRule="auto"/>
        <w:jc w:val="left"/>
        <w:textAlignment w:val="center"/>
        <w:rPr>
          <w:rFonts w:ascii="SimSun" w:eastAsia="SimSun" w:hAnsi="SimSun" w:cs="SimSun"/>
          <w:kern w:val="0"/>
          <w:szCs w:val="21"/>
        </w:rPr>
        <w:sectPr w:rsidSect="00AC1539">
          <w:headerReference w:type="default" r:id="rId8"/>
          <w:footerReference w:type="default" r:id="rId9"/>
          <w:type w:val="nextPage"/>
          <w:pgSz w:w="11906" w:h="16838"/>
          <w:pgMar w:top="1440" w:right="1083" w:bottom="1440" w:left="1083" w:header="499" w:footer="499" w:gutter="0"/>
          <w:pgNumType w:start="2"/>
          <w:cols w:sep="1" w:space="425"/>
          <w:vAlign w:val="top"/>
          <w:titlePg w:val="0"/>
          <w:docGrid w:type="lines" w:linePitch="312"/>
        </w:sectPr>
      </w:pPr>
      <w:r>
        <w:rPr>
          <w:rFonts w:eastAsia="Times New Roman" w:hAnsi="Times New Roman"/>
          <w:kern w:val="0"/>
          <w:szCs w:val="21"/>
        </w:rPr>
        <w:t>1</w:t>
      </w:r>
      <w:r>
        <w:rPr>
          <w:rFonts w:ascii="SimSun" w:eastAsia="SimSun" w:hAnsi="SimSun" w:cs="SimSun"/>
          <w:kern w:val="0"/>
          <w:szCs w:val="21"/>
        </w:rPr>
        <w:t>.</w:t>
      </w:r>
      <w:r>
        <w:rPr>
          <w:rFonts w:ascii="SimSun" w:eastAsia="SimSun" w:hAnsi="SimSun" w:cs="SimSun"/>
          <w:kern w:val="0"/>
          <w:szCs w:val="21"/>
        </w:rPr>
        <w:t>下列对材料相关内容的理解和分析，不正确的一项</w:t>
      </w:r>
      <w:r>
        <w:rPr>
          <w:rFonts w:ascii="Times New Roman" w:eastAsia="Times New Roman" w:hAnsi="Times New Roman" w:cs="Times New Roman"/>
          <w:kern w:val="0"/>
          <w:sz w:val="24"/>
          <w:szCs w:val="24"/>
        </w:rPr>
        <w:t xml:space="preserve"> </w:t>
      </w:r>
      <w:r>
        <w:rPr>
          <w:rFonts w:eastAsia="Times New Roman" w:hAnsi="Times New Roman"/>
          <w:kern w:val="0"/>
          <w:szCs w:val="21"/>
        </w:rPr>
        <w:t xml:space="preserve">______ </w:t>
      </w:r>
      <w:r>
        <w:rPr>
          <w:rFonts w:eastAsia="Times New Roman" w:hAnsi="Times New Roman"/>
          <w:kern w:val="0"/>
          <w:szCs w:val="21"/>
        </w:rPr>
        <w:br/>
      </w:r>
      <w:r>
        <w:rPr>
          <w:rFonts w:eastAsia="Times New Roman" w:hAnsi="Times New Roman"/>
          <w:kern w:val="0"/>
          <w:szCs w:val="21"/>
        </w:rPr>
        <w:t>A.</w:t>
      </w:r>
      <w:r>
        <w:rPr>
          <w:rFonts w:ascii="SimSun" w:eastAsia="SimSun" w:hAnsi="SimSun" w:cs="SimSun"/>
          <w:kern w:val="0"/>
          <w:szCs w:val="21"/>
        </w:rPr>
        <w:t>生态文学应具备生态思想和生态视角，其写作的生命力主要体现在“文学”“自然”“生态”三个方面。</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eastAsia="Times New Roman" w:hAnsi="Times New Roman"/>
          <w:kern w:val="0"/>
          <w:szCs w:val="21"/>
        </w:rPr>
        <w:t>B.</w:t>
      </w:r>
      <w:r>
        <w:rPr>
          <w:rFonts w:ascii="SimSun" w:eastAsia="SimSun" w:hAnsi="SimSun" w:cs="SimSun"/>
          <w:kern w:val="0"/>
          <w:szCs w:val="21"/>
        </w:rPr>
        <w:t>对于主张从人类中心走向自然中心的极端化倾向，生态文学作家应该提高警惕，在创作实践中自觉抵制。</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eastAsia="Times New Roman" w:hAnsi="Times New Roman"/>
          <w:kern w:val="0"/>
          <w:szCs w:val="21"/>
        </w:rPr>
        <w:t>C.</w:t>
      </w:r>
    </w:p>
    <w:p>
      <w:pPr>
        <w:spacing w:before="0" w:after="0" w:line="360" w:lineRule="auto"/>
        <w:jc w:val="left"/>
        <w:textAlignment w:val="center"/>
        <w:rPr>
          <w:rFonts w:ascii="SimSun" w:eastAsia="SimSun" w:hAnsi="SimSun" w:cs="SimSun"/>
          <w:kern w:val="0"/>
          <w:szCs w:val="21"/>
        </w:rPr>
      </w:pPr>
      <w:r>
        <w:rPr>
          <w:rFonts w:ascii="SimSun" w:eastAsia="SimSun" w:hAnsi="SimSun" w:cs="SimSun"/>
          <w:kern w:val="0"/>
          <w:szCs w:val="21"/>
        </w:rPr>
        <w:t>生态文学对自然与人的关系的考察和表现只包括：自然对人的物质和精神的影响、人类在自然界的地位。</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eastAsia="Times New Roman" w:hAnsi="Times New Roman"/>
          <w:kern w:val="0"/>
          <w:szCs w:val="21"/>
        </w:rPr>
        <w:t>D.</w:t>
      </w:r>
      <w:r>
        <w:rPr>
          <w:rFonts w:ascii="SimSun" w:eastAsia="SimSun" w:hAnsi="SimSun" w:cs="SimSun"/>
          <w:kern w:val="0"/>
          <w:szCs w:val="21"/>
        </w:rPr>
        <w:t>在生态文学创作中，仅靠“书斋式”的想象替代对生态困境复杂成因的直切观察的现象是需要反对的。</w:t>
      </w:r>
    </w:p>
    <w:p>
      <w:pPr>
        <w:spacing w:before="0" w:after="0" w:line="360" w:lineRule="auto"/>
        <w:jc w:val="left"/>
        <w:textAlignment w:val="center"/>
        <w:rPr>
          <w:rFonts w:ascii="SimSun" w:eastAsia="SimSun" w:hAnsi="SimSun" w:cs="SimSun"/>
          <w:kern w:val="0"/>
          <w:szCs w:val="21"/>
        </w:rPr>
      </w:pPr>
      <w:r>
        <w:rPr>
          <w:rFonts w:eastAsia="Times New Roman" w:hAnsi="Times New Roman"/>
          <w:kern w:val="0"/>
          <w:szCs w:val="21"/>
        </w:rPr>
        <w:t>2</w:t>
      </w:r>
      <w:r>
        <w:rPr>
          <w:rFonts w:ascii="SimSun" w:eastAsia="SimSun" w:hAnsi="SimSun" w:cs="SimSun"/>
          <w:kern w:val="0"/>
          <w:szCs w:val="21"/>
        </w:rPr>
        <w:t>.</w:t>
      </w:r>
      <w:r>
        <w:rPr>
          <w:rFonts w:ascii="SimSun" w:eastAsia="SimSun" w:hAnsi="SimSun" w:cs="SimSun"/>
          <w:kern w:val="0"/>
          <w:szCs w:val="21"/>
        </w:rPr>
        <w:t>根据材料内容，下列说法正确的一项是</w:t>
      </w:r>
      <w:r>
        <w:rPr>
          <w:rFonts w:ascii="Times New Roman" w:eastAsia="Times New Roman" w:hAnsi="Times New Roman" w:cs="Times New Roman"/>
          <w:kern w:val="0"/>
          <w:sz w:val="24"/>
          <w:szCs w:val="24"/>
        </w:rPr>
        <w:t xml:space="preserve"> </w:t>
      </w:r>
      <w:r>
        <w:rPr>
          <w:rFonts w:eastAsia="Times New Roman" w:hAnsi="Times New Roman"/>
          <w:kern w:val="0"/>
          <w:szCs w:val="21"/>
        </w:rPr>
        <w:t xml:space="preserve">______ </w:t>
      </w:r>
      <w:r>
        <w:rPr>
          <w:rFonts w:eastAsia="Times New Roman" w:hAnsi="Times New Roman"/>
          <w:kern w:val="0"/>
          <w:szCs w:val="21"/>
        </w:rPr>
        <w:br/>
      </w:r>
      <w:r>
        <w:rPr>
          <w:rFonts w:eastAsia="Times New Roman" w:hAnsi="Times New Roman"/>
          <w:kern w:val="0"/>
          <w:szCs w:val="21"/>
        </w:rPr>
        <w:t>A.</w:t>
      </w:r>
      <w:r>
        <w:rPr>
          <w:rFonts w:ascii="SimSun" w:eastAsia="SimSun" w:hAnsi="SimSun" w:cs="SimSun"/>
          <w:kern w:val="0"/>
          <w:szCs w:val="21"/>
        </w:rPr>
        <w:t>生态文学带有文明批判的特点，因而一些生态文学家借助生态文学作品探寻、揭示造成生态灾难的社会根源。</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eastAsia="Times New Roman" w:hAnsi="Times New Roman"/>
          <w:kern w:val="0"/>
          <w:szCs w:val="21"/>
        </w:rPr>
        <w:t>B.</w:t>
      </w:r>
      <w:r>
        <w:rPr>
          <w:rFonts w:ascii="SimSun" w:eastAsia="SimSun" w:hAnsi="SimSun" w:cs="SimSun"/>
          <w:kern w:val="0"/>
          <w:szCs w:val="21"/>
        </w:rPr>
        <w:t>日趋严峻的生态危机使生态文学具有越来越重大的价值，可以预见，生态文学终有一天会取代以人为本的文学。</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eastAsia="Times New Roman" w:hAnsi="Times New Roman"/>
          <w:kern w:val="0"/>
          <w:szCs w:val="21"/>
        </w:rPr>
        <w:t>C.</w:t>
      </w:r>
      <w:r>
        <w:rPr>
          <w:rFonts w:ascii="SimSun" w:eastAsia="SimSun" w:hAnsi="SimSun" w:cs="SimSun"/>
          <w:kern w:val="0"/>
          <w:szCs w:val="21"/>
        </w:rPr>
        <w:t>材料一与材料二都认为，生态文学作品要反对改造自然。不过从整体上看，二者论述的重心并不相同。</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eastAsia="Times New Roman" w:hAnsi="Times New Roman"/>
          <w:kern w:val="0"/>
          <w:szCs w:val="21"/>
        </w:rPr>
        <w:t>D.</w:t>
      </w:r>
      <w:r>
        <w:rPr>
          <w:rFonts w:ascii="SimSun" w:eastAsia="SimSun" w:hAnsi="SimSun" w:cs="SimSun"/>
          <w:kern w:val="0"/>
          <w:szCs w:val="21"/>
        </w:rPr>
        <w:t>某篇散文虽然没有直接描写自然，但揭示了生态危机的思想文化根源。那么这篇散文可以被认为是生态文学作品。</w:t>
      </w:r>
    </w:p>
    <w:p>
      <w:pPr>
        <w:spacing w:before="0" w:after="0" w:line="360" w:lineRule="auto"/>
        <w:jc w:val="left"/>
        <w:textAlignment w:val="center"/>
        <w:rPr>
          <w:rFonts w:ascii="SimSun" w:eastAsia="SimSun" w:hAnsi="SimSun" w:cs="SimSun"/>
          <w:kern w:val="0"/>
          <w:szCs w:val="21"/>
        </w:rPr>
      </w:pPr>
      <w:r>
        <w:rPr>
          <w:rFonts w:eastAsia="Times New Roman" w:hAnsi="Times New Roman"/>
          <w:kern w:val="0"/>
          <w:szCs w:val="21"/>
        </w:rPr>
        <w:t>3</w:t>
      </w:r>
      <w:r>
        <w:rPr>
          <w:rFonts w:ascii="SimSun" w:eastAsia="SimSun" w:hAnsi="SimSun" w:cs="SimSun"/>
          <w:kern w:val="0"/>
          <w:szCs w:val="21"/>
        </w:rPr>
        <w:t>.</w:t>
      </w:r>
      <w:r>
        <w:rPr>
          <w:rFonts w:ascii="SimSun" w:eastAsia="SimSun" w:hAnsi="SimSun" w:cs="SimSun"/>
          <w:kern w:val="0"/>
          <w:szCs w:val="21"/>
        </w:rPr>
        <w:t>下列选项中，最适合论证材料二第三段主要观点的一项是</w:t>
      </w:r>
      <w:r>
        <w:rPr>
          <w:rFonts w:ascii="Times New Roman" w:eastAsia="Times New Roman" w:hAnsi="Times New Roman" w:cs="Times New Roman"/>
          <w:kern w:val="0"/>
          <w:sz w:val="24"/>
          <w:szCs w:val="24"/>
        </w:rPr>
        <w:t xml:space="preserve"> </w:t>
      </w:r>
      <w:r>
        <w:rPr>
          <w:rFonts w:eastAsia="Times New Roman" w:hAnsi="Times New Roman"/>
          <w:kern w:val="0"/>
          <w:szCs w:val="21"/>
        </w:rPr>
        <w:t xml:space="preserve">______ </w:t>
      </w:r>
      <w:r>
        <w:rPr>
          <w:rFonts w:eastAsia="Times New Roman" w:hAnsi="Times New Roman"/>
          <w:kern w:val="0"/>
          <w:szCs w:val="21"/>
        </w:rPr>
        <w:br/>
      </w:r>
      <w:r>
        <w:rPr>
          <w:rFonts w:eastAsia="Times New Roman" w:hAnsi="Times New Roman"/>
          <w:kern w:val="0"/>
          <w:szCs w:val="21"/>
        </w:rPr>
        <w:t>A.</w:t>
      </w:r>
      <w:r>
        <w:rPr>
          <w:rFonts w:ascii="SimSun" w:eastAsia="SimSun" w:hAnsi="SimSun" w:cs="SimSun"/>
          <w:kern w:val="0"/>
          <w:szCs w:val="21"/>
        </w:rPr>
        <w:t>徐刚等作家以理性的眼光看待地球生态，用深沉的文学情感，把自己走近自然，体验自然的感受诗意地叙写了出来。</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eastAsia="Times New Roman" w:hAnsi="Times New Roman"/>
          <w:kern w:val="0"/>
          <w:szCs w:val="21"/>
        </w:rPr>
        <w:t>B.</w:t>
      </w:r>
      <w:r>
        <w:rPr>
          <w:rFonts w:ascii="SimSun" w:eastAsia="SimSun" w:hAnsi="SimSun" w:cs="SimSun"/>
          <w:kern w:val="0"/>
          <w:szCs w:val="21"/>
        </w:rPr>
        <w:t>阿尔贝特在《文明的哲学：文化与伦理学》一书中提出敬畏生命的生态伦理思想，对生态文学创作产生了深远影响。</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eastAsia="Times New Roman" w:hAnsi="Times New Roman"/>
          <w:kern w:val="0"/>
          <w:szCs w:val="21"/>
        </w:rPr>
        <w:t>C.</w:t>
      </w:r>
      <w:r>
        <w:rPr>
          <w:rFonts w:ascii="SimSun" w:eastAsia="SimSun" w:hAnsi="SimSun" w:cs="SimSun"/>
          <w:kern w:val="0"/>
          <w:szCs w:val="21"/>
        </w:rPr>
        <w:t>一些写作者足不出户，一天能轻松写出几首甚至十几首多采用花草树木等意象加上生态思想或哲理构成的生态诗歌。</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eastAsia="Times New Roman" w:hAnsi="Times New Roman"/>
          <w:kern w:val="0"/>
          <w:szCs w:val="21"/>
        </w:rPr>
        <w:t>D.</w:t>
      </w:r>
      <w:r>
        <w:rPr>
          <w:rFonts w:ascii="SimSun" w:eastAsia="SimSun" w:hAnsi="SimSun" w:cs="SimSun"/>
          <w:kern w:val="0"/>
          <w:szCs w:val="21"/>
        </w:rPr>
        <w:t>《山海经》《小石潭记》《徐霞客游记）等景物记、游记，构成了中国古代生态文学基本面貌，至今为读者所称道。</w:t>
      </w:r>
    </w:p>
    <w:p>
      <w:pPr>
        <w:spacing w:before="0" w:after="0" w:line="360" w:lineRule="auto"/>
        <w:jc w:val="left"/>
        <w:textAlignment w:val="center"/>
        <w:rPr>
          <w:rFonts w:ascii="SimSun" w:eastAsia="SimSun" w:hAnsi="SimSun" w:cs="SimSun"/>
          <w:kern w:val="0"/>
          <w:szCs w:val="21"/>
        </w:rPr>
      </w:pPr>
      <w:r>
        <w:rPr>
          <w:rFonts w:eastAsia="Times New Roman" w:hAnsi="Times New Roman"/>
          <w:kern w:val="0"/>
          <w:szCs w:val="21"/>
        </w:rPr>
        <w:t>4</w:t>
      </w:r>
      <w:r>
        <w:rPr>
          <w:rFonts w:ascii="SimSun" w:eastAsia="SimSun" w:hAnsi="SimSun" w:cs="SimSun"/>
          <w:kern w:val="0"/>
          <w:szCs w:val="21"/>
        </w:rPr>
        <w:t>.</w:t>
      </w:r>
      <w:r>
        <w:rPr>
          <w:rFonts w:ascii="SimSun" w:eastAsia="SimSun" w:hAnsi="SimSun" w:cs="SimSun"/>
          <w:kern w:val="0"/>
          <w:szCs w:val="21"/>
        </w:rPr>
        <w:t>请结合材料一，简要概括“生态文学基本的特质”。</w:t>
      </w:r>
    </w:p>
    <w:p>
      <w:pPr>
        <w:spacing w:before="0" w:after="0" w:line="360" w:lineRule="auto"/>
        <w:jc w:val="left"/>
        <w:textAlignment w:val="center"/>
        <w:rPr>
          <w:rFonts w:ascii="SimSun" w:eastAsia="SimSun" w:hAnsi="SimSun" w:cs="SimSun"/>
          <w:kern w:val="0"/>
          <w:szCs w:val="21"/>
        </w:rPr>
      </w:pPr>
      <w:r>
        <w:rPr>
          <w:rFonts w:eastAsia="Times New Roman" w:hAnsi="Times New Roman"/>
          <w:kern w:val="0"/>
          <w:szCs w:val="21"/>
        </w:rPr>
        <w:t>5</w:t>
      </w:r>
      <w:r>
        <w:rPr>
          <w:rFonts w:ascii="SimSun" w:eastAsia="SimSun" w:hAnsi="SimSun" w:cs="SimSun"/>
          <w:kern w:val="0"/>
          <w:szCs w:val="21"/>
        </w:rPr>
        <w:t>.</w:t>
      </w:r>
      <w:r>
        <w:rPr>
          <w:rFonts w:ascii="SimSun" w:eastAsia="SimSun" w:hAnsi="SimSun" w:cs="SimSun"/>
          <w:kern w:val="0"/>
          <w:szCs w:val="21"/>
        </w:rPr>
        <w:t>生态文学写作者应当如何做到让“生态文学莫走偏”？请结合材料二简要说明。</w:t>
      </w:r>
    </w:p>
    <w:p>
      <w:pPr>
        <w:spacing w:before="0" w:after="0" w:line="360" w:lineRule="auto"/>
        <w:ind w:left="0"/>
        <w:jc w:val="left"/>
        <w:textAlignment w:val="center"/>
        <w:rPr>
          <w:rFonts w:ascii="SimSun" w:eastAsia="SimSun" w:hAnsi="SimSun" w:cs="SimSun"/>
          <w:kern w:val="0"/>
          <w:szCs w:val="21"/>
        </w:rPr>
      </w:pPr>
      <w:bookmarkStart w:id="2" w:name="bc1b7f5d-1f3d-465a-a291-77ffdf8db2ae"/>
      <w:r>
        <w:rPr>
          <w:rFonts w:ascii="SimSun" w:eastAsia="SimSun" w:hAnsi="SimSun" w:cs="SimSun"/>
          <w:kern w:val="0"/>
          <w:szCs w:val="21"/>
        </w:rPr>
        <w:t>阅读下面的文字，完成问题。</w:t>
      </w:r>
      <w:r>
        <w:rPr>
          <w:rFonts w:ascii="Times New Roman" w:eastAsia="Times New Roman" w:hAnsi="Times New Roman" w:cs="Times New Roman"/>
          <w:kern w:val="0"/>
          <w:sz w:val="24"/>
          <w:szCs w:val="24"/>
        </w:rPr>
        <w:t xml:space="preserve"> </w:t>
      </w:r>
    </w:p>
    <w:p>
      <w:pPr>
        <w:spacing w:line="360" w:lineRule="auto"/>
        <w:jc w:val="center"/>
        <w:textAlignment w:val="center"/>
        <w:rPr>
          <w:rFonts w:eastAsia="Times New Roman" w:hAnsi="Times New Roman"/>
          <w:kern w:val="0"/>
          <w:sz w:val="24"/>
          <w:szCs w:val="24"/>
        </w:rPr>
      </w:pPr>
      <w:r>
        <w:rPr>
          <w:rFonts w:ascii="SimSun" w:eastAsia="SimSun" w:hAnsi="SimSun" w:cs="SimSun"/>
          <w:kern w:val="0"/>
          <w:szCs w:val="21"/>
        </w:rPr>
        <w:t>守</w:t>
      </w:r>
      <w:r>
        <w:rPr>
          <w:rFonts w:ascii="SimSun" w:eastAsia="SimSun" w:hAnsi="SimSun" w:cs="SimSun"/>
          <w:kern w:val="0"/>
          <w:szCs w:val="21"/>
        </w:rPr>
        <w:br/>
      </w:r>
      <w:r>
        <w:rPr>
          <w:rFonts w:ascii="SimSun" w:eastAsia="SimSun" w:hAnsi="SimSun" w:cs="SimSun"/>
          <w:kern w:val="0"/>
          <w:szCs w:val="21"/>
        </w:rPr>
        <w:t>蔡楠</w:t>
      </w:r>
    </w:p>
    <w:p>
      <w:pPr>
        <w:spacing w:line="360" w:lineRule="auto"/>
        <w:textAlignment w:val="center"/>
        <w:rPr>
          <w:rFonts w:ascii="SimSun" w:eastAsia="SimSun" w:hAnsi="SimSun" w:cs="SimSun"/>
          <w:kern w:val="0"/>
          <w:szCs w:val="21"/>
        </w:rPr>
        <w:sectPr w:rsidSect="00AC1539">
          <w:headerReference w:type="default" r:id="rId10"/>
          <w:footerReference w:type="default" r:id="rId11"/>
          <w:type w:val="nextPage"/>
          <w:pgSz w:w="11906" w:h="16838"/>
          <w:pgMar w:top="1440" w:right="1083" w:bottom="1440" w:left="1083" w:header="499" w:footer="499" w:gutter="0"/>
          <w:pgNumType w:start="3"/>
          <w:cols w:sep="1" w:space="425"/>
          <w:vAlign w:val="top"/>
          <w:titlePg w:val="0"/>
          <w:docGrid w:type="lines" w:linePitch="312"/>
        </w:sectPr>
      </w:pPr>
      <w:r>
        <w:rPr>
          <w:rFonts w:ascii="SimSun" w:eastAsia="SimSun" w:hAnsi="SimSun" w:cs="SimSun"/>
          <w:kern w:val="0"/>
          <w:szCs w:val="21"/>
        </w:rPr>
        <w:t>那时，我爹还没有死，也没有这间小屋子，高树墩站在太行山的山梁上，接过记者递过去的一支高档香烟，放到鼻子前嗅嗅，夹在了耳朵上说，我爹经常来这山上的陵园。</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SimSun" w:eastAsia="SimSun" w:hAnsi="SimSun" w:cs="SimSun"/>
          <w:kern w:val="0"/>
          <w:szCs w:val="21"/>
        </w:rPr>
        <w:t>你看到了吗？那个</w:t>
      </w:r>
      <w:r>
        <w:rPr>
          <w:rFonts w:eastAsia="Times New Roman" w:hAnsi="Times New Roman"/>
          <w:kern w:val="0"/>
          <w:szCs w:val="21"/>
        </w:rPr>
        <w:t xml:space="preserve"> 6</w:t>
      </w:r>
      <w:r>
        <w:rPr>
          <w:rFonts w:ascii="SimSun" w:eastAsia="SimSun" w:hAnsi="SimSun" w:cs="SimSun"/>
          <w:kern w:val="0"/>
          <w:szCs w:val="21"/>
        </w:rPr>
        <w:t>米高的纪念碑的后面，有</w:t>
      </w:r>
      <w:r>
        <w:rPr>
          <w:rFonts w:eastAsia="Times New Roman" w:hAnsi="Times New Roman"/>
          <w:kern w:val="0"/>
          <w:szCs w:val="21"/>
        </w:rPr>
        <w:t>103</w:t>
      </w:r>
      <w:r>
        <w:rPr>
          <w:rFonts w:ascii="SimSun" w:eastAsia="SimSun" w:hAnsi="SimSun" w:cs="SimSun"/>
          <w:kern w:val="0"/>
          <w:szCs w:val="21"/>
        </w:rPr>
        <w:t>个隆起的土丘。那里躺着的都是我爹的战友，晋察冀军区</w:t>
      </w:r>
      <w:r>
        <w:rPr>
          <w:rFonts w:eastAsia="Times New Roman" w:hAnsi="Times New Roman"/>
          <w:kern w:val="0"/>
          <w:szCs w:val="21"/>
        </w:rPr>
        <w:t>30</w:t>
      </w:r>
      <w:r>
        <w:rPr>
          <w:rFonts w:ascii="SimSun" w:eastAsia="SimSun" w:hAnsi="SimSun" w:cs="SimSun"/>
          <w:kern w:val="0"/>
          <w:szCs w:val="21"/>
        </w:rPr>
        <w:t>团的烈士们，他们在这里躺了很多年了。</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SimSun" w:eastAsia="SimSun" w:hAnsi="SimSun" w:cs="SimSun"/>
          <w:kern w:val="0"/>
          <w:szCs w:val="21"/>
        </w:rPr>
        <w:t>我爹来陵园干嘛？他来看望他的战友们。他来给土丘添土，除草，来和他们说话拉家常，他还来给他们点燃一把大叶子烟。我爹说，他是有资格来看望他的战友的。他</w:t>
      </w:r>
      <w:r>
        <w:rPr>
          <w:rFonts w:eastAsia="Times New Roman" w:hAnsi="Times New Roman"/>
          <w:kern w:val="0"/>
          <w:szCs w:val="21"/>
        </w:rPr>
        <w:t xml:space="preserve"> 1937</w:t>
      </w:r>
    </w:p>
    <w:p>
      <w:pPr>
        <w:spacing w:line="360" w:lineRule="auto"/>
        <w:textAlignment w:val="center"/>
        <w:rPr>
          <w:rFonts w:ascii="SimSun" w:eastAsia="SimSun" w:hAnsi="SimSun" w:cs="SimSun"/>
          <w:kern w:val="0"/>
          <w:szCs w:val="21"/>
        </w:rPr>
        <w:sectPr w:rsidSect="00AC1539">
          <w:headerReference w:type="default" r:id="rId12"/>
          <w:footerReference w:type="default" r:id="rId13"/>
          <w:type w:val="nextPage"/>
          <w:pgSz w:w="11906" w:h="16838"/>
          <w:pgMar w:top="1440" w:right="1083" w:bottom="1440" w:left="1083" w:header="499" w:footer="499" w:gutter="0"/>
          <w:pgNumType w:start="4"/>
          <w:cols w:sep="1" w:space="425"/>
          <w:vAlign w:val="top"/>
          <w:titlePg w:val="0"/>
          <w:docGrid w:type="lines" w:linePitch="312"/>
        </w:sectPr>
      </w:pPr>
      <w:r>
        <w:rPr>
          <w:rFonts w:ascii="SimSun" w:eastAsia="SimSun" w:hAnsi="SimSun" w:cs="SimSun"/>
          <w:kern w:val="0"/>
          <w:szCs w:val="21"/>
        </w:rPr>
        <w:t>年就参加了当地的义勇军，后来成了八路军，后来就又转到</w:t>
      </w:r>
      <w:r>
        <w:rPr>
          <w:rFonts w:eastAsia="Times New Roman" w:hAnsi="Times New Roman"/>
          <w:kern w:val="0"/>
          <w:szCs w:val="21"/>
        </w:rPr>
        <w:t>30</w:t>
      </w:r>
      <w:r>
        <w:rPr>
          <w:rFonts w:ascii="SimSun" w:eastAsia="SimSun" w:hAnsi="SimSun" w:cs="SimSun"/>
          <w:kern w:val="0"/>
          <w:szCs w:val="21"/>
        </w:rPr>
        <w:t>团。我爹说他和他的战友们为保卫太行山流过血啊！我爹还说他是没资格来看望战友的，那场惨烈的战斗中，</w:t>
      </w:r>
      <w:r>
        <w:rPr>
          <w:rFonts w:eastAsia="Times New Roman" w:hAnsi="Times New Roman"/>
          <w:kern w:val="0"/>
          <w:szCs w:val="21"/>
        </w:rPr>
        <w:t>103</w:t>
      </w:r>
      <w:r>
        <w:rPr>
          <w:rFonts w:ascii="SimSun" w:eastAsia="SimSun" w:hAnsi="SimSun" w:cs="SimSun"/>
          <w:kern w:val="0"/>
          <w:szCs w:val="21"/>
        </w:rPr>
        <w:t>个战友躺倒在这山梁上，他也负伤了。他的屁股被小日本的弹片削去了半拉。他在家养伤，伤好就退役了。爹说其实也不叫退役，是没跟大部队走。我娘没让他走。我娘说，你高大树现在剩下半拉子屁股，我还能给你生儿育女跟着你，你要是再走恐怕连那半拉屁股都没有了，你没有了屁股，你就连老婆孩子都没有了。</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SimSun" w:eastAsia="SimSun" w:hAnsi="SimSun" w:cs="SimSun"/>
          <w:kern w:val="0"/>
          <w:szCs w:val="21"/>
        </w:rPr>
        <w:t>我爹就没有跟大部队走。没走他就没有参加后来的三大战役，也就没有渡江，也就没有在部队当上个师长旅长的。没走他就保住了老婆，他就生下了我高树墩。可是没走，我爹在后来的运动中遭了殃。他被当作逃兵，挨批挨斗，侧歪着身子戴着大高帽子游行。我和我娘当然也跟着吃了挂落儿</w:t>
      </w:r>
      <w:r>
        <w:rPr>
          <w:rFonts w:ascii="SimSun" w:eastAsia="SimSun" w:hAnsi="SimSun" w:cs="SimSun"/>
          <w:kern w:val="0"/>
          <w:szCs w:val="21"/>
          <w:vertAlign w:val="superscript"/>
        </w:rPr>
        <w:t>①</w:t>
      </w:r>
      <w:r>
        <w:rPr>
          <w:rFonts w:ascii="SimSun" w:eastAsia="SimSun" w:hAnsi="SimSun" w:cs="SimSun"/>
          <w:kern w:val="0"/>
          <w:szCs w:val="21"/>
        </w:rPr>
        <w:t>。我娘被剪光了头发，甚至她的脖子还挂上了鞋子。我娘受不了，就从这山梁上跳了下去。我就陪着我爹继续挨批斗，一次在高台上被人踹了下去。我被摔成了脑震荡……</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SimSun" w:eastAsia="SimSun" w:hAnsi="SimSun" w:cs="SimSun"/>
          <w:kern w:val="0"/>
          <w:szCs w:val="21"/>
        </w:rPr>
        <w:t>哎呀，怎么说起这些不痛快的事情了？还是接着说我爹吧。运动过后，我爹有一阵子不能来烈士陵园了。那些搞运动的人说他没资格来。后来我爹平反了，他就带着我，把山下的房子拆了，在这山梁上搭起了这间小屋。我和他就住在了山梁上，开始为战友们守墓。</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SimSun" w:eastAsia="SimSun" w:hAnsi="SimSun" w:cs="SimSun"/>
          <w:kern w:val="0"/>
          <w:szCs w:val="21"/>
        </w:rPr>
        <w:t>那时候这里的土丘大部分被铲平了，树木也被折腾成了树墩子。我爹跪在那一片烈士墓前，侧歪着身子磕了个响头。我咬着手指头傻乐。我乐我爹这么多年了，屁股还没长好，还是一边轻一边重。我爹和我在山梁上开出了一块地，我们用地里的收获换成了一棵棵小松树。几年下来，</w:t>
      </w:r>
      <w:r>
        <w:rPr>
          <w:rFonts w:eastAsia="Times New Roman" w:hAnsi="Times New Roman"/>
          <w:kern w:val="0"/>
          <w:szCs w:val="21"/>
        </w:rPr>
        <w:t xml:space="preserve"> 103</w:t>
      </w:r>
      <w:r>
        <w:rPr>
          <w:rFonts w:ascii="SimSun" w:eastAsia="SimSun" w:hAnsi="SimSun" w:cs="SimSun"/>
          <w:kern w:val="0"/>
          <w:szCs w:val="21"/>
        </w:rPr>
        <w:t>座烈士墓前，都有了一棵绿葱葱的松树。我们重新给坟头筑土，还在坟岔里种上了花草。每当夏天来临，绿树红花相辉映，我爹就在坟地里来回溜达。他一个坟头坐一会儿，一个坟头说一会儿。我不知道他说什么，也不知道具体和谁说。我就冲出来一句，我说爹你说的都是瞎话，你又不知道他们是谁，这些都是没名字的坟头。</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SimSun" w:eastAsia="SimSun" w:hAnsi="SimSun" w:cs="SimSun"/>
          <w:kern w:val="0"/>
          <w:szCs w:val="21"/>
        </w:rPr>
        <w:t>我爹就扬起手来又要掴我。我闪过了他的巴掌。我爹说，你这傻小子倒真提醒了我，我虽然不知道哪个坟头埋的是谁，但我知道他们都是</w:t>
      </w:r>
      <w:r>
        <w:rPr>
          <w:rFonts w:eastAsia="Times New Roman" w:hAnsi="Times New Roman"/>
          <w:kern w:val="0"/>
          <w:szCs w:val="21"/>
        </w:rPr>
        <w:t xml:space="preserve"> 30</w:t>
      </w:r>
      <w:r>
        <w:rPr>
          <w:rFonts w:ascii="SimSun" w:eastAsia="SimSun" w:hAnsi="SimSun" w:cs="SimSun"/>
          <w:kern w:val="0"/>
          <w:szCs w:val="21"/>
        </w:rPr>
        <w:t>团的战士，我都记得他们的名字！我给他们做个灵牌吧！我爹就利用一个夏天做了灵牌，他回忆着，让我在灵牌上写了他回忆起来的名字：张平安、周四代、刘豆、王石头、李老夯……</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SimSun" w:eastAsia="SimSun" w:hAnsi="SimSun" w:cs="SimSun"/>
          <w:kern w:val="0"/>
          <w:szCs w:val="21"/>
        </w:rPr>
        <w:t>写完灵牌，我爹觉得还缺点东西。他就带着我来到了山梁间。我们看好了一块突出的石头。我们爷俩就找来锛子凿子大锤，开始了长达一年的开凿。第二年夏天，一块</w:t>
      </w:r>
      <w:r>
        <w:rPr>
          <w:rFonts w:eastAsia="Times New Roman" w:hAnsi="Times New Roman"/>
          <w:kern w:val="0"/>
          <w:szCs w:val="21"/>
        </w:rPr>
        <w:t xml:space="preserve"> 6</w:t>
      </w:r>
      <w:r>
        <w:rPr>
          <w:rFonts w:ascii="SimSun" w:eastAsia="SimSun" w:hAnsi="SimSun" w:cs="SimSun"/>
          <w:kern w:val="0"/>
          <w:szCs w:val="21"/>
        </w:rPr>
        <w:t>米高、</w:t>
      </w:r>
      <w:r>
        <w:rPr>
          <w:rFonts w:eastAsia="Times New Roman" w:hAnsi="Times New Roman"/>
          <w:kern w:val="0"/>
          <w:szCs w:val="21"/>
        </w:rPr>
        <w:t>1</w:t>
      </w:r>
      <w:r>
        <w:rPr>
          <w:rFonts w:ascii="SimSun" w:eastAsia="SimSun" w:hAnsi="SimSun" w:cs="SimSun"/>
          <w:kern w:val="0"/>
          <w:szCs w:val="21"/>
        </w:rPr>
        <w:t>米宽的石碑就矗立在了烈士墓前。我爹攥住我破烂不堪的手落了泪，他说傻小子，你看你这手像把锉了！我嬉笑着对爹说，你还说我呢，你的手以后可以当锯子使了！</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SimSun" w:eastAsia="SimSun" w:hAnsi="SimSun" w:cs="SimSun"/>
          <w:kern w:val="0"/>
          <w:szCs w:val="21"/>
        </w:rPr>
        <w:t>我们爷俩就快乐地取笑着。我们爷俩就快乐地守护在这里。一晃就几十年过去了。我们觉得这没什么，这成了我俩生活的全部。我们选择了在山梁上生活，在山梁上守候。我爹还选择了在山梁上埋掉自己。</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p>
    <w:p>
      <w:pPr>
        <w:spacing w:line="360" w:lineRule="auto"/>
        <w:textAlignment w:val="center"/>
        <w:rPr>
          <w:rFonts w:ascii="SimSun" w:eastAsia="SimSun" w:hAnsi="SimSun" w:cs="SimSun"/>
          <w:kern w:val="0"/>
          <w:szCs w:val="21"/>
        </w:rPr>
      </w:pPr>
      <w:r>
        <w:rPr>
          <w:rFonts w:ascii="SimSun" w:eastAsia="SimSun" w:hAnsi="SimSun" w:cs="SimSun"/>
          <w:kern w:val="0"/>
          <w:szCs w:val="21"/>
        </w:rPr>
        <w:t>死时，我爹没掴我，他掴不动了，他说话都快没有力气了，他对我说，树墩你个傻小子给我们好了，你以后要继续守在这里，不许下山。偷吃花木的牲口来，你要赶走它们；砍伐树木的商人来了，你要写走他们；凭吊烈士的学生、群众和官员来了，你要接待他们……我点头，这些不用你说，我知道。我爹笑了一下，他那时候还能笑一下，真有意思，我爹笑，又说，傻小子，是我耽误了你，让你掉成个傻子，</w:t>
      </w:r>
      <w:r>
        <w:rPr>
          <w:rFonts w:eastAsia="Times New Roman" w:hAnsi="Times New Roman"/>
          <w:kern w:val="0"/>
          <w:szCs w:val="21"/>
        </w:rPr>
        <w:t xml:space="preserve"> 50</w:t>
      </w:r>
      <w:r>
        <w:rPr>
          <w:rFonts w:ascii="SimSun" w:eastAsia="SimSun" w:hAnsi="SimSun" w:cs="SimSun"/>
          <w:kern w:val="0"/>
          <w:szCs w:val="21"/>
        </w:rPr>
        <w:t>多岁了连个媳妇也没讨上！我说，我有媳妇，这山梁和墓地就是我的媳妇！</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SimSun" w:eastAsia="SimSun" w:hAnsi="SimSun" w:cs="SimSun"/>
          <w:kern w:val="0"/>
          <w:szCs w:val="21"/>
        </w:rPr>
        <w:t>我爹就咽了气。我把他埋在了烈士墓旁边，我给他筑上一个土丘，我也给他裁上了一棵松树。等我也死了，就让小松树守着我爹吧！</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SimSun" w:eastAsia="SimSun" w:hAnsi="SimSun" w:cs="SimSun"/>
          <w:kern w:val="0"/>
          <w:szCs w:val="21"/>
        </w:rPr>
        <w:t>记者师傅，你不要写我，要写就写写我爹。在我心目中，我爹不是个逃兵，他也是个英雄。你还要写上我的请求，请求整修一下烈士陵园。如今活人都住进了高楼大厦，给他们换来这种享受的人更应该有个好的归宿，你说呢？</w:t>
      </w:r>
      <w:r>
        <w:rPr>
          <w:rFonts w:ascii="Times New Roman" w:eastAsia="Times New Roman" w:hAnsi="Times New Roman" w:cs="Times New Roman"/>
          <w:kern w:val="0"/>
          <w:sz w:val="24"/>
          <w:szCs w:val="24"/>
        </w:rPr>
        <w:t xml:space="preserve"> </w:t>
      </w:r>
    </w:p>
    <w:p>
      <w:pPr>
        <w:spacing w:before="0" w:after="0" w:line="360" w:lineRule="auto"/>
        <w:jc w:val="right"/>
        <w:textAlignment w:val="center"/>
        <w:rPr>
          <w:rFonts w:eastAsia="Times New Roman" w:hAnsi="Times New Roman"/>
          <w:kern w:val="0"/>
          <w:sz w:val="24"/>
          <w:szCs w:val="24"/>
        </w:rPr>
      </w:pPr>
      <w:r>
        <w:rPr>
          <w:rFonts w:ascii="SimSun" w:eastAsia="SimSun" w:hAnsi="SimSun" w:cs="SimSun"/>
          <w:kern w:val="0"/>
          <w:szCs w:val="21"/>
        </w:rPr>
        <w:t>（有删改）</w:t>
      </w:r>
    </w:p>
    <w:p>
      <w:pPr>
        <w:spacing w:line="360" w:lineRule="auto"/>
        <w:textAlignment w:val="center"/>
        <w:rPr>
          <w:rFonts w:ascii="SimSun" w:eastAsia="SimSun" w:hAnsi="SimSun" w:cs="SimSun"/>
          <w:kern w:val="0"/>
          <w:szCs w:val="21"/>
        </w:rPr>
      </w:pPr>
      <w:r>
        <w:rPr>
          <w:rFonts w:ascii="SimSun" w:eastAsia="SimSun" w:hAnsi="SimSun" w:cs="SimSun"/>
          <w:kern w:val="0"/>
          <w:szCs w:val="21"/>
        </w:rPr>
        <w:t>【注】①挂落儿：被连累。</w:t>
      </w:r>
      <w:bookmarkEnd w:id="2"/>
    </w:p>
    <w:p>
      <w:pPr>
        <w:spacing w:before="0" w:after="0" w:line="360" w:lineRule="auto"/>
        <w:jc w:val="left"/>
        <w:textAlignment w:val="center"/>
        <w:rPr>
          <w:rFonts w:ascii="SimSun" w:eastAsia="SimSun" w:hAnsi="SimSun" w:cs="SimSun"/>
          <w:kern w:val="0"/>
          <w:szCs w:val="21"/>
        </w:rPr>
      </w:pPr>
      <w:r>
        <w:rPr>
          <w:rFonts w:eastAsia="Times New Roman" w:hAnsi="Times New Roman"/>
          <w:kern w:val="0"/>
          <w:szCs w:val="21"/>
        </w:rPr>
        <w:t>6</w:t>
      </w:r>
      <w:r>
        <w:rPr>
          <w:rFonts w:ascii="SimSun" w:eastAsia="SimSun" w:hAnsi="SimSun" w:cs="SimSun"/>
          <w:kern w:val="0"/>
          <w:szCs w:val="21"/>
        </w:rPr>
        <w:t>.</w:t>
      </w:r>
      <w:r>
        <w:rPr>
          <w:rFonts w:ascii="SimSun" w:eastAsia="SimSun" w:hAnsi="SimSun" w:cs="SimSun"/>
          <w:kern w:val="0"/>
          <w:szCs w:val="21"/>
        </w:rPr>
        <w:t>下列对文本相关内容的理解，不正确的一项是</w:t>
      </w:r>
      <w:r>
        <w:rPr>
          <w:rFonts w:ascii="Times New Roman" w:eastAsia="Times New Roman" w:hAnsi="Times New Roman" w:cs="Times New Roman"/>
          <w:kern w:val="0"/>
          <w:sz w:val="24"/>
          <w:szCs w:val="24"/>
        </w:rPr>
        <w:t xml:space="preserve"> </w:t>
      </w:r>
      <w:r>
        <w:rPr>
          <w:rFonts w:eastAsia="Times New Roman" w:hAnsi="Times New Roman"/>
          <w:kern w:val="0"/>
          <w:szCs w:val="21"/>
        </w:rPr>
        <w:t xml:space="preserve">______ </w:t>
      </w:r>
      <w:r>
        <w:rPr>
          <w:rFonts w:eastAsia="Times New Roman" w:hAnsi="Times New Roman"/>
          <w:kern w:val="0"/>
          <w:szCs w:val="21"/>
        </w:rPr>
        <w:br/>
      </w:r>
      <w:r>
        <w:rPr>
          <w:rFonts w:eastAsia="Times New Roman" w:hAnsi="Times New Roman"/>
          <w:kern w:val="0"/>
          <w:szCs w:val="21"/>
        </w:rPr>
        <w:t>A.</w:t>
      </w:r>
      <w:r>
        <w:rPr>
          <w:rFonts w:ascii="SimSun" w:eastAsia="SimSun" w:hAnsi="SimSun" w:cs="SimSun"/>
          <w:kern w:val="0"/>
          <w:szCs w:val="21"/>
        </w:rPr>
        <w:t>小说中父亲说自己有资格来陵园来看望他的战友；又说自己没有这个资格，主要原因是他当初当了逃兵。</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eastAsia="Times New Roman" w:hAnsi="Times New Roman"/>
          <w:kern w:val="0"/>
          <w:szCs w:val="21"/>
        </w:rPr>
        <w:t>B.</w:t>
      </w:r>
      <w:r>
        <w:rPr>
          <w:rFonts w:ascii="SimSun" w:eastAsia="SimSun" w:hAnsi="SimSun" w:cs="SimSun"/>
          <w:kern w:val="0"/>
          <w:szCs w:val="21"/>
        </w:rPr>
        <w:t>小说中父亲看到儿子的手破烂不堪而落泪，说明他疼爱儿子；对儿子因他被摔留下后遗症未成家而愧疚。</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eastAsia="Times New Roman" w:hAnsi="Times New Roman"/>
          <w:kern w:val="0"/>
          <w:szCs w:val="21"/>
        </w:rPr>
        <w:t>C.</w:t>
      </w:r>
      <w:r>
        <w:rPr>
          <w:rFonts w:ascii="SimSun" w:eastAsia="SimSun" w:hAnsi="SimSun" w:cs="SimSun"/>
          <w:kern w:val="0"/>
          <w:szCs w:val="21"/>
        </w:rPr>
        <w:t>小说中的“我”把父亲埋在烈士墓旁，筑上土丘，栽上了一棵松树，说明父亲在“我”心中也是个英雄。</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eastAsia="Times New Roman" w:hAnsi="Times New Roman"/>
          <w:kern w:val="0"/>
          <w:szCs w:val="21"/>
        </w:rPr>
        <w:t>D.</w:t>
      </w:r>
      <w:r>
        <w:rPr>
          <w:rFonts w:ascii="SimSun" w:eastAsia="SimSun" w:hAnsi="SimSun" w:cs="SimSun"/>
          <w:kern w:val="0"/>
          <w:szCs w:val="21"/>
        </w:rPr>
        <w:t>“你不要写我，要写就写写我爹”，这是“我”向记者提出的“请求”，符合“我”的身份与心境，耐人寻味。</w:t>
      </w:r>
    </w:p>
    <w:p>
      <w:pPr>
        <w:spacing w:before="0" w:after="0" w:line="360" w:lineRule="auto"/>
        <w:jc w:val="left"/>
        <w:textAlignment w:val="center"/>
        <w:rPr>
          <w:rFonts w:ascii="SimSun" w:eastAsia="SimSun" w:hAnsi="SimSun" w:cs="SimSun"/>
          <w:kern w:val="0"/>
          <w:szCs w:val="21"/>
        </w:rPr>
      </w:pPr>
      <w:r>
        <w:rPr>
          <w:rFonts w:eastAsia="Times New Roman" w:hAnsi="Times New Roman"/>
          <w:kern w:val="0"/>
          <w:szCs w:val="21"/>
        </w:rPr>
        <w:t>7</w:t>
      </w:r>
      <w:r>
        <w:rPr>
          <w:rFonts w:ascii="SimSun" w:eastAsia="SimSun" w:hAnsi="SimSun" w:cs="SimSun"/>
          <w:kern w:val="0"/>
          <w:szCs w:val="21"/>
        </w:rPr>
        <w:t>.</w:t>
      </w:r>
      <w:r>
        <w:rPr>
          <w:rFonts w:ascii="SimSun" w:eastAsia="SimSun" w:hAnsi="SimSun" w:cs="SimSun"/>
          <w:kern w:val="0"/>
          <w:szCs w:val="21"/>
        </w:rPr>
        <w:t>下列对小说艺术特色的分析鉴赏，不正确的一项是</w:t>
      </w:r>
      <w:r>
        <w:rPr>
          <w:rFonts w:ascii="Times New Roman" w:eastAsia="Times New Roman" w:hAnsi="Times New Roman" w:cs="Times New Roman"/>
          <w:kern w:val="0"/>
          <w:sz w:val="24"/>
          <w:szCs w:val="24"/>
        </w:rPr>
        <w:t xml:space="preserve"> </w:t>
      </w:r>
      <w:r>
        <w:rPr>
          <w:rFonts w:eastAsia="Times New Roman" w:hAnsi="Times New Roman"/>
          <w:kern w:val="0"/>
          <w:szCs w:val="21"/>
        </w:rPr>
        <w:t xml:space="preserve">______ </w:t>
      </w:r>
      <w:r>
        <w:rPr>
          <w:rFonts w:eastAsia="Times New Roman" w:hAnsi="Times New Roman"/>
          <w:kern w:val="0"/>
          <w:szCs w:val="21"/>
        </w:rPr>
        <w:br/>
      </w:r>
      <w:r>
        <w:rPr>
          <w:rFonts w:eastAsia="Times New Roman" w:hAnsi="Times New Roman"/>
          <w:kern w:val="0"/>
          <w:szCs w:val="21"/>
        </w:rPr>
        <w:t>A.</w:t>
      </w:r>
      <w:r>
        <w:rPr>
          <w:rFonts w:ascii="SimSun" w:eastAsia="SimSun" w:hAnsi="SimSun" w:cs="SimSun"/>
          <w:kern w:val="0"/>
          <w:szCs w:val="21"/>
        </w:rPr>
        <w:t>小说有一明一暗两条线索：明线是“我”讲述父亲守护战友陵墓的故事，暗线是父亲几十年坚守初心、缅怀战友的情怀。</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eastAsia="Times New Roman" w:hAnsi="Times New Roman"/>
          <w:kern w:val="0"/>
          <w:szCs w:val="21"/>
        </w:rPr>
        <w:t>B.</w:t>
      </w:r>
      <w:r>
        <w:rPr>
          <w:rFonts w:ascii="SimSun" w:eastAsia="SimSun" w:hAnsi="SimSun" w:cs="SimSun"/>
          <w:kern w:val="0"/>
          <w:szCs w:val="21"/>
        </w:rPr>
        <w:t>小说生活气息浓郁，巍峨的太行山梁、矗立的石碑、渐渐老去的父亲……宛然在目；语言既清新自然，亦不失庄重典雅。</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eastAsia="Times New Roman" w:hAnsi="Times New Roman"/>
          <w:kern w:val="0"/>
          <w:szCs w:val="21"/>
        </w:rPr>
        <w:t>C.</w:t>
      </w:r>
      <w:r>
        <w:rPr>
          <w:rFonts w:ascii="SimSun" w:eastAsia="SimSun" w:hAnsi="SimSun" w:cs="SimSun"/>
          <w:kern w:val="0"/>
          <w:szCs w:val="21"/>
        </w:rPr>
        <w:t>小说虽然没有直接描写战争场面的文字，但仍能让人感受到保卫太行山战斗的艰苦与残酷、烈士们牺牲的壮烈。</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eastAsia="Times New Roman" w:hAnsi="Times New Roman"/>
          <w:kern w:val="0"/>
          <w:szCs w:val="21"/>
        </w:rPr>
        <w:t>D.</w:t>
      </w:r>
      <w:r>
        <w:rPr>
          <w:rFonts w:ascii="SimSun" w:eastAsia="SimSun" w:hAnsi="SimSun" w:cs="SimSun"/>
          <w:kern w:val="0"/>
          <w:szCs w:val="21"/>
        </w:rPr>
        <w:t>小说叙事角度独特：作为父亲的陪伴者，“我”之所见所闻真实可信；作为儿子。“我”对父亲的所思所想有所领悟。</w:t>
      </w:r>
    </w:p>
    <w:p>
      <w:pPr>
        <w:spacing w:before="0" w:after="0" w:line="360" w:lineRule="auto"/>
        <w:jc w:val="left"/>
        <w:textAlignment w:val="center"/>
        <w:rPr>
          <w:rFonts w:ascii="SimSun" w:eastAsia="SimSun" w:hAnsi="SimSun" w:cs="SimSun"/>
          <w:kern w:val="0"/>
          <w:szCs w:val="21"/>
        </w:rPr>
        <w:sectPr w:rsidSect="00AC1539">
          <w:headerReference w:type="default" r:id="rId14"/>
          <w:footerReference w:type="default" r:id="rId15"/>
          <w:type w:val="nextPage"/>
          <w:pgSz w:w="11906" w:h="16838"/>
          <w:pgMar w:top="1440" w:right="1083" w:bottom="1440" w:left="1083" w:header="499" w:footer="499" w:gutter="0"/>
          <w:pgNumType w:start="5"/>
          <w:cols w:sep="1" w:space="425"/>
          <w:vAlign w:val="top"/>
          <w:titlePg w:val="0"/>
          <w:docGrid w:type="lines" w:linePitch="312"/>
        </w:sectPr>
      </w:pPr>
      <w:r>
        <w:rPr>
          <w:rFonts w:eastAsia="Times New Roman" w:hAnsi="Times New Roman"/>
          <w:kern w:val="0"/>
          <w:szCs w:val="21"/>
        </w:rPr>
        <w:t>8</w:t>
      </w:r>
      <w:r>
        <w:rPr>
          <w:rFonts w:ascii="SimSun" w:eastAsia="SimSun" w:hAnsi="SimSun" w:cs="SimSun"/>
          <w:kern w:val="0"/>
          <w:szCs w:val="21"/>
        </w:rPr>
        <w:t>.</w:t>
      </w:r>
      <w:r>
        <w:rPr>
          <w:rFonts w:ascii="SimSun" w:eastAsia="SimSun" w:hAnsi="SimSun" w:cs="SimSun"/>
          <w:kern w:val="0"/>
          <w:szCs w:val="21"/>
        </w:rPr>
        <w:t>小说的标题“守”意蕴丰富，请结合小说内容简要分析。</w:t>
      </w:r>
    </w:p>
    <w:p>
      <w:pPr>
        <w:spacing w:before="0" w:after="0" w:line="360" w:lineRule="auto"/>
        <w:jc w:val="left"/>
        <w:textAlignment w:val="center"/>
        <w:rPr>
          <w:rFonts w:ascii="SimSun" w:eastAsia="SimSun" w:hAnsi="SimSun" w:cs="SimSun"/>
          <w:kern w:val="0"/>
          <w:szCs w:val="21"/>
        </w:rPr>
      </w:pPr>
      <w:r>
        <w:rPr>
          <w:rFonts w:eastAsia="Times New Roman" w:hAnsi="Times New Roman"/>
          <w:kern w:val="0"/>
          <w:szCs w:val="21"/>
        </w:rPr>
        <w:t>9</w:t>
      </w:r>
      <w:r>
        <w:rPr>
          <w:rFonts w:ascii="SimSun" w:eastAsia="SimSun" w:hAnsi="SimSun" w:cs="SimSun"/>
          <w:kern w:val="0"/>
          <w:szCs w:val="21"/>
        </w:rPr>
        <w:t>.</w:t>
      </w:r>
      <w:r>
        <w:rPr>
          <w:rFonts w:ascii="SimSun" w:eastAsia="SimSun" w:hAnsi="SimSun" w:cs="SimSun"/>
          <w:kern w:val="0"/>
          <w:szCs w:val="21"/>
        </w:rPr>
        <w:t>小说以回答关于父亲“守墓”等题来结构全文。请依据小说内容，并模拟记者的身份，列出几个主要问题，作为向“我”进行采访的提纲。</w:t>
      </w:r>
    </w:p>
    <w:p>
      <w:pPr>
        <w:numPr>
          <w:ilvl w:val="0"/>
          <w:numId w:val="0"/>
        </w:numPr>
        <w:spacing w:before="0" w:after="0" w:line="360" w:lineRule="auto"/>
        <w:ind w:left="0"/>
        <w:jc w:val="left"/>
        <w:textAlignment w:val="center"/>
        <w:rPr>
          <w:rFonts w:ascii="SimSun" w:eastAsia="SimSun" w:hAnsi="SimSun" w:cs="SimSun"/>
          <w:kern w:val="0"/>
          <w:szCs w:val="21"/>
        </w:rPr>
      </w:pPr>
    </w:p>
    <w:p>
      <w:pPr>
        <w:numPr>
          <w:ilvl w:val="0"/>
          <w:numId w:val="0"/>
        </w:numPr>
        <w:spacing w:before="0" w:after="0" w:line="360" w:lineRule="auto"/>
        <w:ind w:left="0"/>
        <w:jc w:val="left"/>
        <w:textAlignment w:val="center"/>
        <w:rPr>
          <w:rFonts w:ascii="SimSun" w:eastAsia="SimSun" w:hAnsi="SimSun" w:cs="SimSun"/>
          <w:kern w:val="0"/>
          <w:szCs w:val="21"/>
        </w:rPr>
      </w:pPr>
      <w:r>
        <w:rPr>
          <w:rFonts w:ascii="SimHei" w:eastAsia="SimHei" w:hAnsi="SimHei" w:cs="SimHei"/>
          <w:b w:val="0"/>
          <w:sz w:val="21"/>
        </w:rPr>
        <w:t>二、文言文阅读：本大题共</w:t>
      </w:r>
      <w:r>
        <w:rPr>
          <w:rFonts w:ascii="Times New Roman" w:eastAsia="Times New Roman" w:hAnsi="Times New Roman" w:cs="Times New Roman"/>
          <w:b/>
          <w:sz w:val="21"/>
        </w:rPr>
        <w:t>5</w:t>
      </w:r>
      <w:r>
        <w:rPr>
          <w:rFonts w:ascii="SimHei" w:eastAsia="SimHei" w:hAnsi="SimHei" w:cs="SimHei"/>
          <w:b w:val="0"/>
          <w:sz w:val="21"/>
        </w:rPr>
        <w:t>小题，共</w:t>
      </w:r>
      <w:r>
        <w:rPr>
          <w:rFonts w:ascii="Times New Roman" w:eastAsia="Times New Roman" w:hAnsi="Times New Roman" w:cs="Times New Roman"/>
          <w:b/>
          <w:sz w:val="21"/>
        </w:rPr>
        <w:t>20</w:t>
      </w:r>
      <w:r>
        <w:rPr>
          <w:rFonts w:ascii="SimHei" w:eastAsia="SimHei" w:hAnsi="SimHei" w:cs="SimHei"/>
          <w:b w:val="0"/>
          <w:sz w:val="21"/>
        </w:rPr>
        <w:t>分。</w:t>
      </w:r>
    </w:p>
    <w:p>
      <w:pPr>
        <w:numPr>
          <w:ilvl w:val="0"/>
          <w:numId w:val="0"/>
        </w:numPr>
        <w:spacing w:before="0" w:after="0" w:line="360" w:lineRule="auto"/>
        <w:ind w:left="0"/>
        <w:jc w:val="left"/>
        <w:textAlignment w:val="center"/>
        <w:rPr>
          <w:rFonts w:ascii="SimSun" w:eastAsia="SimSun" w:hAnsi="SimSun" w:cs="SimSun"/>
          <w:kern w:val="0"/>
          <w:szCs w:val="21"/>
        </w:rPr>
      </w:pPr>
      <w:bookmarkStart w:id="3" w:name="7e084c8d-f496-40f0-99bf-98666e79cea4"/>
      <w:r>
        <w:rPr>
          <w:rFonts w:ascii="SimSun" w:eastAsia="SimSun" w:hAnsi="SimSun" w:cs="SimSun"/>
          <w:kern w:val="0"/>
          <w:szCs w:val="21"/>
        </w:rPr>
        <w:t>阅读下面的文言文，完成小题。</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SimSun" w:eastAsia="SimSun" w:hAnsi="SimSun" w:cs="SimSun"/>
          <w:kern w:val="0"/>
          <w:szCs w:val="21"/>
        </w:rPr>
        <w:t>献公欲以骊姬为夫人，卜之，不吉；筮之，古。公曰：“从筮。”卜人曰：“筮短龟长，不如从长。”弗听，立之。生奚齐，其娣生卓子。骊姬</w:t>
      </w:r>
      <w:r>
        <w:rPr>
          <w:rFonts w:ascii="SimSun" w:eastAsia="SimSun" w:hAnsi="SimSun" w:cs="SimSun"/>
          <w:kern w:val="0"/>
          <w:szCs w:val="21"/>
          <w:em w:val="dot"/>
        </w:rPr>
        <w:t>嬖</w:t>
      </w:r>
      <w:r>
        <w:rPr>
          <w:rFonts w:ascii="SimSun" w:eastAsia="SimSun" w:hAnsi="SimSun" w:cs="SimSun"/>
          <w:kern w:val="0"/>
          <w:szCs w:val="21"/>
        </w:rPr>
        <w:t>，欲立其子。</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SimSun" w:eastAsia="SimSun" w:hAnsi="SimSun" w:cs="SimSun"/>
          <w:kern w:val="0"/>
          <w:szCs w:val="21"/>
        </w:rPr>
        <w:t>晋侯</w:t>
      </w:r>
      <w:r>
        <w:rPr>
          <w:rFonts w:ascii="SimSun" w:eastAsia="SimSun" w:hAnsi="SimSun" w:cs="SimSun"/>
          <w:kern w:val="0"/>
          <w:szCs w:val="21"/>
          <w:vertAlign w:val="superscript"/>
        </w:rPr>
        <w:t>①</w:t>
      </w:r>
      <w:r>
        <w:rPr>
          <w:rFonts w:ascii="SimSun" w:eastAsia="SimSun" w:hAnsi="SimSun" w:cs="SimSun"/>
          <w:kern w:val="0"/>
          <w:szCs w:val="21"/>
        </w:rPr>
        <w:t>使太子中生伐东山皋落氏。里克</w:t>
      </w:r>
      <w:r>
        <w:rPr>
          <w:rFonts w:ascii="SimSun" w:eastAsia="SimSun" w:hAnsi="SimSun" w:cs="SimSun"/>
          <w:kern w:val="0"/>
          <w:szCs w:val="21"/>
          <w:vertAlign w:val="superscript"/>
        </w:rPr>
        <w:t>②</w:t>
      </w:r>
      <w:r>
        <w:rPr>
          <w:rFonts w:ascii="SimSun" w:eastAsia="SimSun" w:hAnsi="SimSun" w:cs="SimSun"/>
          <w:kern w:val="0"/>
          <w:szCs w:val="21"/>
        </w:rPr>
        <w:t>谏曰：“太子奉冢祀、社稷之渠盛，以朝夕视君膳者也，故曰冢子。君行则守，有守则从。从曰</w:t>
      </w:r>
      <w:r>
        <w:rPr>
          <w:rFonts w:ascii="SimSun" w:eastAsia="SimSun" w:hAnsi="SimSun" w:cs="SimSun"/>
          <w:kern w:val="0"/>
          <w:szCs w:val="21"/>
          <w:em w:val="dot"/>
        </w:rPr>
        <w:t>抚</w:t>
      </w:r>
      <w:r>
        <w:rPr>
          <w:rFonts w:ascii="SimSun" w:eastAsia="SimSun" w:hAnsi="SimSun" w:cs="SimSun"/>
          <w:kern w:val="0"/>
          <w:szCs w:val="21"/>
          <w:em w:val="dot"/>
        </w:rPr>
        <w:t>军</w:t>
      </w:r>
      <w:r>
        <w:rPr>
          <w:rFonts w:ascii="SimSun" w:eastAsia="SimSun" w:hAnsi="SimSun" w:cs="SimSun"/>
          <w:kern w:val="0"/>
          <w:szCs w:val="21"/>
        </w:rPr>
        <w:t>，守曰监国，古之制也。夫帅师，专行谋，誓军旅，君与国政之所图也，非太子之事也。师在制命而已，案命则不威，专命则不孝。故君之嗣嫡不可以帅师。君失其官，帅师不威，将焉用之？且臣闻皋落氏将战，君其舍之。”公曰：“寡人有子，未知其谁立焉！不对而退。见太子，太子曰：“吾其废乎？”对曰：“</w:t>
      </w:r>
      <w:r>
        <w:rPr>
          <w:rFonts w:ascii="Times New Roman" w:eastAsia="Times New Roman" w:hAnsi="Times New Roman" w:cs="Times New Roman"/>
          <w:kern w:val="0"/>
          <w:sz w:val="24"/>
          <w:szCs w:val="24"/>
        </w:rPr>
        <w:t xml:space="preserve"> </w:t>
      </w:r>
      <w:r>
        <w:rPr>
          <w:rFonts w:ascii="SimSun" w:eastAsia="SimSun" w:hAnsi="SimSun" w:cs="SimSun"/>
          <w:kern w:val="0"/>
          <w:szCs w:val="21"/>
          <w:u w:val="wave"/>
        </w:rPr>
        <w:t>告之以临民教之以军旅不共是惧何故废乎？</w:t>
      </w:r>
      <w:r>
        <w:rPr>
          <w:rFonts w:ascii="SimSun" w:eastAsia="SimSun" w:hAnsi="SimSun" w:cs="SimSun"/>
          <w:kern w:val="0"/>
          <w:szCs w:val="21"/>
        </w:rPr>
        <w:t>且子惧不孝，无惧弗得立。</w:t>
      </w:r>
      <w:r>
        <w:rPr>
          <w:rFonts w:ascii="Times New Roman" w:eastAsia="Times New Roman" w:hAnsi="Times New Roman" w:cs="Times New Roman"/>
          <w:kern w:val="0"/>
          <w:sz w:val="24"/>
          <w:szCs w:val="24"/>
        </w:rPr>
        <w:t xml:space="preserve"> </w:t>
      </w:r>
      <w:r>
        <w:rPr>
          <w:rFonts w:ascii="SimSun" w:eastAsia="SimSun" w:hAnsi="SimSun" w:cs="SimSun"/>
          <w:kern w:val="0"/>
          <w:szCs w:val="21"/>
          <w:u w:val="single"/>
        </w:rPr>
        <w:t>修己而不责人，则免于难</w:t>
      </w:r>
      <w:r>
        <w:rPr>
          <w:rFonts w:ascii="SimSun" w:eastAsia="SimSun" w:hAnsi="SimSun" w:cs="SimSun"/>
          <w:kern w:val="0"/>
          <w:szCs w:val="21"/>
        </w:rPr>
        <w:t>。”</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SimSun" w:eastAsia="SimSun" w:hAnsi="SimSun" w:cs="SimSun"/>
          <w:kern w:val="0"/>
          <w:szCs w:val="21"/>
        </w:rPr>
        <w:t>太子帅师，公衣之偏衣</w:t>
      </w:r>
      <w:r>
        <w:rPr>
          <w:rFonts w:ascii="SimSun" w:eastAsia="SimSun" w:hAnsi="SimSun" w:cs="SimSun"/>
          <w:kern w:val="0"/>
          <w:szCs w:val="21"/>
          <w:vertAlign w:val="superscript"/>
        </w:rPr>
        <w:t>③</w:t>
      </w:r>
      <w:r>
        <w:rPr>
          <w:rFonts w:ascii="SimSun" w:eastAsia="SimSun" w:hAnsi="SimSun" w:cs="SimSun"/>
          <w:kern w:val="0"/>
          <w:szCs w:val="21"/>
        </w:rPr>
        <w:t>，佩之金玦。里克谢病，不从太子。狐突御戎，先友为右。梁余子养御罕夷，先丹木为右。羊舌大夫为尉。先友曰：“衣身之偏，握兵之要，在此行也，子其勉之！偏躬无慝，兵要远灾，亲以无灾，又何患焉？”狐突叹曰：“衣之尨服，远其躬也；佩以金玦，弃其衷也。尨，凉；金，寒；玦，离，胡可恃也？虽欲勉之，狄可尽乎？”梁余子养曰：“帅师者，受命于庙，有常服矣，不获而尨，君命可知也。死而不孝，不如逃之。”罕夷曰：“尨奇无常，金玦不复，虽复何为？君有心矣。”先丹木曰：“是服也，狂夫阻之。君曰‘尽敌而反’，敌可尽乎？</w:t>
      </w:r>
      <w:r>
        <w:rPr>
          <w:rFonts w:ascii="Times New Roman" w:eastAsia="Times New Roman" w:hAnsi="Times New Roman" w:cs="Times New Roman"/>
          <w:kern w:val="0"/>
          <w:sz w:val="24"/>
          <w:szCs w:val="24"/>
        </w:rPr>
        <w:t xml:space="preserve"> </w:t>
      </w:r>
      <w:r>
        <w:rPr>
          <w:rFonts w:ascii="SimSun" w:eastAsia="SimSun" w:hAnsi="SimSun" w:cs="SimSun"/>
          <w:kern w:val="0"/>
          <w:szCs w:val="21"/>
          <w:u w:val="single"/>
        </w:rPr>
        <w:t>虽尽敌，犹有内谗，不如违之</w:t>
      </w:r>
      <w:r>
        <w:rPr>
          <w:rFonts w:ascii="SimSun" w:eastAsia="SimSun" w:hAnsi="SimSun" w:cs="SimSun"/>
          <w:kern w:val="0"/>
          <w:szCs w:val="21"/>
        </w:rPr>
        <w:t>。”羊舌大夫曰：“不可。违命不孝，弃事不忠。虽知其寒，</w:t>
      </w:r>
      <w:r>
        <w:rPr>
          <w:rFonts w:ascii="SimSun" w:eastAsia="SimSun" w:hAnsi="SimSun" w:cs="SimSun"/>
          <w:kern w:val="0"/>
          <w:szCs w:val="21"/>
          <w:em w:val="dot"/>
        </w:rPr>
        <w:t>恶</w:t>
      </w:r>
      <w:r>
        <w:rPr>
          <w:rFonts w:ascii="SimSun" w:eastAsia="SimSun" w:hAnsi="SimSun" w:cs="SimSun"/>
          <w:kern w:val="0"/>
          <w:szCs w:val="21"/>
        </w:rPr>
        <w:t>不可取，子其死之。”</w:t>
      </w:r>
      <w:r>
        <w:rPr>
          <w:rFonts w:ascii="Times New Roman" w:eastAsia="Times New Roman" w:hAnsi="Times New Roman" w:cs="Times New Roman"/>
          <w:kern w:val="0"/>
          <w:sz w:val="24"/>
          <w:szCs w:val="24"/>
        </w:rPr>
        <w:t xml:space="preserve"> </w:t>
      </w:r>
    </w:p>
    <w:p>
      <w:pPr>
        <w:spacing w:before="0" w:after="0" w:line="360" w:lineRule="auto"/>
        <w:jc w:val="right"/>
        <w:textAlignment w:val="center"/>
        <w:rPr>
          <w:rFonts w:eastAsia="Times New Roman" w:hAnsi="Times New Roman"/>
          <w:kern w:val="0"/>
          <w:sz w:val="24"/>
          <w:szCs w:val="24"/>
        </w:rPr>
      </w:pPr>
      <w:r>
        <w:rPr>
          <w:rFonts w:ascii="SimSun" w:eastAsia="SimSun" w:hAnsi="SimSun" w:cs="SimSun"/>
          <w:kern w:val="0"/>
          <w:szCs w:val="21"/>
        </w:rPr>
        <w:t>（节选自《左传》，有删改）</w:t>
      </w:r>
    </w:p>
    <w:p>
      <w:pPr>
        <w:spacing w:line="360" w:lineRule="auto"/>
        <w:textAlignment w:val="center"/>
        <w:rPr>
          <w:rFonts w:ascii="SimSun" w:eastAsia="SimSun" w:hAnsi="SimSun" w:cs="SimSun"/>
          <w:kern w:val="0"/>
          <w:szCs w:val="21"/>
        </w:rPr>
      </w:pPr>
      <w:r>
        <w:rPr>
          <w:rFonts w:ascii="SimSun" w:eastAsia="SimSun" w:hAnsi="SimSun" w:cs="SimSun"/>
          <w:kern w:val="0"/>
          <w:szCs w:val="21"/>
        </w:rPr>
        <w:t>【注】①晋侯：指晋献公。②里克：晋献公的重臣。③偏衣：杂色的军衣，下文的“尨”与此义同。</w:t>
      </w:r>
      <w:bookmarkEnd w:id="3"/>
    </w:p>
    <w:p>
      <w:pPr>
        <w:spacing w:before="0" w:after="0" w:line="360" w:lineRule="auto"/>
        <w:jc w:val="left"/>
        <w:textAlignment w:val="center"/>
        <w:rPr>
          <w:rFonts w:ascii="SimSun" w:eastAsia="SimSun" w:hAnsi="SimSun" w:cs="SimSun"/>
          <w:kern w:val="0"/>
          <w:szCs w:val="21"/>
        </w:rPr>
      </w:pPr>
      <w:r>
        <w:rPr>
          <w:rFonts w:eastAsia="Times New Roman" w:hAnsi="Times New Roman"/>
          <w:kern w:val="0"/>
          <w:szCs w:val="21"/>
        </w:rPr>
        <w:t>10</w:t>
      </w:r>
      <w:r>
        <w:rPr>
          <w:rFonts w:ascii="SimSun" w:eastAsia="SimSun" w:hAnsi="SimSun" w:cs="SimSun"/>
          <w:kern w:val="0"/>
          <w:szCs w:val="21"/>
        </w:rPr>
        <w:t>.</w:t>
      </w:r>
      <w:r>
        <w:rPr>
          <w:rFonts w:ascii="SimSun" w:eastAsia="SimSun" w:hAnsi="SimSun" w:cs="SimSun"/>
          <w:kern w:val="0"/>
          <w:szCs w:val="21"/>
        </w:rPr>
        <w:t>文中画波浪线的部分有三处需要断句，请用铅笔将答题卡上相应位置的答案标号涂黑。</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SimSun" w:eastAsia="SimSun" w:hAnsi="SimSun" w:cs="SimSun"/>
          <w:kern w:val="0"/>
          <w:szCs w:val="21"/>
        </w:rPr>
        <w:t>告之</w:t>
      </w:r>
      <w:r>
        <w:rPr>
          <w:rFonts w:eastAsia="Times New Roman" w:hAnsi="Times New Roman"/>
          <w:kern w:val="0"/>
          <w:szCs w:val="21"/>
        </w:rPr>
        <w:t>A</w:t>
      </w:r>
      <w:r>
        <w:rPr>
          <w:rFonts w:ascii="SimSun" w:eastAsia="SimSun" w:hAnsi="SimSun" w:cs="SimSun"/>
          <w:kern w:val="0"/>
          <w:szCs w:val="21"/>
        </w:rPr>
        <w:t>以临民</w:t>
      </w:r>
      <w:r>
        <w:rPr>
          <w:rFonts w:eastAsia="Times New Roman" w:hAnsi="Times New Roman"/>
          <w:kern w:val="0"/>
          <w:szCs w:val="21"/>
        </w:rPr>
        <w:t>B</w:t>
      </w:r>
      <w:r>
        <w:rPr>
          <w:rFonts w:ascii="SimSun" w:eastAsia="SimSun" w:hAnsi="SimSun" w:cs="SimSun"/>
          <w:kern w:val="0"/>
          <w:szCs w:val="21"/>
        </w:rPr>
        <w:t>教之</w:t>
      </w:r>
      <w:r>
        <w:rPr>
          <w:rFonts w:eastAsia="Times New Roman" w:hAnsi="Times New Roman"/>
          <w:kern w:val="0"/>
          <w:szCs w:val="21"/>
        </w:rPr>
        <w:t>C</w:t>
      </w:r>
      <w:r>
        <w:rPr>
          <w:rFonts w:ascii="SimSun" w:eastAsia="SimSun" w:hAnsi="SimSun" w:cs="SimSun"/>
          <w:kern w:val="0"/>
          <w:szCs w:val="21"/>
        </w:rPr>
        <w:t>以军旅</w:t>
      </w:r>
      <w:r>
        <w:rPr>
          <w:rFonts w:eastAsia="Times New Roman" w:hAnsi="Times New Roman"/>
          <w:kern w:val="0"/>
          <w:szCs w:val="21"/>
        </w:rPr>
        <w:t>D</w:t>
      </w:r>
      <w:r>
        <w:rPr>
          <w:rFonts w:ascii="SimSun" w:eastAsia="SimSun" w:hAnsi="SimSun" w:cs="SimSun"/>
          <w:kern w:val="0"/>
          <w:szCs w:val="21"/>
        </w:rPr>
        <w:t>不共</w:t>
      </w:r>
      <w:r>
        <w:rPr>
          <w:rFonts w:eastAsia="Times New Roman" w:hAnsi="Times New Roman"/>
          <w:kern w:val="0"/>
          <w:szCs w:val="21"/>
        </w:rPr>
        <w:t>E</w:t>
      </w:r>
      <w:r>
        <w:rPr>
          <w:rFonts w:ascii="SimSun" w:eastAsia="SimSun" w:hAnsi="SimSun" w:cs="SimSun"/>
          <w:kern w:val="0"/>
          <w:szCs w:val="21"/>
        </w:rPr>
        <w:t>是惧</w:t>
      </w:r>
      <w:r>
        <w:rPr>
          <w:rFonts w:eastAsia="Times New Roman" w:hAnsi="Times New Roman"/>
          <w:kern w:val="0"/>
          <w:szCs w:val="21"/>
        </w:rPr>
        <w:t>F</w:t>
      </w:r>
      <w:r>
        <w:rPr>
          <w:rFonts w:ascii="SimSun" w:eastAsia="SimSun" w:hAnsi="SimSun" w:cs="SimSun"/>
          <w:kern w:val="0"/>
          <w:szCs w:val="21"/>
        </w:rPr>
        <w:t>何</w:t>
      </w:r>
      <w:r>
        <w:rPr>
          <w:rFonts w:eastAsia="Times New Roman" w:hAnsi="Times New Roman"/>
          <w:kern w:val="0"/>
          <w:szCs w:val="21"/>
        </w:rPr>
        <w:t>G</w:t>
      </w:r>
      <w:r>
        <w:rPr>
          <w:rFonts w:ascii="SimSun" w:eastAsia="SimSun" w:hAnsi="SimSun" w:cs="SimSun"/>
          <w:kern w:val="0"/>
          <w:szCs w:val="21"/>
        </w:rPr>
        <w:t>故废乎？</w:t>
      </w:r>
    </w:p>
    <w:p>
      <w:pPr>
        <w:spacing w:before="0" w:after="0" w:line="360" w:lineRule="auto"/>
        <w:jc w:val="left"/>
        <w:textAlignment w:val="center"/>
        <w:rPr>
          <w:rFonts w:ascii="SimSun" w:eastAsia="SimSun" w:hAnsi="SimSun" w:cs="SimSun"/>
          <w:kern w:val="0"/>
          <w:szCs w:val="21"/>
        </w:rPr>
        <w:sectPr w:rsidSect="00AC1539">
          <w:headerReference w:type="default" r:id="rId16"/>
          <w:footerReference w:type="default" r:id="rId17"/>
          <w:type w:val="nextPage"/>
          <w:pgSz w:w="11906" w:h="16838"/>
          <w:pgMar w:top="1440" w:right="1083" w:bottom="1440" w:left="1083" w:header="499" w:footer="499" w:gutter="0"/>
          <w:pgNumType w:start="6"/>
          <w:cols w:sep="1" w:space="425"/>
          <w:vAlign w:val="top"/>
          <w:titlePg w:val="0"/>
          <w:docGrid w:type="lines" w:linePitch="312"/>
        </w:sectPr>
      </w:pPr>
      <w:r>
        <w:rPr>
          <w:rFonts w:eastAsia="Times New Roman" w:hAnsi="Times New Roman"/>
          <w:kern w:val="0"/>
          <w:szCs w:val="21"/>
        </w:rPr>
        <w:t>11</w:t>
      </w:r>
      <w:r>
        <w:rPr>
          <w:rFonts w:ascii="SimSun" w:eastAsia="SimSun" w:hAnsi="SimSun" w:cs="SimSun"/>
          <w:kern w:val="0"/>
          <w:szCs w:val="21"/>
        </w:rPr>
        <w:t>.</w:t>
      </w:r>
      <w:r>
        <w:rPr>
          <w:rFonts w:ascii="SimSun" w:eastAsia="SimSun" w:hAnsi="SimSun" w:cs="SimSun"/>
          <w:kern w:val="0"/>
          <w:szCs w:val="21"/>
        </w:rPr>
        <w:t>下列对材料中加点的词语及相关内容的解说，不正确的一项是</w:t>
      </w:r>
      <w:r>
        <w:rPr>
          <w:rFonts w:ascii="Times New Roman" w:eastAsia="Times New Roman" w:hAnsi="Times New Roman" w:cs="Times New Roman"/>
          <w:kern w:val="0"/>
          <w:sz w:val="24"/>
          <w:szCs w:val="24"/>
        </w:rPr>
        <w:t xml:space="preserve"> </w:t>
      </w:r>
      <w:r>
        <w:rPr>
          <w:rFonts w:eastAsia="Times New Roman" w:hAnsi="Times New Roman"/>
          <w:kern w:val="0"/>
          <w:szCs w:val="21"/>
        </w:rPr>
        <w:t xml:space="preserve">______ </w:t>
      </w:r>
      <w:r>
        <w:rPr>
          <w:rFonts w:eastAsia="Times New Roman" w:hAnsi="Times New Roman"/>
          <w:kern w:val="0"/>
          <w:szCs w:val="21"/>
        </w:rPr>
        <w:br/>
      </w:r>
      <w:r>
        <w:rPr>
          <w:rFonts w:eastAsia="Times New Roman" w:hAnsi="Times New Roman"/>
          <w:kern w:val="0"/>
          <w:szCs w:val="21"/>
        </w:rPr>
        <w:t>A.</w:t>
      </w:r>
      <w:r>
        <w:rPr>
          <w:rFonts w:ascii="SimSun" w:eastAsia="SimSun" w:hAnsi="SimSun" w:cs="SimSun"/>
          <w:kern w:val="0"/>
          <w:szCs w:val="21"/>
        </w:rPr>
        <w:t>嬖，指被宠爱，“洎牧以谗诛”的“诛”表示被诛杀，两者用法相同。</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eastAsia="Times New Roman" w:hAnsi="Times New Roman"/>
          <w:kern w:val="0"/>
          <w:szCs w:val="21"/>
        </w:rPr>
        <w:t>B.</w:t>
      </w:r>
      <w:r>
        <w:rPr>
          <w:rFonts w:ascii="SimSun" w:eastAsia="SimSun" w:hAnsi="SimSun" w:cs="SimSun"/>
          <w:kern w:val="0"/>
          <w:szCs w:val="21"/>
        </w:rPr>
        <w:t>“从曰抚军”与“献诸抚军”（《促织》）两句中的“抚军”意思不同。</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eastAsia="Times New Roman" w:hAnsi="Times New Roman"/>
          <w:kern w:val="0"/>
          <w:szCs w:val="21"/>
        </w:rPr>
        <w:t>C.</w:t>
      </w:r>
      <w:r>
        <w:rPr>
          <w:rFonts w:ascii="SimSun" w:eastAsia="SimSun" w:hAnsi="SimSun" w:cs="SimSun"/>
          <w:kern w:val="0"/>
          <w:szCs w:val="21"/>
        </w:rPr>
        <w:t>誓，指出征前告诫将士，表示决心，与成语“信誓旦旦”中的“誓”词性不同。</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eastAsia="Times New Roman" w:hAnsi="Times New Roman"/>
          <w:kern w:val="0"/>
          <w:szCs w:val="21"/>
        </w:rPr>
        <w:t>D.</w:t>
      </w:r>
      <w:r>
        <w:rPr>
          <w:rFonts w:ascii="SimSun" w:eastAsia="SimSun" w:hAnsi="SimSun" w:cs="SimSun"/>
          <w:kern w:val="0"/>
          <w:szCs w:val="21"/>
        </w:rPr>
        <w:t>“恶不可取”与“彼恶知之”（《齐桓晋文之事》）两句中的“恶”意思相同。</w:t>
      </w:r>
    </w:p>
    <w:p>
      <w:pPr>
        <w:spacing w:before="0" w:after="0" w:line="360" w:lineRule="auto"/>
        <w:jc w:val="left"/>
        <w:textAlignment w:val="center"/>
        <w:rPr>
          <w:rFonts w:ascii="SimSun" w:eastAsia="SimSun" w:hAnsi="SimSun" w:cs="SimSun"/>
          <w:kern w:val="0"/>
          <w:szCs w:val="21"/>
        </w:rPr>
      </w:pPr>
      <w:r>
        <w:rPr>
          <w:rFonts w:eastAsia="Times New Roman" w:hAnsi="Times New Roman"/>
          <w:kern w:val="0"/>
          <w:szCs w:val="21"/>
        </w:rPr>
        <w:t>12</w:t>
      </w:r>
      <w:r>
        <w:rPr>
          <w:rFonts w:ascii="SimSun" w:eastAsia="SimSun" w:hAnsi="SimSun" w:cs="SimSun"/>
          <w:kern w:val="0"/>
          <w:szCs w:val="21"/>
        </w:rPr>
        <w:t>.</w:t>
      </w:r>
      <w:r>
        <w:rPr>
          <w:rFonts w:ascii="SimSun" w:eastAsia="SimSun" w:hAnsi="SimSun" w:cs="SimSun"/>
          <w:kern w:val="0"/>
          <w:szCs w:val="21"/>
        </w:rPr>
        <w:t>下列对材料有关内容的概述，不正确的一项是</w:t>
      </w:r>
      <w:r>
        <w:rPr>
          <w:rFonts w:ascii="Times New Roman" w:eastAsia="Times New Roman" w:hAnsi="Times New Roman" w:cs="Times New Roman"/>
          <w:kern w:val="0"/>
          <w:sz w:val="24"/>
          <w:szCs w:val="24"/>
        </w:rPr>
        <w:t xml:space="preserve"> </w:t>
      </w:r>
      <w:r>
        <w:rPr>
          <w:rFonts w:eastAsia="Times New Roman" w:hAnsi="Times New Roman"/>
          <w:kern w:val="0"/>
          <w:szCs w:val="21"/>
        </w:rPr>
        <w:t xml:space="preserve">______ </w:t>
      </w:r>
      <w:r>
        <w:rPr>
          <w:rFonts w:eastAsia="Times New Roman" w:hAnsi="Times New Roman"/>
          <w:kern w:val="0"/>
          <w:szCs w:val="21"/>
        </w:rPr>
        <w:br/>
      </w:r>
      <w:r>
        <w:rPr>
          <w:rFonts w:eastAsia="Times New Roman" w:hAnsi="Times New Roman"/>
          <w:kern w:val="0"/>
          <w:szCs w:val="21"/>
        </w:rPr>
        <w:t>A.</w:t>
      </w:r>
      <w:r>
        <w:rPr>
          <w:rFonts w:ascii="SimSun" w:eastAsia="SimSun" w:hAnsi="SimSun" w:cs="SimSun"/>
          <w:kern w:val="0"/>
          <w:szCs w:val="21"/>
        </w:rPr>
        <w:t>晋侯想要立骊姬为夫人，进行占卜，出现“吉”“凶”两种结果。他只取用“吉”的结果，没有听从卜人的劝说。</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eastAsia="Times New Roman" w:hAnsi="Times New Roman"/>
          <w:kern w:val="0"/>
          <w:szCs w:val="21"/>
        </w:rPr>
        <w:t>B.</w:t>
      </w:r>
      <w:r>
        <w:rPr>
          <w:rFonts w:ascii="SimSun" w:eastAsia="SimSun" w:hAnsi="SimSun" w:cs="SimSun"/>
          <w:kern w:val="0"/>
          <w:szCs w:val="21"/>
        </w:rPr>
        <w:t>晋侯派遣申生讨伐东山皋落氏，给申生准备了杂色的军衣和金玦，要求申生把敌人全部消灭才能返回晋国。</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eastAsia="Times New Roman" w:hAnsi="Times New Roman"/>
          <w:kern w:val="0"/>
          <w:szCs w:val="21"/>
        </w:rPr>
        <w:t>C.</w:t>
      </w:r>
      <w:r>
        <w:rPr>
          <w:rFonts w:ascii="SimSun" w:eastAsia="SimSun" w:hAnsi="SimSun" w:cs="SimSun"/>
          <w:kern w:val="0"/>
          <w:szCs w:val="21"/>
        </w:rPr>
        <w:t>跟随太子申生出征的有狐突、先友、梁余子养、羊舌大夫等人，而里克以生病为由，并没有陪同太子出征。</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eastAsia="Times New Roman" w:hAnsi="Times New Roman"/>
          <w:kern w:val="0"/>
          <w:szCs w:val="21"/>
        </w:rPr>
        <w:t>D.</w:t>
      </w:r>
      <w:r>
        <w:rPr>
          <w:rFonts w:ascii="SimSun" w:eastAsia="SimSun" w:hAnsi="SimSun" w:cs="SimSun"/>
          <w:kern w:val="0"/>
          <w:szCs w:val="21"/>
        </w:rPr>
        <w:t>跟随太子的臣子都认为晋侯送给太子杂色的军衣不合常规，金玦表达与太子决裂之意，会给太子带来危险。</w:t>
      </w:r>
    </w:p>
    <w:p>
      <w:pPr>
        <w:spacing w:before="0" w:after="0" w:line="360" w:lineRule="auto"/>
        <w:jc w:val="left"/>
        <w:textAlignment w:val="center"/>
        <w:rPr>
          <w:rFonts w:ascii="SimSun" w:eastAsia="SimSun" w:hAnsi="SimSun" w:cs="SimSun"/>
          <w:kern w:val="0"/>
          <w:szCs w:val="21"/>
        </w:rPr>
      </w:pPr>
      <w:r>
        <w:rPr>
          <w:rFonts w:eastAsia="Times New Roman" w:hAnsi="Times New Roman"/>
          <w:kern w:val="0"/>
          <w:szCs w:val="21"/>
        </w:rPr>
        <w:t>13</w:t>
      </w:r>
      <w:r>
        <w:rPr>
          <w:rFonts w:ascii="SimSun" w:eastAsia="SimSun" w:hAnsi="SimSun" w:cs="SimSun"/>
          <w:kern w:val="0"/>
          <w:szCs w:val="21"/>
        </w:rPr>
        <w:t>.</w:t>
      </w:r>
      <w:r>
        <w:rPr>
          <w:rFonts w:ascii="SimSun" w:eastAsia="SimSun" w:hAnsi="SimSun" w:cs="SimSun"/>
          <w:kern w:val="0"/>
          <w:szCs w:val="21"/>
        </w:rPr>
        <w:t>把材料中画横线的句子翻译成现代汉语。</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SimSun" w:eastAsia="SimSun" w:hAnsi="SimSun" w:cs="SimSun"/>
          <w:kern w:val="0"/>
          <w:szCs w:val="21"/>
        </w:rPr>
        <w:t>①修己而不责人，则免于难。</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SimSun" w:eastAsia="SimSun" w:hAnsi="SimSun" w:cs="SimSun"/>
          <w:kern w:val="0"/>
          <w:szCs w:val="21"/>
        </w:rPr>
        <w:t>②虽尽敌，犹有内谗，不如违之。</w:t>
      </w:r>
    </w:p>
    <w:p>
      <w:pPr>
        <w:spacing w:before="0" w:after="0" w:line="360" w:lineRule="auto"/>
        <w:jc w:val="left"/>
        <w:textAlignment w:val="center"/>
        <w:rPr>
          <w:rFonts w:ascii="SimSun" w:eastAsia="SimSun" w:hAnsi="SimSun" w:cs="SimSun"/>
          <w:kern w:val="0"/>
          <w:szCs w:val="21"/>
        </w:rPr>
      </w:pPr>
      <w:r>
        <w:rPr>
          <w:rFonts w:eastAsia="Times New Roman" w:hAnsi="Times New Roman"/>
          <w:kern w:val="0"/>
          <w:szCs w:val="21"/>
        </w:rPr>
        <w:t>14</w:t>
      </w:r>
      <w:r>
        <w:rPr>
          <w:rFonts w:ascii="SimSun" w:eastAsia="SimSun" w:hAnsi="SimSun" w:cs="SimSun"/>
          <w:kern w:val="0"/>
          <w:szCs w:val="21"/>
        </w:rPr>
        <w:t>.</w:t>
      </w:r>
      <w:r>
        <w:rPr>
          <w:rFonts w:ascii="SimSun" w:eastAsia="SimSun" w:hAnsi="SimSun" w:cs="SimSun"/>
          <w:kern w:val="0"/>
          <w:szCs w:val="21"/>
        </w:rPr>
        <w:t>里克反对晋献公派太子统率军队出征的理由是什么？请结合材料简要概括。</w:t>
      </w:r>
    </w:p>
    <w:p>
      <w:pPr>
        <w:numPr>
          <w:ilvl w:val="0"/>
          <w:numId w:val="0"/>
        </w:numPr>
        <w:spacing w:before="0" w:after="0" w:line="360" w:lineRule="auto"/>
        <w:ind w:left="0"/>
        <w:jc w:val="left"/>
        <w:textAlignment w:val="center"/>
        <w:rPr>
          <w:rFonts w:ascii="SimSun" w:eastAsia="SimSun" w:hAnsi="SimSun" w:cs="SimSun"/>
          <w:kern w:val="0"/>
          <w:szCs w:val="21"/>
        </w:rPr>
      </w:pPr>
    </w:p>
    <w:p>
      <w:pPr>
        <w:numPr>
          <w:ilvl w:val="0"/>
          <w:numId w:val="0"/>
        </w:numPr>
        <w:spacing w:before="0" w:after="0" w:line="360" w:lineRule="auto"/>
        <w:ind w:left="0"/>
        <w:jc w:val="left"/>
        <w:textAlignment w:val="center"/>
        <w:rPr>
          <w:rFonts w:ascii="SimSun" w:eastAsia="SimSun" w:hAnsi="SimSun" w:cs="SimSun"/>
          <w:kern w:val="0"/>
          <w:szCs w:val="21"/>
        </w:rPr>
      </w:pPr>
      <w:r>
        <w:rPr>
          <w:rFonts w:ascii="SimHei" w:eastAsia="SimHei" w:hAnsi="SimHei" w:cs="SimHei"/>
          <w:b w:val="0"/>
          <w:sz w:val="21"/>
        </w:rPr>
        <w:t>三、诗歌鉴赏：本大题共</w:t>
      </w:r>
      <w:r>
        <w:rPr>
          <w:rFonts w:ascii="Times New Roman" w:eastAsia="Times New Roman" w:hAnsi="Times New Roman" w:cs="Times New Roman"/>
          <w:b/>
          <w:sz w:val="21"/>
        </w:rPr>
        <w:t>2</w:t>
      </w:r>
      <w:r>
        <w:rPr>
          <w:rFonts w:ascii="SimHei" w:eastAsia="SimHei" w:hAnsi="SimHei" w:cs="SimHei"/>
          <w:b w:val="0"/>
          <w:sz w:val="21"/>
        </w:rPr>
        <w:t>小题，共</w:t>
      </w:r>
      <w:r>
        <w:rPr>
          <w:rFonts w:ascii="Times New Roman" w:eastAsia="Times New Roman" w:hAnsi="Times New Roman" w:cs="Times New Roman"/>
          <w:b/>
          <w:sz w:val="21"/>
        </w:rPr>
        <w:t>9</w:t>
      </w:r>
      <w:r>
        <w:rPr>
          <w:rFonts w:ascii="SimHei" w:eastAsia="SimHei" w:hAnsi="SimHei" w:cs="SimHei"/>
          <w:b w:val="0"/>
          <w:sz w:val="21"/>
        </w:rPr>
        <w:t>分。</w:t>
      </w:r>
    </w:p>
    <w:p>
      <w:pPr>
        <w:numPr>
          <w:ilvl w:val="0"/>
          <w:numId w:val="0"/>
        </w:numPr>
        <w:spacing w:before="0" w:after="0" w:line="360" w:lineRule="auto"/>
        <w:ind w:left="0"/>
        <w:jc w:val="left"/>
        <w:textAlignment w:val="center"/>
        <w:rPr>
          <w:rFonts w:ascii="SimSun" w:eastAsia="SimSun" w:hAnsi="SimSun" w:cs="SimSun"/>
          <w:kern w:val="0"/>
          <w:szCs w:val="21"/>
        </w:rPr>
      </w:pPr>
      <w:bookmarkStart w:id="4" w:name="28842fa4-3cc0-41ae-b138-c206ddb86d9f"/>
      <w:r>
        <w:rPr>
          <w:rFonts w:ascii="SimSun" w:eastAsia="SimSun" w:hAnsi="SimSun" w:cs="SimSun"/>
          <w:kern w:val="0"/>
          <w:szCs w:val="21"/>
        </w:rPr>
        <w:t>阅读下面这首宋诗，完成小题。</w:t>
      </w:r>
      <w:r>
        <w:rPr>
          <w:rFonts w:ascii="Times New Roman" w:eastAsia="Times New Roman" w:hAnsi="Times New Roman" w:cs="Times New Roman"/>
          <w:kern w:val="0"/>
          <w:sz w:val="24"/>
          <w:szCs w:val="24"/>
        </w:rPr>
        <w:t xml:space="preserve"> </w:t>
      </w:r>
    </w:p>
    <w:p>
      <w:pPr>
        <w:spacing w:line="360" w:lineRule="auto"/>
        <w:jc w:val="center"/>
        <w:textAlignment w:val="center"/>
        <w:rPr>
          <w:rFonts w:eastAsia="Times New Roman" w:hAnsi="Times New Roman"/>
          <w:kern w:val="0"/>
          <w:sz w:val="24"/>
          <w:szCs w:val="24"/>
        </w:rPr>
      </w:pPr>
      <w:r>
        <w:rPr>
          <w:rFonts w:ascii="SimSun" w:eastAsia="SimSun" w:hAnsi="SimSun" w:cs="SimSun"/>
          <w:kern w:val="0"/>
          <w:szCs w:val="21"/>
        </w:rPr>
        <w:t>海棠歌</w:t>
      </w:r>
      <w:r>
        <w:rPr>
          <w:rFonts w:ascii="SimSun" w:eastAsia="SimSun" w:hAnsi="SimSun" w:cs="SimSun"/>
          <w:kern w:val="0"/>
          <w:szCs w:val="21"/>
        </w:rPr>
        <w:br/>
      </w:r>
      <w:r>
        <w:rPr>
          <w:rFonts w:ascii="SimSun" w:eastAsia="SimSun" w:hAnsi="SimSun" w:cs="SimSun"/>
          <w:kern w:val="0"/>
          <w:szCs w:val="21"/>
        </w:rPr>
        <w:t>陆游</w:t>
      </w:r>
      <w:r>
        <w:rPr>
          <w:rFonts w:ascii="SimSun" w:eastAsia="SimSun" w:hAnsi="SimSun" w:cs="SimSun"/>
          <w:kern w:val="0"/>
          <w:szCs w:val="21"/>
        </w:rPr>
        <w:br/>
      </w:r>
      <w:r>
        <w:rPr>
          <w:rFonts w:ascii="SimSun" w:eastAsia="SimSun" w:hAnsi="SimSun" w:cs="SimSun"/>
          <w:kern w:val="0"/>
          <w:szCs w:val="21"/>
        </w:rPr>
        <w:t>我初入蜀鬓未霜，南充樊亭</w:t>
      </w:r>
      <w:r>
        <w:rPr>
          <w:rFonts w:ascii="SimSun" w:eastAsia="SimSun" w:hAnsi="SimSun" w:cs="SimSun"/>
          <w:kern w:val="0"/>
          <w:szCs w:val="21"/>
          <w:vertAlign w:val="superscript"/>
        </w:rPr>
        <w:t>①</w:t>
      </w:r>
      <w:r>
        <w:rPr>
          <w:rFonts w:ascii="SimSun" w:eastAsia="SimSun" w:hAnsi="SimSun" w:cs="SimSun"/>
          <w:kern w:val="0"/>
          <w:szCs w:val="21"/>
        </w:rPr>
        <w:t>看海棠。</w:t>
      </w:r>
      <w:r>
        <w:rPr>
          <w:rFonts w:ascii="SimSun" w:eastAsia="SimSun" w:hAnsi="SimSun" w:cs="SimSun"/>
          <w:kern w:val="0"/>
          <w:szCs w:val="21"/>
        </w:rPr>
        <w:br/>
      </w:r>
      <w:r>
        <w:rPr>
          <w:rFonts w:ascii="SimSun" w:eastAsia="SimSun" w:hAnsi="SimSun" w:cs="SimSun"/>
          <w:kern w:val="0"/>
          <w:szCs w:val="21"/>
        </w:rPr>
        <w:t>当时已谓目未睹，岂知更有碧鸡坊。</w:t>
      </w:r>
      <w:r>
        <w:rPr>
          <w:rFonts w:ascii="SimSun" w:eastAsia="SimSun" w:hAnsi="SimSun" w:cs="SimSun"/>
          <w:kern w:val="0"/>
          <w:szCs w:val="21"/>
        </w:rPr>
        <w:br/>
      </w:r>
      <w:r>
        <w:rPr>
          <w:rFonts w:ascii="SimSun" w:eastAsia="SimSun" w:hAnsi="SimSun" w:cs="SimSun"/>
          <w:kern w:val="0"/>
          <w:szCs w:val="21"/>
        </w:rPr>
        <w:t>碧鸡海棠天下绝，枝枝似染猩猩血。</w:t>
      </w:r>
      <w:r>
        <w:rPr>
          <w:rFonts w:ascii="SimSun" w:eastAsia="SimSun" w:hAnsi="SimSun" w:cs="SimSun"/>
          <w:kern w:val="0"/>
          <w:szCs w:val="21"/>
        </w:rPr>
        <w:br/>
      </w:r>
      <w:r>
        <w:rPr>
          <w:rFonts w:ascii="SimSun" w:eastAsia="SimSun" w:hAnsi="SimSun" w:cs="SimSun"/>
          <w:kern w:val="0"/>
          <w:szCs w:val="21"/>
        </w:rPr>
        <w:t>蜀姬艳妆肯</w:t>
      </w:r>
      <w:r>
        <w:rPr>
          <w:rFonts w:ascii="SimSun" w:eastAsia="SimSun" w:hAnsi="SimSun" w:cs="SimSun"/>
          <w:kern w:val="0"/>
          <w:szCs w:val="21"/>
          <w:vertAlign w:val="superscript"/>
        </w:rPr>
        <w:t>②</w:t>
      </w:r>
      <w:r>
        <w:rPr>
          <w:rFonts w:ascii="SimSun" w:eastAsia="SimSun" w:hAnsi="SimSun" w:cs="SimSun"/>
          <w:kern w:val="0"/>
          <w:szCs w:val="21"/>
        </w:rPr>
        <w:t>让人，花前顿觉无颜色。</w:t>
      </w:r>
      <w:r>
        <w:rPr>
          <w:rFonts w:ascii="SimSun" w:eastAsia="SimSun" w:hAnsi="SimSun" w:cs="SimSun"/>
          <w:kern w:val="0"/>
          <w:szCs w:val="21"/>
        </w:rPr>
        <w:br/>
      </w:r>
      <w:r>
        <w:rPr>
          <w:rFonts w:ascii="SimSun" w:eastAsia="SimSun" w:hAnsi="SimSun" w:cs="SimSun"/>
          <w:kern w:val="0"/>
          <w:szCs w:val="21"/>
        </w:rPr>
        <w:t>扁舟东下八千里，桃李真成仆奴尔。</w:t>
      </w:r>
      <w:r>
        <w:rPr>
          <w:rFonts w:ascii="SimSun" w:eastAsia="SimSun" w:hAnsi="SimSun" w:cs="SimSun"/>
          <w:kern w:val="0"/>
          <w:szCs w:val="21"/>
        </w:rPr>
        <w:br/>
      </w:r>
      <w:r>
        <w:rPr>
          <w:rFonts w:ascii="SimSun" w:eastAsia="SimSun" w:hAnsi="SimSun" w:cs="SimSun"/>
          <w:kern w:val="0"/>
          <w:szCs w:val="21"/>
        </w:rPr>
        <w:t>若使海棠根可移，扬州芍药应羞死。</w:t>
      </w:r>
      <w:r>
        <w:rPr>
          <w:rFonts w:ascii="SimSun" w:eastAsia="SimSun" w:hAnsi="SimSun" w:cs="SimSun"/>
          <w:kern w:val="0"/>
          <w:szCs w:val="21"/>
        </w:rPr>
        <w:br/>
      </w:r>
      <w:r>
        <w:rPr>
          <w:rFonts w:ascii="SimSun" w:eastAsia="SimSun" w:hAnsi="SimSun" w:cs="SimSun"/>
          <w:kern w:val="0"/>
          <w:szCs w:val="21"/>
        </w:rPr>
        <w:t>风雨春残杜鹃哭，夜夜寒衾梦还蜀。</w:t>
      </w:r>
      <w:r>
        <w:rPr>
          <w:rFonts w:ascii="SimSun" w:eastAsia="SimSun" w:hAnsi="SimSun" w:cs="SimSun"/>
          <w:kern w:val="0"/>
          <w:szCs w:val="21"/>
        </w:rPr>
        <w:br/>
      </w:r>
      <w:r>
        <w:rPr>
          <w:rFonts w:ascii="SimSun" w:eastAsia="SimSun" w:hAnsi="SimSun" w:cs="SimSun"/>
          <w:kern w:val="0"/>
          <w:szCs w:val="21"/>
        </w:rPr>
        <w:t>何从乞得不死方，更看千年未为足。</w:t>
      </w:r>
    </w:p>
    <w:p>
      <w:pPr>
        <w:spacing w:line="360" w:lineRule="auto"/>
        <w:textAlignment w:val="center"/>
        <w:rPr>
          <w:rFonts w:ascii="SimSun" w:eastAsia="SimSun" w:hAnsi="SimSun" w:cs="SimSun"/>
          <w:kern w:val="0"/>
          <w:szCs w:val="21"/>
        </w:rPr>
      </w:pPr>
      <w:r>
        <w:rPr>
          <w:rFonts w:ascii="SimSun" w:eastAsia="SimSun" w:hAnsi="SimSun" w:cs="SimSun"/>
          <w:kern w:val="0"/>
          <w:szCs w:val="21"/>
        </w:rPr>
        <w:t>【注】南充樊亭：与下文中的“碧鸡坊”均为四川地名。②肯：相当于“岂”。</w:t>
      </w:r>
      <w:bookmarkEnd w:id="4"/>
    </w:p>
    <w:p>
      <w:pPr>
        <w:spacing w:before="0" w:after="0" w:line="360" w:lineRule="auto"/>
        <w:jc w:val="left"/>
        <w:textAlignment w:val="center"/>
        <w:rPr>
          <w:rFonts w:ascii="SimSun" w:eastAsia="SimSun" w:hAnsi="SimSun" w:cs="SimSun"/>
          <w:kern w:val="0"/>
          <w:szCs w:val="21"/>
        </w:rPr>
        <w:sectPr w:rsidSect="00AC1539">
          <w:headerReference w:type="default" r:id="rId18"/>
          <w:footerReference w:type="default" r:id="rId19"/>
          <w:type w:val="nextPage"/>
          <w:pgSz w:w="11906" w:h="16838"/>
          <w:pgMar w:top="1440" w:right="1083" w:bottom="1440" w:left="1083" w:header="499" w:footer="499" w:gutter="0"/>
          <w:pgNumType w:start="7"/>
          <w:cols w:sep="1" w:space="425"/>
          <w:vAlign w:val="top"/>
          <w:titlePg w:val="0"/>
          <w:docGrid w:type="lines" w:linePitch="312"/>
        </w:sectPr>
      </w:pPr>
      <w:r>
        <w:rPr>
          <w:rFonts w:eastAsia="Times New Roman" w:hAnsi="Times New Roman"/>
          <w:kern w:val="0"/>
          <w:szCs w:val="21"/>
        </w:rPr>
        <w:t>15</w:t>
      </w:r>
      <w:r>
        <w:rPr>
          <w:rFonts w:ascii="SimSun" w:eastAsia="SimSun" w:hAnsi="SimSun" w:cs="SimSun"/>
          <w:kern w:val="0"/>
          <w:szCs w:val="21"/>
        </w:rPr>
        <w:t>.</w:t>
      </w:r>
      <w:r>
        <w:rPr>
          <w:rFonts w:ascii="SimSun" w:eastAsia="SimSun" w:hAnsi="SimSun" w:cs="SimSun"/>
          <w:kern w:val="0"/>
          <w:szCs w:val="21"/>
        </w:rPr>
        <w:t>下列对这首诗的理解和赏析，不正确的一项是</w:t>
      </w:r>
      <w:r>
        <w:rPr>
          <w:rFonts w:ascii="Times New Roman" w:eastAsia="Times New Roman" w:hAnsi="Times New Roman" w:cs="Times New Roman"/>
          <w:kern w:val="0"/>
          <w:sz w:val="24"/>
          <w:szCs w:val="24"/>
        </w:rPr>
        <w:t xml:space="preserve"> </w:t>
      </w:r>
      <w:r>
        <w:rPr>
          <w:rFonts w:eastAsia="Times New Roman" w:hAnsi="Times New Roman"/>
          <w:kern w:val="0"/>
          <w:szCs w:val="21"/>
        </w:rPr>
        <w:t xml:space="preserve">______ </w:t>
      </w:r>
      <w:r>
        <w:rPr>
          <w:rFonts w:eastAsia="Times New Roman" w:hAnsi="Times New Roman"/>
          <w:kern w:val="0"/>
          <w:szCs w:val="21"/>
        </w:rPr>
        <w:br/>
      </w:r>
      <w:r>
        <w:rPr>
          <w:rFonts w:eastAsia="Times New Roman" w:hAnsi="Times New Roman"/>
          <w:kern w:val="0"/>
          <w:szCs w:val="21"/>
        </w:rPr>
        <w:t>A.</w:t>
      </w:r>
      <w:r>
        <w:rPr>
          <w:rFonts w:ascii="SimSun" w:eastAsia="SimSun" w:hAnsi="SimSun" w:cs="SimSun"/>
          <w:kern w:val="0"/>
          <w:szCs w:val="21"/>
        </w:rPr>
        <w:t>诗人刚刚来到蜀中的时候，头发还没变成苍白色，在南充的樊亭观赏海棠花。</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eastAsia="Times New Roman" w:hAnsi="Times New Roman"/>
          <w:kern w:val="0"/>
          <w:szCs w:val="21"/>
        </w:rPr>
        <w:t>B.</w:t>
      </w:r>
      <w:r>
        <w:rPr>
          <w:rFonts w:ascii="SimSun" w:eastAsia="SimSun" w:hAnsi="SimSun" w:cs="SimSun"/>
          <w:kern w:val="0"/>
          <w:szCs w:val="21"/>
        </w:rPr>
        <w:t>诗人认为“蜀姬”装扮艳美，不肯谦让于人，但在碧鸡海棠面前，她们会黯然失色。</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p>
    <w:p>
      <w:pPr>
        <w:spacing w:before="0" w:after="0" w:line="360" w:lineRule="auto"/>
        <w:jc w:val="left"/>
        <w:textAlignment w:val="center"/>
        <w:rPr>
          <w:rFonts w:ascii="SimSun" w:eastAsia="SimSun" w:hAnsi="SimSun" w:cs="SimSun"/>
          <w:kern w:val="0"/>
          <w:szCs w:val="21"/>
        </w:rPr>
      </w:pPr>
      <w:r>
        <w:rPr>
          <w:rFonts w:eastAsia="Times New Roman" w:hAnsi="Times New Roman"/>
          <w:kern w:val="0"/>
          <w:szCs w:val="21"/>
        </w:rPr>
        <w:t>C.</w:t>
      </w:r>
      <w:r>
        <w:rPr>
          <w:rFonts w:ascii="SimSun" w:eastAsia="SimSun" w:hAnsi="SimSun" w:cs="SimSun"/>
          <w:kern w:val="0"/>
          <w:szCs w:val="21"/>
        </w:rPr>
        <w:t>诗人以“桃李”“芍药”“杜鹃花”与碧鸡海棠对比，凸显了对碧鸡海棠的赞扬。</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eastAsia="Times New Roman" w:hAnsi="Times New Roman"/>
          <w:kern w:val="0"/>
          <w:szCs w:val="21"/>
        </w:rPr>
        <w:t>D.</w:t>
      </w:r>
      <w:r>
        <w:rPr>
          <w:rFonts w:ascii="SimSun" w:eastAsia="SimSun" w:hAnsi="SimSun" w:cs="SimSun"/>
          <w:kern w:val="0"/>
          <w:szCs w:val="21"/>
        </w:rPr>
        <w:t>“何从”两句，写诗人期盼求得“不死方”，以满足自己永远观赏碧鸡海棠之愿。</w:t>
      </w:r>
    </w:p>
    <w:p>
      <w:pPr>
        <w:spacing w:before="0" w:after="0" w:line="360" w:lineRule="auto"/>
        <w:jc w:val="left"/>
        <w:textAlignment w:val="center"/>
        <w:rPr>
          <w:rFonts w:ascii="SimSun" w:eastAsia="SimSun" w:hAnsi="SimSun" w:cs="SimSun"/>
          <w:kern w:val="0"/>
          <w:szCs w:val="21"/>
        </w:rPr>
      </w:pPr>
      <w:r>
        <w:rPr>
          <w:rFonts w:eastAsia="Times New Roman" w:hAnsi="Times New Roman"/>
          <w:kern w:val="0"/>
          <w:szCs w:val="21"/>
        </w:rPr>
        <w:t>16</w:t>
      </w:r>
      <w:r>
        <w:rPr>
          <w:rFonts w:ascii="SimSun" w:eastAsia="SimSun" w:hAnsi="SimSun" w:cs="SimSun"/>
          <w:kern w:val="0"/>
          <w:szCs w:val="21"/>
        </w:rPr>
        <w:t>.</w:t>
      </w:r>
      <w:r>
        <w:rPr>
          <w:rFonts w:ascii="SimSun" w:eastAsia="SimSun" w:hAnsi="SimSun" w:cs="SimSun"/>
          <w:kern w:val="0"/>
          <w:szCs w:val="21"/>
        </w:rPr>
        <w:t>有人认为，本诗十六句，层次清晰。请结合全诗，具体分析。</w:t>
      </w:r>
    </w:p>
    <w:p>
      <w:pPr>
        <w:numPr>
          <w:ilvl w:val="0"/>
          <w:numId w:val="0"/>
        </w:numPr>
        <w:spacing w:before="0" w:after="0" w:line="360" w:lineRule="auto"/>
        <w:ind w:left="0"/>
        <w:jc w:val="left"/>
        <w:textAlignment w:val="center"/>
        <w:rPr>
          <w:rFonts w:ascii="SimSun" w:eastAsia="SimSun" w:hAnsi="SimSun" w:cs="SimSun"/>
          <w:kern w:val="0"/>
          <w:szCs w:val="21"/>
        </w:rPr>
      </w:pPr>
      <w:r>
        <w:rPr>
          <w:rFonts w:ascii="SimHei" w:eastAsia="SimHei" w:hAnsi="SimHei" w:cs="SimHei"/>
          <w:b w:val="0"/>
          <w:sz w:val="21"/>
        </w:rPr>
        <w:t>四、默写：本大题共</w:t>
      </w:r>
      <w:r>
        <w:rPr>
          <w:rFonts w:ascii="Times New Roman" w:eastAsia="Times New Roman" w:hAnsi="Times New Roman" w:cs="Times New Roman"/>
          <w:b/>
          <w:sz w:val="21"/>
        </w:rPr>
        <w:t>1</w:t>
      </w:r>
      <w:r>
        <w:rPr>
          <w:rFonts w:ascii="SimHei" w:eastAsia="SimHei" w:hAnsi="SimHei" w:cs="SimHei"/>
          <w:b w:val="0"/>
          <w:sz w:val="21"/>
        </w:rPr>
        <w:t>小题，共</w:t>
      </w:r>
      <w:r>
        <w:rPr>
          <w:rFonts w:ascii="Times New Roman" w:eastAsia="Times New Roman" w:hAnsi="Times New Roman" w:cs="Times New Roman"/>
          <w:b/>
          <w:sz w:val="21"/>
        </w:rPr>
        <w:t>6</w:t>
      </w:r>
      <w:r>
        <w:rPr>
          <w:rFonts w:ascii="SimHei" w:eastAsia="SimHei" w:hAnsi="SimHei" w:cs="SimHei"/>
          <w:b w:val="0"/>
          <w:sz w:val="21"/>
        </w:rPr>
        <w:t>分。</w:t>
      </w:r>
    </w:p>
    <w:p>
      <w:pPr>
        <w:numPr>
          <w:ilvl w:val="0"/>
          <w:numId w:val="0"/>
        </w:numPr>
        <w:spacing w:before="0" w:after="0" w:line="360" w:lineRule="auto"/>
        <w:ind w:left="0"/>
        <w:jc w:val="left"/>
        <w:textAlignment w:val="center"/>
        <w:rPr>
          <w:rFonts w:ascii="SimSun" w:eastAsia="SimSun" w:hAnsi="SimSun" w:cs="SimSun"/>
          <w:kern w:val="0"/>
          <w:szCs w:val="21"/>
        </w:rPr>
      </w:pPr>
      <w:r>
        <w:rPr>
          <w:rFonts w:eastAsia="Times New Roman" w:hAnsi="Times New Roman"/>
          <w:kern w:val="0"/>
          <w:szCs w:val="21"/>
        </w:rPr>
        <w:t>17</w:t>
      </w:r>
      <w:r>
        <w:rPr>
          <w:rFonts w:ascii="SimSun" w:eastAsia="SimSun" w:hAnsi="SimSun" w:cs="SimSun"/>
          <w:kern w:val="0"/>
          <w:szCs w:val="21"/>
        </w:rPr>
        <w:t>.</w:t>
      </w:r>
      <w:bookmarkStart w:id="5" w:name="300442b8-8e6e-40e4-b00d-697f5fe9fcd5"/>
      <w:r>
        <w:rPr>
          <w:rFonts w:ascii="SimSun" w:eastAsia="SimSun" w:hAnsi="SimSun" w:cs="SimSun"/>
          <w:kern w:val="0"/>
          <w:szCs w:val="21"/>
        </w:rPr>
        <w:t>补写出下列句子中的空缺部分。</w:t>
      </w:r>
      <w:bookmarkEnd w:id="5"/>
    </w:p>
    <w:p>
      <w:pPr>
        <w:numPr>
          <w:ilvl w:val="0"/>
          <w:numId w:val="0"/>
        </w:numPr>
        <w:spacing w:before="0" w:after="0" w:line="360" w:lineRule="auto"/>
        <w:ind w:left="0"/>
        <w:jc w:val="left"/>
        <w:textAlignment w:val="center"/>
        <w:rPr>
          <w:rFonts w:ascii="SimSun" w:eastAsia="SimSun" w:hAnsi="SimSun" w:cs="SimSun"/>
          <w:kern w:val="0"/>
          <w:szCs w:val="21"/>
        </w:rPr>
      </w:pPr>
      <w:r>
        <w:rPr>
          <w:rFonts w:eastAsia="Times New Roman" w:hAnsi="Times New Roman"/>
          <w:kern w:val="0"/>
          <w:szCs w:val="21"/>
        </w:rPr>
        <w:t xml:space="preserve">(1) </w:t>
      </w:r>
      <w:r>
        <w:rPr>
          <w:rFonts w:ascii="SimSun" w:eastAsia="SimSun" w:hAnsi="SimSun" w:cs="SimSun"/>
          <w:kern w:val="0"/>
          <w:szCs w:val="21"/>
        </w:rPr>
        <w:t>酒是水质的诗，诗是心酿的酒。古代文人与酒有不解之缘。曹操的《短歌行》中“</w:t>
      </w:r>
      <w:r>
        <w:rPr>
          <w:rFonts w:ascii="Times New Roman" w:eastAsia="Times New Roman" w:hAnsi="Times New Roman" w:cs="Times New Roman"/>
          <w:kern w:val="0"/>
          <w:sz w:val="24"/>
          <w:szCs w:val="24"/>
        </w:rPr>
        <w:t xml:space="preserve"> </w:t>
      </w:r>
      <w:r>
        <w:rPr>
          <w:rFonts w:eastAsia="Times New Roman" w:hAnsi="Times New Roman"/>
          <w:kern w:val="0"/>
          <w:szCs w:val="21"/>
        </w:rPr>
        <w:t xml:space="preserve">______ </w:t>
      </w:r>
      <w:r>
        <w:rPr>
          <w:rFonts w:ascii="SimSun" w:eastAsia="SimSun" w:hAnsi="SimSun" w:cs="SimSun"/>
          <w:kern w:val="0"/>
          <w:szCs w:val="21"/>
        </w:rPr>
        <w:t>，</w:t>
      </w:r>
      <w:r>
        <w:rPr>
          <w:rFonts w:ascii="Times New Roman" w:eastAsia="Times New Roman" w:hAnsi="Times New Roman" w:cs="Times New Roman"/>
          <w:kern w:val="0"/>
          <w:sz w:val="24"/>
          <w:szCs w:val="24"/>
        </w:rPr>
        <w:t xml:space="preserve"> </w:t>
      </w:r>
      <w:r>
        <w:rPr>
          <w:rFonts w:eastAsia="Times New Roman" w:hAnsi="Times New Roman"/>
          <w:kern w:val="0"/>
          <w:szCs w:val="21"/>
        </w:rPr>
        <w:t xml:space="preserve">______ </w:t>
      </w:r>
      <w:r>
        <w:rPr>
          <w:rFonts w:ascii="SimSun" w:eastAsia="SimSun" w:hAnsi="SimSun" w:cs="SimSun"/>
          <w:kern w:val="0"/>
          <w:szCs w:val="21"/>
        </w:rPr>
        <w:t>？”传达出只有狂饮可解脱忧闷之情。</w:t>
      </w:r>
    </w:p>
    <w:p>
      <w:pPr>
        <w:numPr>
          <w:ilvl w:val="0"/>
          <w:numId w:val="0"/>
        </w:numPr>
        <w:spacing w:before="0" w:after="0" w:line="360" w:lineRule="auto"/>
        <w:ind w:left="0"/>
        <w:jc w:val="left"/>
        <w:textAlignment w:val="center"/>
        <w:rPr>
          <w:rFonts w:ascii="SimSun" w:eastAsia="SimSun" w:hAnsi="SimSun" w:cs="SimSun"/>
          <w:kern w:val="0"/>
          <w:szCs w:val="21"/>
        </w:rPr>
      </w:pPr>
      <w:r>
        <w:rPr>
          <w:rFonts w:eastAsia="Times New Roman" w:hAnsi="Times New Roman"/>
          <w:kern w:val="0"/>
          <w:szCs w:val="21"/>
        </w:rPr>
        <w:t xml:space="preserve">(2) </w:t>
      </w:r>
      <w:r>
        <w:rPr>
          <w:rFonts w:ascii="SimSun" w:eastAsia="SimSun" w:hAnsi="SimSun" w:cs="SimSun"/>
          <w:kern w:val="0"/>
          <w:szCs w:val="21"/>
        </w:rPr>
        <w:t>《谏太宗十思疏》中，魏征告诫君王：若担心耳目被堵塞蒙蔽，就要广开言路；想到以谗言陷害别人的小人，就远离他们、端正自身的句子是“</w:t>
      </w:r>
      <w:r>
        <w:rPr>
          <w:rFonts w:ascii="Times New Roman" w:eastAsia="Times New Roman" w:hAnsi="Times New Roman" w:cs="Times New Roman"/>
          <w:kern w:val="0"/>
          <w:sz w:val="24"/>
          <w:szCs w:val="24"/>
        </w:rPr>
        <w:t xml:space="preserve"> </w:t>
      </w:r>
      <w:r>
        <w:rPr>
          <w:rFonts w:eastAsia="Times New Roman" w:hAnsi="Times New Roman"/>
          <w:kern w:val="0"/>
          <w:szCs w:val="21"/>
        </w:rPr>
        <w:t xml:space="preserve">______ </w:t>
      </w:r>
      <w:r>
        <w:rPr>
          <w:rFonts w:ascii="SimSun" w:eastAsia="SimSun" w:hAnsi="SimSun" w:cs="SimSun"/>
          <w:kern w:val="0"/>
          <w:szCs w:val="21"/>
        </w:rPr>
        <w:t>，</w:t>
      </w:r>
      <w:r>
        <w:rPr>
          <w:rFonts w:ascii="Times New Roman" w:eastAsia="Times New Roman" w:hAnsi="Times New Roman" w:cs="Times New Roman"/>
          <w:kern w:val="0"/>
          <w:sz w:val="24"/>
          <w:szCs w:val="24"/>
        </w:rPr>
        <w:t xml:space="preserve"> </w:t>
      </w:r>
      <w:r>
        <w:rPr>
          <w:rFonts w:eastAsia="Times New Roman" w:hAnsi="Times New Roman"/>
          <w:kern w:val="0"/>
          <w:szCs w:val="21"/>
        </w:rPr>
        <w:t xml:space="preserve">______ </w:t>
      </w:r>
      <w:r>
        <w:rPr>
          <w:rFonts w:ascii="SimSun" w:eastAsia="SimSun" w:hAnsi="SimSun" w:cs="SimSun"/>
          <w:kern w:val="0"/>
          <w:szCs w:val="21"/>
        </w:rPr>
        <w:t>”。</w:t>
      </w:r>
    </w:p>
    <w:p>
      <w:pPr>
        <w:numPr>
          <w:ilvl w:val="0"/>
          <w:numId w:val="0"/>
        </w:numPr>
        <w:spacing w:before="0" w:after="0" w:line="360" w:lineRule="auto"/>
        <w:ind w:left="0"/>
        <w:jc w:val="left"/>
        <w:textAlignment w:val="center"/>
        <w:rPr>
          <w:rFonts w:ascii="SimSun" w:eastAsia="SimSun" w:hAnsi="SimSun" w:cs="SimSun"/>
          <w:kern w:val="0"/>
          <w:szCs w:val="21"/>
        </w:rPr>
      </w:pPr>
      <w:r>
        <w:rPr>
          <w:rFonts w:eastAsia="Times New Roman" w:hAnsi="Times New Roman"/>
          <w:kern w:val="0"/>
          <w:szCs w:val="21"/>
        </w:rPr>
        <w:t xml:space="preserve">(3) </w:t>
      </w:r>
      <w:r>
        <w:rPr>
          <w:rFonts w:ascii="SimSun" w:eastAsia="SimSun" w:hAnsi="SimSun" w:cs="SimSun"/>
          <w:kern w:val="0"/>
          <w:szCs w:val="21"/>
        </w:rPr>
        <w:t>古诗词常借“流水”的意象来抒发王朝兴废之感，比如王安石《桂枝香•金陵怀古》中的“</w:t>
      </w:r>
      <w:r>
        <w:rPr>
          <w:rFonts w:ascii="Times New Roman" w:eastAsia="Times New Roman" w:hAnsi="Times New Roman" w:cs="Times New Roman"/>
          <w:kern w:val="0"/>
          <w:sz w:val="24"/>
          <w:szCs w:val="24"/>
        </w:rPr>
        <w:t xml:space="preserve"> </w:t>
      </w:r>
      <w:r>
        <w:rPr>
          <w:rFonts w:eastAsia="Times New Roman" w:hAnsi="Times New Roman"/>
          <w:kern w:val="0"/>
          <w:szCs w:val="21"/>
        </w:rPr>
        <w:t xml:space="preserve">______ </w:t>
      </w:r>
      <w:r>
        <w:rPr>
          <w:rFonts w:ascii="SimSun" w:eastAsia="SimSun" w:hAnsi="SimSun" w:cs="SimSun"/>
          <w:kern w:val="0"/>
          <w:szCs w:val="21"/>
        </w:rPr>
        <w:t>，</w:t>
      </w:r>
      <w:r>
        <w:rPr>
          <w:rFonts w:ascii="Times New Roman" w:eastAsia="Times New Roman" w:hAnsi="Times New Roman" w:cs="Times New Roman"/>
          <w:kern w:val="0"/>
          <w:sz w:val="24"/>
          <w:szCs w:val="24"/>
        </w:rPr>
        <w:t xml:space="preserve"> </w:t>
      </w:r>
      <w:r>
        <w:rPr>
          <w:rFonts w:eastAsia="Times New Roman" w:hAnsi="Times New Roman"/>
          <w:kern w:val="0"/>
          <w:szCs w:val="21"/>
        </w:rPr>
        <w:t xml:space="preserve">______ </w:t>
      </w:r>
      <w:r>
        <w:rPr>
          <w:rFonts w:ascii="SimSun" w:eastAsia="SimSun" w:hAnsi="SimSun" w:cs="SimSun"/>
          <w:kern w:val="0"/>
          <w:szCs w:val="21"/>
        </w:rPr>
        <w:t>”。</w:t>
      </w:r>
    </w:p>
    <w:p>
      <w:pPr>
        <w:numPr>
          <w:ilvl w:val="0"/>
          <w:numId w:val="0"/>
        </w:numPr>
        <w:spacing w:before="0" w:after="0" w:line="360" w:lineRule="auto"/>
        <w:ind w:left="0"/>
        <w:jc w:val="left"/>
        <w:textAlignment w:val="center"/>
        <w:rPr>
          <w:rFonts w:ascii="SimSun" w:eastAsia="SimSun" w:hAnsi="SimSun" w:cs="SimSun"/>
          <w:kern w:val="0"/>
          <w:szCs w:val="21"/>
        </w:rPr>
      </w:pPr>
      <w:r>
        <w:rPr>
          <w:rFonts w:ascii="SimHei" w:eastAsia="SimHei" w:hAnsi="SimHei" w:cs="SimHei"/>
          <w:b w:val="0"/>
          <w:sz w:val="21"/>
        </w:rPr>
        <w:t>五、作文：本大题共</w:t>
      </w:r>
      <w:r>
        <w:rPr>
          <w:rFonts w:ascii="Times New Roman" w:eastAsia="Times New Roman" w:hAnsi="Times New Roman" w:cs="Times New Roman"/>
          <w:b/>
          <w:sz w:val="21"/>
        </w:rPr>
        <w:t>1</w:t>
      </w:r>
      <w:r>
        <w:rPr>
          <w:rFonts w:ascii="SimHei" w:eastAsia="SimHei" w:hAnsi="SimHei" w:cs="SimHei"/>
          <w:b w:val="0"/>
          <w:sz w:val="21"/>
        </w:rPr>
        <w:t>小题，共</w:t>
      </w:r>
      <w:r>
        <w:rPr>
          <w:rFonts w:ascii="Times New Roman" w:eastAsia="Times New Roman" w:hAnsi="Times New Roman" w:cs="Times New Roman"/>
          <w:b/>
          <w:sz w:val="21"/>
        </w:rPr>
        <w:t>60</w:t>
      </w:r>
      <w:r>
        <w:rPr>
          <w:rFonts w:ascii="SimHei" w:eastAsia="SimHei" w:hAnsi="SimHei" w:cs="SimHei"/>
          <w:b w:val="0"/>
          <w:sz w:val="21"/>
        </w:rPr>
        <w:t>分。</w:t>
      </w:r>
    </w:p>
    <w:p>
      <w:pPr>
        <w:numPr>
          <w:ilvl w:val="0"/>
          <w:numId w:val="0"/>
        </w:numPr>
        <w:spacing w:before="0" w:after="0" w:line="360" w:lineRule="auto"/>
        <w:ind w:left="0"/>
        <w:jc w:val="left"/>
        <w:textAlignment w:val="center"/>
        <w:rPr>
          <w:rFonts w:ascii="SimSun" w:eastAsia="SimSun" w:hAnsi="SimSun" w:cs="SimSun"/>
          <w:kern w:val="0"/>
          <w:szCs w:val="21"/>
        </w:rPr>
      </w:pPr>
      <w:r>
        <w:rPr>
          <w:rFonts w:eastAsia="Times New Roman" w:hAnsi="Times New Roman"/>
          <w:kern w:val="0"/>
          <w:szCs w:val="21"/>
        </w:rPr>
        <w:t>18</w:t>
      </w:r>
      <w:r>
        <w:rPr>
          <w:rFonts w:ascii="SimSun" w:eastAsia="SimSun" w:hAnsi="SimSun" w:cs="SimSun"/>
          <w:kern w:val="0"/>
          <w:szCs w:val="21"/>
        </w:rPr>
        <w:t>.</w:t>
      </w:r>
      <w:bookmarkStart w:id="6" w:name="861ac022-c8db-412b-9a42-284e88ae7d30"/>
      <w:r>
        <w:rPr>
          <w:rFonts w:ascii="SimSun" w:eastAsia="SimSun" w:hAnsi="SimSun" w:cs="SimSun"/>
          <w:kern w:val="0"/>
          <w:szCs w:val="21"/>
        </w:rPr>
        <w:t>阅读下面的材料，根据要求写作。</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SimSun" w:eastAsia="SimSun" w:hAnsi="SimSun" w:cs="SimSun"/>
          <w:kern w:val="0"/>
          <w:szCs w:val="21"/>
        </w:rPr>
        <w:t>大多数人的人生轨迹是“金字塔”式，即先广泛学习打基础，再慢慢往上攀登，在某一领域到达高峰。但是奥运冠军刘璇却拥有着“倒金字塔”式的人生。从五岁开始，她始终沉浸在体操这个领域，不到</w:t>
      </w:r>
      <w:r>
        <w:rPr>
          <w:rFonts w:eastAsia="Times New Roman" w:hAnsi="Times New Roman"/>
          <w:kern w:val="0"/>
          <w:szCs w:val="21"/>
        </w:rPr>
        <w:t xml:space="preserve"> 20</w:t>
      </w:r>
      <w:r>
        <w:rPr>
          <w:rFonts w:ascii="SimSun" w:eastAsia="SimSun" w:hAnsi="SimSun" w:cs="SimSun"/>
          <w:kern w:val="0"/>
          <w:szCs w:val="21"/>
        </w:rPr>
        <w:t>岁就达到了人生巅峰。</w:t>
      </w:r>
      <w:r>
        <w:rPr>
          <w:rFonts w:eastAsia="Times New Roman" w:hAnsi="Times New Roman"/>
          <w:kern w:val="0"/>
          <w:szCs w:val="21"/>
        </w:rPr>
        <w:t>21</w:t>
      </w:r>
      <w:r>
        <w:rPr>
          <w:rFonts w:ascii="SimSun" w:eastAsia="SimSun" w:hAnsi="SimSun" w:cs="SimSun"/>
          <w:kern w:val="0"/>
          <w:szCs w:val="21"/>
        </w:rPr>
        <w:t>岁的她宣布退役，开启转型之路。去北大新闻系读书、当演员、做歌手、主持节目、创业成为</w:t>
      </w:r>
      <w:r>
        <w:rPr>
          <w:rFonts w:eastAsia="Times New Roman" w:hAnsi="Times New Roman"/>
          <w:kern w:val="0"/>
          <w:szCs w:val="21"/>
        </w:rPr>
        <w:t>CEO</w:t>
      </w:r>
      <w:r>
        <w:rPr>
          <w:rFonts w:ascii="SimSun" w:eastAsia="SimSun" w:hAnsi="SimSun" w:cs="SimSun"/>
          <w:kern w:val="0"/>
          <w:szCs w:val="21"/>
        </w:rPr>
        <w:t>，她不断更新自己，活出了不一样的精彩。</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SimSun" w:eastAsia="SimSun" w:hAnsi="SimSun" w:cs="SimSun"/>
          <w:kern w:val="0"/>
          <w:szCs w:val="21"/>
        </w:rPr>
        <w:t>对于上述两种不同的人生轨迹，你有怎样的思考与感悟？请结合材料，写一篇文章。</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SimSun" w:eastAsia="SimSun" w:hAnsi="SimSun" w:cs="SimSun"/>
          <w:kern w:val="0"/>
          <w:szCs w:val="21"/>
        </w:rPr>
        <w:t>要求：选准角度，确定立意，明确文体，自拟标题；不要套作，不得抄袭；不得泄露个人信息；不少于</w:t>
      </w:r>
      <w:r>
        <w:rPr>
          <w:rFonts w:eastAsia="Times New Roman" w:hAnsi="Times New Roman"/>
          <w:kern w:val="0"/>
          <w:szCs w:val="21"/>
        </w:rPr>
        <w:t xml:space="preserve"> 800</w:t>
      </w:r>
      <w:r>
        <w:rPr>
          <w:rFonts w:ascii="SimSun" w:eastAsia="SimSun" w:hAnsi="SimSun" w:cs="SimSun"/>
          <w:kern w:val="0"/>
          <w:szCs w:val="21"/>
        </w:rPr>
        <w:t>字。</w:t>
      </w:r>
      <w:bookmarkEnd w:id="6"/>
    </w:p>
    <w:p>
      <w:pPr>
        <w:numPr>
          <w:ilvl w:val="0"/>
          <w:numId w:val="0"/>
        </w:numPr>
        <w:spacing w:before="0" w:after="0" w:line="360" w:lineRule="auto"/>
        <w:ind w:left="0"/>
        <w:jc w:val="left"/>
        <w:textAlignment w:val="center"/>
        <w:rPr>
          <w:rFonts w:ascii="SimSun" w:eastAsia="SimSun" w:hAnsi="SimSun" w:cs="SimSun"/>
          <w:kern w:val="0"/>
          <w:szCs w:val="21"/>
        </w:rPr>
      </w:pPr>
    </w:p>
    <w:p>
      <w:pPr>
        <w:numPr>
          <w:ilvl w:val="0"/>
          <w:numId w:val="0"/>
        </w:numPr>
        <w:spacing w:before="0" w:after="0" w:line="360" w:lineRule="auto"/>
        <w:ind w:left="0"/>
        <w:jc w:val="left"/>
        <w:textAlignment w:val="center"/>
        <w:rPr>
          <w:rFonts w:ascii="SimSun" w:eastAsia="SimSun" w:hAnsi="SimSun" w:cs="SimSun"/>
          <w:kern w:val="0"/>
          <w:szCs w:val="21"/>
        </w:rPr>
      </w:pPr>
      <w:r>
        <w:rPr>
          <w:rFonts w:ascii="SimHei" w:eastAsia="SimHei" w:hAnsi="SimHei" w:cs="SimHei"/>
          <w:b w:val="0"/>
          <w:sz w:val="21"/>
        </w:rPr>
        <w:t>六、其他：本大题共</w:t>
      </w:r>
      <w:r>
        <w:rPr>
          <w:rFonts w:ascii="Times New Roman" w:eastAsia="Times New Roman" w:hAnsi="Times New Roman" w:cs="Times New Roman"/>
          <w:b/>
          <w:sz w:val="21"/>
        </w:rPr>
        <w:t>5</w:t>
      </w:r>
      <w:r>
        <w:rPr>
          <w:rFonts w:ascii="SimHei" w:eastAsia="SimHei" w:hAnsi="SimHei" w:cs="SimHei"/>
          <w:b w:val="0"/>
          <w:sz w:val="21"/>
        </w:rPr>
        <w:t>小题，共</w:t>
      </w:r>
      <w:r>
        <w:rPr>
          <w:rFonts w:ascii="Times New Roman" w:eastAsia="Times New Roman" w:hAnsi="Times New Roman" w:cs="Times New Roman"/>
          <w:b/>
          <w:sz w:val="21"/>
        </w:rPr>
        <w:t>20</w:t>
      </w:r>
      <w:r>
        <w:rPr>
          <w:rFonts w:ascii="SimHei" w:eastAsia="SimHei" w:hAnsi="SimHei" w:cs="SimHei"/>
          <w:b w:val="0"/>
          <w:sz w:val="21"/>
        </w:rPr>
        <w:t>分。</w:t>
      </w:r>
    </w:p>
    <w:p>
      <w:pPr>
        <w:numPr>
          <w:ilvl w:val="0"/>
          <w:numId w:val="0"/>
        </w:numPr>
        <w:spacing w:before="0" w:after="0" w:line="360" w:lineRule="auto"/>
        <w:ind w:left="0"/>
        <w:jc w:val="left"/>
        <w:textAlignment w:val="center"/>
        <w:rPr>
          <w:rFonts w:ascii="SimSun" w:eastAsia="SimSun" w:hAnsi="SimSun" w:cs="SimSun"/>
          <w:kern w:val="0"/>
          <w:szCs w:val="21"/>
        </w:rPr>
        <w:sectPr w:rsidSect="00AC1539">
          <w:headerReference w:type="default" r:id="rId20"/>
          <w:footerReference w:type="default" r:id="rId21"/>
          <w:type w:val="nextPage"/>
          <w:pgSz w:w="11906" w:h="16838"/>
          <w:pgMar w:top="1440" w:right="1083" w:bottom="1440" w:left="1083" w:header="499" w:footer="499" w:gutter="0"/>
          <w:pgNumType w:start="8"/>
          <w:cols w:sep="1" w:space="425"/>
          <w:vAlign w:val="top"/>
          <w:titlePg w:val="0"/>
          <w:docGrid w:type="lines" w:linePitch="312"/>
        </w:sectPr>
      </w:pPr>
      <w:bookmarkStart w:id="7" w:name="2e6ae9ae-2c7a-47dc-ab54-70fdd8f071bd"/>
      <w:r>
        <w:rPr>
          <w:rFonts w:ascii="SimSun" w:eastAsia="SimSun" w:hAnsi="SimSun" w:cs="SimSun"/>
          <w:kern w:val="0"/>
          <w:szCs w:val="21"/>
        </w:rPr>
        <w:t>阅读下面的文字，完成小题。</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SimSun" w:eastAsia="SimSun" w:hAnsi="SimSun" w:cs="SimSun"/>
          <w:kern w:val="0"/>
          <w:szCs w:val="21"/>
        </w:rPr>
        <w:t>夏天最方便的消暑工具就是扇子。</w:t>
      </w:r>
      <w:r>
        <w:rPr>
          <w:rFonts w:eastAsia="Times New Roman" w:hAnsi="Times New Roman"/>
          <w:kern w:val="0"/>
          <w:szCs w:val="21"/>
        </w:rPr>
        <w:t xml:space="preserve"> A_____</w:t>
      </w:r>
      <w:r>
        <w:rPr>
          <w:rFonts w:ascii="SimSun" w:eastAsia="SimSun" w:hAnsi="SimSun" w:cs="SimSun"/>
          <w:kern w:val="0"/>
          <w:szCs w:val="21"/>
        </w:rPr>
        <w:t>，发明了“机械扇”。汉代研制出一种“叶轮拔风”的“降温神器”。《西京杂记》记载：“长安巧匠丁缓作七轮扇，大皆径丈，相连续，一人运之，满堂寒颤。”在巨轮上安上七个叶片，</w:t>
      </w:r>
      <w:r>
        <w:rPr>
          <w:rFonts w:eastAsia="Times New Roman" w:hAnsi="Times New Roman"/>
          <w:kern w:val="0"/>
          <w:szCs w:val="21"/>
        </w:rPr>
        <w:t>B_____</w:t>
      </w:r>
      <w:r>
        <w:rPr>
          <w:rFonts w:ascii="SimSun" w:eastAsia="SimSun" w:hAnsi="SimSun" w:cs="SimSun"/>
          <w:kern w:val="0"/>
          <w:szCs w:val="21"/>
        </w:rPr>
        <w:t>，七个叶片飞速旋转，空气被搅动起来产生阵阵凉风。</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SimSun" w:eastAsia="SimSun" w:hAnsi="SimSun" w:cs="SimSun"/>
          <w:kern w:val="0"/>
          <w:szCs w:val="21"/>
        </w:rPr>
        <w:t>古人的消暑神器还有冰鉴。中国古人很早就掌握了冰块的储藏技术，像《周礼•天官》中就有相关的记载。祖先们在冬天从河水或湖水中取出冰块，放进专门的地下冰窖储存，并在夏天拿出这些冰块放进冰鉴。</w:t>
      </w:r>
      <w:r>
        <w:rPr>
          <w:rFonts w:eastAsia="Times New Roman" w:hAnsi="Times New Roman"/>
          <w:kern w:val="0"/>
          <w:szCs w:val="21"/>
        </w:rPr>
        <w:t xml:space="preserve"> C_____</w:t>
      </w:r>
      <w:r>
        <w:rPr>
          <w:rFonts w:ascii="SimSun" w:eastAsia="SimSun" w:hAnsi="SimSun" w:cs="SimSun"/>
          <w:kern w:val="0"/>
          <w:szCs w:val="21"/>
        </w:rPr>
        <w:t>，外面的叫鉴，用来装冰；里面的叫缶，用来装酒馔为了躲避暑热，①古人还有最直接的一个避暑，②就是去不热的地方。③例如，④庐山</w:t>
      </w:r>
      <w:r>
        <w:rPr>
          <w:rFonts w:eastAsia="Times New Roman" w:hAnsi="Times New Roman"/>
          <w:kern w:val="0"/>
          <w:szCs w:val="21"/>
        </w:rPr>
        <w:t>7</w:t>
      </w:r>
      <w:r>
        <w:rPr>
          <w:rFonts w:ascii="SimSun" w:eastAsia="SimSun" w:hAnsi="SimSun" w:cs="SimSun"/>
          <w:kern w:val="0"/>
          <w:szCs w:val="21"/>
        </w:rPr>
        <w:t>月每日最高气温平均为</w:t>
      </w:r>
      <w:r>
        <w:rPr>
          <w:rFonts w:eastAsia="Times New Roman" w:hAnsi="Times New Roman"/>
          <w:kern w:val="0"/>
          <w:szCs w:val="21"/>
        </w:rPr>
        <w:t>25.9</w:t>
      </w:r>
      <w:r>
        <w:rPr>
          <w:rFonts w:ascii="SimSun" w:eastAsia="SimSun" w:hAnsi="SimSun" w:cs="SimSun"/>
          <w:kern w:val="0"/>
          <w:szCs w:val="21"/>
        </w:rPr>
        <w:t>℃，⑤比九江市的</w:t>
      </w:r>
      <w:r>
        <w:rPr>
          <w:rFonts w:eastAsia="Times New Roman" w:hAnsi="Times New Roman"/>
          <w:kern w:val="0"/>
          <w:szCs w:val="21"/>
        </w:rPr>
        <w:t>7</w:t>
      </w:r>
    </w:p>
    <w:p>
      <w:pPr>
        <w:numPr>
          <w:ilvl w:val="0"/>
          <w:numId w:val="0"/>
        </w:numPr>
        <w:spacing w:before="0" w:after="0" w:line="360" w:lineRule="auto"/>
        <w:ind w:left="0"/>
        <w:jc w:val="left"/>
        <w:textAlignment w:val="center"/>
        <w:rPr>
          <w:rFonts w:ascii="SimSun" w:eastAsia="SimSun" w:hAnsi="SimSun" w:cs="SimSun"/>
          <w:kern w:val="0"/>
          <w:szCs w:val="21"/>
        </w:rPr>
      </w:pPr>
      <w:r>
        <w:rPr>
          <w:rFonts w:ascii="SimSun" w:eastAsia="SimSun" w:hAnsi="SimSun" w:cs="SimSun"/>
          <w:kern w:val="0"/>
          <w:szCs w:val="21"/>
        </w:rPr>
        <w:t>月每日最高气温平均值低了大约</w:t>
      </w:r>
      <w:r>
        <w:rPr>
          <w:rFonts w:eastAsia="Times New Roman" w:hAnsi="Times New Roman"/>
          <w:kern w:val="0"/>
          <w:szCs w:val="21"/>
        </w:rPr>
        <w:t>7</w:t>
      </w:r>
      <w:r>
        <w:rPr>
          <w:rFonts w:ascii="SimSun" w:eastAsia="SimSun" w:hAnsi="SimSun" w:cs="SimSun"/>
          <w:kern w:val="0"/>
          <w:szCs w:val="21"/>
        </w:rPr>
        <w:t>℃左右。⑥所以，⑦自古以来庐山就是避暑圣地。⑧李白、白居易、周敦颐、欧阳修等人都到过庐山避暑。</w:t>
      </w:r>
      <w:bookmarkEnd w:id="7"/>
    </w:p>
    <w:p>
      <w:pPr>
        <w:numPr>
          <w:ilvl w:val="0"/>
          <w:numId w:val="0"/>
        </w:numPr>
        <w:spacing w:before="0" w:after="0" w:line="360" w:lineRule="auto"/>
        <w:ind w:left="0"/>
        <w:jc w:val="left"/>
        <w:textAlignment w:val="center"/>
        <w:rPr>
          <w:rFonts w:ascii="SimSun" w:eastAsia="SimSun" w:hAnsi="SimSun" w:cs="SimSun"/>
          <w:kern w:val="0"/>
          <w:szCs w:val="21"/>
        </w:rPr>
      </w:pPr>
      <w:r>
        <w:rPr>
          <w:rFonts w:eastAsia="Times New Roman" w:hAnsi="Times New Roman"/>
          <w:kern w:val="0"/>
          <w:szCs w:val="21"/>
        </w:rPr>
        <w:t>19</w:t>
      </w:r>
      <w:r>
        <w:rPr>
          <w:rFonts w:ascii="SimSun" w:eastAsia="SimSun" w:hAnsi="SimSun" w:cs="SimSun"/>
          <w:kern w:val="0"/>
          <w:szCs w:val="21"/>
        </w:rPr>
        <w:t>.</w:t>
      </w:r>
      <w:r>
        <w:rPr>
          <w:rFonts w:ascii="SimSun" w:eastAsia="SimSun" w:hAnsi="SimSun" w:cs="SimSun"/>
          <w:kern w:val="0"/>
          <w:szCs w:val="21"/>
        </w:rPr>
        <w:t>请在文中画横线处补写恰当的语句，使整段文字语意完整连贯，内容贴切，逻辑严密，每处不超过</w:t>
      </w:r>
      <w:r>
        <w:rPr>
          <w:rFonts w:eastAsia="Times New Roman" w:hAnsi="Times New Roman"/>
          <w:kern w:val="0"/>
          <w:szCs w:val="21"/>
        </w:rPr>
        <w:t>10</w:t>
      </w:r>
      <w:r>
        <w:rPr>
          <w:rFonts w:ascii="SimSun" w:eastAsia="SimSun" w:hAnsi="SimSun" w:cs="SimSun"/>
          <w:kern w:val="0"/>
          <w:szCs w:val="21"/>
        </w:rPr>
        <w:t>个字。</w:t>
      </w:r>
    </w:p>
    <w:p>
      <w:pPr>
        <w:numPr>
          <w:ilvl w:val="0"/>
          <w:numId w:val="0"/>
        </w:numPr>
        <w:spacing w:before="0" w:after="0" w:line="360" w:lineRule="auto"/>
        <w:ind w:left="0"/>
        <w:jc w:val="left"/>
        <w:textAlignment w:val="center"/>
        <w:rPr>
          <w:rFonts w:ascii="SimSun" w:eastAsia="SimSun" w:hAnsi="SimSun" w:cs="SimSun"/>
          <w:kern w:val="0"/>
          <w:szCs w:val="21"/>
        </w:rPr>
      </w:pPr>
      <w:r>
        <w:rPr>
          <w:rFonts w:eastAsia="Times New Roman" w:hAnsi="Times New Roman"/>
          <w:kern w:val="0"/>
          <w:szCs w:val="21"/>
        </w:rPr>
        <w:t>20</w:t>
      </w:r>
      <w:r>
        <w:rPr>
          <w:rFonts w:ascii="SimSun" w:eastAsia="SimSun" w:hAnsi="SimSun" w:cs="SimSun"/>
          <w:kern w:val="0"/>
          <w:szCs w:val="21"/>
        </w:rPr>
        <w:t>.</w:t>
      </w:r>
      <w:r>
        <w:rPr>
          <w:rFonts w:ascii="SimSun" w:eastAsia="SimSun" w:hAnsi="SimSun" w:cs="SimSun"/>
          <w:kern w:val="0"/>
          <w:szCs w:val="21"/>
        </w:rPr>
        <w:t>文中第三段有三处表述不当，请指出其序号并做修改，使语言表达准确流畅，逻辑严密。不得改变原意。</w:t>
      </w:r>
    </w:p>
    <w:p>
      <w:pPr>
        <w:numPr>
          <w:ilvl w:val="0"/>
          <w:numId w:val="0"/>
        </w:numPr>
        <w:spacing w:before="0" w:after="0" w:line="360" w:lineRule="auto"/>
        <w:ind w:left="0"/>
        <w:jc w:val="left"/>
        <w:textAlignment w:val="center"/>
        <w:rPr>
          <w:rFonts w:ascii="SimSun" w:eastAsia="SimSun" w:hAnsi="SimSun" w:cs="SimSun"/>
          <w:kern w:val="0"/>
          <w:szCs w:val="21"/>
        </w:rPr>
      </w:pPr>
      <w:bookmarkStart w:id="8" w:name="ac7abbc2-936d-48a5-acc2-9c4e13c4ec02"/>
      <w:r>
        <w:rPr>
          <w:rFonts w:ascii="SimSun" w:eastAsia="SimSun" w:hAnsi="SimSun" w:cs="SimSun"/>
          <w:kern w:val="0"/>
          <w:szCs w:val="21"/>
        </w:rPr>
        <w:t>阅读下面的文字，完成小题。</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SimSun" w:eastAsia="SimSun" w:hAnsi="SimSun" w:cs="SimSun"/>
          <w:kern w:val="0"/>
          <w:szCs w:val="21"/>
        </w:rPr>
        <w:t>仙都风景区有一株石笋，石笋</w:t>
      </w:r>
      <w:r>
        <w:rPr>
          <w:rFonts w:ascii="SimSun" w:eastAsia="SimSun" w:hAnsi="SimSun" w:cs="SimSun"/>
          <w:kern w:val="0"/>
          <w:szCs w:val="21"/>
        </w:rPr>
        <w:t>①</w:t>
      </w:r>
      <w:r>
        <w:rPr>
          <w:rFonts w:ascii="Times New Roman" w:eastAsia="Times New Roman" w:hAnsi="Times New Roman" w:cs="Times New Roman"/>
          <w:kern w:val="0"/>
          <w:sz w:val="24"/>
          <w:szCs w:val="24"/>
        </w:rPr>
        <w:t xml:space="preserve"> </w:t>
      </w:r>
      <w:r>
        <w:rPr>
          <w:rFonts w:ascii="SimSun" w:eastAsia="SimSun" w:hAnsi="SimSun" w:cs="SimSun"/>
          <w:kern w:val="0"/>
          <w:szCs w:val="21"/>
        </w:rPr>
        <w:t>，顶部有一方四时不竭天然池水，相传是轩辕黄帝在此铸鼎炼丹形成的。石笋又名鼎湖峰，自晋代起就闻名于世。春日的仙都，满眼皆绿，</w:t>
      </w:r>
      <w:r>
        <w:rPr>
          <w:rFonts w:ascii="Times New Roman" w:eastAsia="Times New Roman" w:hAnsi="Times New Roman" w:cs="Times New Roman"/>
          <w:kern w:val="0"/>
          <w:sz w:val="24"/>
          <w:szCs w:val="24"/>
        </w:rPr>
        <w:t xml:space="preserve"> </w:t>
      </w:r>
      <w:r>
        <w:rPr>
          <w:rFonts w:ascii="SimSun" w:eastAsia="SimSun" w:hAnsi="SimSun" w:cs="SimSun"/>
          <w:kern w:val="0"/>
          <w:szCs w:val="21"/>
          <w:u w:val="wave"/>
        </w:rPr>
        <w:t>弥漫的雾气像飘拂的翠纱</w:t>
      </w:r>
      <w:r>
        <w:rPr>
          <w:rFonts w:ascii="SimSun" w:eastAsia="SimSun" w:hAnsi="SimSun" w:cs="SimSun"/>
          <w:kern w:val="0"/>
          <w:szCs w:val="21"/>
        </w:rPr>
        <w:t>。远远望去，轻风吹拂雾气，鼎湖峰在翻腾的雾海中②</w:t>
      </w:r>
      <w:r>
        <w:rPr>
          <w:rFonts w:ascii="Times New Roman" w:eastAsia="Times New Roman" w:hAnsi="Times New Roman" w:cs="Times New Roman"/>
          <w:kern w:val="0"/>
          <w:sz w:val="24"/>
          <w:szCs w:val="24"/>
        </w:rPr>
        <w:t xml:space="preserve"> </w:t>
      </w:r>
      <w:r>
        <w:rPr>
          <w:rFonts w:ascii="SimSun" w:eastAsia="SimSun" w:hAnsi="SimSun" w:cs="SimSun"/>
          <w:kern w:val="0"/>
          <w:szCs w:val="21"/>
        </w:rPr>
        <w:t>。</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SimSun" w:eastAsia="SimSun" w:hAnsi="SimSun" w:cs="SimSun"/>
          <w:kern w:val="0"/>
          <w:szCs w:val="21"/>
        </w:rPr>
        <w:t>仙都景区是一个偌大的公园，吸引我的除了鼎湖峰，还有那里的连成一片的“树”。我的视线常被粗壮茂密的</w:t>
      </w:r>
      <w:r>
        <w:rPr>
          <w:rFonts w:ascii="Times New Roman" w:eastAsia="Times New Roman" w:hAnsi="Times New Roman" w:cs="Times New Roman"/>
          <w:kern w:val="0"/>
          <w:sz w:val="24"/>
          <w:szCs w:val="24"/>
        </w:rPr>
        <w:t xml:space="preserve"> </w:t>
      </w:r>
      <w:r>
        <w:rPr>
          <w:rFonts w:ascii="SimSun" w:eastAsia="SimSun" w:hAnsi="SimSun" w:cs="SimSun"/>
          <w:kern w:val="0"/>
          <w:szCs w:val="21"/>
          <w:u w:val="single"/>
        </w:rPr>
        <w:t>香樟树桂花树槭树合欢树</w:t>
      </w:r>
      <w:r>
        <w:rPr>
          <w:rFonts w:ascii="SimSun" w:eastAsia="SimSun" w:hAnsi="SimSun" w:cs="SimSun"/>
          <w:kern w:val="0"/>
          <w:szCs w:val="21"/>
        </w:rPr>
        <w:t>吸引过去，一路始终在扬着头看树，脖颈已酸涩。</w:t>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r>
        <w:rPr>
          <w:rFonts w:ascii="SimSun" w:eastAsia="SimSun" w:hAnsi="SimSun" w:cs="SimSun"/>
          <w:kern w:val="0"/>
          <w:szCs w:val="21"/>
        </w:rPr>
        <w:t>（摘编自张抗抗《仰视缙云》）</w:t>
      </w:r>
      <w:bookmarkEnd w:id="8"/>
    </w:p>
    <w:p>
      <w:pPr>
        <w:numPr>
          <w:ilvl w:val="0"/>
          <w:numId w:val="0"/>
        </w:numPr>
        <w:spacing w:before="0" w:after="0" w:line="360" w:lineRule="auto"/>
        <w:ind w:left="0"/>
        <w:jc w:val="left"/>
        <w:textAlignment w:val="center"/>
        <w:rPr>
          <w:rFonts w:ascii="SimSun" w:eastAsia="SimSun" w:hAnsi="SimSun" w:cs="SimSun"/>
          <w:kern w:val="0"/>
          <w:szCs w:val="21"/>
        </w:rPr>
      </w:pPr>
      <w:r>
        <w:rPr>
          <w:rFonts w:eastAsia="Times New Roman" w:hAnsi="Times New Roman"/>
          <w:kern w:val="0"/>
          <w:szCs w:val="21"/>
        </w:rPr>
        <w:t>21</w:t>
      </w:r>
      <w:r>
        <w:rPr>
          <w:rFonts w:ascii="SimSun" w:eastAsia="SimSun" w:hAnsi="SimSun" w:cs="SimSun"/>
          <w:kern w:val="0"/>
          <w:szCs w:val="21"/>
        </w:rPr>
        <w:t>.</w:t>
      </w:r>
      <w:r>
        <w:rPr>
          <w:rFonts w:ascii="SimSun" w:eastAsia="SimSun" w:hAnsi="SimSun" w:cs="SimSun"/>
          <w:kern w:val="0"/>
          <w:szCs w:val="21"/>
        </w:rPr>
        <w:t>请在文中画横线处填入恰当的成语。</w:t>
      </w:r>
    </w:p>
    <w:p>
      <w:pPr>
        <w:numPr>
          <w:ilvl w:val="0"/>
          <w:numId w:val="0"/>
        </w:numPr>
        <w:spacing w:before="0" w:after="0" w:line="360" w:lineRule="auto"/>
        <w:ind w:left="0"/>
        <w:jc w:val="left"/>
        <w:textAlignment w:val="center"/>
        <w:rPr>
          <w:rFonts w:ascii="SimSun" w:eastAsia="SimSun" w:hAnsi="SimSun" w:cs="SimSun"/>
          <w:kern w:val="0"/>
          <w:szCs w:val="21"/>
        </w:rPr>
      </w:pPr>
      <w:r>
        <w:rPr>
          <w:rFonts w:eastAsia="Times New Roman" w:hAnsi="Times New Roman"/>
          <w:kern w:val="0"/>
          <w:szCs w:val="21"/>
        </w:rPr>
        <w:t>22</w:t>
      </w:r>
      <w:r>
        <w:rPr>
          <w:rFonts w:ascii="SimSun" w:eastAsia="SimSun" w:hAnsi="SimSun" w:cs="SimSun"/>
          <w:kern w:val="0"/>
          <w:szCs w:val="21"/>
        </w:rPr>
        <w:t>.</w:t>
      </w:r>
      <w:r>
        <w:rPr>
          <w:rFonts w:ascii="SimSun" w:eastAsia="SimSun" w:hAnsi="SimSun" w:cs="SimSun"/>
          <w:kern w:val="0"/>
          <w:szCs w:val="21"/>
        </w:rPr>
        <w:t>有读者提出疑问：画横线部分为什么不写成“香樟树、桂花树、槭树、合欢树”？请以作者的口吻写一段话，解释这样处理的原因。</w:t>
      </w:r>
    </w:p>
    <w:p>
      <w:pPr>
        <w:numPr>
          <w:ilvl w:val="0"/>
          <w:numId w:val="0"/>
        </w:numPr>
        <w:spacing w:before="0" w:after="0" w:line="360" w:lineRule="auto"/>
        <w:ind w:left="0"/>
        <w:jc w:val="left"/>
        <w:textAlignment w:val="center"/>
        <w:rPr>
          <w:rFonts w:ascii="SimSun" w:eastAsia="SimSun" w:hAnsi="SimSun" w:cs="SimSun"/>
          <w:kern w:val="0"/>
          <w:szCs w:val="21"/>
        </w:rPr>
        <w:sectPr w:rsidSect="00AC1539">
          <w:headerReference w:type="default" r:id="rId22"/>
          <w:footerReference w:type="default" r:id="rId23"/>
          <w:type w:val="nextPage"/>
          <w:pgSz w:w="11906" w:h="16838"/>
          <w:pgMar w:top="1440" w:right="1083" w:bottom="1440" w:left="1083" w:header="499" w:footer="499" w:gutter="0"/>
          <w:pgNumType w:start="9"/>
          <w:cols w:sep="1" w:space="425"/>
          <w:vAlign w:val="top"/>
          <w:titlePg w:val="0"/>
          <w:docGrid w:type="lines" w:linePitch="312"/>
        </w:sectPr>
      </w:pPr>
      <w:r>
        <w:rPr>
          <w:rFonts w:eastAsia="Times New Roman" w:hAnsi="Times New Roman"/>
          <w:kern w:val="0"/>
          <w:szCs w:val="21"/>
        </w:rPr>
        <w:t>23</w:t>
      </w:r>
      <w:r>
        <w:rPr>
          <w:rFonts w:ascii="SimSun" w:eastAsia="SimSun" w:hAnsi="SimSun" w:cs="SimSun"/>
          <w:kern w:val="0"/>
          <w:szCs w:val="21"/>
        </w:rPr>
        <w:t>.</w:t>
      </w:r>
      <w:r>
        <w:rPr>
          <w:rFonts w:ascii="SimSun" w:eastAsia="SimSun" w:hAnsi="SimSun" w:cs="SimSun"/>
          <w:kern w:val="0"/>
          <w:szCs w:val="21"/>
        </w:rPr>
        <w:t>语言文字运用</w:t>
      </w:r>
      <w:r>
        <w:rPr>
          <w:rFonts w:eastAsia="Times New Roman" w:hAnsi="Times New Roman"/>
          <w:kern w:val="0"/>
          <w:szCs w:val="21"/>
        </w:rPr>
        <w:t>Ⅰ</w:t>
      </w:r>
      <w:r>
        <w:rPr>
          <w:rFonts w:ascii="SimSun" w:eastAsia="SimSun" w:hAnsi="SimSun" w:cs="SimSun"/>
          <w:kern w:val="0"/>
          <w:szCs w:val="21"/>
        </w:rPr>
        <w:t>和</w:t>
      </w:r>
      <w:r>
        <w:rPr>
          <w:rFonts w:eastAsia="Times New Roman" w:hAnsi="Times New Roman"/>
          <w:kern w:val="0"/>
          <w:szCs w:val="21"/>
        </w:rPr>
        <w:t>Ⅱ</w:t>
      </w:r>
      <w:r>
        <w:rPr>
          <w:rFonts w:ascii="SimSun" w:eastAsia="SimSun" w:hAnsi="SimSun" w:cs="SimSun"/>
          <w:kern w:val="0"/>
          <w:szCs w:val="21"/>
        </w:rPr>
        <w:t>中画波浪线部分，都有“像”，说说二者用法上的不同。</w:t>
      </w:r>
    </w:p>
    <w:p>
      <w:pPr>
        <w:numPr>
          <w:ilvl w:val="0"/>
          <w:numId w:val="0"/>
        </w:numPr>
        <w:spacing w:before="0" w:after="0" w:line="360" w:lineRule="auto"/>
        <w:ind w:left="0"/>
        <w:jc w:val="center"/>
        <w:textAlignment w:val="center"/>
        <w:rPr>
          <w:rFonts w:ascii="SimSun" w:eastAsia="SimSun" w:hAnsi="SimSun" w:cs="SimSun"/>
          <w:kern w:val="0"/>
          <w:szCs w:val="21"/>
        </w:rPr>
      </w:pPr>
      <w:r>
        <w:rPr>
          <w:rFonts w:ascii="SimSun" w:eastAsia="SimSun" w:hAnsi="SimSun" w:cs="SimSun"/>
          <w:b/>
          <w:sz w:val="32"/>
        </w:rPr>
        <w:t>答案和解析</w:t>
      </w:r>
    </w:p>
    <w:p>
      <w:pPr>
        <w:numPr>
          <w:ilvl w:val="0"/>
          <w:numId w:val="0"/>
        </w:numPr>
        <w:spacing w:before="0" w:after="0" w:line="360" w:lineRule="auto"/>
        <w:ind w:left="0"/>
        <w:jc w:val="left"/>
        <w:textAlignment w:val="center"/>
        <w:rPr>
          <w:rFonts w:ascii="SimSun" w:eastAsia="SimSun" w:hAnsi="SimSun" w:cs="SimSun"/>
          <w:kern w:val="0"/>
          <w:szCs w:val="21"/>
        </w:rPr>
      </w:pPr>
    </w:p>
    <w:p>
      <w:pPr>
        <w:numPr>
          <w:ilvl w:val="0"/>
          <w:numId w:val="0"/>
        </w:numPr>
        <w:spacing w:before="0" w:after="0" w:line="360" w:lineRule="auto"/>
        <w:ind w:left="0"/>
        <w:jc w:val="left"/>
        <w:textAlignment w:val="center"/>
        <w:rPr>
          <w:rFonts w:ascii="SimSun" w:eastAsia="SimSun" w:hAnsi="SimSun" w:cs="SimSun"/>
          <w:kern w:val="0"/>
          <w:szCs w:val="21"/>
        </w:rPr>
      </w:pPr>
      <w:r>
        <w:rPr>
          <w:rFonts w:ascii="Times New Roman" w:eastAsia="Times New Roman" w:hAnsi="Times New Roman" w:cs="Times New Roman"/>
          <w:color w:val="3333FF"/>
          <w:kern w:val="0"/>
          <w:szCs w:val="21"/>
        </w:rPr>
        <w:t>1~5.</w:t>
      </w:r>
      <w:r>
        <w:rPr>
          <w:rFonts w:ascii="SimSun" w:eastAsia="SimSun" w:hAnsi="SimSun" w:cs="SimSun"/>
          <w:color w:val="3333FF"/>
          <w:kern w:val="0"/>
          <w:szCs w:val="21"/>
        </w:rPr>
        <w:t>【答案】</w:t>
      </w:r>
      <w:r>
        <w:rPr>
          <w:rFonts w:eastAsia="Times New Roman" w:hAnsi="Times New Roman"/>
          <w:kern w:val="0"/>
          <w:szCs w:val="21"/>
        </w:rPr>
        <w:t>C</w:t>
      </w:r>
      <w:r>
        <w:rPr>
          <w:rFonts w:ascii="Times New Roman" w:eastAsia="Times New Roman" w:hAnsi="Times New Roman" w:cs="Times New Roman"/>
          <w:kern w:val="0"/>
          <w:sz w:val="24"/>
          <w:szCs w:val="24"/>
        </w:rPr>
        <w:t>、</w:t>
      </w:r>
      <w:r>
        <w:rPr>
          <w:rFonts w:eastAsia="Times New Roman" w:hAnsi="Times New Roman"/>
          <w:kern w:val="0"/>
          <w:szCs w:val="21"/>
        </w:rPr>
        <w:t>D</w:t>
      </w:r>
      <w:r>
        <w:rPr>
          <w:rFonts w:ascii="Times New Roman" w:eastAsia="Times New Roman" w:hAnsi="Times New Roman" w:cs="Times New Roman"/>
          <w:kern w:val="0"/>
          <w:sz w:val="24"/>
          <w:szCs w:val="24"/>
        </w:rPr>
        <w:t>、</w:t>
      </w:r>
      <w:r>
        <w:rPr>
          <w:rFonts w:eastAsia="Times New Roman" w:hAnsi="Times New Roman"/>
          <w:kern w:val="0"/>
          <w:szCs w:val="21"/>
        </w:rPr>
        <w:t>A</w:t>
      </w:r>
      <w:r>
        <w:rPr>
          <w:rFonts w:ascii="Times New Roman" w:eastAsia="Times New Roman" w:hAnsi="Times New Roman" w:cs="Times New Roman"/>
          <w:kern w:val="0"/>
          <w:sz w:val="24"/>
          <w:szCs w:val="24"/>
        </w:rPr>
        <w:t>、、</w:t>
      </w:r>
    </w:p>
    <w:p>
      <w:pPr>
        <w:numPr>
          <w:ilvl w:val="0"/>
          <w:numId w:val="0"/>
        </w:numPr>
        <w:spacing w:before="0" w:after="0" w:line="360" w:lineRule="auto"/>
        <w:ind w:left="0"/>
        <w:jc w:val="left"/>
        <w:textAlignment w:val="center"/>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w:t>
      </w:r>
      <w:r>
        <w:rPr>
          <w:rFonts w:eastAsia="Times New Roman" w:hAnsi="Times New Roman"/>
          <w:kern w:val="0"/>
          <w:szCs w:val="21"/>
        </w:rPr>
        <w:t>1</w:t>
      </w:r>
      <w:r>
        <w:rPr>
          <w:rFonts w:ascii="SimSun" w:eastAsia="SimSun" w:hAnsi="SimSun" w:cs="SimSun"/>
          <w:kern w:val="0"/>
          <w:szCs w:val="21"/>
        </w:rPr>
        <w:t>）</w:t>
      </w:r>
      <w:r>
        <w:rPr>
          <w:rFonts w:eastAsia="Times New Roman" w:hAnsi="Times New Roman"/>
          <w:kern w:val="0"/>
          <w:szCs w:val="21"/>
        </w:rPr>
        <w:t>C.</w:t>
      </w:r>
      <w:r>
        <w:rPr>
          <w:rFonts w:ascii="SimSun" w:eastAsia="SimSun" w:hAnsi="SimSun" w:cs="SimSun"/>
          <w:kern w:val="0"/>
          <w:szCs w:val="21"/>
        </w:rPr>
        <w:t>“自然对人的物质和精神的影响、人类在自然界的地位”错误，以偏概全，依据文本，生态文学对自然与人的关系的考察和表现除了自然对人物质和精神的影响、人类在自然界的地位外，还包括“自然整体以及自然万物与人类的关系，人对自然的征服、控制、改造、掠夺和摧残，人对自然的保护和对生态平衡的恢复与重建，人对自然的赞美和审美，人类重返和重建与自然的和谐等”。</w:t>
      </w:r>
      <w:r>
        <w:rPr>
          <w:rFonts w:ascii="SimSun" w:eastAsia="SimSun" w:hAnsi="SimSun" w:cs="SimSun"/>
          <w:kern w:val="0"/>
          <w:szCs w:val="21"/>
        </w:rPr>
        <w:br/>
      </w:r>
      <w:r>
        <w:rPr>
          <w:rFonts w:ascii="SimSun" w:eastAsia="SimSun" w:hAnsi="SimSun" w:cs="SimSun"/>
          <w:kern w:val="0"/>
          <w:szCs w:val="21"/>
        </w:rPr>
        <w:t>故选</w:t>
      </w:r>
      <w:r>
        <w:rPr>
          <w:rFonts w:eastAsia="Times New Roman" w:hAnsi="Times New Roman"/>
          <w:kern w:val="0"/>
          <w:szCs w:val="21"/>
        </w:rPr>
        <w:t>C</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w:t>
      </w:r>
      <w:r>
        <w:rPr>
          <w:rFonts w:eastAsia="Times New Roman" w:hAnsi="Times New Roman"/>
          <w:kern w:val="0"/>
          <w:szCs w:val="21"/>
        </w:rPr>
        <w:t>2</w:t>
      </w:r>
      <w:r>
        <w:rPr>
          <w:rFonts w:ascii="SimSun" w:eastAsia="SimSun" w:hAnsi="SimSun" w:cs="SimSun"/>
          <w:kern w:val="0"/>
          <w:szCs w:val="21"/>
        </w:rPr>
        <w:t>）</w:t>
      </w:r>
      <w:r>
        <w:rPr>
          <w:rFonts w:eastAsia="Times New Roman" w:hAnsi="Times New Roman"/>
          <w:kern w:val="0"/>
          <w:szCs w:val="21"/>
        </w:rPr>
        <w:t>A.</w:t>
      </w:r>
      <w:r>
        <w:rPr>
          <w:rFonts w:ascii="SimSun" w:eastAsia="SimSun" w:hAnsi="SimSun" w:cs="SimSun"/>
          <w:kern w:val="0"/>
          <w:szCs w:val="21"/>
        </w:rPr>
        <w:t>因果关系有误，原文是“探寻和揭示造成生态灾难的社会根源，使得生态文学具有了显著的文明批判的特点”；</w:t>
      </w:r>
      <w:r>
        <w:rPr>
          <w:rFonts w:ascii="SimSun" w:eastAsia="SimSun" w:hAnsi="SimSun" w:cs="SimSun"/>
          <w:kern w:val="0"/>
          <w:szCs w:val="21"/>
        </w:rPr>
        <w:br/>
      </w:r>
      <w:r>
        <w:rPr>
          <w:rFonts w:eastAsia="Times New Roman" w:hAnsi="Times New Roman"/>
          <w:kern w:val="0"/>
          <w:szCs w:val="21"/>
        </w:rPr>
        <w:t>B.</w:t>
      </w:r>
      <w:r>
        <w:rPr>
          <w:rFonts w:ascii="SimSun" w:eastAsia="SimSun" w:hAnsi="SimSun" w:cs="SimSun"/>
          <w:kern w:val="0"/>
          <w:szCs w:val="21"/>
        </w:rPr>
        <w:t>“生态文学终有一天会取代以人为本的文学”曲解文意，推断依据不充分，原文的相关表述是“生态文学在艺术上它与其他种类文学一样，并无特别之处。它仅仅是文学的一部分，也并不奢望取代以人为本的文学”“党的十八大以来，生态文学受到前所未有的重视，获得了令人服目的长足进步，逐渐成为中国文学新的生长点，形成勃兴局面”。</w:t>
      </w:r>
      <w:r>
        <w:rPr>
          <w:rFonts w:ascii="SimSun" w:eastAsia="SimSun" w:hAnsi="SimSun" w:cs="SimSun"/>
          <w:kern w:val="0"/>
          <w:szCs w:val="21"/>
        </w:rPr>
        <w:br/>
      </w:r>
      <w:r>
        <w:rPr>
          <w:rFonts w:eastAsia="Times New Roman" w:hAnsi="Times New Roman"/>
          <w:kern w:val="0"/>
          <w:szCs w:val="21"/>
        </w:rPr>
        <w:t>C.</w:t>
      </w:r>
      <w:r>
        <w:rPr>
          <w:rFonts w:ascii="SimSun" w:eastAsia="SimSun" w:hAnsi="SimSun" w:cs="SimSun"/>
          <w:kern w:val="0"/>
          <w:szCs w:val="21"/>
        </w:rPr>
        <w:t>“材料一与材料二都认为，生态文学作品要反对改造自然”表述有误，两则材料都没有这种观点。</w:t>
      </w:r>
      <w:r>
        <w:rPr>
          <w:rFonts w:ascii="SimSun" w:eastAsia="SimSun" w:hAnsi="SimSun" w:cs="SimSun"/>
          <w:kern w:val="0"/>
          <w:szCs w:val="21"/>
        </w:rPr>
        <w:br/>
      </w:r>
      <w:r>
        <w:rPr>
          <w:rFonts w:eastAsia="Times New Roman" w:hAnsi="Times New Roman"/>
          <w:kern w:val="0"/>
          <w:szCs w:val="21"/>
        </w:rPr>
        <w:t>D.</w:t>
      </w:r>
      <w:r>
        <w:rPr>
          <w:rFonts w:ascii="SimSun" w:eastAsia="SimSun" w:hAnsi="SimSun" w:cs="SimSun"/>
          <w:kern w:val="0"/>
          <w:szCs w:val="21"/>
        </w:rPr>
        <w:t>正确。</w:t>
      </w:r>
      <w:r>
        <w:rPr>
          <w:rFonts w:ascii="SimSun" w:eastAsia="SimSun" w:hAnsi="SimSun" w:cs="SimSun"/>
          <w:kern w:val="0"/>
          <w:szCs w:val="21"/>
        </w:rPr>
        <w:br/>
      </w:r>
      <w:r>
        <w:rPr>
          <w:rFonts w:ascii="SimSun" w:eastAsia="SimSun" w:hAnsi="SimSun" w:cs="SimSun"/>
          <w:kern w:val="0"/>
          <w:szCs w:val="21"/>
        </w:rPr>
        <w:t>故选</w:t>
      </w:r>
      <w:r>
        <w:rPr>
          <w:rFonts w:eastAsia="Times New Roman" w:hAnsi="Times New Roman"/>
          <w:kern w:val="0"/>
          <w:szCs w:val="21"/>
        </w:rPr>
        <w:t>D</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w:t>
      </w:r>
      <w:r>
        <w:rPr>
          <w:rFonts w:eastAsia="Times New Roman" w:hAnsi="Times New Roman"/>
          <w:kern w:val="0"/>
          <w:szCs w:val="21"/>
        </w:rPr>
        <w:t>3</w:t>
      </w:r>
      <w:r>
        <w:rPr>
          <w:rFonts w:ascii="SimSun" w:eastAsia="SimSun" w:hAnsi="SimSun" w:cs="SimSun"/>
          <w:kern w:val="0"/>
          <w:szCs w:val="21"/>
        </w:rPr>
        <w:t>）材料二第三段主要观点（论点）是当今生态文学创作不能闭门造车，生态文学写作者应该走出书斋，到自然中去汲取创作的养料或借鉴其他优秀的生态文学作品。</w:t>
      </w:r>
      <w:r>
        <w:rPr>
          <w:rFonts w:ascii="SimSun" w:eastAsia="SimSun" w:hAnsi="SimSun" w:cs="SimSun"/>
          <w:kern w:val="0"/>
          <w:szCs w:val="21"/>
        </w:rPr>
        <w:br/>
      </w:r>
      <w:r>
        <w:rPr>
          <w:rFonts w:eastAsia="Times New Roman" w:hAnsi="Times New Roman"/>
          <w:kern w:val="0"/>
          <w:szCs w:val="21"/>
        </w:rPr>
        <w:t>A.</w:t>
      </w:r>
      <w:r>
        <w:rPr>
          <w:rFonts w:ascii="SimSun" w:eastAsia="SimSun" w:hAnsi="SimSun" w:cs="SimSun"/>
          <w:kern w:val="0"/>
          <w:szCs w:val="21"/>
        </w:rPr>
        <w:t>最适合论证材料二第三段主要观点。</w:t>
      </w:r>
      <w:r>
        <w:rPr>
          <w:rFonts w:ascii="SimSun" w:eastAsia="SimSun" w:hAnsi="SimSun" w:cs="SimSun"/>
          <w:kern w:val="0"/>
          <w:szCs w:val="21"/>
        </w:rPr>
        <w:br/>
      </w:r>
      <w:r>
        <w:rPr>
          <w:rFonts w:eastAsia="Times New Roman" w:hAnsi="Times New Roman"/>
          <w:kern w:val="0"/>
          <w:szCs w:val="21"/>
        </w:rPr>
        <w:t>B.</w:t>
      </w:r>
      <w:r>
        <w:rPr>
          <w:rFonts w:ascii="SimSun" w:eastAsia="SimSun" w:hAnsi="SimSun" w:cs="SimSun"/>
          <w:kern w:val="0"/>
          <w:szCs w:val="21"/>
        </w:rPr>
        <w:t>所述阿尔贝特《文明的哲学：文化与伦理学》一书提出的生态伦理思想，对生态文学创作产生了深远影响，但并未涉及当下生态文学创作实践本身。</w:t>
      </w:r>
      <w:r>
        <w:rPr>
          <w:rFonts w:ascii="SimSun" w:eastAsia="SimSun" w:hAnsi="SimSun" w:cs="SimSun"/>
          <w:kern w:val="0"/>
          <w:szCs w:val="21"/>
        </w:rPr>
        <w:br/>
      </w:r>
      <w:r>
        <w:rPr>
          <w:rFonts w:eastAsia="Times New Roman" w:hAnsi="Times New Roman"/>
          <w:kern w:val="0"/>
          <w:szCs w:val="21"/>
        </w:rPr>
        <w:t>C.</w:t>
      </w:r>
      <w:r>
        <w:rPr>
          <w:rFonts w:ascii="SimSun" w:eastAsia="SimSun" w:hAnsi="SimSun" w:cs="SimSun"/>
          <w:kern w:val="0"/>
          <w:szCs w:val="21"/>
        </w:rPr>
        <w:t>表达内容虽然与生态文学创作有关，但与材料二作者的观点完全相反。</w:t>
      </w:r>
      <w:r>
        <w:rPr>
          <w:rFonts w:ascii="SimSun" w:eastAsia="SimSun" w:hAnsi="SimSun" w:cs="SimSun"/>
          <w:kern w:val="0"/>
          <w:szCs w:val="21"/>
        </w:rPr>
        <w:br/>
      </w:r>
      <w:r>
        <w:rPr>
          <w:rFonts w:eastAsia="Times New Roman" w:hAnsi="Times New Roman"/>
          <w:kern w:val="0"/>
          <w:szCs w:val="21"/>
        </w:rPr>
        <w:t>D.</w:t>
      </w:r>
      <w:r>
        <w:rPr>
          <w:rFonts w:ascii="SimSun" w:eastAsia="SimSun" w:hAnsi="SimSun" w:cs="SimSun"/>
          <w:kern w:val="0"/>
          <w:szCs w:val="21"/>
        </w:rPr>
        <w:t>所述，重在强调《山海经》《小石潭记）《徐霞客游记》等景物记、游记在中国古代生态文学中的地位，也未涉及当下生态文学创作实践本身。</w:t>
      </w:r>
      <w:r>
        <w:rPr>
          <w:rFonts w:ascii="SimSun" w:eastAsia="SimSun" w:hAnsi="SimSun" w:cs="SimSun"/>
          <w:kern w:val="0"/>
          <w:szCs w:val="21"/>
        </w:rPr>
        <w:br/>
      </w:r>
      <w:r>
        <w:rPr>
          <w:rFonts w:ascii="SimSun" w:eastAsia="SimSun" w:hAnsi="SimSun" w:cs="SimSun"/>
          <w:kern w:val="0"/>
          <w:szCs w:val="21"/>
        </w:rPr>
        <w:t>故选</w:t>
      </w:r>
      <w:r>
        <w:rPr>
          <w:rFonts w:eastAsia="Times New Roman" w:hAnsi="Times New Roman"/>
          <w:kern w:val="0"/>
          <w:szCs w:val="21"/>
        </w:rPr>
        <w:t>A</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w:t>
      </w:r>
      <w:r>
        <w:rPr>
          <w:rFonts w:eastAsia="Times New Roman" w:hAnsi="Times New Roman"/>
          <w:kern w:val="0"/>
          <w:szCs w:val="21"/>
        </w:rPr>
        <w:t>4</w:t>
      </w:r>
      <w:r>
        <w:rPr>
          <w:rFonts w:ascii="SimSun" w:eastAsia="SimSun" w:hAnsi="SimSun" w:cs="SimSun"/>
          <w:kern w:val="0"/>
          <w:szCs w:val="21"/>
        </w:rPr>
        <w:t>）由“生态文学以生态整体主义或生态整体观作为指导考察自然与人的关系，它对人类所有与自然有关的思想、态度和行为的判断标准是：是否有利于生态系统的整体利益，即生态系统和谐定和持续地自然存在”可知，生态文学是以生态系统整体利益为最高价值的文学；</w:t>
      </w:r>
      <w:r>
        <w:rPr>
          <w:rFonts w:ascii="SimSun" w:eastAsia="SimSun" w:hAnsi="SimSun" w:cs="SimSun"/>
          <w:kern w:val="0"/>
          <w:szCs w:val="21"/>
        </w:rPr>
        <w:br/>
      </w:r>
      <w:r>
        <w:rPr>
          <w:rFonts w:ascii="SimSun" w:eastAsia="SimSun" w:hAnsi="SimSun" w:cs="SimSun"/>
          <w:kern w:val="0"/>
          <w:szCs w:val="21"/>
        </w:rPr>
        <w:br/>
      </w:r>
      <w:r>
        <w:rPr>
          <w:rFonts w:ascii="SimSun" w:eastAsia="SimSun" w:hAnsi="SimSun" w:cs="SimSun"/>
          <w:kern w:val="0"/>
          <w:szCs w:val="21"/>
        </w:rPr>
        <w:br/>
      </w:r>
    </w:p>
    <w:p>
      <w:pPr>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4" w:history="1">
        <w:r>
          <w:rPr>
            <w:rFonts w:ascii="SimSun" w:eastAsia="SimSun" w:hAnsi="SimSun" w:cs="SimSun"/>
            <w:b/>
            <w:bCs/>
            <w:color w:val="0000EE"/>
            <w:kern w:val="0"/>
            <w:sz w:val="30"/>
            <w:szCs w:val="30"/>
            <w:u w:val="single" w:color="0000EE"/>
          </w:rPr>
          <w:t>https://d.book118.com/887155155106006034</w:t>
        </w:r>
      </w:hyperlink>
    </w:p>
    <w:p>
      <w:pPr>
        <w:numPr>
          <w:ilvl w:val="0"/>
          <w:numId w:val="0"/>
        </w:numPr>
        <w:spacing w:before="0" w:after="0" w:line="360" w:lineRule="auto"/>
        <w:ind w:left="0"/>
        <w:jc w:val="left"/>
        <w:textAlignment w:val="center"/>
        <w:rPr>
          <w:rFonts w:ascii="SimSun" w:eastAsia="SimSun" w:hAnsi="SimSun" w:cs="SimSun"/>
          <w:kern w:val="0"/>
          <w:szCs w:val="21"/>
        </w:rPr>
      </w:pPr>
    </w:p>
    <w:sectPr w:rsidSect="00AC1539">
      <w:headerReference w:type="default" r:id="rId25"/>
      <w:footerReference w:type="default" r:id="rId26"/>
      <w:type w:val="nextPage"/>
      <w:pgSz w:w="11906" w:h="16838"/>
      <w:pgMar w:top="1440" w:right="1083" w:bottom="1440" w:left="1083" w:header="499" w:footer="499" w:gutter="0"/>
      <w:pgNumType w:start="10"/>
      <w:cols w:sep="1" w:space="425"/>
      <w:vAlign w:val="top"/>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pyright">
    <w:altName w:val="©科大讯飞股份有限公司. All rights reserved."/>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Footer"/>
      <w:jc w:val="center"/>
    </w:pPr>
    <w:r>
      <w:rPr>
        <w:rFonts w:hint="eastAsia"/>
      </w:rPr>
      <w:t>第</w:t>
    </w:r>
    <w:r>
      <w:fldChar w:fldCharType="begin"/>
    </w:r>
    <w:r>
      <w:instrText xml:space="preserve"> =</w:instrText>
    </w:r>
    <w:r>
      <w:fldChar w:fldCharType="begin"/>
    </w:r>
    <w:r>
      <w:instrText xml:space="preserve">page  </w:instrText>
    </w:r>
    <w:r>
      <w:fldChar w:fldCharType="separate"/>
    </w:r>
    <w:r>
      <w:instrText>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fldChar w:fldCharType="end"/>
    </w:r>
    <w:r>
      <w:instrText xml:space="preserve"> </w:instrText>
    </w:r>
    <w:r>
      <w:fldChar w:fldCharType="separate"/>
    </w:r>
    <w:r>
      <w:t>1</w:t>
    </w:r>
    <w:r>
      <w:fldChar w:fldCharType="end"/>
    </w:r>
    <w:r>
      <w:rPr>
        <w:rFonts w:hint="eastAsia"/>
      </w:rPr>
      <w:t>页</w:t>
    </w:r>
  </w:p>
  <w:p w:rsidR="00BC4DC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Footer"/>
      <w:jc w:val="center"/>
    </w:pPr>
    <w:r>
      <w:rPr>
        <w:rFonts w:hint="eastAsia"/>
      </w:rPr>
      <w:t>第</w:t>
    </w:r>
    <w:r>
      <w:fldChar w:fldCharType="begin"/>
    </w:r>
    <w:r>
      <w:instrText xml:space="preserve"> =</w:instrText>
    </w:r>
    <w:r>
      <w:fldChar w:fldCharType="begin"/>
    </w:r>
    <w:r>
      <w:instrText xml:space="preserve">page  </w:instrText>
    </w:r>
    <w:r>
      <w:fldChar w:fldCharType="separate"/>
    </w:r>
    <w:r>
      <w:instrText>11</w:instrText>
    </w:r>
    <w:r>
      <w:fldChar w:fldCharType="end"/>
    </w:r>
    <w:r>
      <w:instrText xml:space="preserve"> </w:instrText>
    </w:r>
    <w:r>
      <w:fldChar w:fldCharType="separate"/>
    </w:r>
    <w:r>
      <w:t>11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2</w:instrText>
    </w:r>
    <w:r>
      <w:fldChar w:fldCharType="end"/>
    </w:r>
    <w:r>
      <w:instrText xml:space="preserve"> </w:instrText>
    </w:r>
    <w:r>
      <w:fldChar w:fldCharType="separate"/>
    </w:r>
    <w:r>
      <w:t>2</w:t>
    </w:r>
    <w:r>
      <w:fldChar w:fldCharType="end"/>
    </w:r>
    <w:r>
      <w:rPr>
        <w:rFonts w:hint="eastAsia"/>
      </w:rPr>
      <w:t>页</w:t>
    </w:r>
  </w:p>
  <w:p w:rsidR="00BC4D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Footer"/>
      <w:jc w:val="center"/>
    </w:pPr>
    <w:r>
      <w:rPr>
        <w:rFonts w:hint="eastAsia"/>
      </w:rPr>
      <w:t>第</w:t>
    </w:r>
    <w:r>
      <w:fldChar w:fldCharType="begin"/>
    </w:r>
    <w:r>
      <w:instrText xml:space="preserve"> =</w:instrText>
    </w:r>
    <w:r>
      <w:fldChar w:fldCharType="begin"/>
    </w:r>
    <w:r>
      <w:instrText xml:space="preserve">page  </w:instrText>
    </w:r>
    <w:r>
      <w:fldChar w:fldCharType="separate"/>
    </w:r>
    <w:r>
      <w:instrText>3</w:instrText>
    </w:r>
    <w:r>
      <w:fldChar w:fldCharType="end"/>
    </w:r>
    <w:r>
      <w:instrText xml:space="preserve"> </w:instrText>
    </w:r>
    <w:r>
      <w:fldChar w:fldCharType="separate"/>
    </w:r>
    <w:r>
      <w:t>3</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2</w:instrText>
    </w:r>
    <w:r>
      <w:fldChar w:fldCharType="end"/>
    </w:r>
    <w:r>
      <w:instrText xml:space="preserve"> </w:instrText>
    </w:r>
    <w:r>
      <w:fldChar w:fldCharType="separate"/>
    </w:r>
    <w:r>
      <w:t>2</w:t>
    </w:r>
    <w:r>
      <w:fldChar w:fldCharType="end"/>
    </w:r>
    <w:r>
      <w:rPr>
        <w:rFonts w:hint="eastAsia"/>
      </w:rPr>
      <w:t>页</w:t>
    </w:r>
  </w:p>
  <w:p w:rsidR="00BC4D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Footer"/>
      <w:jc w:val="center"/>
    </w:pPr>
    <w:r>
      <w:rPr>
        <w:rFonts w:hint="eastAsia"/>
      </w:rPr>
      <w:t>第</w:t>
    </w:r>
    <w:r>
      <w:fldChar w:fldCharType="begin"/>
    </w:r>
    <w:r>
      <w:instrText xml:space="preserve"> =</w:instrText>
    </w:r>
    <w:r>
      <w:fldChar w:fldCharType="begin"/>
    </w:r>
    <w:r>
      <w:instrText xml:space="preserve">page  </w:instrText>
    </w:r>
    <w:r>
      <w:fldChar w:fldCharType="separate"/>
    </w:r>
    <w:r>
      <w:instrText>3</w:instrText>
    </w:r>
    <w:r>
      <w:fldChar w:fldCharType="end"/>
    </w:r>
    <w:r>
      <w:instrText xml:space="preserve"> </w:instrText>
    </w:r>
    <w:r>
      <w:fldChar w:fldCharType="separate"/>
    </w:r>
    <w:r>
      <w:t>3</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fldChar w:fldCharType="end"/>
    </w:r>
    <w:r>
      <w:instrText xml:space="preserve"> </w:instrText>
    </w:r>
    <w:r>
      <w:fldChar w:fldCharType="separate"/>
    </w:r>
    <w:r>
      <w:t>1</w:t>
    </w:r>
    <w:r>
      <w:fldChar w:fldCharType="end"/>
    </w:r>
    <w:r>
      <w:rPr>
        <w:rFonts w:hint="eastAsia"/>
      </w:rPr>
      <w:t>页</w:t>
    </w:r>
  </w:p>
  <w:p w:rsidR="00BC4DC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Footer"/>
      <w:jc w:val="center"/>
    </w:pPr>
    <w:r>
      <w:rPr>
        <w:rFonts w:hint="eastAsia"/>
      </w:rPr>
      <w:t>第</w:t>
    </w:r>
    <w:r>
      <w:fldChar w:fldCharType="begin"/>
    </w:r>
    <w:r>
      <w:instrText xml:space="preserve"> =</w:instrText>
    </w:r>
    <w:r>
      <w:fldChar w:fldCharType="begin"/>
    </w:r>
    <w:r>
      <w:instrText xml:space="preserve">page  </w:instrText>
    </w:r>
    <w:r>
      <w:fldChar w:fldCharType="separate"/>
    </w:r>
    <w:r>
      <w:instrText>4</w:instrText>
    </w:r>
    <w:r>
      <w:fldChar w:fldCharType="end"/>
    </w:r>
    <w:r>
      <w:instrText xml:space="preserve"> </w:instrText>
    </w:r>
    <w:r>
      <w:fldChar w:fldCharType="separate"/>
    </w:r>
    <w:r>
      <w:t>4</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fldChar w:fldCharType="end"/>
    </w:r>
    <w:r>
      <w:instrText xml:space="preserve"> </w:instrText>
    </w:r>
    <w:r>
      <w:fldChar w:fldCharType="separate"/>
    </w:r>
    <w:r>
      <w:t>1</w:t>
    </w:r>
    <w:r>
      <w:fldChar w:fldCharType="end"/>
    </w:r>
    <w:r>
      <w:rPr>
        <w:rFonts w:hint="eastAsia"/>
      </w:rPr>
      <w:t>页</w:t>
    </w:r>
  </w:p>
  <w:p w:rsidR="00BC4DC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Footer"/>
      <w:jc w:val="center"/>
    </w:pPr>
    <w:r>
      <w:rPr>
        <w:rFonts w:hint="eastAsia"/>
      </w:rPr>
      <w:t>第</w:t>
    </w:r>
    <w:r>
      <w:fldChar w:fldCharType="begin"/>
    </w:r>
    <w:r>
      <w:instrText xml:space="preserve"> =</w:instrText>
    </w:r>
    <w:r>
      <w:fldChar w:fldCharType="begin"/>
    </w:r>
    <w:r>
      <w:instrText xml:space="preserve">page  </w:instrText>
    </w:r>
    <w:r>
      <w:fldChar w:fldCharType="separate"/>
    </w:r>
    <w:r>
      <w:instrText>6</w:instrText>
    </w:r>
    <w:r>
      <w:fldChar w:fldCharType="end"/>
    </w:r>
    <w:r>
      <w:instrText xml:space="preserve"> </w:instrText>
    </w:r>
    <w:r>
      <w:fldChar w:fldCharType="separate"/>
    </w:r>
    <w: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2</w:instrText>
    </w:r>
    <w:r>
      <w:fldChar w:fldCharType="end"/>
    </w:r>
    <w:r>
      <w:instrText xml:space="preserve"> </w:instrText>
    </w:r>
    <w:r>
      <w:fldChar w:fldCharType="separate"/>
    </w:r>
    <w:r>
      <w:t>2</w:t>
    </w:r>
    <w:r>
      <w:fldChar w:fldCharType="end"/>
    </w:r>
    <w:r>
      <w:rPr>
        <w:rFonts w:hint="eastAsia"/>
      </w:rPr>
      <w:t>页</w:t>
    </w:r>
  </w:p>
  <w:p w:rsidR="00BC4DC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Footer"/>
      <w:jc w:val="center"/>
    </w:pPr>
    <w:r>
      <w:rPr>
        <w:rFonts w:hint="eastAsia"/>
      </w:rPr>
      <w:t>第</w:t>
    </w:r>
    <w:r>
      <w:fldChar w:fldCharType="begin"/>
    </w:r>
    <w:r>
      <w:instrText xml:space="preserve"> =</w:instrText>
    </w:r>
    <w:r>
      <w:fldChar w:fldCharType="begin"/>
    </w:r>
    <w:r>
      <w:instrText xml:space="preserve">page  </w:instrText>
    </w:r>
    <w:r>
      <w:fldChar w:fldCharType="separate"/>
    </w:r>
    <w:r>
      <w:instrText>6</w:instrText>
    </w:r>
    <w:r>
      <w:fldChar w:fldCharType="end"/>
    </w:r>
    <w:r>
      <w:instrText xml:space="preserve"> </w:instrText>
    </w:r>
    <w:r>
      <w:fldChar w:fldCharType="separate"/>
    </w:r>
    <w: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fldChar w:fldCharType="end"/>
    </w:r>
    <w:r>
      <w:instrText xml:space="preserve"> </w:instrText>
    </w:r>
    <w:r>
      <w:fldChar w:fldCharType="separate"/>
    </w:r>
    <w:r>
      <w:t>1</w:t>
    </w:r>
    <w:r>
      <w:fldChar w:fldCharType="end"/>
    </w:r>
    <w:r>
      <w:rPr>
        <w:rFonts w:hint="eastAsia"/>
      </w:rPr>
      <w:t>页</w:t>
    </w:r>
  </w:p>
  <w:p w:rsidR="00BC4DC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Footer"/>
      <w:jc w:val="center"/>
    </w:pPr>
    <w:r>
      <w:rPr>
        <w:rFonts w:hint="eastAsia"/>
      </w:rPr>
      <w:t>第</w:t>
    </w:r>
    <w:r>
      <w:fldChar w:fldCharType="begin"/>
    </w:r>
    <w:r>
      <w:instrText xml:space="preserve"> =</w:instrText>
    </w:r>
    <w:r>
      <w:fldChar w:fldCharType="begin"/>
    </w:r>
    <w:r>
      <w:instrText xml:space="preserve">page  </w:instrText>
    </w:r>
    <w:r>
      <w:fldChar w:fldCharType="separate"/>
    </w:r>
    <w:r>
      <w:instrText>7</w:instrText>
    </w:r>
    <w:r>
      <w:fldChar w:fldCharType="end"/>
    </w:r>
    <w:r>
      <w:instrText xml:space="preserve"> </w:instrText>
    </w:r>
    <w:r>
      <w:fldChar w:fldCharType="separate"/>
    </w:r>
    <w:r>
      <w:t>7</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fldChar w:fldCharType="end"/>
    </w:r>
    <w:r>
      <w:instrText xml:space="preserve"> </w:instrText>
    </w:r>
    <w:r>
      <w:fldChar w:fldCharType="separate"/>
    </w:r>
    <w:r>
      <w:t>1</w:t>
    </w:r>
    <w:r>
      <w:fldChar w:fldCharType="end"/>
    </w:r>
    <w:r>
      <w:rPr>
        <w:rFonts w:hint="eastAsia"/>
      </w:rPr>
      <w:t>页</w:t>
    </w:r>
  </w:p>
  <w:p w:rsidR="00BC4DC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Footer"/>
      <w:jc w:val="center"/>
    </w:pPr>
    <w:r>
      <w:rPr>
        <w:rFonts w:hint="eastAsia"/>
      </w:rPr>
      <w:t>第</w:t>
    </w:r>
    <w:r>
      <w:fldChar w:fldCharType="begin"/>
    </w:r>
    <w:r>
      <w:instrText xml:space="preserve"> =</w:instrText>
    </w:r>
    <w:r>
      <w:fldChar w:fldCharType="begin"/>
    </w:r>
    <w:r>
      <w:instrText xml:space="preserve">page  </w:instrText>
    </w:r>
    <w:r>
      <w:fldChar w:fldCharType="separate"/>
    </w:r>
    <w:r>
      <w:instrText>8</w:instrText>
    </w:r>
    <w:r>
      <w:fldChar w:fldCharType="end"/>
    </w:r>
    <w:r>
      <w:instrText xml:space="preserve"> </w:instrText>
    </w:r>
    <w:r>
      <w:fldChar w:fldCharType="separate"/>
    </w:r>
    <w:r>
      <w:t>8</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fldChar w:fldCharType="end"/>
    </w:r>
    <w:r>
      <w:instrText xml:space="preserve"> </w:instrText>
    </w:r>
    <w:r>
      <w:fldChar w:fldCharType="separate"/>
    </w:r>
    <w:r>
      <w:t>1</w:t>
    </w:r>
    <w:r>
      <w:fldChar w:fldCharType="end"/>
    </w:r>
    <w:r>
      <w:rPr>
        <w:rFonts w:hint="eastAsia"/>
      </w:rPr>
      <w:t>页</w:t>
    </w:r>
  </w:p>
  <w:p w:rsidR="00BC4DC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Footer"/>
      <w:jc w:val="center"/>
    </w:pPr>
    <w:r>
      <w:rPr>
        <w:rFonts w:hint="eastAsia"/>
      </w:rPr>
      <w:t>第</w:t>
    </w:r>
    <w:r>
      <w:fldChar w:fldCharType="begin"/>
    </w:r>
    <w:r>
      <w:instrText xml:space="preserve"> =</w:instrText>
    </w:r>
    <w:r>
      <w:fldChar w:fldCharType="begin"/>
    </w:r>
    <w:r>
      <w:instrText xml:space="preserve">page  </w:instrText>
    </w:r>
    <w:r>
      <w:fldChar w:fldCharType="separate"/>
    </w:r>
    <w:r>
      <w:instrText>9</w:instrText>
    </w:r>
    <w:r>
      <w:fldChar w:fldCharType="end"/>
    </w:r>
    <w:r>
      <w:instrText xml:space="preserve"> </w:instrText>
    </w:r>
    <w:r>
      <w:fldChar w:fldCharType="separate"/>
    </w:r>
    <w:r>
      <w:t>9</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fldChar w:fldCharType="end"/>
    </w:r>
    <w:r>
      <w:instrText xml:space="preserve"> </w:instrText>
    </w:r>
    <w:r>
      <w:fldChar w:fldCharType="separate"/>
    </w:r>
    <w:r>
      <w:t>1</w:t>
    </w:r>
    <w:r>
      <w:fldChar w:fldCharType="end"/>
    </w:r>
    <w:r>
      <w:rPr>
        <w:rFonts w:hint="eastAsia"/>
      </w:rPr>
      <w:t>页</w:t>
    </w:r>
  </w:p>
  <w:p w:rsidR="00BC4DC9">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Header"/>
      <w:pBdr>
        <w:bottom w:val="none" w:sz="0" w:space="1"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Header"/>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Header"/>
      <w:pBdr>
        <w:bottom w:val="none" w:sz="0"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Header"/>
      <w:pBdr>
        <w:bottom w:val="none" w:sz="0" w:space="1"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Header"/>
      <w:pBdr>
        <w:bottom w:val="none" w:sz="0"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Header"/>
      <w:pBdr>
        <w:bottom w:val="none" w:sz="0"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Header"/>
      <w:pBdr>
        <w:bottom w:val="none" w:sz="0"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Header"/>
      <w:pBdr>
        <w:bottom w:val="none" w:sz="0"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Header"/>
      <w:pBdr>
        <w:bottom w:val="none" w:sz="0"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Header"/>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62E"/>
    <w:rsid w:val="00151D4A"/>
    <w:rsid w:val="0094729D"/>
    <w:rsid w:val="009D662E"/>
    <w:rsid w:val="00AC1539"/>
    <w:rsid w:val="00B53878"/>
    <w:rsid w:val="00BC4DC9"/>
    <w:rsid w:val="00C70944"/>
    <w:rsid w:val="00C841D7"/>
    <w:rsid w:val="00DE1F19"/>
    <w:rsid w:val="041E512C"/>
  </w:rsids>
  <w:docVars>
    <w:docVar w:name="commondata" w:val="eyJoZGlkIjoiODM1ZWE1MmUzZjk0ZDc0YjQ1N2M1MGI0Y2YxY2Q5Zj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宋体" w:hAnsi="宋体" w:cs="Times New Roman"/>
      <w:kern w:val="2"/>
      <w:sz w:val="21"/>
      <w:szCs w:val="22"/>
    </w:rPr>
  </w:style>
  <w:style w:type="character" w:default="1" w:styleId="DefaultParagraphFont">
    <w:name w:val="Default Paragraph Font"/>
    <w:uiPriority w:val="1"/>
    <w:semiHidden/>
    <w:unhideWhenUsed/>
    <w:rPr>
      <w:rFonts w:ascii="Times New Roman" w:eastAsia="宋体" w:hAnsi="宋体" w:cs="Times New Roman"/>
    </w:rPr>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semiHidden/>
    <w:unhideWhenUsed/>
    <w:qFormat/>
    <w:rPr>
      <w:rFonts w:ascii="Times New Roman" w:eastAsia="宋体" w:hAnsi="宋体" w:cs="Times New Roman"/>
      <w:sz w:val="18"/>
      <w:szCs w:val="18"/>
    </w:rPr>
  </w:style>
  <w:style w:type="paragraph" w:styleId="Footer">
    <w:name w:val="footer"/>
    <w:basedOn w:val="Normal"/>
    <w:link w:val="Char0"/>
    <w:uiPriority w:val="99"/>
    <w:unhideWhenUsed/>
    <w:qFormat/>
    <w:pPr>
      <w:tabs>
        <w:tab w:val="center" w:pos="4153"/>
        <w:tab w:val="right" w:pos="8306"/>
      </w:tabs>
      <w:snapToGrid w:val="0"/>
    </w:pPr>
    <w:rPr>
      <w:rFonts w:ascii="Times New Roman" w:eastAsia="宋体" w:hAnsi="宋体" w:cs="Times New Roman"/>
      <w:sz w:val="18"/>
      <w:szCs w:val="18"/>
    </w:rPr>
  </w:style>
  <w:style w:type="paragraph" w:styleId="Header">
    <w:name w:val="header"/>
    <w:basedOn w:val="Normal"/>
    <w:link w:val="Char"/>
    <w:uiPriority w:val="99"/>
    <w:unhideWhenUsed/>
    <w:qFormat/>
    <w:pPr>
      <w:pBdr>
        <w:bottom w:val="single" w:sz="6" w:space="1" w:color="auto"/>
      </w:pBdr>
      <w:tabs>
        <w:tab w:val="center" w:pos="4153"/>
        <w:tab w:val="right" w:pos="8306"/>
      </w:tabs>
      <w:snapToGrid w:val="0"/>
      <w:jc w:val="center"/>
    </w:pPr>
    <w:rPr>
      <w:rFonts w:ascii="Times New Roman" w:eastAsia="宋体" w:hAnsi="宋体" w:cs="Times New Roman"/>
      <w:sz w:val="18"/>
      <w:szCs w:val="18"/>
    </w:rPr>
  </w:style>
  <w:style w:type="table" w:styleId="TableGrid">
    <w:name w:val="Table Grid"/>
    <w:basedOn w:val="TableNormal"/>
    <w:uiPriority w:val="59"/>
    <w:qFormat/>
    <w:rPr>
      <w:rFonts w:ascii="Times New Roman" w:eastAsia="宋体"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页眉 Char"/>
    <w:basedOn w:val="DefaultParagraphFont"/>
    <w:link w:val="Header"/>
    <w:uiPriority w:val="99"/>
    <w:rPr>
      <w:rFonts w:ascii="Times New Roman" w:eastAsia="宋体" w:hAnsi="宋体" w:cs="Times New Roman"/>
      <w:sz w:val="18"/>
      <w:szCs w:val="18"/>
    </w:rPr>
  </w:style>
  <w:style w:type="character" w:customStyle="1" w:styleId="Char0">
    <w:name w:val="页脚 Char"/>
    <w:basedOn w:val="DefaultParagraphFont"/>
    <w:link w:val="Footer"/>
    <w:uiPriority w:val="99"/>
    <w:qFormat/>
    <w:rPr>
      <w:rFonts w:ascii="Times New Roman" w:eastAsia="宋体" w:hAnsi="宋体" w:cs="Times New Roman"/>
      <w:sz w:val="18"/>
      <w:szCs w:val="18"/>
    </w:rPr>
  </w:style>
  <w:style w:type="character" w:customStyle="1" w:styleId="Char1">
    <w:name w:val="批注框文本 Char"/>
    <w:basedOn w:val="DefaultParagraphFont"/>
    <w:link w:val="BalloonText"/>
    <w:uiPriority w:val="99"/>
    <w:semiHidden/>
    <w:qFormat/>
    <w:rPr>
      <w:rFonts w:ascii="Times New Roman" w:eastAsia="宋体" w:hAnsi="宋体" w:cs="Times New Roman"/>
      <w:sz w:val="18"/>
      <w:szCs w:val="18"/>
    </w:rPr>
  </w:style>
  <w:style w:type="paragraph" w:styleId="NoSpacing">
    <w:name w:val="No Spacing"/>
    <w:link w:val="Char2"/>
    <w:uiPriority w:val="1"/>
    <w:qFormat/>
    <w:rPr>
      <w:rFonts w:ascii="Times New Roman" w:eastAsia="宋体" w:hAnsi="宋体" w:cs="Times New Roman"/>
      <w:sz w:val="22"/>
      <w:szCs w:val="22"/>
    </w:rPr>
  </w:style>
  <w:style w:type="character" w:customStyle="1" w:styleId="Char2">
    <w:name w:val="无间隔 Char"/>
    <w:basedOn w:val="DefaultParagraphFont"/>
    <w:link w:val="NoSpacing"/>
    <w:uiPriority w:val="1"/>
    <w:qFormat/>
    <w:rPr>
      <w:rFonts w:ascii="Times New Roman" w:eastAsia="宋体" w:hAnsi="宋体" w:cs="Times New Roman"/>
      <w:kern w:val="0"/>
      <w:sz w:val="22"/>
    </w:rPr>
  </w:style>
  <w:style w:type="paragraph" w:styleId="ListParagraph">
    <w:name w:val="List Paragraph"/>
    <w:basedOn w:val="Normal"/>
    <w:uiPriority w:val="34"/>
    <w:qFormat/>
    <w:pPr>
      <w:ind w:firstLine="420" w:firstLineChars="200"/>
    </w:pPr>
    <w:rPr>
      <w:rFonts w:ascii="Times New Roman" w:eastAsia="宋体" w:hAnsi="宋体" w:cs="Times New Roman"/>
    </w:rPr>
  </w:style>
  <w:style w:type="character" w:customStyle="1" w:styleId="1">
    <w:name w:val="不明显强调1"/>
    <w:basedOn w:val="DefaultParagraphFont"/>
    <w:uiPriority w:val="19"/>
    <w:qFormat/>
    <w:rPr>
      <w:rFonts w:ascii="Times New Roman" w:eastAsia="宋体" w:hAnsi="宋体" w:cs="Times New Roman"/>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header" Target="header4.xml" /><Relationship Id="rId13" Type="http://schemas.openxmlformats.org/officeDocument/2006/relationships/footer" Target="footer4.xml" /><Relationship Id="rId14" Type="http://schemas.openxmlformats.org/officeDocument/2006/relationships/header" Target="header5.xml" /><Relationship Id="rId15" Type="http://schemas.openxmlformats.org/officeDocument/2006/relationships/footer" Target="footer5.xml" /><Relationship Id="rId16" Type="http://schemas.openxmlformats.org/officeDocument/2006/relationships/header" Target="header6.xml" /><Relationship Id="rId17" Type="http://schemas.openxmlformats.org/officeDocument/2006/relationships/footer" Target="footer6.xml" /><Relationship Id="rId18" Type="http://schemas.openxmlformats.org/officeDocument/2006/relationships/header" Target="header7.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header" Target="header8.xml" /><Relationship Id="rId21" Type="http://schemas.openxmlformats.org/officeDocument/2006/relationships/footer" Target="footer8.xml" /><Relationship Id="rId22" Type="http://schemas.openxmlformats.org/officeDocument/2006/relationships/header" Target="header9.xml" /><Relationship Id="rId23" Type="http://schemas.openxmlformats.org/officeDocument/2006/relationships/footer" Target="footer9.xml" /><Relationship Id="rId24" Type="http://schemas.openxmlformats.org/officeDocument/2006/relationships/hyperlink" Target="https://d.book118.com/887155155106006034" TargetMode="External" /><Relationship Id="rId25" Type="http://schemas.openxmlformats.org/officeDocument/2006/relationships/header" Target="header10.xml" /><Relationship Id="rId26" Type="http://schemas.openxmlformats.org/officeDocument/2006/relationships/footer" Target="footer10.xml"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xtzj xmlns="http://schemas.microsoft.com/vsto/xtzj">
  <dataContent>49729f6d7-4c1a-4c6e-9c77-468a6e038721;c777ec48b-fcea-4ac4-ad3a-d7d94a49e292,bc19b7f5d-1f3d-465a-a291-77ffdf8db2ae,7e0284c8d-f496-40f0-99bf-98666e79cea4,288542fa4-3cc0-41ae-b138-c206ddb86d9f,3001442b8-8e6e-40e4-b00d-697f5fe9fcd5,8611ac022-c8db-412b-9a42-284e88ae7d30,2e69ae9ae-2c7a-47dc-ab54-70fdd8f071bd,ac71abbc2-936d-48a5-acc2-9c4e13c4ec02,</dataContent>
</xtzj>
</file>

<file path=customXml/itemProps1.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customXml/itemProps2.xml><?xml version="1.0" encoding="utf-8"?>
<ds:datastoreItem xmlns:ds="http://schemas.openxmlformats.org/officeDocument/2006/customXml" ds:itemID="{926f2be0-46e6-4a64-b411-c04d4459557a}">
  <ds:schemaRefs>
    <ds:schemaRef ds:uri="http://schemas.microsoft.com/vsto/xtzj"/>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15</Pages>
  <Words>0</Words>
  <Characters>0</Characters>
  <Application>Microsoft Office Word</Application>
  <DocSecurity>0</DocSecurity>
  <Lines>0</Lines>
  <Paragraphs>0</Paragraphs>
  <ScaleCrop>false</ScaleCrop>
  <Company>iflytek</Company>
  <LinksUpToDate>false</LinksUpToDate>
  <CharactersWithSpaces>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iflytek</dc:creator>
  <dc:description>4979f6d7-4c1a-4c6e-9c77-468a6e038721</dc:description>
  <cp:lastModifiedBy>王飞</cp:lastModifiedBy>
  <cp:revision>268</cp:revision>
  <dcterms:created xsi:type="dcterms:W3CDTF">2011-01-13T09:46:00Z</dcterms:created>
  <dcterms:modified xsi:type="dcterms:W3CDTF">2024-01-09T09:53:00Z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