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货运机项目规划设计纲要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9" w:history="1">
        <w:r>
          <w:rPr>
            <w:rFonts w:ascii="仿宋" w:eastAsia="仿宋" w:hAnsi="仿宋" w:cs="仿宋" w:hint="eastAsia"/>
            <w:lang w:eastAsia="zh-CN"/>
          </w:rPr>
          <w:t>前言</w:t>
        </w:r>
        <w:r>
          <w:tab/>
        </w:r>
        <w:r>
          <w:fldChar w:fldCharType="begin"/>
        </w:r>
        <w:r>
          <w:instrText xml:space="preserve"> PAGEREF _Toc22189 \h </w:instrText>
        </w:r>
        <w:r>
          <w:fldChar w:fldCharType="separate"/>
        </w:r>
        <w:r>
          <w:t>3</w:t>
        </w:r>
        <w:r>
          <w:fldChar w:fldCharType="end"/>
        </w:r>
      </w:hyperlink>
    </w:p>
    <w:p>
      <w:pPr>
        <w:pStyle w:val="TOC1"/>
        <w:tabs>
          <w:tab w:val="right" w:leader="dot" w:pos="8306"/>
        </w:tabs>
      </w:pPr>
      <w:hyperlink w:anchor="_Toc22175" w:history="1">
        <w:r>
          <w:rPr>
            <w:rFonts w:ascii="仿宋" w:eastAsia="仿宋" w:hAnsi="仿宋" w:cs="仿宋" w:hint="eastAsia"/>
            <w:lang w:eastAsia="zh-CN"/>
          </w:rPr>
          <w:t>一、货运机项目文档管理</w:t>
        </w:r>
        <w:r>
          <w:tab/>
        </w:r>
        <w:r>
          <w:fldChar w:fldCharType="begin"/>
        </w:r>
        <w:r>
          <w:instrText xml:space="preserve"> PAGEREF _Toc22175 \h </w:instrText>
        </w:r>
        <w:r>
          <w:fldChar w:fldCharType="separate"/>
        </w:r>
        <w:r>
          <w:t>3</w:t>
        </w:r>
        <w:r>
          <w:fldChar w:fldCharType="end"/>
        </w:r>
      </w:hyperlink>
    </w:p>
    <w:p>
      <w:pPr>
        <w:pStyle w:val="TOC2"/>
        <w:tabs>
          <w:tab w:val="right" w:leader="dot" w:pos="8306"/>
        </w:tabs>
      </w:pPr>
      <w:hyperlink w:anchor="_Toc14265" w:history="1">
        <w:r>
          <w:rPr>
            <w:rFonts w:ascii="仿宋" w:eastAsia="仿宋" w:hAnsi="仿宋" w:cs="仿宋" w:hint="eastAsia"/>
            <w:lang w:eastAsia="zh-CN"/>
          </w:rPr>
          <w:t>(一)、文档编制与审查</w:t>
        </w:r>
        <w:r>
          <w:tab/>
        </w:r>
        <w:r>
          <w:fldChar w:fldCharType="begin"/>
        </w:r>
        <w:r>
          <w:instrText xml:space="preserve"> PAGEREF _Toc14265 \h </w:instrText>
        </w:r>
        <w:r>
          <w:fldChar w:fldCharType="separate"/>
        </w:r>
        <w:r>
          <w:t>3</w:t>
        </w:r>
        <w:r>
          <w:fldChar w:fldCharType="end"/>
        </w:r>
      </w:hyperlink>
    </w:p>
    <w:p>
      <w:pPr>
        <w:pStyle w:val="TOC2"/>
        <w:tabs>
          <w:tab w:val="right" w:leader="dot" w:pos="8306"/>
        </w:tabs>
      </w:pPr>
      <w:hyperlink w:anchor="_Toc10698" w:history="1">
        <w:r>
          <w:rPr>
            <w:rFonts w:ascii="仿宋" w:eastAsia="仿宋" w:hAnsi="仿宋" w:cs="仿宋" w:hint="eastAsia"/>
            <w:lang w:eastAsia="zh-CN"/>
          </w:rPr>
          <w:t>(二)、文档发布与分发</w:t>
        </w:r>
        <w:r>
          <w:tab/>
        </w:r>
        <w:r>
          <w:fldChar w:fldCharType="begin"/>
        </w:r>
        <w:r>
          <w:instrText xml:space="preserve"> PAGEREF _Toc10698 \h </w:instrText>
        </w:r>
        <w:r>
          <w:fldChar w:fldCharType="separate"/>
        </w:r>
        <w:r>
          <w:t>4</w:t>
        </w:r>
        <w:r>
          <w:fldChar w:fldCharType="end"/>
        </w:r>
      </w:hyperlink>
    </w:p>
    <w:p>
      <w:pPr>
        <w:pStyle w:val="TOC2"/>
        <w:tabs>
          <w:tab w:val="right" w:leader="dot" w:pos="8306"/>
        </w:tabs>
      </w:pPr>
      <w:hyperlink w:anchor="_Toc10987" w:history="1">
        <w:r>
          <w:rPr>
            <w:rFonts w:ascii="仿宋" w:eastAsia="仿宋" w:hAnsi="仿宋" w:cs="仿宋" w:hint="eastAsia"/>
            <w:lang w:eastAsia="zh-CN"/>
          </w:rPr>
          <w:t>(三)、文档存档与归档</w:t>
        </w:r>
        <w:r>
          <w:tab/>
        </w:r>
        <w:r>
          <w:fldChar w:fldCharType="begin"/>
        </w:r>
        <w:r>
          <w:instrText xml:space="preserve"> PAGEREF _Toc10987 \h </w:instrText>
        </w:r>
        <w:r>
          <w:fldChar w:fldCharType="separate"/>
        </w:r>
        <w:r>
          <w:t>5</w:t>
        </w:r>
        <w:r>
          <w:fldChar w:fldCharType="end"/>
        </w:r>
      </w:hyperlink>
    </w:p>
    <w:p>
      <w:pPr>
        <w:pStyle w:val="TOC1"/>
        <w:tabs>
          <w:tab w:val="right" w:leader="dot" w:pos="8306"/>
        </w:tabs>
      </w:pPr>
      <w:hyperlink w:anchor="_Toc6975" w:history="1">
        <w:r>
          <w:rPr>
            <w:rFonts w:ascii="仿宋" w:eastAsia="仿宋" w:hAnsi="仿宋" w:cs="仿宋" w:hint="eastAsia"/>
            <w:lang w:eastAsia="zh-CN"/>
          </w:rPr>
          <w:t>二、工艺说明</w:t>
        </w:r>
        <w:r>
          <w:tab/>
        </w:r>
        <w:r>
          <w:fldChar w:fldCharType="begin"/>
        </w:r>
        <w:r>
          <w:instrText xml:space="preserve"> PAGEREF _Toc6975 \h </w:instrText>
        </w:r>
        <w:r>
          <w:fldChar w:fldCharType="separate"/>
        </w:r>
        <w:r>
          <w:t>6</w:t>
        </w:r>
        <w:r>
          <w:fldChar w:fldCharType="end"/>
        </w:r>
      </w:hyperlink>
    </w:p>
    <w:p>
      <w:pPr>
        <w:pStyle w:val="TOC2"/>
        <w:tabs>
          <w:tab w:val="right" w:leader="dot" w:pos="8306"/>
        </w:tabs>
      </w:pPr>
      <w:hyperlink w:anchor="_Toc16906" w:history="1">
        <w:r>
          <w:rPr>
            <w:rFonts w:ascii="仿宋" w:eastAsia="仿宋" w:hAnsi="仿宋" w:cs="仿宋" w:hint="eastAsia"/>
            <w:lang w:eastAsia="zh-CN"/>
          </w:rPr>
          <w:t>(一)、技术管理特点</w:t>
        </w:r>
        <w:r>
          <w:tab/>
        </w:r>
        <w:r>
          <w:fldChar w:fldCharType="begin"/>
        </w:r>
        <w:r>
          <w:instrText xml:space="preserve"> PAGEREF _Toc16906 \h </w:instrText>
        </w:r>
        <w:r>
          <w:fldChar w:fldCharType="separate"/>
        </w:r>
        <w:r>
          <w:t>6</w:t>
        </w:r>
        <w:r>
          <w:fldChar w:fldCharType="end"/>
        </w:r>
      </w:hyperlink>
    </w:p>
    <w:p>
      <w:pPr>
        <w:pStyle w:val="TOC2"/>
        <w:tabs>
          <w:tab w:val="right" w:leader="dot" w:pos="8306"/>
        </w:tabs>
      </w:pPr>
      <w:hyperlink w:anchor="_Toc11649" w:history="1">
        <w:r>
          <w:rPr>
            <w:rFonts w:ascii="仿宋" w:eastAsia="仿宋" w:hAnsi="仿宋" w:cs="仿宋" w:hint="eastAsia"/>
            <w:lang w:eastAsia="zh-CN"/>
          </w:rPr>
          <w:t>(二)、货运机项目工艺技术设计方案</w:t>
        </w:r>
        <w:r>
          <w:tab/>
        </w:r>
        <w:r>
          <w:fldChar w:fldCharType="begin"/>
        </w:r>
        <w:r>
          <w:instrText xml:space="preserve"> PAGEREF _Toc11649 \h </w:instrText>
        </w:r>
        <w:r>
          <w:fldChar w:fldCharType="separate"/>
        </w:r>
        <w:r>
          <w:t>7</w:t>
        </w:r>
        <w:r>
          <w:fldChar w:fldCharType="end"/>
        </w:r>
      </w:hyperlink>
    </w:p>
    <w:p>
      <w:pPr>
        <w:pStyle w:val="TOC2"/>
        <w:tabs>
          <w:tab w:val="right" w:leader="dot" w:pos="8306"/>
        </w:tabs>
      </w:pPr>
      <w:hyperlink w:anchor="_Toc13829" w:history="1">
        <w:r>
          <w:rPr>
            <w:rFonts w:ascii="仿宋" w:eastAsia="仿宋" w:hAnsi="仿宋" w:cs="仿宋" w:hint="eastAsia"/>
            <w:lang w:eastAsia="zh-CN"/>
          </w:rPr>
          <w:t>(三)、设备选型方案</w:t>
        </w:r>
        <w:r>
          <w:tab/>
        </w:r>
        <w:r>
          <w:fldChar w:fldCharType="begin"/>
        </w:r>
        <w:r>
          <w:instrText xml:space="preserve"> PAGEREF _Toc13829 \h </w:instrText>
        </w:r>
        <w:r>
          <w:fldChar w:fldCharType="separate"/>
        </w:r>
        <w:r>
          <w:t>9</w:t>
        </w:r>
        <w:r>
          <w:fldChar w:fldCharType="end"/>
        </w:r>
      </w:hyperlink>
    </w:p>
    <w:p>
      <w:pPr>
        <w:pStyle w:val="TOC1"/>
        <w:tabs>
          <w:tab w:val="right" w:leader="dot" w:pos="8306"/>
        </w:tabs>
      </w:pPr>
      <w:hyperlink w:anchor="_Toc15472" w:history="1">
        <w:r>
          <w:rPr>
            <w:rFonts w:ascii="仿宋" w:eastAsia="仿宋" w:hAnsi="仿宋" w:cs="仿宋" w:hint="eastAsia"/>
            <w:lang w:eastAsia="zh-CN"/>
          </w:rPr>
          <w:t>三、货运机项目建设背景及必要性分析</w:t>
        </w:r>
        <w:r>
          <w:tab/>
        </w:r>
        <w:r>
          <w:fldChar w:fldCharType="begin"/>
        </w:r>
        <w:r>
          <w:instrText xml:space="preserve"> PAGEREF _Toc15472 \h </w:instrText>
        </w:r>
        <w:r>
          <w:fldChar w:fldCharType="separate"/>
        </w:r>
        <w:r>
          <w:t>10</w:t>
        </w:r>
        <w:r>
          <w:fldChar w:fldCharType="end"/>
        </w:r>
      </w:hyperlink>
    </w:p>
    <w:p>
      <w:pPr>
        <w:pStyle w:val="TOC2"/>
        <w:tabs>
          <w:tab w:val="right" w:leader="dot" w:pos="8306"/>
        </w:tabs>
      </w:pPr>
      <w:hyperlink w:anchor="_Toc1849" w:history="1">
        <w:r>
          <w:rPr>
            <w:rFonts w:ascii="仿宋" w:eastAsia="仿宋" w:hAnsi="仿宋" w:cs="仿宋" w:hint="eastAsia"/>
            <w:lang w:eastAsia="zh-CN"/>
          </w:rPr>
          <w:t>(一)、货运机项目背景分析</w:t>
        </w:r>
        <w:r>
          <w:tab/>
        </w:r>
        <w:r>
          <w:fldChar w:fldCharType="begin"/>
        </w:r>
        <w:r>
          <w:instrText xml:space="preserve"> PAGEREF _Toc1849 \h </w:instrText>
        </w:r>
        <w:r>
          <w:fldChar w:fldCharType="separate"/>
        </w:r>
        <w:r>
          <w:t>10</w:t>
        </w:r>
        <w:r>
          <w:fldChar w:fldCharType="end"/>
        </w:r>
      </w:hyperlink>
    </w:p>
    <w:p>
      <w:pPr>
        <w:pStyle w:val="TOC2"/>
        <w:tabs>
          <w:tab w:val="right" w:leader="dot" w:pos="8306"/>
        </w:tabs>
      </w:pPr>
      <w:hyperlink w:anchor="_Toc4843" w:history="1">
        <w:r>
          <w:rPr>
            <w:rFonts w:ascii="仿宋" w:eastAsia="仿宋" w:hAnsi="仿宋" w:cs="仿宋" w:hint="eastAsia"/>
            <w:lang w:eastAsia="zh-CN"/>
          </w:rPr>
          <w:t>(二)、货运机项目建设必要性分析</w:t>
        </w:r>
        <w:r>
          <w:tab/>
        </w:r>
        <w:r>
          <w:fldChar w:fldCharType="begin"/>
        </w:r>
        <w:r>
          <w:instrText xml:space="preserve"> PAGEREF _Toc4843 \h </w:instrText>
        </w:r>
        <w:r>
          <w:fldChar w:fldCharType="separate"/>
        </w:r>
        <w:r>
          <w:t>12</w:t>
        </w:r>
        <w:r>
          <w:fldChar w:fldCharType="end"/>
        </w:r>
      </w:hyperlink>
    </w:p>
    <w:p>
      <w:pPr>
        <w:pStyle w:val="TOC1"/>
        <w:tabs>
          <w:tab w:val="right" w:leader="dot" w:pos="8306"/>
        </w:tabs>
      </w:pPr>
      <w:hyperlink w:anchor="_Toc22816" w:history="1">
        <w:r>
          <w:rPr>
            <w:rFonts w:ascii="仿宋" w:eastAsia="仿宋" w:hAnsi="仿宋" w:cs="仿宋" w:hint="eastAsia"/>
            <w:lang w:eastAsia="zh-CN"/>
          </w:rPr>
          <w:t>四、产品规划分析</w:t>
        </w:r>
        <w:r>
          <w:tab/>
        </w:r>
        <w:r>
          <w:fldChar w:fldCharType="begin"/>
        </w:r>
        <w:r>
          <w:instrText xml:space="preserve"> PAGEREF _Toc22816 \h </w:instrText>
        </w:r>
        <w:r>
          <w:fldChar w:fldCharType="separate"/>
        </w:r>
        <w:r>
          <w:t>13</w:t>
        </w:r>
        <w:r>
          <w:fldChar w:fldCharType="end"/>
        </w:r>
      </w:hyperlink>
    </w:p>
    <w:p>
      <w:pPr>
        <w:pStyle w:val="TOC2"/>
        <w:tabs>
          <w:tab w:val="right" w:leader="dot" w:pos="8306"/>
        </w:tabs>
      </w:pPr>
      <w:hyperlink w:anchor="_Toc594" w:history="1">
        <w:r>
          <w:rPr>
            <w:rFonts w:ascii="仿宋" w:eastAsia="仿宋" w:hAnsi="仿宋" w:cs="仿宋" w:hint="eastAsia"/>
            <w:lang w:eastAsia="zh-CN"/>
          </w:rPr>
          <w:t>(一)、产品规划</w:t>
        </w:r>
        <w:r>
          <w:tab/>
        </w:r>
        <w:r>
          <w:fldChar w:fldCharType="begin"/>
        </w:r>
        <w:r>
          <w:instrText xml:space="preserve"> PAGEREF _Toc594 \h </w:instrText>
        </w:r>
        <w:r>
          <w:fldChar w:fldCharType="separate"/>
        </w:r>
        <w:r>
          <w:t>13</w:t>
        </w:r>
        <w:r>
          <w:fldChar w:fldCharType="end"/>
        </w:r>
      </w:hyperlink>
    </w:p>
    <w:p>
      <w:pPr>
        <w:pStyle w:val="TOC2"/>
        <w:tabs>
          <w:tab w:val="right" w:leader="dot" w:pos="8306"/>
        </w:tabs>
      </w:pPr>
      <w:hyperlink w:anchor="_Toc11322" w:history="1">
        <w:r>
          <w:rPr>
            <w:rFonts w:ascii="仿宋" w:eastAsia="仿宋" w:hAnsi="仿宋" w:cs="仿宋" w:hint="eastAsia"/>
            <w:lang w:eastAsia="zh-CN"/>
          </w:rPr>
          <w:t>(二)、建设规模</w:t>
        </w:r>
        <w:r>
          <w:tab/>
        </w:r>
        <w:r>
          <w:fldChar w:fldCharType="begin"/>
        </w:r>
        <w:r>
          <w:instrText xml:space="preserve"> PAGEREF _Toc11322 \h </w:instrText>
        </w:r>
        <w:r>
          <w:fldChar w:fldCharType="separate"/>
        </w:r>
        <w:r>
          <w:t>14</w:t>
        </w:r>
        <w:r>
          <w:fldChar w:fldCharType="end"/>
        </w:r>
      </w:hyperlink>
    </w:p>
    <w:p>
      <w:pPr>
        <w:pStyle w:val="TOC1"/>
        <w:tabs>
          <w:tab w:val="right" w:leader="dot" w:pos="8306"/>
        </w:tabs>
      </w:pPr>
      <w:hyperlink w:anchor="_Toc13119" w:history="1">
        <w:r>
          <w:rPr>
            <w:rFonts w:ascii="仿宋" w:eastAsia="仿宋" w:hAnsi="仿宋" w:cs="仿宋" w:hint="eastAsia"/>
            <w:lang w:eastAsia="zh-CN"/>
          </w:rPr>
          <w:t>五、市场分析、调研</w:t>
        </w:r>
        <w:r>
          <w:tab/>
        </w:r>
        <w:r>
          <w:fldChar w:fldCharType="begin"/>
        </w:r>
        <w:r>
          <w:instrText xml:space="preserve"> PAGEREF _Toc13119 \h </w:instrText>
        </w:r>
        <w:r>
          <w:fldChar w:fldCharType="separate"/>
        </w:r>
        <w:r>
          <w:t>15</w:t>
        </w:r>
        <w:r>
          <w:fldChar w:fldCharType="end"/>
        </w:r>
      </w:hyperlink>
    </w:p>
    <w:p>
      <w:pPr>
        <w:pStyle w:val="TOC2"/>
        <w:tabs>
          <w:tab w:val="right" w:leader="dot" w:pos="8306"/>
        </w:tabs>
      </w:pPr>
      <w:hyperlink w:anchor="_Toc28775" w:history="1">
        <w:r>
          <w:rPr>
            <w:rFonts w:ascii="仿宋" w:eastAsia="仿宋" w:hAnsi="仿宋" w:cs="仿宋" w:hint="eastAsia"/>
            <w:lang w:eastAsia="zh-CN"/>
          </w:rPr>
          <w:t>(一)、货运机行业分析</w:t>
        </w:r>
        <w:r>
          <w:tab/>
        </w:r>
        <w:r>
          <w:fldChar w:fldCharType="begin"/>
        </w:r>
        <w:r>
          <w:instrText xml:space="preserve"> PAGEREF _Toc28775 \h </w:instrText>
        </w:r>
        <w:r>
          <w:fldChar w:fldCharType="separate"/>
        </w:r>
        <w:r>
          <w:t>15</w:t>
        </w:r>
        <w:r>
          <w:fldChar w:fldCharType="end"/>
        </w:r>
      </w:hyperlink>
    </w:p>
    <w:p>
      <w:pPr>
        <w:pStyle w:val="TOC2"/>
        <w:tabs>
          <w:tab w:val="right" w:leader="dot" w:pos="8306"/>
        </w:tabs>
      </w:pPr>
      <w:hyperlink w:anchor="_Toc24824" w:history="1">
        <w:r>
          <w:rPr>
            <w:rFonts w:ascii="仿宋" w:eastAsia="仿宋" w:hAnsi="仿宋" w:cs="仿宋" w:hint="eastAsia"/>
            <w:lang w:eastAsia="zh-CN"/>
          </w:rPr>
          <w:t>(二)、货运机市场分析预测</w:t>
        </w:r>
        <w:r>
          <w:tab/>
        </w:r>
        <w:r>
          <w:fldChar w:fldCharType="begin"/>
        </w:r>
        <w:r>
          <w:instrText xml:space="preserve"> PAGEREF _Toc24824 \h </w:instrText>
        </w:r>
        <w:r>
          <w:fldChar w:fldCharType="separate"/>
        </w:r>
        <w:r>
          <w:t>16</w:t>
        </w:r>
        <w:r>
          <w:fldChar w:fldCharType="end"/>
        </w:r>
      </w:hyperlink>
    </w:p>
    <w:p>
      <w:pPr>
        <w:pStyle w:val="TOC1"/>
        <w:tabs>
          <w:tab w:val="right" w:leader="dot" w:pos="8306"/>
        </w:tabs>
      </w:pPr>
      <w:hyperlink w:anchor="_Toc31515" w:history="1">
        <w:r>
          <w:rPr>
            <w:rFonts w:ascii="仿宋" w:eastAsia="仿宋" w:hAnsi="仿宋" w:cs="仿宋" w:hint="eastAsia"/>
            <w:lang w:eastAsia="zh-CN"/>
          </w:rPr>
          <w:t>六、货运机项目概论</w:t>
        </w:r>
        <w:r>
          <w:tab/>
        </w:r>
        <w:r>
          <w:fldChar w:fldCharType="begin"/>
        </w:r>
        <w:r>
          <w:instrText xml:space="preserve"> PAGEREF _Toc31515 \h </w:instrText>
        </w:r>
        <w:r>
          <w:fldChar w:fldCharType="separate"/>
        </w:r>
        <w:r>
          <w:t>16</w:t>
        </w:r>
        <w:r>
          <w:fldChar w:fldCharType="end"/>
        </w:r>
      </w:hyperlink>
    </w:p>
    <w:p>
      <w:pPr>
        <w:pStyle w:val="TOC2"/>
        <w:tabs>
          <w:tab w:val="right" w:leader="dot" w:pos="8306"/>
        </w:tabs>
      </w:pPr>
      <w:hyperlink w:anchor="_Toc32093" w:history="1">
        <w:r>
          <w:rPr>
            <w:rFonts w:ascii="仿宋" w:eastAsia="仿宋" w:hAnsi="仿宋" w:cs="仿宋" w:hint="eastAsia"/>
            <w:lang w:eastAsia="zh-CN"/>
          </w:rPr>
          <w:t>(一)、货运机项目概况</w:t>
        </w:r>
        <w:r>
          <w:tab/>
        </w:r>
        <w:r>
          <w:fldChar w:fldCharType="begin"/>
        </w:r>
        <w:r>
          <w:instrText xml:space="preserve"> PAGEREF _Toc32093 \h </w:instrText>
        </w:r>
        <w:r>
          <w:fldChar w:fldCharType="separate"/>
        </w:r>
        <w:r>
          <w:t>16</w:t>
        </w:r>
        <w:r>
          <w:fldChar w:fldCharType="end"/>
        </w:r>
      </w:hyperlink>
    </w:p>
    <w:p>
      <w:pPr>
        <w:pStyle w:val="TOC2"/>
        <w:tabs>
          <w:tab w:val="right" w:leader="dot" w:pos="8306"/>
        </w:tabs>
      </w:pPr>
      <w:hyperlink w:anchor="_Toc2055" w:history="1">
        <w:r>
          <w:rPr>
            <w:rFonts w:ascii="仿宋" w:eastAsia="仿宋" w:hAnsi="仿宋" w:cs="仿宋" w:hint="eastAsia"/>
            <w:lang w:eastAsia="zh-CN"/>
          </w:rPr>
          <w:t>(二)、货运机项目目标</w:t>
        </w:r>
        <w:r>
          <w:tab/>
        </w:r>
        <w:r>
          <w:fldChar w:fldCharType="begin"/>
        </w:r>
        <w:r>
          <w:instrText xml:space="preserve"> PAGEREF _Toc2055 \h </w:instrText>
        </w:r>
        <w:r>
          <w:fldChar w:fldCharType="separate"/>
        </w:r>
        <w:r>
          <w:t>19</w:t>
        </w:r>
        <w:r>
          <w:fldChar w:fldCharType="end"/>
        </w:r>
      </w:hyperlink>
    </w:p>
    <w:p>
      <w:pPr>
        <w:pStyle w:val="TOC2"/>
        <w:tabs>
          <w:tab w:val="right" w:leader="dot" w:pos="8306"/>
        </w:tabs>
      </w:pPr>
      <w:hyperlink w:anchor="_Toc26980" w:history="1">
        <w:r>
          <w:rPr>
            <w:rFonts w:ascii="仿宋" w:eastAsia="仿宋" w:hAnsi="仿宋" w:cs="仿宋" w:hint="eastAsia"/>
            <w:lang w:eastAsia="zh-CN"/>
          </w:rPr>
          <w:t>(三)、货运机项目提出的理由</w:t>
        </w:r>
        <w:r>
          <w:tab/>
        </w:r>
        <w:r>
          <w:fldChar w:fldCharType="begin"/>
        </w:r>
        <w:r>
          <w:instrText xml:space="preserve"> PAGEREF _Toc26980 \h </w:instrText>
        </w:r>
        <w:r>
          <w:fldChar w:fldCharType="separate"/>
        </w:r>
        <w:r>
          <w:t>19</w:t>
        </w:r>
        <w:r>
          <w:fldChar w:fldCharType="end"/>
        </w:r>
      </w:hyperlink>
    </w:p>
    <w:p>
      <w:pPr>
        <w:pStyle w:val="TOC2"/>
        <w:tabs>
          <w:tab w:val="right" w:leader="dot" w:pos="8306"/>
        </w:tabs>
      </w:pPr>
      <w:hyperlink w:anchor="_Toc24622" w:history="1">
        <w:r>
          <w:rPr>
            <w:rFonts w:ascii="仿宋" w:eastAsia="仿宋" w:hAnsi="仿宋" w:cs="仿宋" w:hint="eastAsia"/>
            <w:lang w:eastAsia="zh-CN"/>
          </w:rPr>
          <w:t>(四)、货运机项目意义</w:t>
        </w:r>
        <w:r>
          <w:tab/>
        </w:r>
        <w:r>
          <w:fldChar w:fldCharType="begin"/>
        </w:r>
        <w:r>
          <w:instrText xml:space="preserve"> PAGEREF _Toc24622 \h </w:instrText>
        </w:r>
        <w:r>
          <w:fldChar w:fldCharType="separate"/>
        </w:r>
        <w:r>
          <w:t>21</w:t>
        </w:r>
        <w:r>
          <w:fldChar w:fldCharType="end"/>
        </w:r>
      </w:hyperlink>
    </w:p>
    <w:p>
      <w:pPr>
        <w:pStyle w:val="TOC2"/>
        <w:tabs>
          <w:tab w:val="right" w:leader="dot" w:pos="8306"/>
        </w:tabs>
      </w:pPr>
      <w:hyperlink w:anchor="_Toc3682" w:history="1">
        <w:r>
          <w:rPr>
            <w:rFonts w:ascii="仿宋" w:eastAsia="仿宋" w:hAnsi="仿宋" w:cs="仿宋" w:hint="eastAsia"/>
            <w:lang w:eastAsia="zh-CN"/>
          </w:rPr>
          <w:t>(五)、货运机项目背景</w:t>
        </w:r>
        <w:r>
          <w:tab/>
        </w:r>
        <w:r>
          <w:fldChar w:fldCharType="begin"/>
        </w:r>
        <w:r>
          <w:instrText xml:space="preserve"> PAGEREF _Toc3682 \h </w:instrText>
        </w:r>
        <w:r>
          <w:fldChar w:fldCharType="separate"/>
        </w:r>
        <w:r>
          <w:t>22</w:t>
        </w:r>
        <w:r>
          <w:fldChar w:fldCharType="end"/>
        </w:r>
      </w:hyperlink>
    </w:p>
    <w:p>
      <w:pPr>
        <w:pStyle w:val="TOC1"/>
        <w:tabs>
          <w:tab w:val="right" w:leader="dot" w:pos="8306"/>
        </w:tabs>
      </w:pPr>
      <w:hyperlink w:anchor="_Toc25214" w:history="1">
        <w:r>
          <w:rPr>
            <w:rFonts w:ascii="仿宋" w:eastAsia="仿宋" w:hAnsi="仿宋" w:cs="仿宋" w:hint="eastAsia"/>
            <w:lang w:eastAsia="zh-CN"/>
          </w:rPr>
          <w:t>七、货运机项目计划安排</w:t>
        </w:r>
        <w:r>
          <w:tab/>
        </w:r>
        <w:r>
          <w:fldChar w:fldCharType="begin"/>
        </w:r>
        <w:r>
          <w:instrText xml:space="preserve"> PAGEREF _Toc25214 \h </w:instrText>
        </w:r>
        <w:r>
          <w:fldChar w:fldCharType="separate"/>
        </w:r>
        <w:r>
          <w:t>23</w:t>
        </w:r>
        <w:r>
          <w:fldChar w:fldCharType="end"/>
        </w:r>
      </w:hyperlink>
    </w:p>
    <w:p>
      <w:pPr>
        <w:pStyle w:val="TOC2"/>
        <w:tabs>
          <w:tab w:val="right" w:leader="dot" w:pos="8306"/>
        </w:tabs>
      </w:pPr>
      <w:hyperlink w:anchor="_Toc18098" w:history="1">
        <w:r>
          <w:rPr>
            <w:rFonts w:ascii="仿宋" w:eastAsia="仿宋" w:hAnsi="仿宋" w:cs="仿宋" w:hint="eastAsia"/>
            <w:lang w:eastAsia="zh-CN"/>
          </w:rPr>
          <w:t>(一)、建设周期</w:t>
        </w:r>
        <w:r>
          <w:tab/>
        </w:r>
        <w:r>
          <w:fldChar w:fldCharType="begin"/>
        </w:r>
        <w:r>
          <w:instrText xml:space="preserve"> PAGEREF _Toc18098 \h </w:instrText>
        </w:r>
        <w:r>
          <w:fldChar w:fldCharType="separate"/>
        </w:r>
        <w:r>
          <w:t>23</w:t>
        </w:r>
        <w:r>
          <w:fldChar w:fldCharType="end"/>
        </w:r>
      </w:hyperlink>
    </w:p>
    <w:p>
      <w:pPr>
        <w:pStyle w:val="TOC2"/>
        <w:tabs>
          <w:tab w:val="right" w:leader="dot" w:pos="8306"/>
        </w:tabs>
      </w:pPr>
      <w:hyperlink w:anchor="_Toc17002" w:history="1">
        <w:r>
          <w:rPr>
            <w:rFonts w:ascii="仿宋" w:eastAsia="仿宋" w:hAnsi="仿宋" w:cs="仿宋" w:hint="eastAsia"/>
            <w:lang w:eastAsia="zh-CN"/>
          </w:rPr>
          <w:t>(二)、建设进度</w:t>
        </w:r>
        <w:r>
          <w:tab/>
        </w:r>
        <w:r>
          <w:fldChar w:fldCharType="begin"/>
        </w:r>
        <w:r>
          <w:instrText xml:space="preserve"> PAGEREF _Toc17002 \h </w:instrText>
        </w:r>
        <w:r>
          <w:fldChar w:fldCharType="separate"/>
        </w:r>
        <w:r>
          <w:t>24</w:t>
        </w:r>
        <w:r>
          <w:fldChar w:fldCharType="end"/>
        </w:r>
      </w:hyperlink>
    </w:p>
    <w:p>
      <w:pPr>
        <w:pStyle w:val="TOC2"/>
        <w:tabs>
          <w:tab w:val="right" w:leader="dot" w:pos="8306"/>
        </w:tabs>
      </w:pPr>
      <w:hyperlink w:anchor="_Toc14457" w:history="1">
        <w:r>
          <w:rPr>
            <w:rFonts w:ascii="仿宋" w:eastAsia="仿宋" w:hAnsi="仿宋" w:cs="仿宋" w:hint="eastAsia"/>
            <w:lang w:eastAsia="zh-CN"/>
          </w:rPr>
          <w:t>(三)、进度安排注意事项</w:t>
        </w:r>
        <w:r>
          <w:tab/>
        </w:r>
        <w:r>
          <w:fldChar w:fldCharType="begin"/>
        </w:r>
        <w:r>
          <w:instrText xml:space="preserve"> PAGEREF _Toc14457 \h </w:instrText>
        </w:r>
        <w:r>
          <w:fldChar w:fldCharType="separate"/>
        </w:r>
        <w:r>
          <w:t>24</w:t>
        </w:r>
        <w:r>
          <w:fldChar w:fldCharType="end"/>
        </w:r>
      </w:hyperlink>
    </w:p>
    <w:p>
      <w:pPr>
        <w:pStyle w:val="TOC2"/>
        <w:tabs>
          <w:tab w:val="right" w:leader="dot" w:pos="8306"/>
        </w:tabs>
      </w:pPr>
      <w:hyperlink w:anchor="_Toc13334" w:history="1">
        <w:r>
          <w:rPr>
            <w:rFonts w:ascii="仿宋" w:eastAsia="仿宋" w:hAnsi="仿宋" w:cs="仿宋" w:hint="eastAsia"/>
            <w:lang w:eastAsia="zh-CN"/>
          </w:rPr>
          <w:t>(四)、人力资源配置</w:t>
        </w:r>
        <w:r>
          <w:tab/>
        </w:r>
        <w:r>
          <w:fldChar w:fldCharType="begin"/>
        </w:r>
        <w:r>
          <w:instrText xml:space="preserve"> PAGEREF _Toc13334 \h </w:instrText>
        </w:r>
        <w:r>
          <w:fldChar w:fldCharType="separate"/>
        </w:r>
        <w:r>
          <w:t>26</w:t>
        </w:r>
        <w:r>
          <w:fldChar w:fldCharType="end"/>
        </w:r>
      </w:hyperlink>
    </w:p>
    <w:p>
      <w:pPr>
        <w:pStyle w:val="TOC1"/>
        <w:tabs>
          <w:tab w:val="right" w:leader="dot" w:pos="8306"/>
        </w:tabs>
      </w:pPr>
      <w:hyperlink w:anchor="_Toc7059" w:history="1">
        <w:r>
          <w:rPr>
            <w:rFonts w:ascii="仿宋" w:eastAsia="仿宋" w:hAnsi="仿宋" w:cs="仿宋" w:hint="eastAsia"/>
            <w:lang w:eastAsia="zh-CN"/>
          </w:rPr>
          <w:t>八、生产安全保护</w:t>
        </w:r>
        <w:r>
          <w:tab/>
        </w:r>
        <w:r>
          <w:fldChar w:fldCharType="begin"/>
        </w:r>
        <w:r>
          <w:instrText xml:space="preserve"> PAGEREF _Toc7059 \h </w:instrText>
        </w:r>
        <w:r>
          <w:fldChar w:fldCharType="separate"/>
        </w:r>
        <w:r>
          <w:t>27</w:t>
        </w:r>
        <w:r>
          <w:fldChar w:fldCharType="end"/>
        </w:r>
      </w:hyperlink>
    </w:p>
    <w:p>
      <w:pPr>
        <w:pStyle w:val="TOC2"/>
        <w:tabs>
          <w:tab w:val="right" w:leader="dot" w:pos="8306"/>
        </w:tabs>
      </w:pPr>
      <w:hyperlink w:anchor="_Toc15119" w:history="1">
        <w:r>
          <w:rPr>
            <w:rFonts w:ascii="仿宋" w:eastAsia="仿宋" w:hAnsi="仿宋" w:cs="仿宋" w:hint="eastAsia"/>
            <w:lang w:eastAsia="zh-CN"/>
          </w:rPr>
          <w:t>(一)、消防安全</w:t>
        </w:r>
        <w:r>
          <w:tab/>
        </w:r>
        <w:r>
          <w:fldChar w:fldCharType="begin"/>
        </w:r>
        <w:r>
          <w:instrText xml:space="preserve"> PAGEREF _Toc15119 \h </w:instrText>
        </w:r>
        <w:r>
          <w:fldChar w:fldCharType="separate"/>
        </w:r>
        <w:r>
          <w:t>27</w:t>
        </w:r>
        <w:r>
          <w:fldChar w:fldCharType="end"/>
        </w:r>
      </w:hyperlink>
    </w:p>
    <w:p>
      <w:pPr>
        <w:pStyle w:val="TOC2"/>
        <w:tabs>
          <w:tab w:val="right" w:leader="dot" w:pos="8306"/>
        </w:tabs>
      </w:pPr>
      <w:hyperlink w:anchor="_Toc27636" w:history="1">
        <w:r>
          <w:rPr>
            <w:rFonts w:ascii="仿宋" w:eastAsia="仿宋" w:hAnsi="仿宋" w:cs="仿宋" w:hint="eastAsia"/>
            <w:lang w:eastAsia="zh-CN"/>
          </w:rPr>
          <w:t>(二)、防火防爆总图布置措施</w:t>
        </w:r>
        <w:r>
          <w:tab/>
        </w:r>
        <w:r>
          <w:fldChar w:fldCharType="begin"/>
        </w:r>
        <w:r>
          <w:instrText xml:space="preserve"> PAGEREF _Toc27636 \h </w:instrText>
        </w:r>
        <w:r>
          <w:fldChar w:fldCharType="separate"/>
        </w:r>
        <w:r>
          <w:t>28</w:t>
        </w:r>
        <w:r>
          <w:fldChar w:fldCharType="end"/>
        </w:r>
      </w:hyperlink>
    </w:p>
    <w:p>
      <w:pPr>
        <w:pStyle w:val="TOC2"/>
        <w:tabs>
          <w:tab w:val="right" w:leader="dot" w:pos="8306"/>
        </w:tabs>
      </w:pPr>
      <w:hyperlink w:anchor="_Toc14252" w:history="1">
        <w:r>
          <w:rPr>
            <w:rFonts w:ascii="仿宋" w:eastAsia="仿宋" w:hAnsi="仿宋" w:cs="仿宋" w:hint="eastAsia"/>
            <w:lang w:eastAsia="zh-CN"/>
          </w:rPr>
          <w:t>(三)、自然灾害防范措施</w:t>
        </w:r>
        <w:r>
          <w:tab/>
        </w:r>
        <w:r>
          <w:fldChar w:fldCharType="begin"/>
        </w:r>
        <w:r>
          <w:instrText xml:space="preserve"> PAGEREF _Toc14252 \h </w:instrText>
        </w:r>
        <w:r>
          <w:fldChar w:fldCharType="separate"/>
        </w:r>
        <w:r>
          <w:t>29</w:t>
        </w:r>
        <w:r>
          <w:fldChar w:fldCharType="end"/>
        </w:r>
      </w:hyperlink>
    </w:p>
    <w:p>
      <w:pPr>
        <w:pStyle w:val="TOC2"/>
        <w:tabs>
          <w:tab w:val="right" w:leader="dot" w:pos="8306"/>
        </w:tabs>
      </w:pPr>
      <w:hyperlink w:anchor="_Toc21501" w:history="1">
        <w:r>
          <w:rPr>
            <w:rFonts w:ascii="仿宋" w:eastAsia="仿宋" w:hAnsi="仿宋" w:cs="仿宋" w:hint="eastAsia"/>
            <w:lang w:eastAsia="zh-CN"/>
          </w:rPr>
          <w:t>(四)、安全色及安全标志使用要求</w:t>
        </w:r>
        <w:r>
          <w:tab/>
        </w:r>
        <w:r>
          <w:fldChar w:fldCharType="begin"/>
        </w:r>
        <w:r>
          <w:instrText xml:space="preserve"> PAGEREF _Toc21501 \h </w:instrText>
        </w:r>
        <w:r>
          <w:fldChar w:fldCharType="separate"/>
        </w:r>
        <w:r>
          <w:t>30</w:t>
        </w:r>
        <w:r>
          <w:fldChar w:fldCharType="end"/>
        </w:r>
      </w:hyperlink>
    </w:p>
    <w:p>
      <w:pPr>
        <w:pStyle w:val="TOC2"/>
        <w:tabs>
          <w:tab w:val="right" w:leader="dot" w:pos="8306"/>
        </w:tabs>
      </w:pPr>
      <w:hyperlink w:anchor="_Toc28809" w:history="1">
        <w:r>
          <w:rPr>
            <w:rFonts w:ascii="仿宋" w:eastAsia="仿宋" w:hAnsi="仿宋" w:cs="仿宋" w:hint="eastAsia"/>
            <w:lang w:eastAsia="zh-CN"/>
          </w:rPr>
          <w:t>(五)、防尘防毒措施</w:t>
        </w:r>
        <w:r>
          <w:tab/>
        </w:r>
        <w:r>
          <w:fldChar w:fldCharType="begin"/>
        </w:r>
        <w:r>
          <w:instrText xml:space="preserve"> PAGEREF _Toc28809 \h </w:instrText>
        </w:r>
        <w:r>
          <w:fldChar w:fldCharType="separate"/>
        </w:r>
        <w:r>
          <w:t>31</w:t>
        </w:r>
        <w:r>
          <w:fldChar w:fldCharType="end"/>
        </w:r>
      </w:hyperlink>
    </w:p>
    <w:p>
      <w:pPr>
        <w:pStyle w:val="TOC2"/>
        <w:tabs>
          <w:tab w:val="right" w:leader="dot" w:pos="8306"/>
        </w:tabs>
      </w:pPr>
      <w:hyperlink w:anchor="_Toc13979" w:history="1">
        <w:r>
          <w:rPr>
            <w:rFonts w:ascii="仿宋" w:eastAsia="仿宋" w:hAnsi="仿宋" w:cs="仿宋" w:hint="eastAsia"/>
            <w:lang w:eastAsia="zh-CN"/>
          </w:rPr>
          <w:t>(六)、防静电、触电防护及防雷措施</w:t>
        </w:r>
        <w:r>
          <w:tab/>
        </w:r>
        <w:r>
          <w:fldChar w:fldCharType="begin"/>
        </w:r>
        <w:r>
          <w:instrText xml:space="preserve"> PAGEREF _Toc13979 \h </w:instrText>
        </w:r>
        <w:r>
          <w:fldChar w:fldCharType="separate"/>
        </w:r>
        <w:r>
          <w:t>32</w:t>
        </w:r>
        <w:r>
          <w:fldChar w:fldCharType="end"/>
        </w:r>
      </w:hyperlink>
    </w:p>
    <w:p>
      <w:pPr>
        <w:pStyle w:val="TOC2"/>
        <w:tabs>
          <w:tab w:val="right" w:leader="dot" w:pos="8306"/>
        </w:tabs>
      </w:pPr>
      <w:hyperlink w:anchor="_Toc182" w:history="1">
        <w:r>
          <w:rPr>
            <w:rFonts w:ascii="仿宋" w:eastAsia="仿宋" w:hAnsi="仿宋" w:cs="仿宋" w:hint="eastAsia"/>
            <w:lang w:eastAsia="zh-CN"/>
          </w:rPr>
          <w:t>(七)、机械设备安全保障措施</w:t>
        </w:r>
        <w:r>
          <w:tab/>
        </w:r>
        <w:r>
          <w:fldChar w:fldCharType="begin"/>
        </w:r>
        <w:r>
          <w:instrText xml:space="preserve"> PAGEREF _Toc182 \h </w:instrText>
        </w:r>
        <w:r>
          <w:fldChar w:fldCharType="separate"/>
        </w:r>
        <w:r>
          <w:t>33</w:t>
        </w:r>
        <w:r>
          <w:fldChar w:fldCharType="end"/>
        </w:r>
      </w:hyperlink>
    </w:p>
    <w:p>
      <w:pPr>
        <w:pStyle w:val="TOC1"/>
        <w:tabs>
          <w:tab w:val="right" w:leader="dot" w:pos="8306"/>
        </w:tabs>
      </w:pPr>
      <w:hyperlink w:anchor="_Toc16161" w:history="1">
        <w:r>
          <w:rPr>
            <w:rFonts w:ascii="仿宋" w:eastAsia="仿宋" w:hAnsi="仿宋" w:cs="仿宋" w:hint="eastAsia"/>
            <w:lang w:eastAsia="zh-CN"/>
          </w:rPr>
          <w:t>九、货运机项目投资规划</w:t>
        </w:r>
        <w:r>
          <w:tab/>
        </w:r>
        <w:r>
          <w:fldChar w:fldCharType="begin"/>
        </w:r>
        <w:r>
          <w:instrText xml:space="preserve"> PAGEREF _Toc16161 \h </w:instrText>
        </w:r>
        <w:r>
          <w:fldChar w:fldCharType="separate"/>
        </w:r>
        <w:r>
          <w:t>35</w:t>
        </w:r>
        <w:r>
          <w:fldChar w:fldCharType="end"/>
        </w:r>
      </w:hyperlink>
    </w:p>
    <w:p>
      <w:pPr>
        <w:pStyle w:val="TOC2"/>
        <w:tabs>
          <w:tab w:val="right" w:leader="dot" w:pos="8306"/>
        </w:tabs>
      </w:pPr>
      <w:hyperlink w:anchor="_Toc6295" w:history="1">
        <w:r>
          <w:rPr>
            <w:rFonts w:ascii="仿宋" w:eastAsia="仿宋" w:hAnsi="仿宋" w:cs="仿宋" w:hint="eastAsia"/>
            <w:lang w:eastAsia="zh-CN"/>
          </w:rPr>
          <w:t>(一)、货运机项目总投资估算</w:t>
        </w:r>
        <w:r>
          <w:tab/>
        </w:r>
        <w:r>
          <w:fldChar w:fldCharType="begin"/>
        </w:r>
        <w:r>
          <w:instrText xml:space="preserve"> PAGEREF _Toc6295 \h </w:instrText>
        </w:r>
        <w:r>
          <w:fldChar w:fldCharType="separate"/>
        </w:r>
        <w:r>
          <w:t>35</w:t>
        </w:r>
        <w:r>
          <w:fldChar w:fldCharType="end"/>
        </w:r>
      </w:hyperlink>
    </w:p>
    <w:p>
      <w:pPr>
        <w:pStyle w:val="TOC2"/>
        <w:tabs>
          <w:tab w:val="right" w:leader="dot" w:pos="8306"/>
        </w:tabs>
      </w:pPr>
      <w:hyperlink w:anchor="_Toc19779" w:history="1">
        <w:r>
          <w:rPr>
            <w:rFonts w:ascii="仿宋" w:eastAsia="仿宋" w:hAnsi="仿宋" w:cs="仿宋" w:hint="eastAsia"/>
            <w:lang w:eastAsia="zh-CN"/>
          </w:rPr>
          <w:t>(二)、资金筹措</w:t>
        </w:r>
        <w:r>
          <w:tab/>
        </w:r>
        <w:r>
          <w:fldChar w:fldCharType="begin"/>
        </w:r>
        <w:r>
          <w:instrText xml:space="preserve"> PAGEREF _Toc19779 \h </w:instrText>
        </w:r>
        <w:r>
          <w:fldChar w:fldCharType="separate"/>
        </w:r>
        <w:r>
          <w:t>36</w:t>
        </w:r>
        <w:r>
          <w:fldChar w:fldCharType="end"/>
        </w:r>
      </w:hyperlink>
    </w:p>
    <w:p>
      <w:pPr>
        <w:pStyle w:val="TOC1"/>
        <w:tabs>
          <w:tab w:val="right" w:leader="dot" w:pos="8306"/>
        </w:tabs>
      </w:pPr>
      <w:hyperlink w:anchor="_Toc11909" w:history="1">
        <w:r>
          <w:rPr>
            <w:rFonts w:ascii="仿宋" w:eastAsia="仿宋" w:hAnsi="仿宋" w:cs="仿宋" w:hint="eastAsia"/>
            <w:lang w:eastAsia="zh-CN"/>
          </w:rPr>
          <w:t>十、货运机项目社会影响</w:t>
        </w:r>
        <w:r>
          <w:tab/>
        </w:r>
        <w:r>
          <w:fldChar w:fldCharType="begin"/>
        </w:r>
        <w:r>
          <w:instrText xml:space="preserve"> PAGEREF _Toc11909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 w:history="1">
        <w:r>
          <w:rPr>
            <w:rFonts w:ascii="仿宋" w:eastAsia="仿宋" w:hAnsi="仿宋" w:cs="仿宋" w:hint="eastAsia"/>
            <w:lang w:eastAsia="zh-CN"/>
          </w:rPr>
          <w:t>(一)、社会责任与义务</w:t>
        </w:r>
        <w:r>
          <w:tab/>
        </w:r>
        <w:r>
          <w:fldChar w:fldCharType="begin"/>
        </w:r>
        <w:r>
          <w:instrText xml:space="preserve"> PAGEREF _Toc1438 \h </w:instrText>
        </w:r>
        <w:r>
          <w:fldChar w:fldCharType="separate"/>
        </w:r>
        <w:r>
          <w:t>37</w:t>
        </w:r>
        <w:r>
          <w:fldChar w:fldCharType="end"/>
        </w:r>
      </w:hyperlink>
    </w:p>
    <w:p>
      <w:pPr>
        <w:pStyle w:val="TOC2"/>
        <w:tabs>
          <w:tab w:val="right" w:leader="dot" w:pos="8306"/>
        </w:tabs>
      </w:pPr>
      <w:hyperlink w:anchor="_Toc26028" w:history="1">
        <w:r>
          <w:rPr>
            <w:rFonts w:ascii="仿宋" w:eastAsia="仿宋" w:hAnsi="仿宋" w:cs="仿宋" w:hint="eastAsia"/>
            <w:lang w:eastAsia="zh-CN"/>
          </w:rPr>
          <w:t>(二)、社会参与与沟通</w:t>
        </w:r>
        <w:r>
          <w:tab/>
        </w:r>
        <w:r>
          <w:fldChar w:fldCharType="begin"/>
        </w:r>
        <w:r>
          <w:instrText xml:space="preserve"> PAGEREF _Toc26028 \h </w:instrText>
        </w:r>
        <w:r>
          <w:fldChar w:fldCharType="separate"/>
        </w:r>
        <w:r>
          <w:t>37</w:t>
        </w:r>
        <w:r>
          <w:fldChar w:fldCharType="end"/>
        </w:r>
      </w:hyperlink>
    </w:p>
    <w:p>
      <w:pPr>
        <w:pStyle w:val="TOC1"/>
        <w:tabs>
          <w:tab w:val="right" w:leader="dot" w:pos="8306"/>
        </w:tabs>
      </w:pPr>
      <w:hyperlink w:anchor="_Toc21411" w:history="1">
        <w:r>
          <w:rPr>
            <w:rFonts w:ascii="仿宋" w:eastAsia="仿宋" w:hAnsi="仿宋" w:cs="仿宋" w:hint="eastAsia"/>
            <w:lang w:eastAsia="zh-CN"/>
          </w:rPr>
          <w:t>十一、货运机项目创新与研发</w:t>
        </w:r>
        <w:r>
          <w:tab/>
        </w:r>
        <w:r>
          <w:fldChar w:fldCharType="begin"/>
        </w:r>
        <w:r>
          <w:instrText xml:space="preserve"> PAGEREF _Toc21411 \h </w:instrText>
        </w:r>
        <w:r>
          <w:fldChar w:fldCharType="separate"/>
        </w:r>
        <w:r>
          <w:t>38</w:t>
        </w:r>
        <w:r>
          <w:fldChar w:fldCharType="end"/>
        </w:r>
      </w:hyperlink>
    </w:p>
    <w:p>
      <w:pPr>
        <w:pStyle w:val="TOC2"/>
        <w:tabs>
          <w:tab w:val="right" w:leader="dot" w:pos="8306"/>
        </w:tabs>
      </w:pPr>
      <w:hyperlink w:anchor="_Toc25799" w:history="1">
        <w:r>
          <w:rPr>
            <w:rFonts w:ascii="仿宋" w:eastAsia="仿宋" w:hAnsi="仿宋" w:cs="仿宋" w:hint="eastAsia"/>
            <w:lang w:eastAsia="zh-CN"/>
          </w:rPr>
          <w:t>(一)、创新策略与方向</w:t>
        </w:r>
        <w:r>
          <w:tab/>
        </w:r>
        <w:r>
          <w:fldChar w:fldCharType="begin"/>
        </w:r>
        <w:r>
          <w:instrText xml:space="preserve"> PAGEREF _Toc25799 \h </w:instrText>
        </w:r>
        <w:r>
          <w:fldChar w:fldCharType="separate"/>
        </w:r>
        <w:r>
          <w:t>38</w:t>
        </w:r>
        <w:r>
          <w:fldChar w:fldCharType="end"/>
        </w:r>
      </w:hyperlink>
    </w:p>
    <w:p>
      <w:pPr>
        <w:pStyle w:val="TOC2"/>
        <w:tabs>
          <w:tab w:val="right" w:leader="dot" w:pos="8306"/>
        </w:tabs>
      </w:pPr>
      <w:hyperlink w:anchor="_Toc20468" w:history="1">
        <w:r>
          <w:rPr>
            <w:rFonts w:ascii="仿宋" w:eastAsia="仿宋" w:hAnsi="仿宋" w:cs="仿宋" w:hint="eastAsia"/>
            <w:lang w:eastAsia="zh-CN"/>
          </w:rPr>
          <w:t>(二)、研发规划与投入</w:t>
        </w:r>
        <w:r>
          <w:tab/>
        </w:r>
        <w:r>
          <w:fldChar w:fldCharType="begin"/>
        </w:r>
        <w:r>
          <w:instrText xml:space="preserve"> PAGEREF _Toc20468 \h </w:instrText>
        </w:r>
        <w:r>
          <w:fldChar w:fldCharType="separate"/>
        </w:r>
        <w:r>
          <w:t>40</w:t>
        </w:r>
        <w:r>
          <w:fldChar w:fldCharType="end"/>
        </w:r>
      </w:hyperlink>
    </w:p>
    <w:p>
      <w:pPr>
        <w:pStyle w:val="TOC1"/>
        <w:tabs>
          <w:tab w:val="right" w:leader="dot" w:pos="8306"/>
        </w:tabs>
      </w:pPr>
      <w:hyperlink w:anchor="_Toc25494" w:history="1">
        <w:r>
          <w:rPr>
            <w:rFonts w:ascii="仿宋" w:eastAsia="仿宋" w:hAnsi="仿宋" w:cs="仿宋" w:hint="eastAsia"/>
            <w:lang w:eastAsia="zh-CN"/>
          </w:rPr>
          <w:t>十二、货运机项目财务管理</w:t>
        </w:r>
        <w:r>
          <w:tab/>
        </w:r>
        <w:r>
          <w:fldChar w:fldCharType="begin"/>
        </w:r>
        <w:r>
          <w:instrText xml:space="preserve"> PAGEREF _Toc25494 \h </w:instrText>
        </w:r>
        <w:r>
          <w:fldChar w:fldCharType="separate"/>
        </w:r>
        <w:r>
          <w:t>41</w:t>
        </w:r>
        <w:r>
          <w:fldChar w:fldCharType="end"/>
        </w:r>
      </w:hyperlink>
    </w:p>
    <w:p>
      <w:pPr>
        <w:pStyle w:val="TOC2"/>
        <w:tabs>
          <w:tab w:val="right" w:leader="dot" w:pos="8306"/>
        </w:tabs>
      </w:pPr>
      <w:hyperlink w:anchor="_Toc22116" w:history="1">
        <w:r>
          <w:rPr>
            <w:rFonts w:ascii="仿宋" w:eastAsia="仿宋" w:hAnsi="仿宋" w:cs="仿宋" w:hint="eastAsia"/>
            <w:lang w:eastAsia="zh-CN"/>
          </w:rPr>
          <w:t>(一)、资金需求大</w:t>
        </w:r>
        <w:r>
          <w:tab/>
        </w:r>
        <w:r>
          <w:fldChar w:fldCharType="begin"/>
        </w:r>
        <w:r>
          <w:instrText xml:space="preserve"> PAGEREF _Toc22116 \h </w:instrText>
        </w:r>
        <w:r>
          <w:fldChar w:fldCharType="separate"/>
        </w:r>
        <w:r>
          <w:t>41</w:t>
        </w:r>
        <w:r>
          <w:fldChar w:fldCharType="end"/>
        </w:r>
      </w:hyperlink>
    </w:p>
    <w:p>
      <w:pPr>
        <w:pStyle w:val="TOC2"/>
        <w:tabs>
          <w:tab w:val="right" w:leader="dot" w:pos="8306"/>
        </w:tabs>
      </w:pPr>
      <w:hyperlink w:anchor="_Toc11599" w:history="1">
        <w:r>
          <w:rPr>
            <w:rFonts w:ascii="仿宋" w:eastAsia="仿宋" w:hAnsi="仿宋" w:cs="仿宋" w:hint="eastAsia"/>
            <w:lang w:eastAsia="zh-CN"/>
          </w:rPr>
          <w:t>(二)、研发周期长</w:t>
        </w:r>
        <w:r>
          <w:tab/>
        </w:r>
        <w:r>
          <w:fldChar w:fldCharType="begin"/>
        </w:r>
        <w:r>
          <w:instrText xml:space="preserve"> PAGEREF _Toc11599 \h </w:instrText>
        </w:r>
        <w:r>
          <w:fldChar w:fldCharType="separate"/>
        </w:r>
        <w:r>
          <w:t>42</w:t>
        </w:r>
        <w:r>
          <w:fldChar w:fldCharType="end"/>
        </w:r>
      </w:hyperlink>
    </w:p>
    <w:p>
      <w:pPr>
        <w:pStyle w:val="TOC2"/>
        <w:tabs>
          <w:tab w:val="right" w:leader="dot" w:pos="8306"/>
        </w:tabs>
      </w:pPr>
      <w:hyperlink w:anchor="_Toc12603" w:history="1">
        <w:r>
          <w:rPr>
            <w:rFonts w:ascii="仿宋" w:eastAsia="仿宋" w:hAnsi="仿宋" w:cs="仿宋" w:hint="eastAsia"/>
            <w:lang w:eastAsia="zh-CN"/>
          </w:rPr>
          <w:t>(三)、市场风险大</w:t>
        </w:r>
        <w:r>
          <w:tab/>
        </w:r>
        <w:r>
          <w:fldChar w:fldCharType="begin"/>
        </w:r>
        <w:r>
          <w:instrText xml:space="preserve"> PAGEREF _Toc12603 \h </w:instrText>
        </w:r>
        <w:r>
          <w:fldChar w:fldCharType="separate"/>
        </w:r>
        <w:r>
          <w:t>44</w:t>
        </w:r>
        <w:r>
          <w:fldChar w:fldCharType="end"/>
        </w:r>
      </w:hyperlink>
    </w:p>
    <w:p>
      <w:pPr>
        <w:pStyle w:val="TOC2"/>
        <w:tabs>
          <w:tab w:val="right" w:leader="dot" w:pos="8306"/>
        </w:tabs>
      </w:pPr>
      <w:hyperlink w:anchor="_Toc1885" w:history="1">
        <w:r>
          <w:rPr>
            <w:rFonts w:ascii="仿宋" w:eastAsia="仿宋" w:hAnsi="仿宋" w:cs="仿宋" w:hint="eastAsia"/>
            <w:lang w:eastAsia="zh-CN"/>
          </w:rPr>
          <w:t>(四)、利润率高</w:t>
        </w:r>
        <w:r>
          <w:tab/>
        </w:r>
        <w:r>
          <w:fldChar w:fldCharType="begin"/>
        </w:r>
        <w:r>
          <w:instrText xml:space="preserve"> PAGEREF _Toc1885 \h </w:instrText>
        </w:r>
        <w:r>
          <w:fldChar w:fldCharType="separate"/>
        </w:r>
        <w:r>
          <w:t>46</w:t>
        </w:r>
        <w:r>
          <w:fldChar w:fldCharType="end"/>
        </w:r>
      </w:hyperlink>
    </w:p>
    <w:p>
      <w:pPr>
        <w:pStyle w:val="TOC1"/>
        <w:tabs>
          <w:tab w:val="right" w:leader="dot" w:pos="8306"/>
        </w:tabs>
      </w:pPr>
      <w:hyperlink w:anchor="_Toc11127" w:history="1">
        <w:r>
          <w:rPr>
            <w:rFonts w:ascii="仿宋" w:eastAsia="仿宋" w:hAnsi="仿宋" w:cs="仿宋" w:hint="eastAsia"/>
            <w:lang w:eastAsia="zh-CN"/>
          </w:rPr>
          <w:t>十三、货运机项目变更管理</w:t>
        </w:r>
        <w:r>
          <w:tab/>
        </w:r>
        <w:r>
          <w:fldChar w:fldCharType="begin"/>
        </w:r>
        <w:r>
          <w:instrText xml:space="preserve"> PAGEREF _Toc11127 \h </w:instrText>
        </w:r>
        <w:r>
          <w:fldChar w:fldCharType="separate"/>
        </w:r>
        <w:r>
          <w:t>48</w:t>
        </w:r>
        <w:r>
          <w:fldChar w:fldCharType="end"/>
        </w:r>
      </w:hyperlink>
    </w:p>
    <w:p>
      <w:pPr>
        <w:pStyle w:val="TOC2"/>
        <w:tabs>
          <w:tab w:val="right" w:leader="dot" w:pos="8306"/>
        </w:tabs>
      </w:pPr>
      <w:hyperlink w:anchor="_Toc10009" w:history="1">
        <w:r>
          <w:rPr>
            <w:rFonts w:ascii="仿宋" w:eastAsia="仿宋" w:hAnsi="仿宋" w:cs="仿宋" w:hint="eastAsia"/>
            <w:lang w:eastAsia="zh-CN"/>
          </w:rPr>
          <w:t>(一)、变更申请与评估</w:t>
        </w:r>
        <w:r>
          <w:tab/>
        </w:r>
        <w:r>
          <w:fldChar w:fldCharType="begin"/>
        </w:r>
        <w:r>
          <w:instrText xml:space="preserve"> PAGEREF _Toc10009 \h </w:instrText>
        </w:r>
        <w:r>
          <w:fldChar w:fldCharType="separate"/>
        </w:r>
        <w:r>
          <w:t>48</w:t>
        </w:r>
        <w:r>
          <w:fldChar w:fldCharType="end"/>
        </w:r>
      </w:hyperlink>
    </w:p>
    <w:p>
      <w:pPr>
        <w:pStyle w:val="TOC2"/>
        <w:tabs>
          <w:tab w:val="right" w:leader="dot" w:pos="8306"/>
        </w:tabs>
      </w:pPr>
      <w:hyperlink w:anchor="_Toc10773" w:history="1">
        <w:r>
          <w:rPr>
            <w:rFonts w:ascii="仿宋" w:eastAsia="仿宋" w:hAnsi="仿宋" w:cs="仿宋" w:hint="eastAsia"/>
            <w:lang w:eastAsia="zh-CN"/>
          </w:rPr>
          <w:t>(二)、变更实施与控制</w:t>
        </w:r>
        <w:r>
          <w:tab/>
        </w:r>
        <w:r>
          <w:fldChar w:fldCharType="begin"/>
        </w:r>
        <w:r>
          <w:instrText xml:space="preserve"> PAGEREF _Toc10773 \h </w:instrText>
        </w:r>
        <w:r>
          <w:fldChar w:fldCharType="separate"/>
        </w:r>
        <w:r>
          <w:t>49</w:t>
        </w:r>
        <w:r>
          <w:fldChar w:fldCharType="end"/>
        </w:r>
      </w:hyperlink>
    </w:p>
    <w:p>
      <w:pPr>
        <w:pStyle w:val="TOC1"/>
        <w:tabs>
          <w:tab w:val="right" w:leader="dot" w:pos="8306"/>
        </w:tabs>
      </w:pPr>
      <w:hyperlink w:anchor="_Toc30318" w:history="1">
        <w:r>
          <w:rPr>
            <w:rFonts w:ascii="仿宋" w:eastAsia="仿宋" w:hAnsi="仿宋" w:cs="仿宋" w:hint="eastAsia"/>
            <w:lang w:eastAsia="zh-CN"/>
          </w:rPr>
          <w:t>十四、营销与推广策略</w:t>
        </w:r>
        <w:r>
          <w:tab/>
        </w:r>
        <w:r>
          <w:fldChar w:fldCharType="begin"/>
        </w:r>
        <w:r>
          <w:instrText xml:space="preserve"> PAGEREF _Toc30318 \h </w:instrText>
        </w:r>
        <w:r>
          <w:fldChar w:fldCharType="separate"/>
        </w:r>
        <w:r>
          <w:t>49</w:t>
        </w:r>
        <w:r>
          <w:fldChar w:fldCharType="end"/>
        </w:r>
      </w:hyperlink>
    </w:p>
    <w:p>
      <w:pPr>
        <w:pStyle w:val="TOC2"/>
        <w:tabs>
          <w:tab w:val="right" w:leader="dot" w:pos="8306"/>
        </w:tabs>
      </w:pPr>
      <w:hyperlink w:anchor="_Toc11435" w:history="1">
        <w:r>
          <w:rPr>
            <w:rFonts w:ascii="仿宋" w:eastAsia="仿宋" w:hAnsi="仿宋" w:cs="仿宋" w:hint="eastAsia"/>
            <w:lang w:eastAsia="zh-CN"/>
          </w:rPr>
          <w:t>(一)、产品/服务定位与特点</w:t>
        </w:r>
        <w:r>
          <w:tab/>
        </w:r>
        <w:r>
          <w:fldChar w:fldCharType="begin"/>
        </w:r>
        <w:r>
          <w:instrText xml:space="preserve"> PAGEREF _Toc11435 \h </w:instrText>
        </w:r>
        <w:r>
          <w:fldChar w:fldCharType="separate"/>
        </w:r>
        <w:r>
          <w:t>49</w:t>
        </w:r>
        <w:r>
          <w:fldChar w:fldCharType="end"/>
        </w:r>
      </w:hyperlink>
    </w:p>
    <w:p>
      <w:pPr>
        <w:pStyle w:val="TOC2"/>
        <w:tabs>
          <w:tab w:val="right" w:leader="dot" w:pos="8306"/>
        </w:tabs>
      </w:pPr>
      <w:hyperlink w:anchor="_Toc9864" w:history="1">
        <w:r>
          <w:rPr>
            <w:rFonts w:ascii="仿宋" w:eastAsia="仿宋" w:hAnsi="仿宋" w:cs="仿宋" w:hint="eastAsia"/>
            <w:lang w:eastAsia="zh-CN"/>
          </w:rPr>
          <w:t>(二)、市场定位与竞争分析</w:t>
        </w:r>
        <w:r>
          <w:tab/>
        </w:r>
        <w:r>
          <w:fldChar w:fldCharType="begin"/>
        </w:r>
        <w:r>
          <w:instrText xml:space="preserve"> PAGEREF _Toc9864 \h </w:instrText>
        </w:r>
        <w:r>
          <w:fldChar w:fldCharType="separate"/>
        </w:r>
        <w:r>
          <w:t>51</w:t>
        </w:r>
        <w:r>
          <w:fldChar w:fldCharType="end"/>
        </w:r>
      </w:hyperlink>
    </w:p>
    <w:p>
      <w:pPr>
        <w:pStyle w:val="TOC2"/>
        <w:tabs>
          <w:tab w:val="right" w:leader="dot" w:pos="8306"/>
        </w:tabs>
      </w:pPr>
      <w:hyperlink w:anchor="_Toc22497" w:history="1">
        <w:r>
          <w:rPr>
            <w:rFonts w:ascii="仿宋" w:eastAsia="仿宋" w:hAnsi="仿宋" w:cs="仿宋" w:hint="eastAsia"/>
            <w:lang w:eastAsia="zh-CN"/>
          </w:rPr>
          <w:t>(三)、营销渠道与策略</w:t>
        </w:r>
        <w:r>
          <w:tab/>
        </w:r>
        <w:r>
          <w:fldChar w:fldCharType="begin"/>
        </w:r>
        <w:r>
          <w:instrText xml:space="preserve"> PAGEREF _Toc22497 \h </w:instrText>
        </w:r>
        <w:r>
          <w:fldChar w:fldCharType="separate"/>
        </w:r>
        <w:r>
          <w:t>52</w:t>
        </w:r>
        <w:r>
          <w:fldChar w:fldCharType="end"/>
        </w:r>
      </w:hyperlink>
    </w:p>
    <w:p>
      <w:pPr>
        <w:pStyle w:val="TOC2"/>
        <w:tabs>
          <w:tab w:val="right" w:leader="dot" w:pos="8306"/>
        </w:tabs>
      </w:pPr>
      <w:hyperlink w:anchor="_Toc18680" w:history="1">
        <w:r>
          <w:rPr>
            <w:rFonts w:ascii="仿宋" w:eastAsia="仿宋" w:hAnsi="仿宋" w:cs="仿宋" w:hint="eastAsia"/>
            <w:lang w:eastAsia="zh-CN"/>
          </w:rPr>
          <w:t>(四)、推广与宣传活动</w:t>
        </w:r>
        <w:r>
          <w:tab/>
        </w:r>
        <w:r>
          <w:fldChar w:fldCharType="begin"/>
        </w:r>
        <w:r>
          <w:instrText xml:space="preserve"> PAGEREF _Toc18680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75"/>
      <w:r>
        <w:rPr>
          <w:rFonts w:ascii="仿宋" w:eastAsia="仿宋" w:hAnsi="仿宋" w:cs="仿宋" w:hint="eastAsia"/>
          <w:sz w:val="28"/>
          <w:lang w:eastAsia="zh-CN"/>
        </w:rPr>
        <w:t>一、货运机项目文档管理</w:t>
      </w:r>
      <w:bookmarkEnd w:id="2"/>
    </w:p>
    <w:p>
      <w:pPr>
        <w:pStyle w:val="Heading2"/>
        <w:rPr>
          <w:rFonts w:ascii="仿宋" w:eastAsia="仿宋" w:hAnsi="仿宋" w:cs="仿宋" w:hint="eastAsia"/>
          <w:lang w:eastAsia="zh-CN"/>
        </w:rPr>
      </w:pPr>
      <w:bookmarkStart w:id="3" w:name="_Toc142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货运机项目高度重视文档的质量和准确性，以支持货运机项目的各项活动和决策。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文档的编制始于货运机项目计划的初期，我们制定了详细的文档编制计划，明确了每个文档的内容、格式和编写责任人。在货运机项目启动阶段，我们首先编制了货运机项目章程，明确定义了货运机项目的目标、范围、风险等关键要素。随后，货运机项目团队根据计划陆续编制了需求文档、设计文档、测试文档等各类文档，确保货运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货运机项目管理中的重要环节，旨在确保货运机项目文档符合质量标准和货运机项目需求。在货运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除了内部审查，我们还进行了外部审查，邀请货运机项目相关利益方和专业领域的专家对文档进行独立审查。这有助于获取更全面、客观的反馈，确保货运机项目文档不仅符合内部标准，也满足外部需求。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货运机项目在文档编制与审查方面建立了严格的管理机制，通过规范的流程和多维度的审查，确保货运机项目文档的质量、准确性和可靠性，为货运机项目的顺利推进提供了有力支持。</w:t>
      </w:r>
    </w:p>
    <w:p>
      <w:pPr>
        <w:pStyle w:val="Heading2"/>
        <w:ind w:firstLine="560" w:firstLineChars="200"/>
        <w:rPr>
          <w:rFonts w:ascii="仿宋" w:eastAsia="仿宋" w:hAnsi="仿宋" w:cs="仿宋" w:hint="eastAsia"/>
          <w:sz w:val="28"/>
          <w:lang w:eastAsia="zh-CN"/>
        </w:rPr>
      </w:pPr>
      <w:bookmarkStart w:id="4" w:name="_Toc106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在货运机项目中，我们致力于优化文档发布与分发过程，以确保信息的高效传递和团队间协作的顺畅进行。以下是我们采取的关键优化策略：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我们通过多渠道发布文档，包括电子邮件、货运机项目管理平台、内部网站等，以满足不同团队成员的偏好和需求。多渠道发布确保了信息的全面覆盖。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我们采用了精细的权限控制，确保只有授权人员可以访问敏感信息。这种安全措施保护了货运机项目文档的机密性，防止了未经授权的信息泄露。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文档存档与归档是货运机项目生命周期中一个至关重要的环节，直接关系到货运机项目信息的长期保存和历史记录的完整性。在货运机项目中，我们实施了一系列有效的文档存档与归档管理策略：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97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90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技术管理特点体现在其创新导向。通过引入最先进的技术趋势和解决方案，货运机项目致力于提升科技含量、提高质量和效率水平。这意味着我们将采用最新的工具和方法，确保货运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货运机项目技术管理的显著特征。通过整合不同领域的技术资源，我们实现了跨学科的协同工作。这有助于优化技术架构，提高整体效能。此外，整合性策略还促进了不同技术团队之间的紧密沟通和高效合作，确保货运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货运机项目所采用的技术。通过不断优化技术方案，货运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货运机项目团队将在货运机项目初期识别可能的技术风险，并采取相应的预防和应对措施。通过建立健全的风险评估机制，货运机项目能够在实施过程中及时发现并解决潜在的技术问题，保障货运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通过这些独特的技术管理特点，我们确信在货运机项目中，技术将成为货运机项目成功的有力支持。这一深度剖析揭示了技术管理在货运机项目实施中的关键作用，为货运机项目的技术基础奠定了坚实的基础。</w:t>
      </w:r>
    </w:p>
    <w:p>
      <w:pPr>
        <w:pStyle w:val="Heading2"/>
        <w:ind w:firstLine="560" w:firstLineChars="200"/>
        <w:rPr>
          <w:rFonts w:ascii="仿宋" w:eastAsia="仿宋" w:hAnsi="仿宋" w:cs="仿宋" w:hint="eastAsia"/>
          <w:sz w:val="28"/>
          <w:lang w:eastAsia="zh-CN"/>
        </w:rPr>
      </w:pPr>
      <w:bookmarkStart w:id="8" w:name="_Toc11649"/>
      <w:r>
        <w:rPr>
          <w:rFonts w:ascii="仿宋" w:eastAsia="仿宋" w:hAnsi="仿宋" w:cs="仿宋" w:hint="eastAsia"/>
          <w:sz w:val="28"/>
          <w:lang w:eastAsia="zh-CN"/>
        </w:rPr>
        <w:t>(二)、货运机项目工艺技术设计方案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货运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货运机项目将严格按照相关行业规范要求进行组织。通过有效控制产品质量，货运机项目将致力于为顾客提供优质的货运机项目产品和良好的服务。这体现了货运机项目对于生产活动合规性和质量标准的高度重视，为货运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货运机项目注重生态效益和清洁生产原则。货运机项目建设将紧密结合地方特色经济发展，与社会经济发展规划和区域环境保护规划方案相协调一致。通过与当地区域自然生态系统的结合，货运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货运机项目产品具有多样化的客户需求和个性化的特点。因此，货运机项目产品规格品种多样，且单批生产数量较小。为满足这一特点，货运机项目承办单位将建设先进的柔性制造生产线。通过广泛应用柔性制造技术，货运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货运机项目采用的技术具有较高的技术含量和自动化水平，处于国内先进水平。这一技术选用不仅体现了对生产效率、质量和环境友好性的高标准要求，同时为货运机项目的可持续发展奠定了坚实的基础。</w:t>
      </w:r>
    </w:p>
    <w:p>
      <w:pPr>
        <w:pStyle w:val="Heading2"/>
        <w:ind w:firstLine="560" w:firstLineChars="200"/>
        <w:rPr>
          <w:rFonts w:ascii="仿宋" w:eastAsia="仿宋" w:hAnsi="仿宋" w:cs="仿宋" w:hint="eastAsia"/>
          <w:sz w:val="28"/>
          <w:lang w:eastAsia="zh-CN"/>
        </w:rPr>
      </w:pPr>
      <w:bookmarkStart w:id="9" w:name="_Toc1382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为确保货运机项目的高效生产和技术实施，我们制定了一套精心设计的设备选型方案，以满足货运机项目生产、质量和环保的要求。该方案的主要特点如下：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货运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针对货运机项目产品的多样性和小批量生产的特点，我们将建设柔性制造生产线。通过在设备选型中考虑柔性制造技术，可以灵活应对不同产品规格和生产需求，实现生产线的高度灵活性和适应性。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472"/>
      <w:r>
        <w:rPr>
          <w:rFonts w:ascii="仿宋" w:eastAsia="仿宋" w:hAnsi="仿宋" w:cs="仿宋" w:hint="eastAsia"/>
          <w:sz w:val="28"/>
          <w:lang w:eastAsia="zh-CN"/>
        </w:rPr>
        <w:t>三、货运机项目建设背景及必要性分析</w:t>
      </w:r>
      <w:bookmarkEnd w:id="10"/>
    </w:p>
    <w:p>
      <w:pPr>
        <w:pStyle w:val="Heading2"/>
        <w:rPr>
          <w:rFonts w:ascii="仿宋" w:eastAsia="仿宋" w:hAnsi="仿宋" w:cs="仿宋" w:hint="eastAsia"/>
          <w:lang w:eastAsia="zh-CN"/>
        </w:rPr>
      </w:pPr>
      <w:bookmarkStart w:id="11" w:name="_Toc1849"/>
      <w:r>
        <w:rPr>
          <w:rFonts w:ascii="仿宋" w:eastAsia="仿宋" w:hAnsi="仿宋" w:cs="仿宋" w:hint="eastAsia"/>
          <w:lang w:eastAsia="zh-CN"/>
        </w:rPr>
        <w:t>(一)、货运机项目背景分析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货运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我们的背景分析将深入挖掘当前行业的发展趋势，通过对竞争态势的全面审视，找到货运机项目在这个潮流中的定位。同时，我们将关注行业内涌现的新兴机遇，以便货运机项目更好地融入行业发展的潮流中。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货运机项目提供了强大的发展动力。我们将聚焦于行业内最新的技术发展趋势，包括但不限于人工智能、大数据分析、物联网等领域。通过深度的技术研究，我们将确保货运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货运机项目发展的源泉。我们将投入更多的精力对市场需求进行深入剖析，超越表面的需求，深入挖掘潜在的市场痛点和机遇。通过对市场需求的细致了解，货运机项目将更有针对性地设计解决方案，满足市场的多样化需求，从而更好地促进货运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货运机项目战略至关重要。我们将对竞争态势进行更为深入的分析，包括但不限于市场份额、产品特点、客户满意度等多个维度。通过深度的竞争分析，货运机项目将能够更准确地把握市场脉搏，制定具有竞争力的货运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货运机项目的发展具有直接的影响。我们将进行更为全面的法规和政策分析，了解行业发展中的潜在法律风险和合规挑战。通过充分了解和遵守相关法规，货运机项目将确保在法律框架内合法合规运营，为货运机项目的稳健发展提供有力支持。</w:t>
      </w:r>
    </w:p>
    <w:p>
      <w:pPr>
        <w:pStyle w:val="Heading2"/>
        <w:ind w:firstLine="560" w:firstLineChars="200"/>
        <w:rPr>
          <w:rFonts w:ascii="仿宋" w:eastAsia="仿宋" w:hAnsi="仿宋" w:cs="仿宋" w:hint="eastAsia"/>
          <w:sz w:val="28"/>
          <w:lang w:eastAsia="zh-CN"/>
        </w:rPr>
      </w:pPr>
      <w:bookmarkStart w:id="12" w:name="_Toc4843"/>
      <w:r>
        <w:rPr>
          <w:rFonts w:ascii="仿宋" w:eastAsia="仿宋" w:hAnsi="仿宋" w:cs="仿宋" w:hint="eastAsia"/>
          <w:sz w:val="28"/>
          <w:lang w:eastAsia="zh-CN"/>
        </w:rPr>
        <w:t>(二)、货运机项目建设必要性分析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建设的迫切性源于对行业发展趋势的深刻洞察。我们正处于一个行业变革的时代，科技创新、数字化转型成为企业发展的关键动力。货运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建设不仅仅是为了跟上潮流，更是为了通过技术创新推动企业的持续发展。通过引入先进的技术和解决方案，货运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货运机项目的建设成为必然选择，通过提高产品质量、拓展服务领域，从而在竞争中获得更多的机会。货运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货运机项目建设的必要性体现在对客户需求更精准的满足。通过货运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建设的背后是对企业持续创新的追求。只有通过不断创新，企业才能在竞争中立于不败之地。货运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81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9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货运机项目的主要产品是XXXX，预计年产值为XXX万元。这一产品在市场中占据着重要的地位，其广泛的应用范围使得该货运机项目的市场前景非常广阔。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运机项目的xxx产品作为重要的原材料之一，将在多个领域发挥关键作用。其在建筑、交通、能源等方面的广泛应用将为整个产业链提供强大的支持，形成产业协同效应。货运机项目的年产值XXX万XXX万XXX万万元不仅反映了其在市场上的巨大潜力，更预示着它对国民经济的积极贡献。这种关联度高、涉及面广的产业关系，使得该货运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32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总征地面积为XXXX平方米，相当于约XX.XX亩，其中净用地面积为XXXX平方米，红线范围内相当于约XX.XX亩。这一用地规模充分考虑了货运机项目的建设需求，保障了货运机项目在合适的空间内得以充分发展。货运机项目规划的总建筑面积为XXXX平方米，其中主体工程建设占XXXX平方米，计容建筑面积达XXXX平方米。预计建筑工程的投资将达到XXXX万元，为货运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计划购置的设备共计XXXX台（套），设备购置费用为XXXX万元。这一设备购置计划充分考虑到货运机项目的生产需求和技术要求，确保了货运机项目在生产运营中具备先进的技术装备和高效的生产能力。设备的合理配置将为货运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计划总投资为XXXX万元，预计年实现营业收入为XXXX万元。这一产能规模的设定旨在确保货运机项目能够在投资与回报之间取得平衡，实现长期可持续的发展。货运机项目的总投资充分考虑到各个方面的需求，包括用地建设、设备购置等多个环节，以确保货运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311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775"/>
      <w:r>
        <w:rPr>
          <w:rFonts w:ascii="仿宋" w:eastAsia="仿宋" w:hAnsi="仿宋" w:cs="仿宋" w:hint="eastAsia"/>
          <w:lang w:eastAsia="zh-CN"/>
        </w:rPr>
        <w:t>(一)、货运机行业分析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货运机行业一直以来都是市场的关注焦点。行业内的发展趋势、竞争态势以及潜在机会都对货运机项目的推进产生深远的影响。通过深入研究行业的整体概貌，我们将更好地理解行业的核心特征，为货运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运机行业，技术一直是推动创新和发展的关键因素。我们将对当前技术趋势进行详尽分析，包括但不限于人工智能、大数据应用、先进制造技术等。这有助于货运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货运机项目成功的基础。我们将对主要竞争对手进行深入研究，包括其市场份额、产品特点、市场定位等。通过全面了解竞争对手的优势和劣势，货运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824"/>
      <w:r>
        <w:rPr>
          <w:rFonts w:ascii="仿宋" w:eastAsia="仿宋" w:hAnsi="仿宋" w:cs="仿宋" w:hint="eastAsia"/>
          <w:sz w:val="28"/>
          <w:lang w:eastAsia="zh-CN"/>
        </w:rPr>
        <w:t>(二)、货运机市场分析预测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通过对市场规模的深入调研，我们将预测货运机市场未来的增长趋势。这包括市场的整体规模、各细分领域的发展趋势等。货运机项目可以根据市场的扩张速度和潜在机会，制定更符合市场需求的发展策略。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了解消费者的需求是市场分析的核心。我们将通过调查研究，深入挖掘目标消费者的需求特点、购买习惯以及对产品和服务的期望。这有助于货运机项目更好地定位目标市场，提供更符合消费者期待的解决方案。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货运机项目实施过程中需要充分考虑的因素。我们将对市场风险进行全面评估，包括但不限于政策法规风险、市场竞争风险、技术变革风险等。通过对潜在风险的深入分析，货运机项目可以制定相应的风险缓解策略，降低不确定性对货运机项目的影响。</w:t>
      </w:r>
    </w:p>
    <w:p>
      <w:pPr>
        <w:pStyle w:val="Heading1"/>
        <w:ind w:firstLine="560" w:firstLineChars="200"/>
        <w:rPr>
          <w:rFonts w:ascii="仿宋" w:eastAsia="仿宋" w:hAnsi="仿宋" w:cs="仿宋" w:hint="eastAsia"/>
          <w:sz w:val="28"/>
          <w:lang w:eastAsia="zh-CN"/>
        </w:rPr>
      </w:pPr>
      <w:bookmarkStart w:id="19" w:name="_Toc31515"/>
      <w:r>
        <w:rPr>
          <w:rFonts w:ascii="仿宋" w:eastAsia="仿宋" w:hAnsi="仿宋" w:cs="仿宋" w:hint="eastAsia"/>
          <w:sz w:val="28"/>
          <w:lang w:eastAsia="zh-CN"/>
        </w:rPr>
        <w:t>六、货运机项目概论</w:t>
      </w:r>
      <w:bookmarkEnd w:id="19"/>
    </w:p>
    <w:p>
      <w:pPr>
        <w:pStyle w:val="Heading2"/>
        <w:rPr>
          <w:rFonts w:ascii="仿宋" w:eastAsia="仿宋" w:hAnsi="仿宋" w:cs="仿宋" w:hint="eastAsia"/>
          <w:lang w:eastAsia="zh-CN"/>
        </w:rPr>
      </w:pPr>
      <w:bookmarkStart w:id="20" w:name="_Toc32093"/>
      <w:r>
        <w:rPr>
          <w:rFonts w:ascii="仿宋" w:eastAsia="仿宋" w:hAnsi="仿宋" w:cs="仿宋" w:hint="eastAsia"/>
          <w:lang w:eastAsia="zh-CN"/>
        </w:rPr>
        <w:t>(一)、货运机项目概况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https://d.book118.com/887161055135006052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4451D"/>
    <w:rsid w:val="5C744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6105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2024-03-01T10:44:00Z</dcterms:created>
  <dcterms:modified xsi:type="dcterms:W3CDTF">2024-03-01T10:45:09Z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C553FC620FC146AAB18D4D87B14D5C7E_11</vt:lpwstr>
  </property>
  <property fmtid="{D5CDD505-2E9C-101B-9397-08002B2CF9AE}" pid="3" name="KSOProductBuildVer">
    <vt:lpwstr>2052-12.1.0.16388</vt:lpwstr>
  </property>
</Properties>
</file>