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声级计项目规划设计方案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71" w:history="1">
        <w:r>
          <w:rPr>
            <w:rFonts w:ascii="仿宋" w:eastAsia="仿宋" w:hAnsi="仿宋" w:cs="仿宋" w:hint="eastAsia"/>
            <w:lang w:eastAsia="zh-CN"/>
          </w:rPr>
          <w:t>概论</w:t>
        </w:r>
        <w:r>
          <w:tab/>
        </w:r>
        <w:r>
          <w:fldChar w:fldCharType="begin"/>
        </w:r>
        <w:r>
          <w:instrText xml:space="preserve"> PAGEREF _Toc6071 \h </w:instrText>
        </w:r>
        <w:r>
          <w:fldChar w:fldCharType="separate"/>
        </w:r>
        <w:r>
          <w:t>3</w:t>
        </w:r>
        <w:r>
          <w:fldChar w:fldCharType="end"/>
        </w:r>
      </w:hyperlink>
    </w:p>
    <w:p>
      <w:pPr>
        <w:pStyle w:val="TOC1"/>
        <w:tabs>
          <w:tab w:val="right" w:leader="dot" w:pos="8306"/>
        </w:tabs>
      </w:pPr>
      <w:hyperlink w:anchor="_Toc11386" w:history="1">
        <w:r>
          <w:rPr>
            <w:rFonts w:ascii="仿宋" w:eastAsia="仿宋" w:hAnsi="仿宋" w:cs="仿宋" w:hint="eastAsia"/>
            <w:lang w:eastAsia="zh-CN"/>
          </w:rPr>
          <w:t>一、市场分析、调研</w:t>
        </w:r>
        <w:r>
          <w:tab/>
        </w:r>
        <w:r>
          <w:fldChar w:fldCharType="begin"/>
        </w:r>
        <w:r>
          <w:instrText xml:space="preserve"> PAGEREF _Toc11386 \h </w:instrText>
        </w:r>
        <w:r>
          <w:fldChar w:fldCharType="separate"/>
        </w:r>
        <w:r>
          <w:t>3</w:t>
        </w:r>
        <w:r>
          <w:fldChar w:fldCharType="end"/>
        </w:r>
      </w:hyperlink>
    </w:p>
    <w:p>
      <w:pPr>
        <w:pStyle w:val="TOC2"/>
        <w:tabs>
          <w:tab w:val="right" w:leader="dot" w:pos="8306"/>
        </w:tabs>
      </w:pPr>
      <w:hyperlink w:anchor="_Toc23964" w:history="1">
        <w:r>
          <w:rPr>
            <w:rFonts w:ascii="仿宋" w:eastAsia="仿宋" w:hAnsi="仿宋" w:cs="仿宋" w:hint="eastAsia"/>
            <w:lang w:eastAsia="zh-CN"/>
          </w:rPr>
          <w:t>(一)、声级计行业分析</w:t>
        </w:r>
        <w:r>
          <w:tab/>
        </w:r>
        <w:r>
          <w:fldChar w:fldCharType="begin"/>
        </w:r>
        <w:r>
          <w:instrText xml:space="preserve"> PAGEREF _Toc23964 \h </w:instrText>
        </w:r>
        <w:r>
          <w:fldChar w:fldCharType="separate"/>
        </w:r>
        <w:r>
          <w:t>3</w:t>
        </w:r>
        <w:r>
          <w:fldChar w:fldCharType="end"/>
        </w:r>
      </w:hyperlink>
    </w:p>
    <w:p>
      <w:pPr>
        <w:pStyle w:val="TOC2"/>
        <w:tabs>
          <w:tab w:val="right" w:leader="dot" w:pos="8306"/>
        </w:tabs>
      </w:pPr>
      <w:hyperlink w:anchor="_Toc27298" w:history="1">
        <w:r>
          <w:rPr>
            <w:rFonts w:ascii="仿宋" w:eastAsia="仿宋" w:hAnsi="仿宋" w:cs="仿宋" w:hint="eastAsia"/>
            <w:lang w:eastAsia="zh-CN"/>
          </w:rPr>
          <w:t>(二)、声级计市场分析预测</w:t>
        </w:r>
        <w:r>
          <w:tab/>
        </w:r>
        <w:r>
          <w:fldChar w:fldCharType="begin"/>
        </w:r>
        <w:r>
          <w:instrText xml:space="preserve"> PAGEREF _Toc27298 \h </w:instrText>
        </w:r>
        <w:r>
          <w:fldChar w:fldCharType="separate"/>
        </w:r>
        <w:r>
          <w:t>4</w:t>
        </w:r>
        <w:r>
          <w:fldChar w:fldCharType="end"/>
        </w:r>
      </w:hyperlink>
    </w:p>
    <w:p>
      <w:pPr>
        <w:pStyle w:val="TOC1"/>
        <w:tabs>
          <w:tab w:val="right" w:leader="dot" w:pos="8306"/>
        </w:tabs>
      </w:pPr>
      <w:hyperlink w:anchor="_Toc22077" w:history="1">
        <w:r>
          <w:rPr>
            <w:rFonts w:ascii="仿宋" w:eastAsia="仿宋" w:hAnsi="仿宋" w:cs="仿宋" w:hint="eastAsia"/>
            <w:lang w:eastAsia="zh-CN"/>
          </w:rPr>
          <w:t>二、声级计项目绩效评估</w:t>
        </w:r>
        <w:r>
          <w:tab/>
        </w:r>
        <w:r>
          <w:fldChar w:fldCharType="begin"/>
        </w:r>
        <w:r>
          <w:instrText xml:space="preserve"> PAGEREF _Toc22077 \h </w:instrText>
        </w:r>
        <w:r>
          <w:fldChar w:fldCharType="separate"/>
        </w:r>
        <w:r>
          <w:t>5</w:t>
        </w:r>
        <w:r>
          <w:fldChar w:fldCharType="end"/>
        </w:r>
      </w:hyperlink>
    </w:p>
    <w:p>
      <w:pPr>
        <w:pStyle w:val="TOC2"/>
        <w:tabs>
          <w:tab w:val="right" w:leader="dot" w:pos="8306"/>
        </w:tabs>
      </w:pPr>
      <w:hyperlink w:anchor="_Toc16281" w:history="1">
        <w:r>
          <w:rPr>
            <w:rFonts w:ascii="仿宋" w:eastAsia="仿宋" w:hAnsi="仿宋" w:cs="仿宋" w:hint="eastAsia"/>
            <w:lang w:eastAsia="zh-CN"/>
          </w:rPr>
          <w:t>(一)、绩效评估指标</w:t>
        </w:r>
        <w:r>
          <w:tab/>
        </w:r>
        <w:r>
          <w:fldChar w:fldCharType="begin"/>
        </w:r>
        <w:r>
          <w:instrText xml:space="preserve"> PAGEREF _Toc16281 \h </w:instrText>
        </w:r>
        <w:r>
          <w:fldChar w:fldCharType="separate"/>
        </w:r>
        <w:r>
          <w:t>5</w:t>
        </w:r>
        <w:r>
          <w:fldChar w:fldCharType="end"/>
        </w:r>
      </w:hyperlink>
    </w:p>
    <w:p>
      <w:pPr>
        <w:pStyle w:val="TOC2"/>
        <w:tabs>
          <w:tab w:val="right" w:leader="dot" w:pos="8306"/>
        </w:tabs>
      </w:pPr>
      <w:hyperlink w:anchor="_Toc4716" w:history="1">
        <w:r>
          <w:rPr>
            <w:rFonts w:ascii="仿宋" w:eastAsia="仿宋" w:hAnsi="仿宋" w:cs="仿宋" w:hint="eastAsia"/>
            <w:lang w:eastAsia="zh-CN"/>
          </w:rPr>
          <w:t>(二)、绩效评估方法</w:t>
        </w:r>
        <w:r>
          <w:tab/>
        </w:r>
        <w:r>
          <w:fldChar w:fldCharType="begin"/>
        </w:r>
        <w:r>
          <w:instrText xml:space="preserve"> PAGEREF _Toc4716 \h </w:instrText>
        </w:r>
        <w:r>
          <w:fldChar w:fldCharType="separate"/>
        </w:r>
        <w:r>
          <w:t>6</w:t>
        </w:r>
        <w:r>
          <w:fldChar w:fldCharType="end"/>
        </w:r>
      </w:hyperlink>
    </w:p>
    <w:p>
      <w:pPr>
        <w:pStyle w:val="TOC2"/>
        <w:tabs>
          <w:tab w:val="right" w:leader="dot" w:pos="8306"/>
        </w:tabs>
      </w:pPr>
      <w:hyperlink w:anchor="_Toc29424" w:history="1">
        <w:r>
          <w:rPr>
            <w:rFonts w:ascii="仿宋" w:eastAsia="仿宋" w:hAnsi="仿宋" w:cs="仿宋" w:hint="eastAsia"/>
            <w:lang w:eastAsia="zh-CN"/>
          </w:rPr>
          <w:t>(三)、绩效评估周期</w:t>
        </w:r>
        <w:r>
          <w:tab/>
        </w:r>
        <w:r>
          <w:fldChar w:fldCharType="begin"/>
        </w:r>
        <w:r>
          <w:instrText xml:space="preserve"> PAGEREF _Toc29424 \h </w:instrText>
        </w:r>
        <w:r>
          <w:fldChar w:fldCharType="separate"/>
        </w:r>
        <w:r>
          <w:t>7</w:t>
        </w:r>
        <w:r>
          <w:fldChar w:fldCharType="end"/>
        </w:r>
      </w:hyperlink>
    </w:p>
    <w:p>
      <w:pPr>
        <w:pStyle w:val="TOC1"/>
        <w:tabs>
          <w:tab w:val="right" w:leader="dot" w:pos="8306"/>
        </w:tabs>
      </w:pPr>
      <w:hyperlink w:anchor="_Toc30041" w:history="1">
        <w:r>
          <w:rPr>
            <w:rFonts w:ascii="仿宋" w:eastAsia="仿宋" w:hAnsi="仿宋" w:cs="仿宋" w:hint="eastAsia"/>
            <w:lang w:eastAsia="zh-CN"/>
          </w:rPr>
          <w:t>三、工艺说明</w:t>
        </w:r>
        <w:r>
          <w:tab/>
        </w:r>
        <w:r>
          <w:fldChar w:fldCharType="begin"/>
        </w:r>
        <w:r>
          <w:instrText xml:space="preserve"> PAGEREF _Toc30041 \h </w:instrText>
        </w:r>
        <w:r>
          <w:fldChar w:fldCharType="separate"/>
        </w:r>
        <w:r>
          <w:t>8</w:t>
        </w:r>
        <w:r>
          <w:fldChar w:fldCharType="end"/>
        </w:r>
      </w:hyperlink>
    </w:p>
    <w:p>
      <w:pPr>
        <w:pStyle w:val="TOC2"/>
        <w:tabs>
          <w:tab w:val="right" w:leader="dot" w:pos="8306"/>
        </w:tabs>
      </w:pPr>
      <w:hyperlink w:anchor="_Toc13685" w:history="1">
        <w:r>
          <w:rPr>
            <w:rFonts w:ascii="仿宋" w:eastAsia="仿宋" w:hAnsi="仿宋" w:cs="仿宋" w:hint="eastAsia"/>
            <w:lang w:eastAsia="zh-CN"/>
          </w:rPr>
          <w:t>(一)、技术管理特点</w:t>
        </w:r>
        <w:r>
          <w:tab/>
        </w:r>
        <w:r>
          <w:fldChar w:fldCharType="begin"/>
        </w:r>
        <w:r>
          <w:instrText xml:space="preserve"> PAGEREF _Toc13685 \h </w:instrText>
        </w:r>
        <w:r>
          <w:fldChar w:fldCharType="separate"/>
        </w:r>
        <w:r>
          <w:t>8</w:t>
        </w:r>
        <w:r>
          <w:fldChar w:fldCharType="end"/>
        </w:r>
      </w:hyperlink>
    </w:p>
    <w:p>
      <w:pPr>
        <w:pStyle w:val="TOC2"/>
        <w:tabs>
          <w:tab w:val="right" w:leader="dot" w:pos="8306"/>
        </w:tabs>
      </w:pPr>
      <w:hyperlink w:anchor="_Toc17803" w:history="1">
        <w:r>
          <w:rPr>
            <w:rFonts w:ascii="仿宋" w:eastAsia="仿宋" w:hAnsi="仿宋" w:cs="仿宋" w:hint="eastAsia"/>
            <w:lang w:eastAsia="zh-CN"/>
          </w:rPr>
          <w:t>(二)、声级计项目工艺技术设计方案</w:t>
        </w:r>
        <w:r>
          <w:tab/>
        </w:r>
        <w:r>
          <w:fldChar w:fldCharType="begin"/>
        </w:r>
        <w:r>
          <w:instrText xml:space="preserve"> PAGEREF _Toc17803 \h </w:instrText>
        </w:r>
        <w:r>
          <w:fldChar w:fldCharType="separate"/>
        </w:r>
        <w:r>
          <w:t>9</w:t>
        </w:r>
        <w:r>
          <w:fldChar w:fldCharType="end"/>
        </w:r>
      </w:hyperlink>
    </w:p>
    <w:p>
      <w:pPr>
        <w:pStyle w:val="TOC2"/>
        <w:tabs>
          <w:tab w:val="right" w:leader="dot" w:pos="8306"/>
        </w:tabs>
      </w:pPr>
      <w:hyperlink w:anchor="_Toc28854" w:history="1">
        <w:r>
          <w:rPr>
            <w:rFonts w:ascii="仿宋" w:eastAsia="仿宋" w:hAnsi="仿宋" w:cs="仿宋" w:hint="eastAsia"/>
            <w:lang w:eastAsia="zh-CN"/>
          </w:rPr>
          <w:t>(三)、设备选型方案</w:t>
        </w:r>
        <w:r>
          <w:tab/>
        </w:r>
        <w:r>
          <w:fldChar w:fldCharType="begin"/>
        </w:r>
        <w:r>
          <w:instrText xml:space="preserve"> PAGEREF _Toc28854 \h </w:instrText>
        </w:r>
        <w:r>
          <w:fldChar w:fldCharType="separate"/>
        </w:r>
        <w:r>
          <w:t>10</w:t>
        </w:r>
        <w:r>
          <w:fldChar w:fldCharType="end"/>
        </w:r>
      </w:hyperlink>
    </w:p>
    <w:p>
      <w:pPr>
        <w:pStyle w:val="TOC1"/>
        <w:tabs>
          <w:tab w:val="right" w:leader="dot" w:pos="8306"/>
        </w:tabs>
      </w:pPr>
      <w:hyperlink w:anchor="_Toc14043" w:history="1">
        <w:r>
          <w:rPr>
            <w:rFonts w:ascii="仿宋" w:eastAsia="仿宋" w:hAnsi="仿宋" w:cs="仿宋" w:hint="eastAsia"/>
            <w:lang w:eastAsia="zh-CN"/>
          </w:rPr>
          <w:t>四、声级计项目概论</w:t>
        </w:r>
        <w:r>
          <w:tab/>
        </w:r>
        <w:r>
          <w:fldChar w:fldCharType="begin"/>
        </w:r>
        <w:r>
          <w:instrText xml:space="preserve"> PAGEREF _Toc14043 \h </w:instrText>
        </w:r>
        <w:r>
          <w:fldChar w:fldCharType="separate"/>
        </w:r>
        <w:r>
          <w:t>11</w:t>
        </w:r>
        <w:r>
          <w:fldChar w:fldCharType="end"/>
        </w:r>
      </w:hyperlink>
    </w:p>
    <w:p>
      <w:pPr>
        <w:pStyle w:val="TOC2"/>
        <w:tabs>
          <w:tab w:val="right" w:leader="dot" w:pos="8306"/>
        </w:tabs>
      </w:pPr>
      <w:hyperlink w:anchor="_Toc16296" w:history="1">
        <w:r>
          <w:rPr>
            <w:rFonts w:ascii="仿宋" w:eastAsia="仿宋" w:hAnsi="仿宋" w:cs="仿宋" w:hint="eastAsia"/>
            <w:lang w:eastAsia="zh-CN"/>
          </w:rPr>
          <w:t>(一)、声级计项目概况</w:t>
        </w:r>
        <w:r>
          <w:tab/>
        </w:r>
        <w:r>
          <w:fldChar w:fldCharType="begin"/>
        </w:r>
        <w:r>
          <w:instrText xml:space="preserve"> PAGEREF _Toc16296 \h </w:instrText>
        </w:r>
        <w:r>
          <w:fldChar w:fldCharType="separate"/>
        </w:r>
        <w:r>
          <w:t>11</w:t>
        </w:r>
        <w:r>
          <w:fldChar w:fldCharType="end"/>
        </w:r>
      </w:hyperlink>
    </w:p>
    <w:p>
      <w:pPr>
        <w:pStyle w:val="TOC2"/>
        <w:tabs>
          <w:tab w:val="right" w:leader="dot" w:pos="8306"/>
        </w:tabs>
      </w:pPr>
      <w:hyperlink w:anchor="_Toc15615" w:history="1">
        <w:r>
          <w:rPr>
            <w:rFonts w:ascii="仿宋" w:eastAsia="仿宋" w:hAnsi="仿宋" w:cs="仿宋" w:hint="eastAsia"/>
            <w:lang w:eastAsia="zh-CN"/>
          </w:rPr>
          <w:t>(二)、声级计项目目标</w:t>
        </w:r>
        <w:r>
          <w:tab/>
        </w:r>
        <w:r>
          <w:fldChar w:fldCharType="begin"/>
        </w:r>
        <w:r>
          <w:instrText xml:space="preserve"> PAGEREF _Toc15615 \h </w:instrText>
        </w:r>
        <w:r>
          <w:fldChar w:fldCharType="separate"/>
        </w:r>
        <w:r>
          <w:t>14</w:t>
        </w:r>
        <w:r>
          <w:fldChar w:fldCharType="end"/>
        </w:r>
      </w:hyperlink>
    </w:p>
    <w:p>
      <w:pPr>
        <w:pStyle w:val="TOC2"/>
        <w:tabs>
          <w:tab w:val="right" w:leader="dot" w:pos="8306"/>
        </w:tabs>
      </w:pPr>
      <w:hyperlink w:anchor="_Toc16754" w:history="1">
        <w:r>
          <w:rPr>
            <w:rFonts w:ascii="仿宋" w:eastAsia="仿宋" w:hAnsi="仿宋" w:cs="仿宋" w:hint="eastAsia"/>
            <w:lang w:eastAsia="zh-CN"/>
          </w:rPr>
          <w:t>(三)、声级计项目提出的理由</w:t>
        </w:r>
        <w:r>
          <w:tab/>
        </w:r>
        <w:r>
          <w:fldChar w:fldCharType="begin"/>
        </w:r>
        <w:r>
          <w:instrText xml:space="preserve"> PAGEREF _Toc16754 \h </w:instrText>
        </w:r>
        <w:r>
          <w:fldChar w:fldCharType="separate"/>
        </w:r>
        <w:r>
          <w:t>14</w:t>
        </w:r>
        <w:r>
          <w:fldChar w:fldCharType="end"/>
        </w:r>
      </w:hyperlink>
    </w:p>
    <w:p>
      <w:pPr>
        <w:pStyle w:val="TOC2"/>
        <w:tabs>
          <w:tab w:val="right" w:leader="dot" w:pos="8306"/>
        </w:tabs>
      </w:pPr>
      <w:hyperlink w:anchor="_Toc13218" w:history="1">
        <w:r>
          <w:rPr>
            <w:rFonts w:ascii="仿宋" w:eastAsia="仿宋" w:hAnsi="仿宋" w:cs="仿宋" w:hint="eastAsia"/>
            <w:lang w:eastAsia="zh-CN"/>
          </w:rPr>
          <w:t>(四)、声级计项目意义</w:t>
        </w:r>
        <w:r>
          <w:tab/>
        </w:r>
        <w:r>
          <w:fldChar w:fldCharType="begin"/>
        </w:r>
        <w:r>
          <w:instrText xml:space="preserve"> PAGEREF _Toc13218 \h </w:instrText>
        </w:r>
        <w:r>
          <w:fldChar w:fldCharType="separate"/>
        </w:r>
        <w:r>
          <w:t>16</w:t>
        </w:r>
        <w:r>
          <w:fldChar w:fldCharType="end"/>
        </w:r>
      </w:hyperlink>
    </w:p>
    <w:p>
      <w:pPr>
        <w:pStyle w:val="TOC2"/>
        <w:tabs>
          <w:tab w:val="right" w:leader="dot" w:pos="8306"/>
        </w:tabs>
      </w:pPr>
      <w:hyperlink w:anchor="_Toc16302" w:history="1">
        <w:r>
          <w:rPr>
            <w:rFonts w:ascii="仿宋" w:eastAsia="仿宋" w:hAnsi="仿宋" w:cs="仿宋" w:hint="eastAsia"/>
            <w:lang w:eastAsia="zh-CN"/>
          </w:rPr>
          <w:t>(五)、声级计项目背景</w:t>
        </w:r>
        <w:r>
          <w:tab/>
        </w:r>
        <w:r>
          <w:fldChar w:fldCharType="begin"/>
        </w:r>
        <w:r>
          <w:instrText xml:space="preserve"> PAGEREF _Toc16302 \h </w:instrText>
        </w:r>
        <w:r>
          <w:fldChar w:fldCharType="separate"/>
        </w:r>
        <w:r>
          <w:t>17</w:t>
        </w:r>
        <w:r>
          <w:fldChar w:fldCharType="end"/>
        </w:r>
      </w:hyperlink>
    </w:p>
    <w:p>
      <w:pPr>
        <w:pStyle w:val="TOC1"/>
        <w:tabs>
          <w:tab w:val="right" w:leader="dot" w:pos="8306"/>
        </w:tabs>
      </w:pPr>
      <w:hyperlink w:anchor="_Toc4131" w:history="1">
        <w:r>
          <w:rPr>
            <w:rFonts w:ascii="仿宋" w:eastAsia="仿宋" w:hAnsi="仿宋" w:cs="仿宋" w:hint="eastAsia"/>
            <w:lang w:eastAsia="zh-CN"/>
          </w:rPr>
          <w:t>五、声级计项目建设单位说明</w:t>
        </w:r>
        <w:r>
          <w:tab/>
        </w:r>
        <w:r>
          <w:fldChar w:fldCharType="begin"/>
        </w:r>
        <w:r>
          <w:instrText xml:space="preserve"> PAGEREF _Toc4131 \h </w:instrText>
        </w:r>
        <w:r>
          <w:fldChar w:fldCharType="separate"/>
        </w:r>
        <w:r>
          <w:t>18</w:t>
        </w:r>
        <w:r>
          <w:fldChar w:fldCharType="end"/>
        </w:r>
      </w:hyperlink>
    </w:p>
    <w:p>
      <w:pPr>
        <w:pStyle w:val="TOC2"/>
        <w:tabs>
          <w:tab w:val="right" w:leader="dot" w:pos="8306"/>
        </w:tabs>
      </w:pPr>
      <w:hyperlink w:anchor="_Toc11172" w:history="1">
        <w:r>
          <w:rPr>
            <w:rFonts w:ascii="仿宋" w:eastAsia="仿宋" w:hAnsi="仿宋" w:cs="仿宋" w:hint="eastAsia"/>
            <w:lang w:eastAsia="zh-CN"/>
          </w:rPr>
          <w:t>(一)、声级计项目承办单位基本情况</w:t>
        </w:r>
        <w:r>
          <w:tab/>
        </w:r>
        <w:r>
          <w:fldChar w:fldCharType="begin"/>
        </w:r>
        <w:r>
          <w:instrText xml:space="preserve"> PAGEREF _Toc11172 \h </w:instrText>
        </w:r>
        <w:r>
          <w:fldChar w:fldCharType="separate"/>
        </w:r>
        <w:r>
          <w:t>18</w:t>
        </w:r>
        <w:r>
          <w:fldChar w:fldCharType="end"/>
        </w:r>
      </w:hyperlink>
    </w:p>
    <w:p>
      <w:pPr>
        <w:pStyle w:val="TOC2"/>
        <w:tabs>
          <w:tab w:val="right" w:leader="dot" w:pos="8306"/>
        </w:tabs>
      </w:pPr>
      <w:hyperlink w:anchor="_Toc12916" w:history="1">
        <w:r>
          <w:rPr>
            <w:rFonts w:ascii="仿宋" w:eastAsia="仿宋" w:hAnsi="仿宋" w:cs="仿宋" w:hint="eastAsia"/>
            <w:lang w:eastAsia="zh-CN"/>
          </w:rPr>
          <w:t>(二)、公司经济效益分析</w:t>
        </w:r>
        <w:r>
          <w:tab/>
        </w:r>
        <w:r>
          <w:fldChar w:fldCharType="begin"/>
        </w:r>
        <w:r>
          <w:instrText xml:space="preserve"> PAGEREF _Toc12916 \h </w:instrText>
        </w:r>
        <w:r>
          <w:fldChar w:fldCharType="separate"/>
        </w:r>
        <w:r>
          <w:t>18</w:t>
        </w:r>
        <w:r>
          <w:fldChar w:fldCharType="end"/>
        </w:r>
      </w:hyperlink>
    </w:p>
    <w:p>
      <w:pPr>
        <w:pStyle w:val="TOC1"/>
        <w:tabs>
          <w:tab w:val="right" w:leader="dot" w:pos="8306"/>
        </w:tabs>
      </w:pPr>
      <w:hyperlink w:anchor="_Toc21053" w:history="1">
        <w:r>
          <w:rPr>
            <w:rFonts w:ascii="仿宋" w:eastAsia="仿宋" w:hAnsi="仿宋" w:cs="仿宋" w:hint="eastAsia"/>
            <w:lang w:eastAsia="zh-CN"/>
          </w:rPr>
          <w:t>六、声级计项目危机管理</w:t>
        </w:r>
        <w:r>
          <w:tab/>
        </w:r>
        <w:r>
          <w:fldChar w:fldCharType="begin"/>
        </w:r>
        <w:r>
          <w:instrText xml:space="preserve"> PAGEREF _Toc21053 \h </w:instrText>
        </w:r>
        <w:r>
          <w:fldChar w:fldCharType="separate"/>
        </w:r>
        <w:r>
          <w:t>19</w:t>
        </w:r>
        <w:r>
          <w:fldChar w:fldCharType="end"/>
        </w:r>
      </w:hyperlink>
    </w:p>
    <w:p>
      <w:pPr>
        <w:pStyle w:val="TOC2"/>
        <w:tabs>
          <w:tab w:val="right" w:leader="dot" w:pos="8306"/>
        </w:tabs>
      </w:pPr>
      <w:hyperlink w:anchor="_Toc21927" w:history="1">
        <w:r>
          <w:rPr>
            <w:rFonts w:ascii="仿宋" w:eastAsia="仿宋" w:hAnsi="仿宋" w:cs="仿宋" w:hint="eastAsia"/>
            <w:lang w:eastAsia="zh-CN"/>
          </w:rPr>
          <w:t>(一)、危机预警与识别</w:t>
        </w:r>
        <w:r>
          <w:tab/>
        </w:r>
        <w:r>
          <w:fldChar w:fldCharType="begin"/>
        </w:r>
        <w:r>
          <w:instrText xml:space="preserve"> PAGEREF _Toc21927 \h </w:instrText>
        </w:r>
        <w:r>
          <w:fldChar w:fldCharType="separate"/>
        </w:r>
        <w:r>
          <w:t>19</w:t>
        </w:r>
        <w:r>
          <w:fldChar w:fldCharType="end"/>
        </w:r>
      </w:hyperlink>
    </w:p>
    <w:p>
      <w:pPr>
        <w:pStyle w:val="TOC2"/>
        <w:tabs>
          <w:tab w:val="right" w:leader="dot" w:pos="8306"/>
        </w:tabs>
      </w:pPr>
      <w:hyperlink w:anchor="_Toc25801" w:history="1">
        <w:r>
          <w:rPr>
            <w:rFonts w:ascii="仿宋" w:eastAsia="仿宋" w:hAnsi="仿宋" w:cs="仿宋" w:hint="eastAsia"/>
            <w:lang w:eastAsia="zh-CN"/>
          </w:rPr>
          <w:t>(二)、危机应对与恢复</w:t>
        </w:r>
        <w:r>
          <w:tab/>
        </w:r>
        <w:r>
          <w:fldChar w:fldCharType="begin"/>
        </w:r>
        <w:r>
          <w:instrText xml:space="preserve"> PAGEREF _Toc25801 \h </w:instrText>
        </w:r>
        <w:r>
          <w:fldChar w:fldCharType="separate"/>
        </w:r>
        <w:r>
          <w:t>20</w:t>
        </w:r>
        <w:r>
          <w:fldChar w:fldCharType="end"/>
        </w:r>
      </w:hyperlink>
    </w:p>
    <w:p>
      <w:pPr>
        <w:pStyle w:val="TOC1"/>
        <w:tabs>
          <w:tab w:val="right" w:leader="dot" w:pos="8306"/>
        </w:tabs>
      </w:pPr>
      <w:hyperlink w:anchor="_Toc26157" w:history="1">
        <w:r>
          <w:rPr>
            <w:rFonts w:ascii="仿宋" w:eastAsia="仿宋" w:hAnsi="仿宋" w:cs="仿宋" w:hint="eastAsia"/>
            <w:lang w:eastAsia="zh-CN"/>
          </w:rPr>
          <w:t>七、声级计项目投资规划</w:t>
        </w:r>
        <w:r>
          <w:tab/>
        </w:r>
        <w:r>
          <w:fldChar w:fldCharType="begin"/>
        </w:r>
        <w:r>
          <w:instrText xml:space="preserve"> PAGEREF _Toc26157 \h </w:instrText>
        </w:r>
        <w:r>
          <w:fldChar w:fldCharType="separate"/>
        </w:r>
        <w:r>
          <w:t>22</w:t>
        </w:r>
        <w:r>
          <w:fldChar w:fldCharType="end"/>
        </w:r>
      </w:hyperlink>
    </w:p>
    <w:p>
      <w:pPr>
        <w:pStyle w:val="TOC2"/>
        <w:tabs>
          <w:tab w:val="right" w:leader="dot" w:pos="8306"/>
        </w:tabs>
      </w:pPr>
      <w:hyperlink w:anchor="_Toc9428" w:history="1">
        <w:r>
          <w:rPr>
            <w:rFonts w:ascii="仿宋" w:eastAsia="仿宋" w:hAnsi="仿宋" w:cs="仿宋" w:hint="eastAsia"/>
            <w:lang w:eastAsia="zh-CN"/>
          </w:rPr>
          <w:t>(一)、声级计项目总投资估算</w:t>
        </w:r>
        <w:r>
          <w:tab/>
        </w:r>
        <w:r>
          <w:fldChar w:fldCharType="begin"/>
        </w:r>
        <w:r>
          <w:instrText xml:space="preserve"> PAGEREF _Toc9428 \h </w:instrText>
        </w:r>
        <w:r>
          <w:fldChar w:fldCharType="separate"/>
        </w:r>
        <w:r>
          <w:t>22</w:t>
        </w:r>
        <w:r>
          <w:fldChar w:fldCharType="end"/>
        </w:r>
      </w:hyperlink>
    </w:p>
    <w:p>
      <w:pPr>
        <w:pStyle w:val="TOC2"/>
        <w:tabs>
          <w:tab w:val="right" w:leader="dot" w:pos="8306"/>
        </w:tabs>
      </w:pPr>
      <w:hyperlink w:anchor="_Toc29400" w:history="1">
        <w:r>
          <w:rPr>
            <w:rFonts w:ascii="仿宋" w:eastAsia="仿宋" w:hAnsi="仿宋" w:cs="仿宋" w:hint="eastAsia"/>
            <w:lang w:eastAsia="zh-CN"/>
          </w:rPr>
          <w:t>(二)、资金筹措</w:t>
        </w:r>
        <w:r>
          <w:tab/>
        </w:r>
        <w:r>
          <w:fldChar w:fldCharType="begin"/>
        </w:r>
        <w:r>
          <w:instrText xml:space="preserve"> PAGEREF _Toc29400 \h </w:instrText>
        </w:r>
        <w:r>
          <w:fldChar w:fldCharType="separate"/>
        </w:r>
        <w:r>
          <w:t>23</w:t>
        </w:r>
        <w:r>
          <w:fldChar w:fldCharType="end"/>
        </w:r>
      </w:hyperlink>
    </w:p>
    <w:p>
      <w:pPr>
        <w:pStyle w:val="TOC1"/>
        <w:tabs>
          <w:tab w:val="right" w:leader="dot" w:pos="8306"/>
        </w:tabs>
      </w:pPr>
      <w:hyperlink w:anchor="_Toc13197" w:history="1">
        <w:r>
          <w:rPr>
            <w:rFonts w:ascii="仿宋" w:eastAsia="仿宋" w:hAnsi="仿宋" w:cs="仿宋" w:hint="eastAsia"/>
            <w:lang w:eastAsia="zh-CN"/>
          </w:rPr>
          <w:t>八、声级计项目风险管理</w:t>
        </w:r>
        <w:r>
          <w:tab/>
        </w:r>
        <w:r>
          <w:fldChar w:fldCharType="begin"/>
        </w:r>
        <w:r>
          <w:instrText xml:space="preserve"> PAGEREF _Toc13197 \h </w:instrText>
        </w:r>
        <w:r>
          <w:fldChar w:fldCharType="separate"/>
        </w:r>
        <w:r>
          <w:t>24</w:t>
        </w:r>
        <w:r>
          <w:fldChar w:fldCharType="end"/>
        </w:r>
      </w:hyperlink>
    </w:p>
    <w:p>
      <w:pPr>
        <w:pStyle w:val="TOC2"/>
        <w:tabs>
          <w:tab w:val="right" w:leader="dot" w:pos="8306"/>
        </w:tabs>
      </w:pPr>
      <w:hyperlink w:anchor="_Toc22300" w:history="1">
        <w:r>
          <w:rPr>
            <w:rFonts w:ascii="仿宋" w:eastAsia="仿宋" w:hAnsi="仿宋" w:cs="仿宋" w:hint="eastAsia"/>
            <w:lang w:eastAsia="zh-CN"/>
          </w:rPr>
          <w:t>(一)、风险识别与评估</w:t>
        </w:r>
        <w:r>
          <w:tab/>
        </w:r>
        <w:r>
          <w:fldChar w:fldCharType="begin"/>
        </w:r>
        <w:r>
          <w:instrText xml:space="preserve"> PAGEREF _Toc22300 \h </w:instrText>
        </w:r>
        <w:r>
          <w:fldChar w:fldCharType="separate"/>
        </w:r>
        <w:r>
          <w:t>24</w:t>
        </w:r>
        <w:r>
          <w:fldChar w:fldCharType="end"/>
        </w:r>
      </w:hyperlink>
    </w:p>
    <w:p>
      <w:pPr>
        <w:pStyle w:val="TOC2"/>
        <w:tabs>
          <w:tab w:val="right" w:leader="dot" w:pos="8306"/>
        </w:tabs>
      </w:pPr>
      <w:hyperlink w:anchor="_Toc18839" w:history="1">
        <w:r>
          <w:rPr>
            <w:rFonts w:ascii="仿宋" w:eastAsia="仿宋" w:hAnsi="仿宋" w:cs="仿宋" w:hint="eastAsia"/>
            <w:lang w:eastAsia="zh-CN"/>
          </w:rPr>
          <w:t>(二)、风险应对策略</w:t>
        </w:r>
        <w:r>
          <w:tab/>
        </w:r>
        <w:r>
          <w:fldChar w:fldCharType="begin"/>
        </w:r>
        <w:r>
          <w:instrText xml:space="preserve"> PAGEREF _Toc18839 \h </w:instrText>
        </w:r>
        <w:r>
          <w:fldChar w:fldCharType="separate"/>
        </w:r>
        <w:r>
          <w:t>25</w:t>
        </w:r>
        <w:r>
          <w:fldChar w:fldCharType="end"/>
        </w:r>
      </w:hyperlink>
    </w:p>
    <w:p>
      <w:pPr>
        <w:pStyle w:val="TOC2"/>
        <w:tabs>
          <w:tab w:val="right" w:leader="dot" w:pos="8306"/>
        </w:tabs>
      </w:pPr>
      <w:hyperlink w:anchor="_Toc28706" w:history="1">
        <w:r>
          <w:rPr>
            <w:rFonts w:ascii="仿宋" w:eastAsia="仿宋" w:hAnsi="仿宋" w:cs="仿宋" w:hint="eastAsia"/>
            <w:lang w:eastAsia="zh-CN"/>
          </w:rPr>
          <w:t>(三)、风险监控与控制</w:t>
        </w:r>
        <w:r>
          <w:tab/>
        </w:r>
        <w:r>
          <w:fldChar w:fldCharType="begin"/>
        </w:r>
        <w:r>
          <w:instrText xml:space="preserve"> PAGEREF _Toc28706 \h </w:instrText>
        </w:r>
        <w:r>
          <w:fldChar w:fldCharType="separate"/>
        </w:r>
        <w:r>
          <w:t>27</w:t>
        </w:r>
        <w:r>
          <w:fldChar w:fldCharType="end"/>
        </w:r>
      </w:hyperlink>
    </w:p>
    <w:p>
      <w:pPr>
        <w:pStyle w:val="TOC1"/>
        <w:tabs>
          <w:tab w:val="right" w:leader="dot" w:pos="8306"/>
        </w:tabs>
      </w:pPr>
      <w:hyperlink w:anchor="_Toc573" w:history="1">
        <w:r>
          <w:rPr>
            <w:rFonts w:ascii="仿宋" w:eastAsia="仿宋" w:hAnsi="仿宋" w:cs="仿宋" w:hint="eastAsia"/>
            <w:lang w:eastAsia="zh-CN"/>
          </w:rPr>
          <w:t>九、声级计项目创新与研发</w:t>
        </w:r>
        <w:r>
          <w:tab/>
        </w:r>
        <w:r>
          <w:fldChar w:fldCharType="begin"/>
        </w:r>
        <w:r>
          <w:instrText xml:space="preserve"> PAGEREF _Toc573 \h </w:instrText>
        </w:r>
        <w:r>
          <w:fldChar w:fldCharType="separate"/>
        </w:r>
        <w:r>
          <w:t>28</w:t>
        </w:r>
        <w:r>
          <w:fldChar w:fldCharType="end"/>
        </w:r>
      </w:hyperlink>
    </w:p>
    <w:p>
      <w:pPr>
        <w:pStyle w:val="TOC2"/>
        <w:tabs>
          <w:tab w:val="right" w:leader="dot" w:pos="8306"/>
        </w:tabs>
      </w:pPr>
      <w:hyperlink w:anchor="_Toc31658" w:history="1">
        <w:r>
          <w:rPr>
            <w:rFonts w:ascii="仿宋" w:eastAsia="仿宋" w:hAnsi="仿宋" w:cs="仿宋" w:hint="eastAsia"/>
            <w:lang w:eastAsia="zh-CN"/>
          </w:rPr>
          <w:t>(一)、创新策略与方向</w:t>
        </w:r>
        <w:r>
          <w:tab/>
        </w:r>
        <w:r>
          <w:fldChar w:fldCharType="begin"/>
        </w:r>
        <w:r>
          <w:instrText xml:space="preserve"> PAGEREF _Toc31658 \h </w:instrText>
        </w:r>
        <w:r>
          <w:fldChar w:fldCharType="separate"/>
        </w:r>
        <w:r>
          <w:t>28</w:t>
        </w:r>
        <w:r>
          <w:fldChar w:fldCharType="end"/>
        </w:r>
      </w:hyperlink>
    </w:p>
    <w:p>
      <w:pPr>
        <w:pStyle w:val="TOC2"/>
        <w:tabs>
          <w:tab w:val="right" w:leader="dot" w:pos="8306"/>
        </w:tabs>
      </w:pPr>
      <w:hyperlink w:anchor="_Toc32090" w:history="1">
        <w:r>
          <w:rPr>
            <w:rFonts w:ascii="仿宋" w:eastAsia="仿宋" w:hAnsi="仿宋" w:cs="仿宋" w:hint="eastAsia"/>
            <w:lang w:eastAsia="zh-CN"/>
          </w:rPr>
          <w:t>(二)、研发规划与投入</w:t>
        </w:r>
        <w:r>
          <w:tab/>
        </w:r>
        <w:r>
          <w:fldChar w:fldCharType="begin"/>
        </w:r>
        <w:r>
          <w:instrText xml:space="preserve"> PAGEREF _Toc32090 \h </w:instrText>
        </w:r>
        <w:r>
          <w:fldChar w:fldCharType="separate"/>
        </w:r>
        <w:r>
          <w:t>29</w:t>
        </w:r>
        <w:r>
          <w:fldChar w:fldCharType="end"/>
        </w:r>
      </w:hyperlink>
    </w:p>
    <w:p>
      <w:pPr>
        <w:pStyle w:val="TOC1"/>
        <w:tabs>
          <w:tab w:val="right" w:leader="dot" w:pos="8306"/>
        </w:tabs>
      </w:pPr>
      <w:hyperlink w:anchor="_Toc30419" w:history="1">
        <w:r>
          <w:rPr>
            <w:rFonts w:ascii="仿宋" w:eastAsia="仿宋" w:hAnsi="仿宋" w:cs="仿宋" w:hint="eastAsia"/>
            <w:lang w:eastAsia="zh-CN"/>
          </w:rPr>
          <w:t>十、生产安全保护</w:t>
        </w:r>
        <w:r>
          <w:tab/>
        </w:r>
        <w:r>
          <w:fldChar w:fldCharType="begin"/>
        </w:r>
        <w:r>
          <w:instrText xml:space="preserve"> PAGEREF _Toc30419 \h </w:instrText>
        </w:r>
        <w:r>
          <w:fldChar w:fldCharType="separate"/>
        </w:r>
        <w:r>
          <w:t>31</w:t>
        </w:r>
        <w:r>
          <w:fldChar w:fldCharType="end"/>
        </w:r>
      </w:hyperlink>
    </w:p>
    <w:p>
      <w:pPr>
        <w:pStyle w:val="TOC2"/>
        <w:tabs>
          <w:tab w:val="right" w:leader="dot" w:pos="8306"/>
        </w:tabs>
      </w:pPr>
      <w:hyperlink w:anchor="_Toc30075" w:history="1">
        <w:r>
          <w:rPr>
            <w:rFonts w:ascii="仿宋" w:eastAsia="仿宋" w:hAnsi="仿宋" w:cs="仿宋" w:hint="eastAsia"/>
            <w:lang w:eastAsia="zh-CN"/>
          </w:rPr>
          <w:t>(一)、消防安全</w:t>
        </w:r>
        <w:r>
          <w:tab/>
        </w:r>
        <w:r>
          <w:fldChar w:fldCharType="begin"/>
        </w:r>
        <w:r>
          <w:instrText xml:space="preserve"> PAGEREF _Toc30075 \h </w:instrText>
        </w:r>
        <w:r>
          <w:fldChar w:fldCharType="separate"/>
        </w:r>
        <w:r>
          <w:t>31</w:t>
        </w:r>
        <w:r>
          <w:fldChar w:fldCharType="end"/>
        </w:r>
      </w:hyperlink>
    </w:p>
    <w:p>
      <w:pPr>
        <w:pStyle w:val="TOC2"/>
        <w:tabs>
          <w:tab w:val="right" w:leader="dot" w:pos="8306"/>
        </w:tabs>
      </w:pPr>
      <w:hyperlink w:anchor="_Toc17468" w:history="1">
        <w:r>
          <w:rPr>
            <w:rFonts w:ascii="仿宋" w:eastAsia="仿宋" w:hAnsi="仿宋" w:cs="仿宋" w:hint="eastAsia"/>
            <w:lang w:eastAsia="zh-CN"/>
          </w:rPr>
          <w:t>(二)、防火防爆总图布置措施</w:t>
        </w:r>
        <w:r>
          <w:tab/>
        </w:r>
        <w:r>
          <w:fldChar w:fldCharType="begin"/>
        </w:r>
        <w:r>
          <w:instrText xml:space="preserve"> PAGEREF _Toc17468 \h </w:instrText>
        </w:r>
        <w:r>
          <w:fldChar w:fldCharType="separate"/>
        </w:r>
        <w:r>
          <w:t>32</w:t>
        </w:r>
        <w:r>
          <w:fldChar w:fldCharType="end"/>
        </w:r>
      </w:hyperlink>
    </w:p>
    <w:p>
      <w:pPr>
        <w:pStyle w:val="TOC2"/>
        <w:tabs>
          <w:tab w:val="right" w:leader="dot" w:pos="8306"/>
        </w:tabs>
      </w:pPr>
      <w:hyperlink w:anchor="_Toc5116" w:history="1">
        <w:r>
          <w:rPr>
            <w:rFonts w:ascii="仿宋" w:eastAsia="仿宋" w:hAnsi="仿宋" w:cs="仿宋" w:hint="eastAsia"/>
            <w:lang w:eastAsia="zh-CN"/>
          </w:rPr>
          <w:t>(三)、自然灾害防范措施</w:t>
        </w:r>
        <w:r>
          <w:tab/>
        </w:r>
        <w:r>
          <w:fldChar w:fldCharType="begin"/>
        </w:r>
        <w:r>
          <w:instrText xml:space="preserve"> PAGEREF _Toc5116 \h </w:instrText>
        </w:r>
        <w:r>
          <w:fldChar w:fldCharType="separate"/>
        </w:r>
        <w:r>
          <w:t>33</w:t>
        </w:r>
        <w:r>
          <w:fldChar w:fldCharType="end"/>
        </w:r>
      </w:hyperlink>
    </w:p>
    <w:p>
      <w:pPr>
        <w:pStyle w:val="TOC2"/>
        <w:tabs>
          <w:tab w:val="right" w:leader="dot" w:pos="8306"/>
        </w:tabs>
      </w:pPr>
      <w:hyperlink w:anchor="_Toc23585" w:history="1">
        <w:r>
          <w:rPr>
            <w:rFonts w:ascii="仿宋" w:eastAsia="仿宋" w:hAnsi="仿宋" w:cs="仿宋" w:hint="eastAsia"/>
            <w:lang w:eastAsia="zh-CN"/>
          </w:rPr>
          <w:t>(四)、安全色及安全标志使用要求</w:t>
        </w:r>
        <w:r>
          <w:tab/>
        </w:r>
        <w:r>
          <w:fldChar w:fldCharType="begin"/>
        </w:r>
        <w:r>
          <w:instrText xml:space="preserve"> PAGEREF _Toc23585 \h </w:instrText>
        </w:r>
        <w:r>
          <w:fldChar w:fldCharType="separate"/>
        </w:r>
        <w:r>
          <w:t>34</w:t>
        </w:r>
        <w:r>
          <w:fldChar w:fldCharType="end"/>
        </w:r>
      </w:hyperlink>
    </w:p>
    <w:p>
      <w:pPr>
        <w:pStyle w:val="TOC2"/>
        <w:tabs>
          <w:tab w:val="right" w:leader="dot" w:pos="8306"/>
        </w:tabs>
      </w:pPr>
      <w:hyperlink w:anchor="_Toc23349" w:history="1">
        <w:r>
          <w:rPr>
            <w:rFonts w:ascii="仿宋" w:eastAsia="仿宋" w:hAnsi="仿宋" w:cs="仿宋" w:hint="eastAsia"/>
            <w:lang w:eastAsia="zh-CN"/>
          </w:rPr>
          <w:t>(五)、防尘防毒措施</w:t>
        </w:r>
        <w:r>
          <w:tab/>
        </w:r>
        <w:r>
          <w:fldChar w:fldCharType="begin"/>
        </w:r>
        <w:r>
          <w:instrText xml:space="preserve"> PAGEREF _Toc23349 \h </w:instrText>
        </w:r>
        <w:r>
          <w:fldChar w:fldCharType="separate"/>
        </w:r>
        <w:r>
          <w:t>35</w:t>
        </w:r>
        <w:r>
          <w:fldChar w:fldCharType="end"/>
        </w:r>
      </w:hyperlink>
    </w:p>
    <w:p>
      <w:pPr>
        <w:pStyle w:val="TOC2"/>
        <w:tabs>
          <w:tab w:val="right" w:leader="dot" w:pos="8306"/>
        </w:tabs>
      </w:pPr>
      <w:hyperlink w:anchor="_Toc7771" w:history="1">
        <w:r>
          <w:rPr>
            <w:rFonts w:ascii="仿宋" w:eastAsia="仿宋" w:hAnsi="仿宋" w:cs="仿宋" w:hint="eastAsia"/>
            <w:lang w:eastAsia="zh-CN"/>
          </w:rPr>
          <w:t>(六)、防静电、触电防护及防雷措施</w:t>
        </w:r>
        <w:r>
          <w:tab/>
        </w:r>
        <w:r>
          <w:fldChar w:fldCharType="begin"/>
        </w:r>
        <w:r>
          <w:instrText xml:space="preserve"> PAGEREF _Toc7771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02" w:history="1">
        <w:r>
          <w:rPr>
            <w:rFonts w:ascii="仿宋" w:eastAsia="仿宋" w:hAnsi="仿宋" w:cs="仿宋" w:hint="eastAsia"/>
            <w:lang w:eastAsia="zh-CN"/>
          </w:rPr>
          <w:t>(七)、机械设备安全保障措施</w:t>
        </w:r>
        <w:r>
          <w:tab/>
        </w:r>
        <w:r>
          <w:fldChar w:fldCharType="begin"/>
        </w:r>
        <w:r>
          <w:instrText xml:space="preserve"> PAGEREF _Toc32502 \h </w:instrText>
        </w:r>
        <w:r>
          <w:fldChar w:fldCharType="separate"/>
        </w:r>
        <w:r>
          <w:t>37</w:t>
        </w:r>
        <w:r>
          <w:fldChar w:fldCharType="end"/>
        </w:r>
      </w:hyperlink>
    </w:p>
    <w:p>
      <w:pPr>
        <w:pStyle w:val="TOC1"/>
        <w:tabs>
          <w:tab w:val="right" w:leader="dot" w:pos="8306"/>
        </w:tabs>
      </w:pPr>
      <w:hyperlink w:anchor="_Toc23919" w:history="1">
        <w:r>
          <w:rPr>
            <w:rFonts w:ascii="仿宋" w:eastAsia="仿宋" w:hAnsi="仿宋" w:cs="仿宋" w:hint="eastAsia"/>
            <w:lang w:eastAsia="zh-CN"/>
          </w:rPr>
          <w:t>十一、声级计项目环境影响分析</w:t>
        </w:r>
        <w:r>
          <w:tab/>
        </w:r>
        <w:r>
          <w:fldChar w:fldCharType="begin"/>
        </w:r>
        <w:r>
          <w:instrText xml:space="preserve"> PAGEREF _Toc23919 \h </w:instrText>
        </w:r>
        <w:r>
          <w:fldChar w:fldCharType="separate"/>
        </w:r>
        <w:r>
          <w:t>38</w:t>
        </w:r>
        <w:r>
          <w:fldChar w:fldCharType="end"/>
        </w:r>
      </w:hyperlink>
    </w:p>
    <w:p>
      <w:pPr>
        <w:pStyle w:val="TOC2"/>
        <w:tabs>
          <w:tab w:val="right" w:leader="dot" w:pos="8306"/>
        </w:tabs>
      </w:pPr>
      <w:hyperlink w:anchor="_Toc1496" w:history="1">
        <w:r>
          <w:rPr>
            <w:rFonts w:ascii="仿宋" w:eastAsia="仿宋" w:hAnsi="仿宋" w:cs="仿宋" w:hint="eastAsia"/>
            <w:lang w:eastAsia="zh-CN"/>
          </w:rPr>
          <w:t>(一)、建设区域环境质量现状</w:t>
        </w:r>
        <w:r>
          <w:tab/>
        </w:r>
        <w:r>
          <w:fldChar w:fldCharType="begin"/>
        </w:r>
        <w:r>
          <w:instrText xml:space="preserve"> PAGEREF _Toc1496 \h </w:instrText>
        </w:r>
        <w:r>
          <w:fldChar w:fldCharType="separate"/>
        </w:r>
        <w:r>
          <w:t>38</w:t>
        </w:r>
        <w:r>
          <w:fldChar w:fldCharType="end"/>
        </w:r>
      </w:hyperlink>
    </w:p>
    <w:p>
      <w:pPr>
        <w:pStyle w:val="TOC2"/>
        <w:tabs>
          <w:tab w:val="right" w:leader="dot" w:pos="8306"/>
        </w:tabs>
      </w:pPr>
      <w:hyperlink w:anchor="_Toc13075" w:history="1">
        <w:r>
          <w:rPr>
            <w:rFonts w:ascii="仿宋" w:eastAsia="仿宋" w:hAnsi="仿宋" w:cs="仿宋" w:hint="eastAsia"/>
            <w:lang w:eastAsia="zh-CN"/>
          </w:rPr>
          <w:t>(二)、建设期环境保护</w:t>
        </w:r>
        <w:r>
          <w:tab/>
        </w:r>
        <w:r>
          <w:fldChar w:fldCharType="begin"/>
        </w:r>
        <w:r>
          <w:instrText xml:space="preserve"> PAGEREF _Toc13075 \h </w:instrText>
        </w:r>
        <w:r>
          <w:fldChar w:fldCharType="separate"/>
        </w:r>
        <w:r>
          <w:t>40</w:t>
        </w:r>
        <w:r>
          <w:fldChar w:fldCharType="end"/>
        </w:r>
      </w:hyperlink>
    </w:p>
    <w:p>
      <w:pPr>
        <w:pStyle w:val="TOC2"/>
        <w:tabs>
          <w:tab w:val="right" w:leader="dot" w:pos="8306"/>
        </w:tabs>
      </w:pPr>
      <w:hyperlink w:anchor="_Toc8755" w:history="1">
        <w:r>
          <w:rPr>
            <w:rFonts w:ascii="仿宋" w:eastAsia="仿宋" w:hAnsi="仿宋" w:cs="仿宋" w:hint="eastAsia"/>
            <w:lang w:eastAsia="zh-CN"/>
          </w:rPr>
          <w:t>(三)、运营期环境保护</w:t>
        </w:r>
        <w:r>
          <w:tab/>
        </w:r>
        <w:r>
          <w:fldChar w:fldCharType="begin"/>
        </w:r>
        <w:r>
          <w:instrText xml:space="preserve"> PAGEREF _Toc8755 \h </w:instrText>
        </w:r>
        <w:r>
          <w:fldChar w:fldCharType="separate"/>
        </w:r>
        <w:r>
          <w:t>41</w:t>
        </w:r>
        <w:r>
          <w:fldChar w:fldCharType="end"/>
        </w:r>
      </w:hyperlink>
    </w:p>
    <w:p>
      <w:pPr>
        <w:pStyle w:val="TOC2"/>
        <w:tabs>
          <w:tab w:val="right" w:leader="dot" w:pos="8306"/>
        </w:tabs>
      </w:pPr>
      <w:hyperlink w:anchor="_Toc29132" w:history="1">
        <w:r>
          <w:rPr>
            <w:rFonts w:ascii="仿宋" w:eastAsia="仿宋" w:hAnsi="仿宋" w:cs="仿宋" w:hint="eastAsia"/>
            <w:lang w:eastAsia="zh-CN"/>
          </w:rPr>
          <w:t>(四)、声级计项目建设对区域经济的影响</w:t>
        </w:r>
        <w:r>
          <w:tab/>
        </w:r>
        <w:r>
          <w:fldChar w:fldCharType="begin"/>
        </w:r>
        <w:r>
          <w:instrText xml:space="preserve"> PAGEREF _Toc29132 \h </w:instrText>
        </w:r>
        <w:r>
          <w:fldChar w:fldCharType="separate"/>
        </w:r>
        <w:r>
          <w:t>43</w:t>
        </w:r>
        <w:r>
          <w:fldChar w:fldCharType="end"/>
        </w:r>
      </w:hyperlink>
    </w:p>
    <w:p>
      <w:pPr>
        <w:pStyle w:val="TOC2"/>
        <w:tabs>
          <w:tab w:val="right" w:leader="dot" w:pos="8306"/>
        </w:tabs>
      </w:pPr>
      <w:hyperlink w:anchor="_Toc26560" w:history="1">
        <w:r>
          <w:rPr>
            <w:rFonts w:ascii="仿宋" w:eastAsia="仿宋" w:hAnsi="仿宋" w:cs="仿宋" w:hint="eastAsia"/>
            <w:lang w:eastAsia="zh-CN"/>
          </w:rPr>
          <w:t>(五)、废弃物处理</w:t>
        </w:r>
        <w:r>
          <w:tab/>
        </w:r>
        <w:r>
          <w:fldChar w:fldCharType="begin"/>
        </w:r>
        <w:r>
          <w:instrText xml:space="preserve"> PAGEREF _Toc26560 \h </w:instrText>
        </w:r>
        <w:r>
          <w:fldChar w:fldCharType="separate"/>
        </w:r>
        <w:r>
          <w:t>44</w:t>
        </w:r>
        <w:r>
          <w:fldChar w:fldCharType="end"/>
        </w:r>
      </w:hyperlink>
    </w:p>
    <w:p>
      <w:pPr>
        <w:pStyle w:val="TOC2"/>
        <w:tabs>
          <w:tab w:val="right" w:leader="dot" w:pos="8306"/>
        </w:tabs>
      </w:pPr>
      <w:hyperlink w:anchor="_Toc25752" w:history="1">
        <w:r>
          <w:rPr>
            <w:rFonts w:ascii="仿宋" w:eastAsia="仿宋" w:hAnsi="仿宋" w:cs="仿宋" w:hint="eastAsia"/>
            <w:lang w:eastAsia="zh-CN"/>
          </w:rPr>
          <w:t>(六)、特殊环境影响分析</w:t>
        </w:r>
        <w:r>
          <w:tab/>
        </w:r>
        <w:r>
          <w:fldChar w:fldCharType="begin"/>
        </w:r>
        <w:r>
          <w:instrText xml:space="preserve"> PAGEREF _Toc25752 \h </w:instrText>
        </w:r>
        <w:r>
          <w:fldChar w:fldCharType="separate"/>
        </w:r>
        <w:r>
          <w:t>46</w:t>
        </w:r>
        <w:r>
          <w:fldChar w:fldCharType="end"/>
        </w:r>
      </w:hyperlink>
    </w:p>
    <w:p>
      <w:pPr>
        <w:pStyle w:val="TOC2"/>
        <w:tabs>
          <w:tab w:val="right" w:leader="dot" w:pos="8306"/>
        </w:tabs>
      </w:pPr>
      <w:hyperlink w:anchor="_Toc27427" w:history="1">
        <w:r>
          <w:rPr>
            <w:rFonts w:ascii="仿宋" w:eastAsia="仿宋" w:hAnsi="仿宋" w:cs="仿宋" w:hint="eastAsia"/>
            <w:lang w:eastAsia="zh-CN"/>
          </w:rPr>
          <w:t>(七)、清洁生产</w:t>
        </w:r>
        <w:r>
          <w:tab/>
        </w:r>
        <w:r>
          <w:fldChar w:fldCharType="begin"/>
        </w:r>
        <w:r>
          <w:instrText xml:space="preserve"> PAGEREF _Toc27427 \h </w:instrText>
        </w:r>
        <w:r>
          <w:fldChar w:fldCharType="separate"/>
        </w:r>
        <w:r>
          <w:t>47</w:t>
        </w:r>
        <w:r>
          <w:fldChar w:fldCharType="end"/>
        </w:r>
      </w:hyperlink>
    </w:p>
    <w:p>
      <w:pPr>
        <w:pStyle w:val="TOC2"/>
        <w:tabs>
          <w:tab w:val="right" w:leader="dot" w:pos="8306"/>
        </w:tabs>
      </w:pPr>
      <w:hyperlink w:anchor="_Toc21693" w:history="1">
        <w:r>
          <w:rPr>
            <w:rFonts w:ascii="仿宋" w:eastAsia="仿宋" w:hAnsi="仿宋" w:cs="仿宋" w:hint="eastAsia"/>
            <w:lang w:eastAsia="zh-CN"/>
          </w:rPr>
          <w:t>(八)、环境保护综合评价</w:t>
        </w:r>
        <w:r>
          <w:tab/>
        </w:r>
        <w:r>
          <w:fldChar w:fldCharType="begin"/>
        </w:r>
        <w:r>
          <w:instrText xml:space="preserve"> PAGEREF _Toc21693 \h </w:instrText>
        </w:r>
        <w:r>
          <w:fldChar w:fldCharType="separate"/>
        </w:r>
        <w:r>
          <w:t>48</w:t>
        </w:r>
        <w:r>
          <w:fldChar w:fldCharType="end"/>
        </w:r>
      </w:hyperlink>
    </w:p>
    <w:p>
      <w:pPr>
        <w:pStyle w:val="TOC1"/>
        <w:tabs>
          <w:tab w:val="right" w:leader="dot" w:pos="8306"/>
        </w:tabs>
      </w:pPr>
      <w:hyperlink w:anchor="_Toc756" w:history="1">
        <w:r>
          <w:rPr>
            <w:rFonts w:ascii="仿宋" w:eastAsia="仿宋" w:hAnsi="仿宋" w:cs="仿宋" w:hint="eastAsia"/>
            <w:lang w:eastAsia="zh-CN"/>
          </w:rPr>
          <w:t>十二、声级计项目计划安排</w:t>
        </w:r>
        <w:r>
          <w:tab/>
        </w:r>
        <w:r>
          <w:fldChar w:fldCharType="begin"/>
        </w:r>
        <w:r>
          <w:instrText xml:space="preserve"> PAGEREF _Toc756 \h </w:instrText>
        </w:r>
        <w:r>
          <w:fldChar w:fldCharType="separate"/>
        </w:r>
        <w:r>
          <w:t>49</w:t>
        </w:r>
        <w:r>
          <w:fldChar w:fldCharType="end"/>
        </w:r>
      </w:hyperlink>
    </w:p>
    <w:p>
      <w:pPr>
        <w:pStyle w:val="TOC2"/>
        <w:tabs>
          <w:tab w:val="right" w:leader="dot" w:pos="8306"/>
        </w:tabs>
      </w:pPr>
      <w:hyperlink w:anchor="_Toc20272" w:history="1">
        <w:r>
          <w:rPr>
            <w:rFonts w:ascii="仿宋" w:eastAsia="仿宋" w:hAnsi="仿宋" w:cs="仿宋" w:hint="eastAsia"/>
            <w:lang w:eastAsia="zh-CN"/>
          </w:rPr>
          <w:t>(一)、建设周期</w:t>
        </w:r>
        <w:r>
          <w:tab/>
        </w:r>
        <w:r>
          <w:fldChar w:fldCharType="begin"/>
        </w:r>
        <w:r>
          <w:instrText xml:space="preserve"> PAGEREF _Toc20272 \h </w:instrText>
        </w:r>
        <w:r>
          <w:fldChar w:fldCharType="separate"/>
        </w:r>
        <w:r>
          <w:t>49</w:t>
        </w:r>
        <w:r>
          <w:fldChar w:fldCharType="end"/>
        </w:r>
      </w:hyperlink>
    </w:p>
    <w:p>
      <w:pPr>
        <w:pStyle w:val="TOC2"/>
        <w:tabs>
          <w:tab w:val="right" w:leader="dot" w:pos="8306"/>
        </w:tabs>
      </w:pPr>
      <w:hyperlink w:anchor="_Toc24075" w:history="1">
        <w:r>
          <w:rPr>
            <w:rFonts w:ascii="仿宋" w:eastAsia="仿宋" w:hAnsi="仿宋" w:cs="仿宋" w:hint="eastAsia"/>
            <w:lang w:eastAsia="zh-CN"/>
          </w:rPr>
          <w:t>(二)、建设进度</w:t>
        </w:r>
        <w:r>
          <w:tab/>
        </w:r>
        <w:r>
          <w:fldChar w:fldCharType="begin"/>
        </w:r>
        <w:r>
          <w:instrText xml:space="preserve"> PAGEREF _Toc24075 \h </w:instrText>
        </w:r>
        <w:r>
          <w:fldChar w:fldCharType="separate"/>
        </w:r>
        <w:r>
          <w:t>50</w:t>
        </w:r>
        <w:r>
          <w:fldChar w:fldCharType="end"/>
        </w:r>
      </w:hyperlink>
    </w:p>
    <w:p>
      <w:pPr>
        <w:pStyle w:val="TOC2"/>
        <w:tabs>
          <w:tab w:val="right" w:leader="dot" w:pos="8306"/>
        </w:tabs>
      </w:pPr>
      <w:hyperlink w:anchor="_Toc11836" w:history="1">
        <w:r>
          <w:rPr>
            <w:rFonts w:ascii="仿宋" w:eastAsia="仿宋" w:hAnsi="仿宋" w:cs="仿宋" w:hint="eastAsia"/>
            <w:lang w:eastAsia="zh-CN"/>
          </w:rPr>
          <w:t>(三)、进度安排注意事项</w:t>
        </w:r>
        <w:r>
          <w:tab/>
        </w:r>
        <w:r>
          <w:fldChar w:fldCharType="begin"/>
        </w:r>
        <w:r>
          <w:instrText xml:space="preserve"> PAGEREF _Toc11836 \h </w:instrText>
        </w:r>
        <w:r>
          <w:fldChar w:fldCharType="separate"/>
        </w:r>
        <w:r>
          <w:t>51</w:t>
        </w:r>
        <w:r>
          <w:fldChar w:fldCharType="end"/>
        </w:r>
      </w:hyperlink>
    </w:p>
    <w:p>
      <w:pPr>
        <w:pStyle w:val="TOC2"/>
        <w:tabs>
          <w:tab w:val="right" w:leader="dot" w:pos="8306"/>
        </w:tabs>
      </w:pPr>
      <w:hyperlink w:anchor="_Toc272" w:history="1">
        <w:r>
          <w:rPr>
            <w:rFonts w:ascii="仿宋" w:eastAsia="仿宋" w:hAnsi="仿宋" w:cs="仿宋" w:hint="eastAsia"/>
            <w:lang w:eastAsia="zh-CN"/>
          </w:rPr>
          <w:t>(四)、人力资源配置</w:t>
        </w:r>
        <w:r>
          <w:tab/>
        </w:r>
        <w:r>
          <w:fldChar w:fldCharType="begin"/>
        </w:r>
        <w:r>
          <w:instrText xml:space="preserve"> PAGEREF _Toc272 \h </w:instrText>
        </w:r>
        <w:r>
          <w:fldChar w:fldCharType="separate"/>
        </w:r>
        <w:r>
          <w:t>52</w:t>
        </w:r>
        <w:r>
          <w:fldChar w:fldCharType="end"/>
        </w:r>
      </w:hyperlink>
    </w:p>
    <w:p>
      <w:pPr>
        <w:pStyle w:val="TOC1"/>
        <w:tabs>
          <w:tab w:val="right" w:leader="dot" w:pos="8306"/>
        </w:tabs>
      </w:pPr>
      <w:hyperlink w:anchor="_Toc20812" w:history="1">
        <w:r>
          <w:rPr>
            <w:rFonts w:ascii="仿宋" w:eastAsia="仿宋" w:hAnsi="仿宋" w:cs="仿宋" w:hint="eastAsia"/>
            <w:lang w:eastAsia="zh-CN"/>
          </w:rPr>
          <w:t>十三、利益相关者分析与沟通计划</w:t>
        </w:r>
        <w:r>
          <w:tab/>
        </w:r>
        <w:r>
          <w:fldChar w:fldCharType="begin"/>
        </w:r>
        <w:r>
          <w:instrText xml:space="preserve"> PAGEREF _Toc20812 \h </w:instrText>
        </w:r>
        <w:r>
          <w:fldChar w:fldCharType="separate"/>
        </w:r>
        <w:r>
          <w:t>53</w:t>
        </w:r>
        <w:r>
          <w:fldChar w:fldCharType="end"/>
        </w:r>
      </w:hyperlink>
    </w:p>
    <w:p>
      <w:pPr>
        <w:pStyle w:val="TOC2"/>
        <w:tabs>
          <w:tab w:val="right" w:leader="dot" w:pos="8306"/>
        </w:tabs>
      </w:pPr>
      <w:hyperlink w:anchor="_Toc3487" w:history="1">
        <w:r>
          <w:rPr>
            <w:rFonts w:ascii="仿宋" w:eastAsia="仿宋" w:hAnsi="仿宋" w:cs="仿宋" w:hint="eastAsia"/>
            <w:lang w:eastAsia="zh-CN"/>
          </w:rPr>
          <w:t>(一)、利益相关者分析</w:t>
        </w:r>
        <w:r>
          <w:tab/>
        </w:r>
        <w:r>
          <w:fldChar w:fldCharType="begin"/>
        </w:r>
        <w:r>
          <w:instrText xml:space="preserve"> PAGEREF _Toc3487 \h </w:instrText>
        </w:r>
        <w:r>
          <w:fldChar w:fldCharType="separate"/>
        </w:r>
        <w:r>
          <w:t>53</w:t>
        </w:r>
        <w:r>
          <w:fldChar w:fldCharType="end"/>
        </w:r>
      </w:hyperlink>
    </w:p>
    <w:p>
      <w:pPr>
        <w:pStyle w:val="TOC2"/>
        <w:tabs>
          <w:tab w:val="right" w:leader="dot" w:pos="8306"/>
        </w:tabs>
      </w:pPr>
      <w:hyperlink w:anchor="_Toc31744" w:history="1">
        <w:r>
          <w:rPr>
            <w:rFonts w:ascii="仿宋" w:eastAsia="仿宋" w:hAnsi="仿宋" w:cs="仿宋" w:hint="eastAsia"/>
            <w:lang w:eastAsia="zh-CN"/>
          </w:rPr>
          <w:t>(二)、沟通计划</w:t>
        </w:r>
        <w:r>
          <w:tab/>
        </w:r>
        <w:r>
          <w:fldChar w:fldCharType="begin"/>
        </w:r>
        <w:r>
          <w:instrText xml:space="preserve"> PAGEREF _Toc31744 \h </w:instrText>
        </w:r>
        <w:r>
          <w:fldChar w:fldCharType="separate"/>
        </w:r>
        <w:r>
          <w:t>54</w:t>
        </w:r>
        <w:r>
          <w:fldChar w:fldCharType="end"/>
        </w:r>
      </w:hyperlink>
    </w:p>
    <w:p>
      <w:pPr>
        <w:pStyle w:val="TOC1"/>
        <w:tabs>
          <w:tab w:val="right" w:leader="dot" w:pos="8306"/>
        </w:tabs>
      </w:pPr>
      <w:hyperlink w:anchor="_Toc1922" w:history="1">
        <w:r>
          <w:rPr>
            <w:rFonts w:ascii="仿宋" w:eastAsia="仿宋" w:hAnsi="仿宋" w:cs="仿宋" w:hint="eastAsia"/>
            <w:lang w:eastAsia="zh-CN"/>
          </w:rPr>
          <w:t>十四、声级计项目实施时间节点</w:t>
        </w:r>
        <w:r>
          <w:tab/>
        </w:r>
        <w:r>
          <w:fldChar w:fldCharType="begin"/>
        </w:r>
        <w:r>
          <w:instrText xml:space="preserve"> PAGEREF _Toc1922 \h </w:instrText>
        </w:r>
        <w:r>
          <w:fldChar w:fldCharType="separate"/>
        </w:r>
        <w:r>
          <w:t>55</w:t>
        </w:r>
        <w:r>
          <w:fldChar w:fldCharType="end"/>
        </w:r>
      </w:hyperlink>
    </w:p>
    <w:p>
      <w:pPr>
        <w:pStyle w:val="TOC2"/>
        <w:tabs>
          <w:tab w:val="right" w:leader="dot" w:pos="8306"/>
        </w:tabs>
      </w:pPr>
      <w:hyperlink w:anchor="_Toc24312" w:history="1">
        <w:r>
          <w:rPr>
            <w:rFonts w:ascii="仿宋" w:eastAsia="仿宋" w:hAnsi="仿宋" w:cs="仿宋" w:hint="eastAsia"/>
            <w:lang w:eastAsia="zh-CN"/>
          </w:rPr>
          <w:t>(一)、声级计项目启动阶段时间节点</w:t>
        </w:r>
        <w:r>
          <w:tab/>
        </w:r>
        <w:r>
          <w:fldChar w:fldCharType="begin"/>
        </w:r>
        <w:r>
          <w:instrText xml:space="preserve"> PAGEREF _Toc24312 \h </w:instrText>
        </w:r>
        <w:r>
          <w:fldChar w:fldCharType="separate"/>
        </w:r>
        <w:r>
          <w:t>55</w:t>
        </w:r>
        <w:r>
          <w:fldChar w:fldCharType="end"/>
        </w:r>
      </w:hyperlink>
    </w:p>
    <w:p>
      <w:pPr>
        <w:pStyle w:val="TOC2"/>
        <w:tabs>
          <w:tab w:val="right" w:leader="dot" w:pos="8306"/>
        </w:tabs>
      </w:pPr>
      <w:hyperlink w:anchor="_Toc12498" w:history="1">
        <w:r>
          <w:rPr>
            <w:rFonts w:ascii="仿宋" w:eastAsia="仿宋" w:hAnsi="仿宋" w:cs="仿宋" w:hint="eastAsia"/>
            <w:lang w:eastAsia="zh-CN"/>
          </w:rPr>
          <w:t>(二)、声级计项目执行阶段时间节点</w:t>
        </w:r>
        <w:r>
          <w:tab/>
        </w:r>
        <w:r>
          <w:fldChar w:fldCharType="begin"/>
        </w:r>
        <w:r>
          <w:instrText xml:space="preserve"> PAGEREF _Toc12498 \h </w:instrText>
        </w:r>
        <w:r>
          <w:fldChar w:fldCharType="separate"/>
        </w:r>
        <w:r>
          <w:t>57</w:t>
        </w:r>
        <w:r>
          <w:fldChar w:fldCharType="end"/>
        </w:r>
      </w:hyperlink>
    </w:p>
    <w:p>
      <w:pPr>
        <w:pStyle w:val="TOC2"/>
        <w:tabs>
          <w:tab w:val="right" w:leader="dot" w:pos="8306"/>
        </w:tabs>
      </w:pPr>
      <w:hyperlink w:anchor="_Toc8191" w:history="1">
        <w:r>
          <w:rPr>
            <w:rFonts w:ascii="仿宋" w:eastAsia="仿宋" w:hAnsi="仿宋" w:cs="仿宋" w:hint="eastAsia"/>
            <w:lang w:eastAsia="zh-CN"/>
          </w:rPr>
          <w:t>(三)、声级计项目完成阶段时间节点</w:t>
        </w:r>
        <w:r>
          <w:tab/>
        </w:r>
        <w:r>
          <w:fldChar w:fldCharType="begin"/>
        </w:r>
        <w:r>
          <w:instrText xml:space="preserve"> PAGEREF _Toc8191 \h </w:instrText>
        </w:r>
        <w:r>
          <w:fldChar w:fldCharType="separate"/>
        </w:r>
        <w:r>
          <w:t>58</w:t>
        </w:r>
        <w:r>
          <w:fldChar w:fldCharType="end"/>
        </w:r>
      </w:hyperlink>
    </w:p>
    <w:p>
      <w:pPr>
        <w:pStyle w:val="TOC1"/>
        <w:tabs>
          <w:tab w:val="right" w:leader="dot" w:pos="8306"/>
        </w:tabs>
      </w:pPr>
      <w:hyperlink w:anchor="_Toc7161" w:history="1">
        <w:r>
          <w:rPr>
            <w:rFonts w:ascii="仿宋" w:eastAsia="仿宋" w:hAnsi="仿宋" w:cs="仿宋" w:hint="eastAsia"/>
            <w:lang w:eastAsia="zh-CN"/>
          </w:rPr>
          <w:t>十五、质量管理体系</w:t>
        </w:r>
        <w:r>
          <w:tab/>
        </w:r>
        <w:r>
          <w:fldChar w:fldCharType="begin"/>
        </w:r>
        <w:r>
          <w:instrText xml:space="preserve"> PAGEREF _Toc7161 \h </w:instrText>
        </w:r>
        <w:r>
          <w:fldChar w:fldCharType="separate"/>
        </w:r>
        <w:r>
          <w:t>59</w:t>
        </w:r>
        <w:r>
          <w:fldChar w:fldCharType="end"/>
        </w:r>
      </w:hyperlink>
    </w:p>
    <w:p>
      <w:pPr>
        <w:pStyle w:val="TOC2"/>
        <w:tabs>
          <w:tab w:val="right" w:leader="dot" w:pos="8306"/>
        </w:tabs>
      </w:pPr>
      <w:hyperlink w:anchor="_Toc9334" w:history="1">
        <w:r>
          <w:rPr>
            <w:rFonts w:ascii="仿宋" w:eastAsia="仿宋" w:hAnsi="仿宋" w:cs="仿宋" w:hint="eastAsia"/>
            <w:lang w:eastAsia="zh-CN"/>
          </w:rPr>
          <w:t>(一)、质量目标与方针</w:t>
        </w:r>
        <w:r>
          <w:tab/>
        </w:r>
        <w:r>
          <w:fldChar w:fldCharType="begin"/>
        </w:r>
        <w:r>
          <w:instrText xml:space="preserve"> PAGEREF _Toc9334 \h </w:instrText>
        </w:r>
        <w:r>
          <w:fldChar w:fldCharType="separate"/>
        </w:r>
        <w:r>
          <w:t>59</w:t>
        </w:r>
        <w:r>
          <w:fldChar w:fldCharType="end"/>
        </w:r>
      </w:hyperlink>
    </w:p>
    <w:p>
      <w:pPr>
        <w:pStyle w:val="TOC2"/>
        <w:tabs>
          <w:tab w:val="right" w:leader="dot" w:pos="8306"/>
        </w:tabs>
      </w:pPr>
      <w:hyperlink w:anchor="_Toc19181" w:history="1">
        <w:r>
          <w:rPr>
            <w:rFonts w:ascii="仿宋" w:eastAsia="仿宋" w:hAnsi="仿宋" w:cs="仿宋" w:hint="eastAsia"/>
            <w:lang w:eastAsia="zh-CN"/>
          </w:rPr>
          <w:t>(二)、质量管理责任</w:t>
        </w:r>
        <w:r>
          <w:tab/>
        </w:r>
        <w:r>
          <w:fldChar w:fldCharType="begin"/>
        </w:r>
        <w:r>
          <w:instrText xml:space="preserve"> PAGEREF _Toc19181 \h </w:instrText>
        </w:r>
        <w:r>
          <w:fldChar w:fldCharType="separate"/>
        </w:r>
        <w:r>
          <w:t>60</w:t>
        </w:r>
        <w:r>
          <w:fldChar w:fldCharType="end"/>
        </w:r>
      </w:hyperlink>
    </w:p>
    <w:p>
      <w:pPr>
        <w:pStyle w:val="TOC2"/>
        <w:tabs>
          <w:tab w:val="right" w:leader="dot" w:pos="8306"/>
        </w:tabs>
      </w:pPr>
      <w:hyperlink w:anchor="_Toc14386" w:history="1">
        <w:r>
          <w:rPr>
            <w:rFonts w:ascii="仿宋" w:eastAsia="仿宋" w:hAnsi="仿宋" w:cs="仿宋" w:hint="eastAsia"/>
            <w:lang w:eastAsia="zh-CN"/>
          </w:rPr>
          <w:t>(三)、质量管理体系文件</w:t>
        </w:r>
        <w:r>
          <w:tab/>
        </w:r>
        <w:r>
          <w:fldChar w:fldCharType="begin"/>
        </w:r>
        <w:r>
          <w:instrText xml:space="preserve"> PAGEREF _Toc14386 \h </w:instrText>
        </w:r>
        <w:r>
          <w:fldChar w:fldCharType="separate"/>
        </w:r>
        <w:r>
          <w:t>61</w:t>
        </w:r>
        <w:r>
          <w:fldChar w:fldCharType="end"/>
        </w:r>
      </w:hyperlink>
    </w:p>
    <w:p>
      <w:pPr>
        <w:pStyle w:val="TOC2"/>
        <w:tabs>
          <w:tab w:val="right" w:leader="dot" w:pos="8306"/>
        </w:tabs>
      </w:pPr>
      <w:hyperlink w:anchor="_Toc11547" w:history="1">
        <w:r>
          <w:rPr>
            <w:rFonts w:ascii="仿宋" w:eastAsia="仿宋" w:hAnsi="仿宋" w:cs="仿宋" w:hint="eastAsia"/>
            <w:lang w:eastAsia="zh-CN"/>
          </w:rPr>
          <w:t>(四)、质量培训与教育</w:t>
        </w:r>
        <w:r>
          <w:tab/>
        </w:r>
        <w:r>
          <w:fldChar w:fldCharType="begin"/>
        </w:r>
        <w:r>
          <w:instrText xml:space="preserve"> PAGEREF _Toc11547 \h </w:instrText>
        </w:r>
        <w:r>
          <w:fldChar w:fldCharType="separate"/>
        </w:r>
        <w:r>
          <w:t>63</w:t>
        </w:r>
        <w:r>
          <w:fldChar w:fldCharType="end"/>
        </w:r>
      </w:hyperlink>
    </w:p>
    <w:p>
      <w:pPr>
        <w:pStyle w:val="TOC2"/>
        <w:tabs>
          <w:tab w:val="right" w:leader="dot" w:pos="8306"/>
        </w:tabs>
      </w:pPr>
      <w:hyperlink w:anchor="_Toc15398" w:history="1">
        <w:r>
          <w:rPr>
            <w:rFonts w:ascii="仿宋" w:eastAsia="仿宋" w:hAnsi="仿宋" w:cs="仿宋" w:hint="eastAsia"/>
            <w:lang w:eastAsia="zh-CN"/>
          </w:rPr>
          <w:t>(五)、质量审核与评价</w:t>
        </w:r>
        <w:r>
          <w:tab/>
        </w:r>
        <w:r>
          <w:fldChar w:fldCharType="begin"/>
        </w:r>
        <w:r>
          <w:instrText xml:space="preserve"> PAGEREF _Toc15398 \h </w:instrText>
        </w:r>
        <w:r>
          <w:fldChar w:fldCharType="separate"/>
        </w:r>
        <w:r>
          <w:t>64</w:t>
        </w:r>
        <w:r>
          <w:fldChar w:fldCharType="end"/>
        </w:r>
      </w:hyperlink>
    </w:p>
    <w:p>
      <w:pPr>
        <w:pStyle w:val="TOC2"/>
        <w:tabs>
          <w:tab w:val="right" w:leader="dot" w:pos="8306"/>
        </w:tabs>
      </w:pPr>
      <w:hyperlink w:anchor="_Toc6622" w:history="1">
        <w:r>
          <w:rPr>
            <w:rFonts w:ascii="仿宋" w:eastAsia="仿宋" w:hAnsi="仿宋" w:cs="仿宋" w:hint="eastAsia"/>
            <w:lang w:eastAsia="zh-CN"/>
          </w:rPr>
          <w:t>(六)、不符合与纠正措施</w:t>
        </w:r>
        <w:r>
          <w:tab/>
        </w:r>
        <w:r>
          <w:fldChar w:fldCharType="begin"/>
        </w:r>
        <w:r>
          <w:instrText xml:space="preserve"> PAGEREF _Toc6622 \h </w:instrText>
        </w:r>
        <w:r>
          <w:fldChar w:fldCharType="separate"/>
        </w:r>
        <w:r>
          <w:t>65</w:t>
        </w:r>
        <w:r>
          <w:fldChar w:fldCharType="end"/>
        </w:r>
      </w:hyperlink>
    </w:p>
    <w:p>
      <w:pPr>
        <w:pStyle w:val="TOC1"/>
        <w:tabs>
          <w:tab w:val="right" w:leader="dot" w:pos="8306"/>
        </w:tabs>
      </w:pPr>
      <w:hyperlink w:anchor="_Toc9112" w:history="1">
        <w:r>
          <w:rPr>
            <w:rFonts w:ascii="仿宋" w:eastAsia="仿宋" w:hAnsi="仿宋" w:cs="仿宋" w:hint="eastAsia"/>
            <w:lang w:eastAsia="zh-CN"/>
          </w:rPr>
          <w:t>十六、风险识别与分类</w:t>
        </w:r>
        <w:r>
          <w:tab/>
        </w:r>
        <w:r>
          <w:fldChar w:fldCharType="begin"/>
        </w:r>
        <w:r>
          <w:instrText xml:space="preserve"> PAGEREF _Toc9112 \h </w:instrText>
        </w:r>
        <w:r>
          <w:fldChar w:fldCharType="separate"/>
        </w:r>
        <w:r>
          <w:t>66</w:t>
        </w:r>
        <w:r>
          <w:fldChar w:fldCharType="end"/>
        </w:r>
      </w:hyperlink>
    </w:p>
    <w:p>
      <w:pPr>
        <w:pStyle w:val="TOC2"/>
        <w:tabs>
          <w:tab w:val="right" w:leader="dot" w:pos="8306"/>
        </w:tabs>
      </w:pPr>
      <w:hyperlink w:anchor="_Toc4983" w:history="1">
        <w:r>
          <w:rPr>
            <w:rFonts w:ascii="仿宋" w:eastAsia="仿宋" w:hAnsi="仿宋" w:cs="仿宋" w:hint="eastAsia"/>
            <w:lang w:eastAsia="zh-CN"/>
          </w:rPr>
          <w:t>(一)、风险识别</w:t>
        </w:r>
        <w:r>
          <w:tab/>
        </w:r>
        <w:r>
          <w:fldChar w:fldCharType="begin"/>
        </w:r>
        <w:r>
          <w:instrText xml:space="preserve"> PAGEREF _Toc4983 \h </w:instrText>
        </w:r>
        <w:r>
          <w:fldChar w:fldCharType="separate"/>
        </w:r>
        <w:r>
          <w:t>66</w:t>
        </w:r>
        <w:r>
          <w:fldChar w:fldCharType="end"/>
        </w:r>
      </w:hyperlink>
    </w:p>
    <w:p>
      <w:pPr>
        <w:pStyle w:val="TOC2"/>
        <w:tabs>
          <w:tab w:val="right" w:leader="dot" w:pos="8306"/>
        </w:tabs>
      </w:pPr>
      <w:hyperlink w:anchor="_Toc16083" w:history="1">
        <w:r>
          <w:rPr>
            <w:rFonts w:ascii="仿宋" w:eastAsia="仿宋" w:hAnsi="仿宋" w:cs="仿宋" w:hint="eastAsia"/>
            <w:lang w:eastAsia="zh-CN"/>
          </w:rPr>
          <w:t>(二)、风险分类</w:t>
        </w:r>
        <w:r>
          <w:tab/>
        </w:r>
        <w:r>
          <w:fldChar w:fldCharType="begin"/>
        </w:r>
        <w:r>
          <w:instrText xml:space="preserve"> PAGEREF _Toc16083 \h </w:instrText>
        </w:r>
        <w:r>
          <w:fldChar w:fldCharType="separate"/>
        </w:r>
        <w:r>
          <w:t>68</w:t>
        </w:r>
        <w:r>
          <w:fldChar w:fldCharType="end"/>
        </w:r>
      </w:hyperlink>
    </w:p>
    <w:p>
      <w:pPr>
        <w:pStyle w:val="TOC1"/>
        <w:tabs>
          <w:tab w:val="right" w:leader="dot" w:pos="8306"/>
        </w:tabs>
      </w:pPr>
      <w:hyperlink w:anchor="_Toc22653" w:history="1">
        <w:r>
          <w:rPr>
            <w:rFonts w:ascii="仿宋" w:eastAsia="仿宋" w:hAnsi="仿宋" w:cs="仿宋" w:hint="eastAsia"/>
            <w:lang w:eastAsia="zh-CN"/>
          </w:rPr>
          <w:t>十七、营销与推广策略</w:t>
        </w:r>
        <w:r>
          <w:tab/>
        </w:r>
        <w:r>
          <w:fldChar w:fldCharType="begin"/>
        </w:r>
        <w:r>
          <w:instrText xml:space="preserve"> PAGEREF _Toc22653 \h </w:instrText>
        </w:r>
        <w:r>
          <w:fldChar w:fldCharType="separate"/>
        </w:r>
        <w:r>
          <w:t>69</w:t>
        </w:r>
        <w:r>
          <w:fldChar w:fldCharType="end"/>
        </w:r>
      </w:hyperlink>
    </w:p>
    <w:p>
      <w:pPr>
        <w:pStyle w:val="TOC2"/>
        <w:tabs>
          <w:tab w:val="right" w:leader="dot" w:pos="8306"/>
        </w:tabs>
      </w:pPr>
      <w:hyperlink w:anchor="_Toc7866" w:history="1">
        <w:r>
          <w:rPr>
            <w:rFonts w:ascii="仿宋" w:eastAsia="仿宋" w:hAnsi="仿宋" w:cs="仿宋" w:hint="eastAsia"/>
            <w:lang w:eastAsia="zh-CN"/>
          </w:rPr>
          <w:t>(一)、产品/服务定位与特点</w:t>
        </w:r>
        <w:r>
          <w:tab/>
        </w:r>
        <w:r>
          <w:fldChar w:fldCharType="begin"/>
        </w:r>
        <w:r>
          <w:instrText xml:space="preserve"> PAGEREF _Toc7866 \h </w:instrText>
        </w:r>
        <w:r>
          <w:fldChar w:fldCharType="separate"/>
        </w:r>
        <w:r>
          <w:t>69</w:t>
        </w:r>
        <w:r>
          <w:fldChar w:fldCharType="end"/>
        </w:r>
      </w:hyperlink>
    </w:p>
    <w:p>
      <w:pPr>
        <w:pStyle w:val="TOC2"/>
        <w:tabs>
          <w:tab w:val="right" w:leader="dot" w:pos="8306"/>
        </w:tabs>
      </w:pPr>
      <w:hyperlink w:anchor="_Toc7238" w:history="1">
        <w:r>
          <w:rPr>
            <w:rFonts w:ascii="仿宋" w:eastAsia="仿宋" w:hAnsi="仿宋" w:cs="仿宋" w:hint="eastAsia"/>
            <w:lang w:eastAsia="zh-CN"/>
          </w:rPr>
          <w:t>(二)、市场定位与竞争分析</w:t>
        </w:r>
        <w:r>
          <w:tab/>
        </w:r>
        <w:r>
          <w:fldChar w:fldCharType="begin"/>
        </w:r>
        <w:r>
          <w:instrText xml:space="preserve"> PAGEREF _Toc7238 \h </w:instrText>
        </w:r>
        <w:r>
          <w:fldChar w:fldCharType="separate"/>
        </w:r>
        <w:r>
          <w:t>71</w:t>
        </w:r>
        <w:r>
          <w:fldChar w:fldCharType="end"/>
        </w:r>
      </w:hyperlink>
    </w:p>
    <w:p>
      <w:pPr>
        <w:pStyle w:val="TOC2"/>
        <w:tabs>
          <w:tab w:val="right" w:leader="dot" w:pos="8306"/>
        </w:tabs>
      </w:pPr>
      <w:hyperlink w:anchor="_Toc21768" w:history="1">
        <w:r>
          <w:rPr>
            <w:rFonts w:ascii="仿宋" w:eastAsia="仿宋" w:hAnsi="仿宋" w:cs="仿宋" w:hint="eastAsia"/>
            <w:lang w:eastAsia="zh-CN"/>
          </w:rPr>
          <w:t>(三)、营销渠道与策略</w:t>
        </w:r>
        <w:r>
          <w:tab/>
        </w:r>
        <w:r>
          <w:fldChar w:fldCharType="begin"/>
        </w:r>
        <w:r>
          <w:instrText xml:space="preserve"> PAGEREF _Toc21768 \h </w:instrText>
        </w:r>
        <w:r>
          <w:fldChar w:fldCharType="separate"/>
        </w:r>
        <w:r>
          <w:t>72</w:t>
        </w:r>
        <w:r>
          <w:fldChar w:fldCharType="end"/>
        </w:r>
      </w:hyperlink>
    </w:p>
    <w:p>
      <w:pPr>
        <w:pStyle w:val="TOC2"/>
        <w:tabs>
          <w:tab w:val="right" w:leader="dot" w:pos="8306"/>
        </w:tabs>
      </w:pPr>
      <w:hyperlink w:anchor="_Toc28668" w:history="1">
        <w:r>
          <w:rPr>
            <w:rFonts w:ascii="仿宋" w:eastAsia="仿宋" w:hAnsi="仿宋" w:cs="仿宋" w:hint="eastAsia"/>
            <w:lang w:eastAsia="zh-CN"/>
          </w:rPr>
          <w:t>(四)、推广与宣传活动</w:t>
        </w:r>
        <w:r>
          <w:tab/>
        </w:r>
        <w:r>
          <w:fldChar w:fldCharType="begin"/>
        </w:r>
        <w:r>
          <w:instrText xml:space="preserve"> PAGEREF _Toc28668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964"/>
      <w:r>
        <w:rPr>
          <w:rFonts w:ascii="仿宋" w:eastAsia="仿宋" w:hAnsi="仿宋" w:cs="仿宋" w:hint="eastAsia"/>
          <w:lang w:eastAsia="zh-CN"/>
        </w:rPr>
        <w:t>(一)、声级计行业分析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声级计行业一直以来都是市场的关注焦点。行业内的发展趋势、竞争态势以及潜在机会都对声级计项目的推进产生深远的影响。通过深入研究行业的整体概貌，我们将更好地理解行业的核心特征，为声级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声级计行业，技术一直是推动创新和发展的关键因素。我们将对当前技术趋势进行详尽分析，包括但不限于人工智能、大数据应用、先进制造技术等。这有助于声级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声级计项目成功的基础。我们将对主要竞争对手进行深入研究，包括其市场份额、产品特点、市场定位等。通过全面了解竞争对手的优势和劣势，声级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298"/>
      <w:r>
        <w:rPr>
          <w:rFonts w:ascii="仿宋" w:eastAsia="仿宋" w:hAnsi="仿宋" w:cs="仿宋" w:hint="eastAsia"/>
          <w:sz w:val="28"/>
          <w:lang w:eastAsia="zh-CN"/>
        </w:rPr>
        <w:t>(二)、声级计市场分析预测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通过对市场规模的深入调研，我们将预测声级计市场未来的增长趋势。这包括市场的整体规模、各细分领域的发展趋势等。声级计项目可以根据市场的扩张速度和潜在机会，制定更符合市场需求的发展策略。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了解消费者的需求是市场分析的核心。我们将通过调查研究，深入挖掘目标消费者的需求特点、购买习惯以及对产品和服务的期望。这有助于声级计项目更好地定位目标市场，提供更符合消费者期待的解决方案。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声级计项目实施过程中需要充分考虑的因素。我们将对市场风险进行全面评估，包括但不限于政策法规风险、市场竞争风险、技术变革风险等。通过对潜在风险的深入分析，声级计项目可以制定相应的风险缓解策略，降低不确定性对声级计项目的影响。</w:t>
      </w:r>
    </w:p>
    <w:p>
      <w:pPr>
        <w:pStyle w:val="Heading1"/>
        <w:ind w:firstLine="560" w:firstLineChars="200"/>
        <w:rPr>
          <w:rFonts w:ascii="仿宋" w:eastAsia="仿宋" w:hAnsi="仿宋" w:cs="仿宋" w:hint="eastAsia"/>
          <w:sz w:val="28"/>
          <w:lang w:eastAsia="zh-CN"/>
        </w:rPr>
      </w:pPr>
      <w:bookmarkStart w:id="5" w:name="_Toc22077"/>
      <w:r>
        <w:rPr>
          <w:rFonts w:ascii="仿宋" w:eastAsia="仿宋" w:hAnsi="仿宋" w:cs="仿宋" w:hint="eastAsia"/>
          <w:sz w:val="28"/>
          <w:lang w:eastAsia="zh-CN"/>
        </w:rPr>
        <w:t>二、声级计项目绩效评估</w:t>
      </w:r>
      <w:bookmarkEnd w:id="5"/>
    </w:p>
    <w:p>
      <w:pPr>
        <w:pStyle w:val="Heading2"/>
        <w:rPr>
          <w:rFonts w:ascii="仿宋" w:eastAsia="仿宋" w:hAnsi="仿宋" w:cs="仿宋" w:hint="eastAsia"/>
          <w:lang w:eastAsia="zh-CN"/>
        </w:rPr>
      </w:pPr>
      <w:bookmarkStart w:id="6" w:name="_Toc1628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在声级计项目中，我们设计了一套全面的绩效评估指标，以确保声级计项目的可控和成功交付。这些指标跨足声级计项目目标、成本、进度和质量等多个维度，为我们提供了全面洞察声级计项目的健康状况。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目标达成率是我们关注的首要指标。我们设定了明确的目标，并通过定期监测和评估，迅速发现并应对潜在的目标偏差。这为声级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成本绩效是另一个核心关注点。通过实际成本与预算成本的对比分析，我们深入了解成本差异的原因，及时调整资源分配，保持声级计项目在经济效益方面的合理水平。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进度作为关键的绩效指标之一，得到了精心的关注。我们制定了详细的声级计项目进度计划，并设立了进度符合度指标，确保实际进度与计划进度保持一致。这使我们能够快速发现和解决潜在的进度问题，保持声级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声级计项目绩效的不可或缺的一环。我们引入了一系列的质量标准和客户满意度指标，以确保声级计项目交付的成果在质量上达到或超越预期水平。通过持续监测这些指标，我们努力提升声级计项目整体质量水平，为声级计项目的成功交付提供有力保障。通过这些科学且全面的绩效评估，我们能够更好地引导声级计项目的持续改进，确保声级计项目目标的顺利达成。</w:t>
      </w:r>
    </w:p>
    <w:p>
      <w:pPr>
        <w:pStyle w:val="Heading2"/>
        <w:ind w:firstLine="560" w:firstLineChars="200"/>
        <w:rPr>
          <w:rFonts w:ascii="仿宋" w:eastAsia="仿宋" w:hAnsi="仿宋" w:cs="仿宋" w:hint="eastAsia"/>
          <w:sz w:val="28"/>
          <w:lang w:eastAsia="zh-CN"/>
        </w:rPr>
      </w:pPr>
      <w:bookmarkStart w:id="7" w:name="_Toc471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绩效评估是声级计项目中的关键环节，为确保声级计项目达到预期目标，我们采用了多层次、多维度的绩效评估方法。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声级计项目的战略目标对齐，确保每个决策和行动都与声级计项目整体目标保持一致。团队会定期召开战略对齐会议，审视当前工作与声级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声级计项目进度、质量、成本和风险等方面。这些指标通过数据收集和分析，为声级计项目管理团队提供了客观的评估依据。例如，我们通过声级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绩效评估不仅仅停留在声级计项目内部，还考虑了声级计项目对外部环境的影响。我们定期进行干系人满意度调查，以了解各利益相关方对声级计项目的期望和满意度，并及时做出调整。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这种多层次、多角度的绩效评估方法，使得我们能够全面了解声级计项目的运行状态，及时做出调整，确保声级计项目在不断变化的环境中保持稳健前行。</w:t>
      </w:r>
    </w:p>
    <w:p>
      <w:pPr>
        <w:pStyle w:val="Heading2"/>
        <w:ind w:firstLine="560" w:firstLineChars="200"/>
        <w:rPr>
          <w:rFonts w:ascii="仿宋" w:eastAsia="仿宋" w:hAnsi="仿宋" w:cs="仿宋" w:hint="eastAsia"/>
          <w:sz w:val="28"/>
          <w:lang w:eastAsia="zh-CN"/>
        </w:rPr>
      </w:pPr>
      <w:bookmarkStart w:id="8" w:name="_Toc2942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为了确保声级计项目的有效管理和不断优化，我们采用了精心设计的绩效评估周期。这个周期旨在实现灵活、实时和全面的评估，以适应声级计项目执行中的各种挑战。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声级计项目的不同需求，分为短期、中期和长期。短期评估关注每个迭代或工作周期，以及时发现和解决当前任务中的问题。中期评估涵盖几个迭代，深入了解整体声级计项目的趋势和性能。长期评估则着眼于整个声级计项目阶段，确保声级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声级计项目管理工具和协作平台，团队成员能够随时更新和分享声级计项目数据。这种实时性的反馈机制使我们能够及时察觉潜在问题，快速调整，保持声级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声级计项目的决策制定密不可分。每个周期的声级计项目回顾会议成为集体总结经验、识别问题深层次原因并找到创新解决方案的平台。这种定期的反思与调整机制使声级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04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368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技术管理特点体现在其创新导向。通过引入最先进的技术趋势和解决方案，声级计项目致力于提升科技含量、提高质量和效率水平。这意味着我们将采用最新的工具和方法，确保声级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声级计项目技术管理的显著特征。通过整合不同领域的技术资源，我们实现了跨学科的协同工作。这有助于优化技术架构，提高整体效能。此外，整合性策略还促进了不同技术团队之间的紧密沟通和高效合作，确保声级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声级计项目所采用的技术。通过不断优化技术方案，声级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声级计项目团队将在声级计项目初期识别可能的技术风险，并采取相应的预防和应对措施。通过建立健全的风险评估机制，声级计项目能够在实施过程中及时发现并解决潜在的技术问题，保障声级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通过这些独特的技术管理特点，我们确信在声级计项目中，技术将成为声级计项目成功的有力支持。这一深度剖析揭示了技术管理在声级计项目实施中的关键作用，为声级计项目的技术基础奠定了坚实的基础。</w:t>
      </w:r>
    </w:p>
    <w:p>
      <w:pPr>
        <w:pStyle w:val="Heading2"/>
        <w:ind w:firstLine="560" w:firstLineChars="200"/>
        <w:rPr>
          <w:rFonts w:ascii="仿宋" w:eastAsia="仿宋" w:hAnsi="仿宋" w:cs="仿宋" w:hint="eastAsia"/>
          <w:sz w:val="28"/>
          <w:lang w:eastAsia="zh-CN"/>
        </w:rPr>
      </w:pPr>
      <w:bookmarkStart w:id="11" w:name="_Toc17803"/>
      <w:r>
        <w:rPr>
          <w:rFonts w:ascii="仿宋" w:eastAsia="仿宋" w:hAnsi="仿宋" w:cs="仿宋" w:hint="eastAsia"/>
          <w:sz w:val="28"/>
          <w:lang w:eastAsia="zh-CN"/>
        </w:rPr>
        <w:t>(二)、声级计项目工艺技术设计方案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声级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声级计项目将严格按照相关行业规范要求进行组织。通过有效控制产品质量，声级计项目将致力于为顾客提供优质的声级计项目产品和良好的服务。这体现了声级计项目对于生产活动合规性和质量标准的高度重视，为声级计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声级计项目注重生态效益和清洁生产原则。声级计项目建设将紧密结合地方特色经济发展，与社会经济发展规划和区域环境保护规划方案相协调一致。通过与当地区域自然生态系统的结合，声级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声级计项目产品具有多样化的客户需求和个性化的特点。因此，声级计项目产品规格品种多样，且单批生产数量较小。为满足这一特点，声级计项目承办单位将建设先进的柔性制造生产线。通过广泛应用柔性制造技术，声级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声级计项目采用的技术具有较高的技术含量和自动化水平，处于国内先进水平。这一技术选用不仅体现了对生产效率、质量和环境友好性的高标准要求，同时为声级计项目的可持续发展奠定了坚实的基础。</w:t>
      </w:r>
    </w:p>
    <w:p>
      <w:pPr>
        <w:pStyle w:val="Heading2"/>
        <w:ind w:firstLine="560" w:firstLineChars="200"/>
        <w:rPr>
          <w:rFonts w:ascii="仿宋" w:eastAsia="仿宋" w:hAnsi="仿宋" w:cs="仿宋" w:hint="eastAsia"/>
          <w:sz w:val="28"/>
          <w:lang w:eastAsia="zh-CN"/>
        </w:rPr>
      </w:pPr>
      <w:bookmarkStart w:id="12" w:name="_Toc2885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为确保声级计项目的高效生产和技术实施，我们制定了一套精心设计的设备选型方案，以满足声级计项目生产、质量和环保的要求。该方案的主要特点如下：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声级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针对声级计项目产品的多样性和小批量生产的特点，我们将建设柔性制造生产线。通过在设备选型中考虑柔性制造技术，可以灵活应对不同产品规格和生产需求，实现生产线的高度灵活性和适应性。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4043"/>
      <w:r>
        <w:rPr>
          <w:rFonts w:ascii="仿宋" w:eastAsia="仿宋" w:hAnsi="仿宋" w:cs="仿宋" w:hint="eastAsia"/>
          <w:sz w:val="28"/>
          <w:lang w:eastAsia="zh-CN"/>
        </w:rPr>
        <w:t>四、声级计项目概论</w:t>
      </w:r>
      <w:bookmarkEnd w:id="13"/>
    </w:p>
    <w:p>
      <w:pPr>
        <w:pStyle w:val="Heading2"/>
        <w:rPr>
          <w:rFonts w:ascii="仿宋" w:eastAsia="仿宋" w:hAnsi="仿宋" w:cs="仿宋" w:hint="eastAsia"/>
          <w:lang w:eastAsia="zh-CN"/>
        </w:rPr>
      </w:pPr>
      <w:bookmarkStart w:id="14" w:name="_Toc16296"/>
      <w:r>
        <w:rPr>
          <w:rFonts w:ascii="仿宋" w:eastAsia="仿宋" w:hAnsi="仿宋" w:cs="仿宋" w:hint="eastAsia"/>
          <w:lang w:eastAsia="zh-CN"/>
        </w:rPr>
        <w:t>(一)、声级计项目概况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起源追溯至对市场的深入洞察。市场的不断演变与变革为声级计项目提供了难得的机遇。当前市场存在的需求缺口和变革的大环境共同构成了声级计项目的背景。这个声级计项目旨在充分利用市场机遇，填补行业中尚未满足的需求，为客户提供全新的解决方案。市场的变革和需求的增长使得这个声级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声级计项目名称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正式命名为声级计。这个名称不仅仅是一个标识，更代表了声级计项目的核心理念和愿景。它蕴含着声级计项目所要解决问题的关键字，具有强烈的表达和辨识度，为声级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声级计项目目标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核心目标是提供一种全新、高效的解决方案，满足客户日益增长的需求。声级计项目追求的不仅仅是满足市场需求，更是在市场中获得卓越的竞争优势。通过不断提升产品或服务的质量和创新水平，声级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声级计项目范围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全面涵盖了产品研发、制造、市场推广和售后服务，确保从产品设计到最终用户体验的全方位关注。这一全面的声级计项目范围是为了确保声级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声级计项目时间表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声级计项目计划在未来18个月内完成，包括研发、测试、市场试点和正式推出等不同阶段。这个时间表的合理设计是为了确保声级计项目各个阶段的顺利推进，以便按时交付高质量的成果。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声级计项目预算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声级计项目总预算估算为XX百万美元，主要分配在研发、市场推广、人员培训和运营等方面。这一充足的预算为声级计项目提供了充足的资源，确保声级计项目在各个方面都能取得优异的表现。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声级计项目风险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声级计项目可能面临的风险包括市场接受度低、技术难题、竞争激烈等。声级计项目团队已经制定了相应的风险应对计划，通过前瞻性的风险管理，确保声级计项目在面对不确定性时能够迅速做出应对。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声级计项目团队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声级计项目汇聚了一支经验丰富、多领域专业素养的核心团队，确保声级计项目在各个方面都能拥有高水平的执行力。团队的协同作战是声级计项目成功的关键因素之一。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声级计项目背景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声级计项目的背景根植于市场对更高效、创新产品的渴望，同时也受到科技发展对行业格局的深刻改变的影响。这为声级计项目提供了广阔的发展空间和市场需求。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声级计项目现状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截至目前，声级计项目已完成市场调研和技术验证，取得了初步的成功。这为声级计项目在未来的发展奠定了坚实的基础，为更远大的目标打下了坚实的基石。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615"/>
      <w:r>
        <w:rPr>
          <w:rFonts w:ascii="仿宋" w:eastAsia="仿宋" w:hAnsi="仿宋" w:cs="仿宋" w:hint="eastAsia"/>
          <w:sz w:val="28"/>
          <w:lang w:eastAsia="zh-CN"/>
        </w:rPr>
        <w:t>(二)、声级计项目目标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keyword》声级计项目首要业务目标是在市场中占据有利地位，实现产品/服务的成功推广和销售。通过不断提升产品质量、创新性，声级计项目追求成为行业中的领导者，赢得更多客户的青睐。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在科技迅速发展的时代，声级计项目着眼于技术创新。通过持续的研发和技术升级，声级计项目旨在推出更具创新性的产品或服务，以满足市场对新鲜、先进解决方案的需求。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为了建立可持续的客户关系，声级计项目设定了客户满意度目标。通过提供卓越的产品质量和优质的客户服务，声级计项目追求赢得客户的信任和忠诚度，确保他们的满意度达到行业领先水平。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声级计项目注重社会责任和可持续发展。通过实施环保、社会责任声级计项目，声级计项目致力于在经济发展的同时保护环境，促进社会公平，实现可持续经营。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声级计项目的团队是实现目标的核心驱动力。因此，声级计项目设定了团队发展目标，包括提升团队成员的专业技能、培养领导力，以及搭建协同高效的团队工作氛围。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754"/>
      <w:r>
        <w:rPr>
          <w:rFonts w:ascii="仿宋" w:eastAsia="仿宋" w:hAnsi="仿宋" w:cs="仿宋" w:hint="eastAsia"/>
          <w:sz w:val="28"/>
          <w:lang w:eastAsia="zh-CN"/>
        </w:rPr>
        <w:t>(三)、声级计项目提出的理由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声级计项目提出的理由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提出源于对市场机遇的深刻洞察。当前市场中存在的需求缺口和行业发展趋势表明，有巨大的商业机会等待被开发。通过准确捕捉市场机遇，声级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理念基于对技术创新的信仰。通过持续的研发和技术投入，声级计项目有望推出更具创新性的产品或服务。在科技飞速发展的当下，声级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提出是为了增强企业的行业竞争力。通过提升产品或服务的质量和独特性，声级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响应了消费者需求的变化。随着社会和科技的不断发展，消费者对产品和服务的需求也在发生变化。通过深入了解并及时回应消费者的新需求，声级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声级计项目的提出是企业战略发展规划的一部分。在面对日益激烈的市场竞争和不断变化的商业环境中，声级计项目作为企业战略的一环，旨在为企业开辟新的增长领域，巩固企业在行业中的地位。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声级计项目的提出不仅仅是基于商业考量，还注重社会责任。通过推出环保、社会责任等方面的声级计项目，声级计企业可以在社会中树立积极形象，为社会做出积极贡献，实现经济效益和社会效益的双赢。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声级计项目的提出反映了对利益相关者期望的关注。包括客户、员工、投资者等利益相关者在企业发展中都有着各自的期望，声级计项目力求在满足这些期望的同时，取得更大的共赢。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3218"/>
      <w:r>
        <w:rPr>
          <w:rFonts w:ascii="仿宋" w:eastAsia="仿宋" w:hAnsi="仿宋" w:cs="仿宋" w:hint="eastAsia"/>
          <w:sz w:val="28"/>
          <w:lang w:eastAsia="zh-CN"/>
        </w:rPr>
        <w:t>(四)、声级计项目意义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在实施声级计项目的过程中，我们不仅仅是在追逐商业成功，更是为企业和社会的多个层面创造了深远的意义。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声级计项目的首要意义在于提升企业的市场竞争力。通过持续的创新和对产品质量的高标准要求，声级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声级计项目的推进将促使行业技术水平的提升。通过引入先进技术和创新性解决方案，声级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https://d.book118.com/888000116063006026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声级计项目规划设计方案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EE0CAC"/>
    <w:rsid w:val="17EE0C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00116063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2024-01-13T15:47:00Z</dcterms:created>
  <dcterms:modified xsi:type="dcterms:W3CDTF">2024-01-13T15:47:36Z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758B6C7B1D5043B8AE4730B73A58C9D8_11</vt:lpwstr>
  </property>
  <property fmtid="{D5CDD505-2E9C-101B-9397-08002B2CF9AE}" pid="3" name="KSOProductBuildVer">
    <vt:lpwstr>2052-12.1.0.16120</vt:lpwstr>
  </property>
</Properties>
</file>