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肝胆疾病用药投资申请报告</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1651" w:history="1">
        <w:r>
          <w:rPr>
            <w:rFonts w:ascii="仿宋" w:eastAsia="仿宋" w:hAnsi="仿宋" w:cs="仿宋" w:hint="eastAsia"/>
            <w:lang w:eastAsia="zh-CN"/>
          </w:rPr>
          <w:t>前言</w:t>
        </w:r>
        <w:r>
          <w:tab/>
        </w:r>
        <w:r>
          <w:fldChar w:fldCharType="begin"/>
        </w:r>
        <w:r>
          <w:instrText xml:space="preserve"> PAGEREF _Toc31651 \h </w:instrText>
        </w:r>
        <w:r>
          <w:fldChar w:fldCharType="separate"/>
        </w:r>
        <w:r>
          <w:t>3</w:t>
        </w:r>
        <w:r>
          <w:fldChar w:fldCharType="end"/>
        </w:r>
      </w:hyperlink>
    </w:p>
    <w:p>
      <w:pPr>
        <w:pStyle w:val="TOC1"/>
        <w:tabs>
          <w:tab w:val="right" w:leader="dot" w:pos="8306"/>
        </w:tabs>
      </w:pPr>
      <w:hyperlink w:anchor="_Toc22260" w:history="1">
        <w:r>
          <w:rPr>
            <w:rFonts w:ascii="仿宋" w:eastAsia="仿宋" w:hAnsi="仿宋" w:cs="仿宋" w:hint="eastAsia"/>
            <w:lang w:eastAsia="zh-CN"/>
          </w:rPr>
          <w:t>一、项目后期运营与拓展</w:t>
        </w:r>
        <w:r>
          <w:tab/>
        </w:r>
        <w:r>
          <w:fldChar w:fldCharType="begin"/>
        </w:r>
        <w:r>
          <w:instrText xml:space="preserve"> PAGEREF _Toc22260 \h </w:instrText>
        </w:r>
        <w:r>
          <w:fldChar w:fldCharType="separate"/>
        </w:r>
        <w:r>
          <w:t>3</w:t>
        </w:r>
        <w:r>
          <w:fldChar w:fldCharType="end"/>
        </w:r>
      </w:hyperlink>
    </w:p>
    <w:p>
      <w:pPr>
        <w:pStyle w:val="TOC2"/>
        <w:tabs>
          <w:tab w:val="right" w:leader="dot" w:pos="8306"/>
        </w:tabs>
      </w:pPr>
      <w:hyperlink w:anchor="_Toc4672" w:history="1">
        <w:r>
          <w:rPr>
            <w:rFonts w:ascii="仿宋" w:eastAsia="仿宋" w:hAnsi="仿宋" w:cs="仿宋" w:hint="eastAsia"/>
            <w:lang w:eastAsia="zh-CN"/>
          </w:rPr>
          <w:t>(一)、后期运营计划</w:t>
        </w:r>
        <w:r>
          <w:tab/>
        </w:r>
        <w:r>
          <w:fldChar w:fldCharType="begin"/>
        </w:r>
        <w:r>
          <w:instrText xml:space="preserve"> PAGEREF _Toc4672 \h </w:instrText>
        </w:r>
        <w:r>
          <w:fldChar w:fldCharType="separate"/>
        </w:r>
        <w:r>
          <w:t>3</w:t>
        </w:r>
        <w:r>
          <w:fldChar w:fldCharType="end"/>
        </w:r>
      </w:hyperlink>
    </w:p>
    <w:p>
      <w:pPr>
        <w:pStyle w:val="TOC2"/>
        <w:tabs>
          <w:tab w:val="right" w:leader="dot" w:pos="8306"/>
        </w:tabs>
      </w:pPr>
      <w:hyperlink w:anchor="_Toc19473" w:history="1">
        <w:r>
          <w:rPr>
            <w:rFonts w:ascii="仿宋" w:eastAsia="仿宋" w:hAnsi="仿宋" w:cs="仿宋" w:hint="eastAsia"/>
            <w:lang w:eastAsia="zh-CN"/>
          </w:rPr>
          <w:t>(二)、市场拓展与多元化发展</w:t>
        </w:r>
        <w:r>
          <w:tab/>
        </w:r>
        <w:r>
          <w:fldChar w:fldCharType="begin"/>
        </w:r>
        <w:r>
          <w:instrText xml:space="preserve"> PAGEREF _Toc19473 \h </w:instrText>
        </w:r>
        <w:r>
          <w:fldChar w:fldCharType="separate"/>
        </w:r>
        <w:r>
          <w:t>5</w:t>
        </w:r>
        <w:r>
          <w:fldChar w:fldCharType="end"/>
        </w:r>
      </w:hyperlink>
    </w:p>
    <w:p>
      <w:pPr>
        <w:pStyle w:val="TOC2"/>
        <w:tabs>
          <w:tab w:val="right" w:leader="dot" w:pos="8306"/>
        </w:tabs>
      </w:pPr>
      <w:hyperlink w:anchor="_Toc8493" w:history="1">
        <w:r>
          <w:rPr>
            <w:rFonts w:ascii="仿宋" w:eastAsia="仿宋" w:hAnsi="仿宋" w:cs="仿宋" w:hint="eastAsia"/>
            <w:lang w:eastAsia="zh-CN"/>
          </w:rPr>
          <w:t>(三)、技术创新与升级计划</w:t>
        </w:r>
        <w:r>
          <w:tab/>
        </w:r>
        <w:r>
          <w:fldChar w:fldCharType="begin"/>
        </w:r>
        <w:r>
          <w:instrText xml:space="preserve"> PAGEREF _Toc8493 \h </w:instrText>
        </w:r>
        <w:r>
          <w:fldChar w:fldCharType="separate"/>
        </w:r>
        <w:r>
          <w:t>6</w:t>
        </w:r>
        <w:r>
          <w:fldChar w:fldCharType="end"/>
        </w:r>
      </w:hyperlink>
    </w:p>
    <w:p>
      <w:pPr>
        <w:pStyle w:val="TOC1"/>
        <w:tabs>
          <w:tab w:val="right" w:leader="dot" w:pos="8306"/>
        </w:tabs>
      </w:pPr>
      <w:hyperlink w:anchor="_Toc2332" w:history="1">
        <w:r>
          <w:rPr>
            <w:rFonts w:ascii="仿宋" w:eastAsia="仿宋" w:hAnsi="仿宋" w:cs="仿宋" w:hint="eastAsia"/>
            <w:lang w:eastAsia="zh-CN"/>
          </w:rPr>
          <w:t>二、人才队伍建设</w:t>
        </w:r>
        <w:r>
          <w:tab/>
        </w:r>
        <w:r>
          <w:fldChar w:fldCharType="begin"/>
        </w:r>
        <w:r>
          <w:instrText xml:space="preserve"> PAGEREF _Toc2332 \h </w:instrText>
        </w:r>
        <w:r>
          <w:fldChar w:fldCharType="separate"/>
        </w:r>
        <w:r>
          <w:t>7</w:t>
        </w:r>
        <w:r>
          <w:fldChar w:fldCharType="end"/>
        </w:r>
      </w:hyperlink>
    </w:p>
    <w:p>
      <w:pPr>
        <w:pStyle w:val="TOC2"/>
        <w:tabs>
          <w:tab w:val="right" w:leader="dot" w:pos="8306"/>
        </w:tabs>
      </w:pPr>
      <w:hyperlink w:anchor="_Toc3766" w:history="1">
        <w:r>
          <w:rPr>
            <w:rFonts w:ascii="仿宋" w:eastAsia="仿宋" w:hAnsi="仿宋" w:cs="仿宋" w:hint="eastAsia"/>
            <w:lang w:eastAsia="zh-CN"/>
          </w:rPr>
          <w:t>(一)、人才引进与培养计划</w:t>
        </w:r>
        <w:r>
          <w:tab/>
        </w:r>
        <w:r>
          <w:fldChar w:fldCharType="begin"/>
        </w:r>
        <w:r>
          <w:instrText xml:space="preserve"> PAGEREF _Toc3766 \h </w:instrText>
        </w:r>
        <w:r>
          <w:fldChar w:fldCharType="separate"/>
        </w:r>
        <w:r>
          <w:t>7</w:t>
        </w:r>
        <w:r>
          <w:fldChar w:fldCharType="end"/>
        </w:r>
      </w:hyperlink>
    </w:p>
    <w:p>
      <w:pPr>
        <w:pStyle w:val="TOC2"/>
        <w:tabs>
          <w:tab w:val="right" w:leader="dot" w:pos="8306"/>
        </w:tabs>
      </w:pPr>
      <w:hyperlink w:anchor="_Toc11301" w:history="1">
        <w:r>
          <w:rPr>
            <w:rFonts w:ascii="仿宋" w:eastAsia="仿宋" w:hAnsi="仿宋" w:cs="仿宋" w:hint="eastAsia"/>
            <w:lang w:eastAsia="zh-CN"/>
          </w:rPr>
          <w:t>(二)、员工激励与福利政策</w:t>
        </w:r>
        <w:r>
          <w:tab/>
        </w:r>
        <w:r>
          <w:fldChar w:fldCharType="begin"/>
        </w:r>
        <w:r>
          <w:instrText xml:space="preserve"> PAGEREF _Toc11301 \h </w:instrText>
        </w:r>
        <w:r>
          <w:fldChar w:fldCharType="separate"/>
        </w:r>
        <w:r>
          <w:t>8</w:t>
        </w:r>
        <w:r>
          <w:fldChar w:fldCharType="end"/>
        </w:r>
      </w:hyperlink>
    </w:p>
    <w:p>
      <w:pPr>
        <w:pStyle w:val="TOC2"/>
        <w:tabs>
          <w:tab w:val="right" w:leader="dot" w:pos="8306"/>
        </w:tabs>
      </w:pPr>
      <w:hyperlink w:anchor="_Toc21975" w:history="1">
        <w:r>
          <w:rPr>
            <w:rFonts w:ascii="仿宋" w:eastAsia="仿宋" w:hAnsi="仿宋" w:cs="仿宋" w:hint="eastAsia"/>
            <w:lang w:eastAsia="zh-CN"/>
          </w:rPr>
          <w:t>(三)、团队建设与管理</w:t>
        </w:r>
        <w:r>
          <w:tab/>
        </w:r>
        <w:r>
          <w:fldChar w:fldCharType="begin"/>
        </w:r>
        <w:r>
          <w:instrText xml:space="preserve"> PAGEREF _Toc21975 \h </w:instrText>
        </w:r>
        <w:r>
          <w:fldChar w:fldCharType="separate"/>
        </w:r>
        <w:r>
          <w:t>9</w:t>
        </w:r>
        <w:r>
          <w:fldChar w:fldCharType="end"/>
        </w:r>
      </w:hyperlink>
    </w:p>
    <w:p>
      <w:pPr>
        <w:pStyle w:val="TOC1"/>
        <w:tabs>
          <w:tab w:val="right" w:leader="dot" w:pos="8306"/>
        </w:tabs>
      </w:pPr>
      <w:hyperlink w:anchor="_Toc27831" w:history="1">
        <w:r>
          <w:rPr>
            <w:rFonts w:ascii="仿宋" w:eastAsia="仿宋" w:hAnsi="仿宋" w:cs="仿宋" w:hint="eastAsia"/>
            <w:lang w:eastAsia="zh-CN"/>
          </w:rPr>
          <w:t>三、项目概要</w:t>
        </w:r>
        <w:r>
          <w:tab/>
        </w:r>
        <w:r>
          <w:fldChar w:fldCharType="begin"/>
        </w:r>
        <w:r>
          <w:instrText xml:space="preserve"> PAGEREF _Toc27831 \h </w:instrText>
        </w:r>
        <w:r>
          <w:fldChar w:fldCharType="separate"/>
        </w:r>
        <w:r>
          <w:t>10</w:t>
        </w:r>
        <w:r>
          <w:fldChar w:fldCharType="end"/>
        </w:r>
      </w:hyperlink>
    </w:p>
    <w:p>
      <w:pPr>
        <w:pStyle w:val="TOC2"/>
        <w:tabs>
          <w:tab w:val="right" w:leader="dot" w:pos="8306"/>
        </w:tabs>
      </w:pPr>
      <w:hyperlink w:anchor="_Toc24161" w:history="1">
        <w:r>
          <w:rPr>
            <w:rFonts w:ascii="仿宋" w:eastAsia="仿宋" w:hAnsi="仿宋" w:cs="仿宋" w:hint="eastAsia"/>
            <w:lang w:eastAsia="zh-CN"/>
          </w:rPr>
          <w:t>(一)、项目名称及建设性质</w:t>
        </w:r>
        <w:r>
          <w:tab/>
        </w:r>
        <w:r>
          <w:fldChar w:fldCharType="begin"/>
        </w:r>
        <w:r>
          <w:instrText xml:space="preserve"> PAGEREF _Toc24161 \h </w:instrText>
        </w:r>
        <w:r>
          <w:fldChar w:fldCharType="separate"/>
        </w:r>
        <w:r>
          <w:t>10</w:t>
        </w:r>
        <w:r>
          <w:fldChar w:fldCharType="end"/>
        </w:r>
      </w:hyperlink>
    </w:p>
    <w:p>
      <w:pPr>
        <w:pStyle w:val="TOC2"/>
        <w:tabs>
          <w:tab w:val="right" w:leader="dot" w:pos="8306"/>
        </w:tabs>
      </w:pPr>
      <w:hyperlink w:anchor="_Toc20464" w:history="1">
        <w:r>
          <w:rPr>
            <w:rFonts w:ascii="仿宋" w:eastAsia="仿宋" w:hAnsi="仿宋" w:cs="仿宋" w:hint="eastAsia"/>
            <w:lang w:eastAsia="zh-CN"/>
          </w:rPr>
          <w:t>(二)、项目主办方</w:t>
        </w:r>
        <w:r>
          <w:tab/>
        </w:r>
        <w:r>
          <w:fldChar w:fldCharType="begin"/>
        </w:r>
        <w:r>
          <w:instrText xml:space="preserve"> PAGEREF _Toc20464 \h </w:instrText>
        </w:r>
        <w:r>
          <w:fldChar w:fldCharType="separate"/>
        </w:r>
        <w:r>
          <w:t>10</w:t>
        </w:r>
        <w:r>
          <w:fldChar w:fldCharType="end"/>
        </w:r>
      </w:hyperlink>
    </w:p>
    <w:p>
      <w:pPr>
        <w:pStyle w:val="TOC2"/>
        <w:tabs>
          <w:tab w:val="right" w:leader="dot" w:pos="8306"/>
        </w:tabs>
      </w:pPr>
      <w:hyperlink w:anchor="_Toc11084" w:history="1">
        <w:r>
          <w:rPr>
            <w:rFonts w:ascii="仿宋" w:eastAsia="仿宋" w:hAnsi="仿宋" w:cs="仿宋" w:hint="eastAsia"/>
            <w:lang w:eastAsia="zh-CN"/>
          </w:rPr>
          <w:t>(三)、肝胆疾病用药项目定位及建设原因</w:t>
        </w:r>
        <w:r>
          <w:tab/>
        </w:r>
        <w:r>
          <w:fldChar w:fldCharType="begin"/>
        </w:r>
        <w:r>
          <w:instrText xml:space="preserve"> PAGEREF _Toc11084 \h </w:instrText>
        </w:r>
        <w:r>
          <w:fldChar w:fldCharType="separate"/>
        </w:r>
        <w:r>
          <w:t>11</w:t>
        </w:r>
        <w:r>
          <w:fldChar w:fldCharType="end"/>
        </w:r>
      </w:hyperlink>
    </w:p>
    <w:p>
      <w:pPr>
        <w:pStyle w:val="TOC2"/>
        <w:tabs>
          <w:tab w:val="right" w:leader="dot" w:pos="8306"/>
        </w:tabs>
      </w:pPr>
      <w:hyperlink w:anchor="_Toc15888" w:history="1">
        <w:r>
          <w:rPr>
            <w:rFonts w:ascii="仿宋" w:eastAsia="仿宋" w:hAnsi="仿宋" w:cs="仿宋" w:hint="eastAsia"/>
            <w:lang w:eastAsia="zh-CN"/>
          </w:rPr>
          <w:t>(四)、肝胆疾病用药项目选址及背景</w:t>
        </w:r>
        <w:r>
          <w:tab/>
        </w:r>
        <w:r>
          <w:fldChar w:fldCharType="begin"/>
        </w:r>
        <w:r>
          <w:instrText xml:space="preserve"> PAGEREF _Toc15888 \h </w:instrText>
        </w:r>
        <w:r>
          <w:fldChar w:fldCharType="separate"/>
        </w:r>
        <w:r>
          <w:t>12</w:t>
        </w:r>
        <w:r>
          <w:fldChar w:fldCharType="end"/>
        </w:r>
      </w:hyperlink>
    </w:p>
    <w:p>
      <w:pPr>
        <w:pStyle w:val="TOC2"/>
        <w:tabs>
          <w:tab w:val="right" w:leader="dot" w:pos="8306"/>
        </w:tabs>
      </w:pPr>
      <w:hyperlink w:anchor="_Toc14447" w:history="1">
        <w:r>
          <w:rPr>
            <w:rFonts w:ascii="仿宋" w:eastAsia="仿宋" w:hAnsi="仿宋" w:cs="仿宋" w:hint="eastAsia"/>
            <w:lang w:eastAsia="zh-CN"/>
          </w:rPr>
          <w:t>(五)、肝胆疾病用药项目生产规模概述</w:t>
        </w:r>
        <w:r>
          <w:tab/>
        </w:r>
        <w:r>
          <w:fldChar w:fldCharType="begin"/>
        </w:r>
        <w:r>
          <w:instrText xml:space="preserve"> PAGEREF _Toc14447 \h </w:instrText>
        </w:r>
        <w:r>
          <w:fldChar w:fldCharType="separate"/>
        </w:r>
        <w:r>
          <w:t>12</w:t>
        </w:r>
        <w:r>
          <w:fldChar w:fldCharType="end"/>
        </w:r>
      </w:hyperlink>
    </w:p>
    <w:p>
      <w:pPr>
        <w:pStyle w:val="TOC2"/>
        <w:tabs>
          <w:tab w:val="right" w:leader="dot" w:pos="8306"/>
        </w:tabs>
      </w:pPr>
      <w:hyperlink w:anchor="_Toc3518" w:history="1">
        <w:r>
          <w:rPr>
            <w:rFonts w:ascii="仿宋" w:eastAsia="仿宋" w:hAnsi="仿宋" w:cs="仿宋" w:hint="eastAsia"/>
            <w:lang w:eastAsia="zh-CN"/>
          </w:rPr>
          <w:t>(六)、建筑规模与设计要点</w:t>
        </w:r>
        <w:r>
          <w:tab/>
        </w:r>
        <w:r>
          <w:fldChar w:fldCharType="begin"/>
        </w:r>
        <w:r>
          <w:instrText xml:space="preserve"> PAGEREF _Toc3518 \h </w:instrText>
        </w:r>
        <w:r>
          <w:fldChar w:fldCharType="separate"/>
        </w:r>
        <w:r>
          <w:t>13</w:t>
        </w:r>
        <w:r>
          <w:fldChar w:fldCharType="end"/>
        </w:r>
      </w:hyperlink>
    </w:p>
    <w:p>
      <w:pPr>
        <w:pStyle w:val="TOC2"/>
        <w:tabs>
          <w:tab w:val="right" w:leader="dot" w:pos="8306"/>
        </w:tabs>
      </w:pPr>
      <w:hyperlink w:anchor="_Toc27454" w:history="1">
        <w:r>
          <w:rPr>
            <w:rFonts w:ascii="仿宋" w:eastAsia="仿宋" w:hAnsi="仿宋" w:cs="仿宋" w:hint="eastAsia"/>
            <w:lang w:eastAsia="zh-CN"/>
          </w:rPr>
          <w:t>(七)、环境影响考察</w:t>
        </w:r>
        <w:r>
          <w:tab/>
        </w:r>
        <w:r>
          <w:fldChar w:fldCharType="begin"/>
        </w:r>
        <w:r>
          <w:instrText xml:space="preserve"> PAGEREF _Toc27454 \h </w:instrText>
        </w:r>
        <w:r>
          <w:fldChar w:fldCharType="separate"/>
        </w:r>
        <w:r>
          <w:t>13</w:t>
        </w:r>
        <w:r>
          <w:fldChar w:fldCharType="end"/>
        </w:r>
      </w:hyperlink>
    </w:p>
    <w:p>
      <w:pPr>
        <w:pStyle w:val="TOC2"/>
        <w:tabs>
          <w:tab w:val="right" w:leader="dot" w:pos="8306"/>
        </w:tabs>
      </w:pPr>
      <w:hyperlink w:anchor="_Toc31329" w:history="1">
        <w:r>
          <w:rPr>
            <w:rFonts w:ascii="仿宋" w:eastAsia="仿宋" w:hAnsi="仿宋" w:cs="仿宋" w:hint="eastAsia"/>
            <w:lang w:eastAsia="zh-CN"/>
          </w:rPr>
          <w:t>(八)、项目总投资与资金结构</w:t>
        </w:r>
        <w:r>
          <w:tab/>
        </w:r>
        <w:r>
          <w:fldChar w:fldCharType="begin"/>
        </w:r>
        <w:r>
          <w:instrText xml:space="preserve"> PAGEREF _Toc31329 \h </w:instrText>
        </w:r>
        <w:r>
          <w:fldChar w:fldCharType="separate"/>
        </w:r>
        <w:r>
          <w:t>14</w:t>
        </w:r>
        <w:r>
          <w:fldChar w:fldCharType="end"/>
        </w:r>
      </w:hyperlink>
    </w:p>
    <w:p>
      <w:pPr>
        <w:pStyle w:val="TOC2"/>
        <w:tabs>
          <w:tab w:val="right" w:leader="dot" w:pos="8306"/>
        </w:tabs>
      </w:pPr>
      <w:hyperlink w:anchor="_Toc22083" w:history="1">
        <w:r>
          <w:rPr>
            <w:rFonts w:ascii="仿宋" w:eastAsia="仿宋" w:hAnsi="仿宋" w:cs="仿宋" w:hint="eastAsia"/>
            <w:lang w:eastAsia="zh-CN"/>
          </w:rPr>
          <w:t>(九)、资金筹措方案概述</w:t>
        </w:r>
        <w:r>
          <w:tab/>
        </w:r>
        <w:r>
          <w:fldChar w:fldCharType="begin"/>
        </w:r>
        <w:r>
          <w:instrText xml:space="preserve"> PAGEREF _Toc22083 \h </w:instrText>
        </w:r>
        <w:r>
          <w:fldChar w:fldCharType="separate"/>
        </w:r>
        <w:r>
          <w:t>15</w:t>
        </w:r>
        <w:r>
          <w:fldChar w:fldCharType="end"/>
        </w:r>
      </w:hyperlink>
    </w:p>
    <w:p>
      <w:pPr>
        <w:pStyle w:val="TOC2"/>
        <w:tabs>
          <w:tab w:val="right" w:leader="dot" w:pos="8306"/>
        </w:tabs>
      </w:pPr>
      <w:hyperlink w:anchor="_Toc26160" w:history="1">
        <w:r>
          <w:rPr>
            <w:rFonts w:ascii="仿宋" w:eastAsia="仿宋" w:hAnsi="仿宋" w:cs="仿宋" w:hint="eastAsia"/>
            <w:lang w:eastAsia="zh-CN"/>
          </w:rPr>
          <w:t>(十)、肝胆疾病用药项目经济效益预期规划</w:t>
        </w:r>
        <w:r>
          <w:tab/>
        </w:r>
        <w:r>
          <w:fldChar w:fldCharType="begin"/>
        </w:r>
        <w:r>
          <w:instrText xml:space="preserve"> PAGEREF _Toc26160 \h </w:instrText>
        </w:r>
        <w:r>
          <w:fldChar w:fldCharType="separate"/>
        </w:r>
        <w:r>
          <w:t>15</w:t>
        </w:r>
        <w:r>
          <w:fldChar w:fldCharType="end"/>
        </w:r>
      </w:hyperlink>
    </w:p>
    <w:p>
      <w:pPr>
        <w:pStyle w:val="TOC2"/>
        <w:tabs>
          <w:tab w:val="right" w:leader="dot" w:pos="8306"/>
        </w:tabs>
      </w:pPr>
      <w:hyperlink w:anchor="_Toc19804" w:history="1">
        <w:r>
          <w:rPr>
            <w:rFonts w:ascii="仿宋" w:eastAsia="仿宋" w:hAnsi="仿宋" w:cs="仿宋" w:hint="eastAsia"/>
            <w:lang w:eastAsia="zh-CN"/>
          </w:rPr>
          <w:t>(十一)、肝胆疾病用药项目建设进度计划</w:t>
        </w:r>
        <w:r>
          <w:tab/>
        </w:r>
        <w:r>
          <w:fldChar w:fldCharType="begin"/>
        </w:r>
        <w:r>
          <w:instrText xml:space="preserve"> PAGEREF _Toc19804 \h </w:instrText>
        </w:r>
        <w:r>
          <w:fldChar w:fldCharType="separate"/>
        </w:r>
        <w:r>
          <w:t>16</w:t>
        </w:r>
        <w:r>
          <w:fldChar w:fldCharType="end"/>
        </w:r>
      </w:hyperlink>
    </w:p>
    <w:p>
      <w:pPr>
        <w:pStyle w:val="TOC1"/>
        <w:tabs>
          <w:tab w:val="right" w:leader="dot" w:pos="8306"/>
        </w:tabs>
      </w:pPr>
      <w:hyperlink w:anchor="_Toc3570" w:history="1">
        <w:r>
          <w:rPr>
            <w:rFonts w:ascii="仿宋" w:eastAsia="仿宋" w:hAnsi="仿宋" w:cs="仿宋" w:hint="eastAsia"/>
            <w:lang w:eastAsia="zh-CN"/>
          </w:rPr>
          <w:t>四、建筑物技术方案</w:t>
        </w:r>
        <w:r>
          <w:tab/>
        </w:r>
        <w:r>
          <w:fldChar w:fldCharType="begin"/>
        </w:r>
        <w:r>
          <w:instrText xml:space="preserve"> PAGEREF _Toc3570 \h </w:instrText>
        </w:r>
        <w:r>
          <w:fldChar w:fldCharType="separate"/>
        </w:r>
        <w:r>
          <w:t>16</w:t>
        </w:r>
        <w:r>
          <w:fldChar w:fldCharType="end"/>
        </w:r>
      </w:hyperlink>
    </w:p>
    <w:p>
      <w:pPr>
        <w:pStyle w:val="TOC2"/>
        <w:tabs>
          <w:tab w:val="right" w:leader="dot" w:pos="8306"/>
        </w:tabs>
      </w:pPr>
      <w:hyperlink w:anchor="_Toc30992" w:history="1">
        <w:r>
          <w:rPr>
            <w:rFonts w:ascii="仿宋" w:eastAsia="仿宋" w:hAnsi="仿宋" w:cs="仿宋" w:hint="eastAsia"/>
            <w:lang w:eastAsia="zh-CN"/>
          </w:rPr>
          <w:t>(一)、项目工程设计总体要求</w:t>
        </w:r>
        <w:r>
          <w:tab/>
        </w:r>
        <w:r>
          <w:fldChar w:fldCharType="begin"/>
        </w:r>
        <w:r>
          <w:instrText xml:space="preserve"> PAGEREF _Toc30992 \h </w:instrText>
        </w:r>
        <w:r>
          <w:fldChar w:fldCharType="separate"/>
        </w:r>
        <w:r>
          <w:t>16</w:t>
        </w:r>
        <w:r>
          <w:fldChar w:fldCharType="end"/>
        </w:r>
      </w:hyperlink>
    </w:p>
    <w:p>
      <w:pPr>
        <w:pStyle w:val="TOC2"/>
        <w:tabs>
          <w:tab w:val="right" w:leader="dot" w:pos="8306"/>
        </w:tabs>
      </w:pPr>
      <w:hyperlink w:anchor="_Toc17281" w:history="1">
        <w:r>
          <w:rPr>
            <w:rFonts w:ascii="仿宋" w:eastAsia="仿宋" w:hAnsi="仿宋" w:cs="仿宋" w:hint="eastAsia"/>
            <w:lang w:eastAsia="zh-CN"/>
          </w:rPr>
          <w:t>(二)、建设方案</w:t>
        </w:r>
        <w:r>
          <w:tab/>
        </w:r>
        <w:r>
          <w:fldChar w:fldCharType="begin"/>
        </w:r>
        <w:r>
          <w:instrText xml:space="preserve"> PAGEREF _Toc17281 \h </w:instrText>
        </w:r>
        <w:r>
          <w:fldChar w:fldCharType="separate"/>
        </w:r>
        <w:r>
          <w:t>17</w:t>
        </w:r>
        <w:r>
          <w:fldChar w:fldCharType="end"/>
        </w:r>
      </w:hyperlink>
    </w:p>
    <w:p>
      <w:pPr>
        <w:pStyle w:val="TOC2"/>
        <w:tabs>
          <w:tab w:val="right" w:leader="dot" w:pos="8306"/>
        </w:tabs>
      </w:pPr>
      <w:hyperlink w:anchor="_Toc18814" w:history="1">
        <w:r>
          <w:rPr>
            <w:rFonts w:ascii="仿宋" w:eastAsia="仿宋" w:hAnsi="仿宋" w:cs="仿宋" w:hint="eastAsia"/>
            <w:lang w:eastAsia="zh-CN"/>
          </w:rPr>
          <w:t>(三)、建筑工程建设指标</w:t>
        </w:r>
        <w:r>
          <w:tab/>
        </w:r>
        <w:r>
          <w:fldChar w:fldCharType="begin"/>
        </w:r>
        <w:r>
          <w:instrText xml:space="preserve"> PAGEREF _Toc18814 \h </w:instrText>
        </w:r>
        <w:r>
          <w:fldChar w:fldCharType="separate"/>
        </w:r>
        <w:r>
          <w:t>18</w:t>
        </w:r>
        <w:r>
          <w:fldChar w:fldCharType="end"/>
        </w:r>
      </w:hyperlink>
    </w:p>
    <w:p>
      <w:pPr>
        <w:pStyle w:val="TOC1"/>
        <w:tabs>
          <w:tab w:val="right" w:leader="dot" w:pos="8306"/>
        </w:tabs>
      </w:pPr>
      <w:hyperlink w:anchor="_Toc11653" w:history="1">
        <w:r>
          <w:rPr>
            <w:rFonts w:ascii="仿宋" w:eastAsia="仿宋" w:hAnsi="仿宋" w:cs="仿宋" w:hint="eastAsia"/>
            <w:lang w:eastAsia="zh-CN"/>
          </w:rPr>
          <w:t>五、运营管理</w:t>
        </w:r>
        <w:r>
          <w:tab/>
        </w:r>
        <w:r>
          <w:fldChar w:fldCharType="begin"/>
        </w:r>
        <w:r>
          <w:instrText xml:space="preserve"> PAGEREF _Toc11653 \h </w:instrText>
        </w:r>
        <w:r>
          <w:fldChar w:fldCharType="separate"/>
        </w:r>
        <w:r>
          <w:t>18</w:t>
        </w:r>
        <w:r>
          <w:fldChar w:fldCharType="end"/>
        </w:r>
      </w:hyperlink>
    </w:p>
    <w:p>
      <w:pPr>
        <w:pStyle w:val="TOC2"/>
        <w:tabs>
          <w:tab w:val="right" w:leader="dot" w:pos="8306"/>
        </w:tabs>
      </w:pPr>
      <w:hyperlink w:anchor="_Toc28071" w:history="1">
        <w:r>
          <w:rPr>
            <w:rFonts w:ascii="仿宋" w:eastAsia="仿宋" w:hAnsi="仿宋" w:cs="仿宋" w:hint="eastAsia"/>
            <w:lang w:eastAsia="zh-CN"/>
          </w:rPr>
          <w:t>(一)、公司经营宗旨</w:t>
        </w:r>
        <w:r>
          <w:tab/>
        </w:r>
        <w:r>
          <w:fldChar w:fldCharType="begin"/>
        </w:r>
        <w:r>
          <w:instrText xml:space="preserve"> PAGEREF _Toc28071 \h </w:instrText>
        </w:r>
        <w:r>
          <w:fldChar w:fldCharType="separate"/>
        </w:r>
        <w:r>
          <w:t>18</w:t>
        </w:r>
        <w:r>
          <w:fldChar w:fldCharType="end"/>
        </w:r>
      </w:hyperlink>
    </w:p>
    <w:p>
      <w:pPr>
        <w:pStyle w:val="TOC2"/>
        <w:tabs>
          <w:tab w:val="right" w:leader="dot" w:pos="8306"/>
        </w:tabs>
      </w:pPr>
      <w:hyperlink w:anchor="_Toc15886" w:history="1">
        <w:r>
          <w:rPr>
            <w:rFonts w:ascii="仿宋" w:eastAsia="仿宋" w:hAnsi="仿宋" w:cs="仿宋" w:hint="eastAsia"/>
            <w:lang w:eastAsia="zh-CN"/>
          </w:rPr>
          <w:t>(二)、公司目标与主职责</w:t>
        </w:r>
        <w:r>
          <w:tab/>
        </w:r>
        <w:r>
          <w:fldChar w:fldCharType="begin"/>
        </w:r>
        <w:r>
          <w:instrText xml:space="preserve"> PAGEREF _Toc15886 \h </w:instrText>
        </w:r>
        <w:r>
          <w:fldChar w:fldCharType="separate"/>
        </w:r>
        <w:r>
          <w:t>18</w:t>
        </w:r>
        <w:r>
          <w:fldChar w:fldCharType="end"/>
        </w:r>
      </w:hyperlink>
    </w:p>
    <w:p>
      <w:pPr>
        <w:pStyle w:val="TOC2"/>
        <w:tabs>
          <w:tab w:val="right" w:leader="dot" w:pos="8306"/>
        </w:tabs>
      </w:pPr>
      <w:hyperlink w:anchor="_Toc23075" w:history="1">
        <w:r>
          <w:rPr>
            <w:rFonts w:ascii="仿宋" w:eastAsia="仿宋" w:hAnsi="仿宋" w:cs="仿宋" w:hint="eastAsia"/>
            <w:lang w:eastAsia="zh-CN"/>
          </w:rPr>
          <w:t>(三)、各部门职责及权限</w:t>
        </w:r>
        <w:r>
          <w:tab/>
        </w:r>
        <w:r>
          <w:fldChar w:fldCharType="begin"/>
        </w:r>
        <w:r>
          <w:instrText xml:space="preserve"> PAGEREF _Toc23075 \h </w:instrText>
        </w:r>
        <w:r>
          <w:fldChar w:fldCharType="separate"/>
        </w:r>
        <w:r>
          <w:t>19</w:t>
        </w:r>
        <w:r>
          <w:fldChar w:fldCharType="end"/>
        </w:r>
      </w:hyperlink>
    </w:p>
    <w:p>
      <w:pPr>
        <w:pStyle w:val="TOC2"/>
        <w:tabs>
          <w:tab w:val="right" w:leader="dot" w:pos="8306"/>
        </w:tabs>
      </w:pPr>
      <w:hyperlink w:anchor="_Toc24306" w:history="1">
        <w:r>
          <w:rPr>
            <w:rFonts w:ascii="仿宋" w:eastAsia="仿宋" w:hAnsi="仿宋" w:cs="仿宋" w:hint="eastAsia"/>
            <w:lang w:eastAsia="zh-CN"/>
          </w:rPr>
          <w:t>(四)、财务会计制度</w:t>
        </w:r>
        <w:r>
          <w:tab/>
        </w:r>
        <w:r>
          <w:fldChar w:fldCharType="begin"/>
        </w:r>
        <w:r>
          <w:instrText xml:space="preserve"> PAGEREF _Toc24306 \h </w:instrText>
        </w:r>
        <w:r>
          <w:fldChar w:fldCharType="separate"/>
        </w:r>
        <w:r>
          <w:t>23</w:t>
        </w:r>
        <w:r>
          <w:fldChar w:fldCharType="end"/>
        </w:r>
      </w:hyperlink>
    </w:p>
    <w:p>
      <w:pPr>
        <w:pStyle w:val="TOC1"/>
        <w:tabs>
          <w:tab w:val="right" w:leader="dot" w:pos="8306"/>
        </w:tabs>
      </w:pPr>
      <w:hyperlink w:anchor="_Toc653" w:history="1">
        <w:r>
          <w:rPr>
            <w:rFonts w:ascii="仿宋" w:eastAsia="仿宋" w:hAnsi="仿宋" w:cs="仿宋" w:hint="eastAsia"/>
            <w:lang w:eastAsia="zh-CN"/>
          </w:rPr>
          <w:t>六、投资估算</w:t>
        </w:r>
        <w:r>
          <w:tab/>
        </w:r>
        <w:r>
          <w:fldChar w:fldCharType="begin"/>
        </w:r>
        <w:r>
          <w:instrText xml:space="preserve"> PAGEREF _Toc653 \h </w:instrText>
        </w:r>
        <w:r>
          <w:fldChar w:fldCharType="separate"/>
        </w:r>
        <w:r>
          <w:t>25</w:t>
        </w:r>
        <w:r>
          <w:fldChar w:fldCharType="end"/>
        </w:r>
      </w:hyperlink>
    </w:p>
    <w:p>
      <w:pPr>
        <w:pStyle w:val="TOC2"/>
        <w:tabs>
          <w:tab w:val="right" w:leader="dot" w:pos="8306"/>
        </w:tabs>
      </w:pPr>
      <w:hyperlink w:anchor="_Toc2582" w:history="1">
        <w:r>
          <w:rPr>
            <w:rFonts w:ascii="仿宋" w:eastAsia="仿宋" w:hAnsi="仿宋" w:cs="仿宋" w:hint="eastAsia"/>
            <w:lang w:eastAsia="zh-CN"/>
          </w:rPr>
          <w:t>(一)、投资估算的依据和说明</w:t>
        </w:r>
        <w:r>
          <w:tab/>
        </w:r>
        <w:r>
          <w:fldChar w:fldCharType="begin"/>
        </w:r>
        <w:r>
          <w:instrText xml:space="preserve"> PAGEREF _Toc2582 \h </w:instrText>
        </w:r>
        <w:r>
          <w:fldChar w:fldCharType="separate"/>
        </w:r>
        <w:r>
          <w:t>25</w:t>
        </w:r>
        <w:r>
          <w:fldChar w:fldCharType="end"/>
        </w:r>
      </w:hyperlink>
    </w:p>
    <w:p>
      <w:pPr>
        <w:pStyle w:val="TOC2"/>
        <w:tabs>
          <w:tab w:val="right" w:leader="dot" w:pos="8306"/>
        </w:tabs>
      </w:pPr>
      <w:hyperlink w:anchor="_Toc17182" w:history="1">
        <w:r>
          <w:rPr>
            <w:rFonts w:ascii="仿宋" w:eastAsia="仿宋" w:hAnsi="仿宋" w:cs="仿宋" w:hint="eastAsia"/>
            <w:lang w:eastAsia="zh-CN"/>
          </w:rPr>
          <w:t>(二)、建设投资估算</w:t>
        </w:r>
        <w:r>
          <w:tab/>
        </w:r>
        <w:r>
          <w:fldChar w:fldCharType="begin"/>
        </w:r>
        <w:r>
          <w:instrText xml:space="preserve"> PAGEREF _Toc17182 \h </w:instrText>
        </w:r>
        <w:r>
          <w:fldChar w:fldCharType="separate"/>
        </w:r>
        <w:r>
          <w:t>26</w:t>
        </w:r>
        <w:r>
          <w:fldChar w:fldCharType="end"/>
        </w:r>
      </w:hyperlink>
    </w:p>
    <w:p>
      <w:pPr>
        <w:pStyle w:val="TOC2"/>
        <w:tabs>
          <w:tab w:val="right" w:leader="dot" w:pos="8306"/>
        </w:tabs>
      </w:pPr>
      <w:hyperlink w:anchor="_Toc29967" w:history="1">
        <w:r>
          <w:rPr>
            <w:rFonts w:ascii="仿宋" w:eastAsia="仿宋" w:hAnsi="仿宋" w:cs="仿宋" w:hint="eastAsia"/>
            <w:lang w:eastAsia="zh-CN"/>
          </w:rPr>
          <w:t>(三)、建设期利息</w:t>
        </w:r>
        <w:r>
          <w:tab/>
        </w:r>
        <w:r>
          <w:fldChar w:fldCharType="begin"/>
        </w:r>
        <w:r>
          <w:instrText xml:space="preserve"> PAGEREF _Toc29967 \h </w:instrText>
        </w:r>
        <w:r>
          <w:fldChar w:fldCharType="separate"/>
        </w:r>
        <w:r>
          <w:t>29</w:t>
        </w:r>
        <w:r>
          <w:fldChar w:fldCharType="end"/>
        </w:r>
      </w:hyperlink>
    </w:p>
    <w:p>
      <w:pPr>
        <w:pStyle w:val="TOC2"/>
        <w:tabs>
          <w:tab w:val="right" w:leader="dot" w:pos="8306"/>
        </w:tabs>
      </w:pPr>
      <w:hyperlink w:anchor="_Toc9297" w:history="1">
        <w:r>
          <w:rPr>
            <w:rFonts w:ascii="仿宋" w:eastAsia="仿宋" w:hAnsi="仿宋" w:cs="仿宋" w:hint="eastAsia"/>
            <w:lang w:eastAsia="zh-CN"/>
          </w:rPr>
          <w:t>(四)、流动资金</w:t>
        </w:r>
        <w:r>
          <w:tab/>
        </w:r>
        <w:r>
          <w:fldChar w:fldCharType="begin"/>
        </w:r>
        <w:r>
          <w:instrText xml:space="preserve"> PAGEREF _Toc9297 \h </w:instrText>
        </w:r>
        <w:r>
          <w:fldChar w:fldCharType="separate"/>
        </w:r>
        <w:r>
          <w:t>29</w:t>
        </w:r>
        <w:r>
          <w:fldChar w:fldCharType="end"/>
        </w:r>
      </w:hyperlink>
    </w:p>
    <w:p>
      <w:pPr>
        <w:pStyle w:val="TOC2"/>
        <w:tabs>
          <w:tab w:val="right" w:leader="dot" w:pos="8306"/>
        </w:tabs>
      </w:pPr>
      <w:hyperlink w:anchor="_Toc29374" w:history="1">
        <w:r>
          <w:rPr>
            <w:rFonts w:ascii="仿宋" w:eastAsia="仿宋" w:hAnsi="仿宋" w:cs="仿宋" w:hint="eastAsia"/>
            <w:lang w:eastAsia="zh-CN"/>
          </w:rPr>
          <w:t>(五)、总投资</w:t>
        </w:r>
        <w:r>
          <w:tab/>
        </w:r>
        <w:r>
          <w:fldChar w:fldCharType="begin"/>
        </w:r>
        <w:r>
          <w:instrText xml:space="preserve"> PAGEREF _Toc29374 \h </w:instrText>
        </w:r>
        <w:r>
          <w:fldChar w:fldCharType="separate"/>
        </w:r>
        <w:r>
          <w:t>30</w:t>
        </w:r>
        <w:r>
          <w:fldChar w:fldCharType="end"/>
        </w:r>
      </w:hyperlink>
    </w:p>
    <w:p>
      <w:pPr>
        <w:pStyle w:val="TOC2"/>
        <w:tabs>
          <w:tab w:val="right" w:leader="dot" w:pos="8306"/>
        </w:tabs>
      </w:pPr>
      <w:hyperlink w:anchor="_Toc12428" w:history="1">
        <w:r>
          <w:rPr>
            <w:rFonts w:ascii="仿宋" w:eastAsia="仿宋" w:hAnsi="仿宋" w:cs="仿宋" w:hint="eastAsia"/>
            <w:lang w:eastAsia="zh-CN"/>
          </w:rPr>
          <w:t>(六)、资金筹措与投资计划</w:t>
        </w:r>
        <w:r>
          <w:tab/>
        </w:r>
        <w:r>
          <w:fldChar w:fldCharType="begin"/>
        </w:r>
        <w:r>
          <w:instrText xml:space="preserve"> PAGEREF _Toc12428 \h </w:instrText>
        </w:r>
        <w:r>
          <w:fldChar w:fldCharType="separate"/>
        </w:r>
        <w:r>
          <w:t>30</w:t>
        </w:r>
        <w:r>
          <w:fldChar w:fldCharType="end"/>
        </w:r>
      </w:hyperlink>
    </w:p>
    <w:p>
      <w:pPr>
        <w:pStyle w:val="TOC1"/>
        <w:tabs>
          <w:tab w:val="right" w:leader="dot" w:pos="8306"/>
        </w:tabs>
      </w:pPr>
      <w:hyperlink w:anchor="_Toc722" w:history="1">
        <w:r>
          <w:rPr>
            <w:rFonts w:ascii="仿宋" w:eastAsia="仿宋" w:hAnsi="仿宋" w:cs="仿宋" w:hint="eastAsia"/>
            <w:lang w:eastAsia="zh-CN"/>
          </w:rPr>
          <w:t>七、项目市场分析</w:t>
        </w:r>
        <w:r>
          <w:tab/>
        </w:r>
        <w:r>
          <w:fldChar w:fldCharType="begin"/>
        </w:r>
        <w:r>
          <w:instrText xml:space="preserve"> PAGEREF _Toc722 \h </w:instrText>
        </w:r>
        <w:r>
          <w:fldChar w:fldCharType="separate"/>
        </w:r>
        <w:r>
          <w:t>31</w:t>
        </w:r>
        <w:r>
          <w:fldChar w:fldCharType="end"/>
        </w:r>
      </w:hyperlink>
    </w:p>
    <w:p>
      <w:pPr>
        <w:pStyle w:val="TOC2"/>
        <w:tabs>
          <w:tab w:val="right" w:leader="dot" w:pos="8306"/>
        </w:tabs>
      </w:pPr>
      <w:hyperlink w:anchor="_Toc5148" w:history="1">
        <w:r>
          <w:rPr>
            <w:rFonts w:ascii="仿宋" w:eastAsia="仿宋" w:hAnsi="仿宋" w:cs="仿宋" w:hint="eastAsia"/>
            <w:lang w:eastAsia="zh-CN"/>
          </w:rPr>
          <w:t>(一)、XXX市场分析</w:t>
        </w:r>
        <w:r>
          <w:tab/>
        </w:r>
        <w:r>
          <w:fldChar w:fldCharType="begin"/>
        </w:r>
        <w:r>
          <w:instrText xml:space="preserve"> PAGEREF _Toc5148 \h </w:instrText>
        </w:r>
        <w:r>
          <w:fldChar w:fldCharType="separate"/>
        </w:r>
        <w:r>
          <w:t>31</w:t>
        </w:r>
        <w:r>
          <w:fldChar w:fldCharType="end"/>
        </w:r>
      </w:hyperlink>
    </w:p>
    <w:p>
      <w:pPr>
        <w:pStyle w:val="TOC2"/>
        <w:tabs>
          <w:tab w:val="right" w:leader="dot" w:pos="8306"/>
        </w:tabs>
      </w:pPr>
      <w:hyperlink w:anchor="_Toc1624" w:history="1">
        <w:r>
          <w:rPr>
            <w:rFonts w:ascii="仿宋" w:eastAsia="仿宋" w:hAnsi="仿宋" w:cs="仿宋" w:hint="eastAsia"/>
            <w:lang w:eastAsia="zh-CN"/>
          </w:rPr>
          <w:t>(二)、区域经济市场分析</w:t>
        </w:r>
        <w:r>
          <w:tab/>
        </w:r>
        <w:r>
          <w:fldChar w:fldCharType="begin"/>
        </w:r>
        <w:r>
          <w:instrText xml:space="preserve"> PAGEREF _Toc1624 \h </w:instrText>
        </w:r>
        <w:r>
          <w:fldChar w:fldCharType="separate"/>
        </w:r>
        <w:r>
          <w:t>31</w:t>
        </w:r>
        <w:r>
          <w:fldChar w:fldCharType="end"/>
        </w:r>
      </w:hyperlink>
    </w:p>
    <w:p>
      <w:pPr>
        <w:pStyle w:val="TOC2"/>
        <w:tabs>
          <w:tab w:val="right" w:leader="dot" w:pos="8306"/>
        </w:tabs>
      </w:pPr>
      <w:hyperlink w:anchor="_Toc16905" w:history="1">
        <w:r>
          <w:rPr>
            <w:rFonts w:ascii="仿宋" w:eastAsia="仿宋" w:hAnsi="仿宋" w:cs="仿宋" w:hint="eastAsia"/>
            <w:lang w:eastAsia="zh-CN"/>
          </w:rPr>
          <w:t>(三)、项目建设的必要性</w:t>
        </w:r>
        <w:r>
          <w:tab/>
        </w:r>
        <w:r>
          <w:fldChar w:fldCharType="begin"/>
        </w:r>
        <w:r>
          <w:instrText xml:space="preserve"> PAGEREF _Toc16905 \h </w:instrText>
        </w:r>
        <w:r>
          <w:fldChar w:fldCharType="separate"/>
        </w:r>
        <w:r>
          <w:t>32</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490" w:history="1">
        <w:r>
          <w:rPr>
            <w:rFonts w:ascii="仿宋" w:eastAsia="仿宋" w:hAnsi="仿宋" w:cs="仿宋" w:hint="eastAsia"/>
            <w:lang w:eastAsia="zh-CN"/>
          </w:rPr>
          <w:t>八、组织机构及人力资源</w:t>
        </w:r>
        <w:r>
          <w:tab/>
        </w:r>
        <w:r>
          <w:fldChar w:fldCharType="begin"/>
        </w:r>
        <w:r>
          <w:instrText xml:space="preserve"> PAGEREF _Toc2490 \h </w:instrText>
        </w:r>
        <w:r>
          <w:fldChar w:fldCharType="separate"/>
        </w:r>
        <w:r>
          <w:t>33</w:t>
        </w:r>
        <w:r>
          <w:fldChar w:fldCharType="end"/>
        </w:r>
      </w:hyperlink>
    </w:p>
    <w:p>
      <w:pPr>
        <w:pStyle w:val="TOC2"/>
        <w:tabs>
          <w:tab w:val="right" w:leader="dot" w:pos="8306"/>
        </w:tabs>
      </w:pPr>
      <w:hyperlink w:anchor="_Toc27786" w:history="1">
        <w:r>
          <w:rPr>
            <w:rFonts w:ascii="仿宋" w:eastAsia="仿宋" w:hAnsi="仿宋" w:cs="仿宋" w:hint="eastAsia"/>
            <w:lang w:eastAsia="zh-CN"/>
          </w:rPr>
          <w:t>(一)、人力资源配置</w:t>
        </w:r>
        <w:r>
          <w:tab/>
        </w:r>
        <w:r>
          <w:fldChar w:fldCharType="begin"/>
        </w:r>
        <w:r>
          <w:instrText xml:space="preserve"> PAGEREF _Toc27786 \h </w:instrText>
        </w:r>
        <w:r>
          <w:fldChar w:fldCharType="separate"/>
        </w:r>
        <w:r>
          <w:t>33</w:t>
        </w:r>
        <w:r>
          <w:fldChar w:fldCharType="end"/>
        </w:r>
      </w:hyperlink>
    </w:p>
    <w:p>
      <w:pPr>
        <w:pStyle w:val="TOC2"/>
        <w:tabs>
          <w:tab w:val="right" w:leader="dot" w:pos="8306"/>
        </w:tabs>
      </w:pPr>
      <w:hyperlink w:anchor="_Toc22500" w:history="1">
        <w:r>
          <w:rPr>
            <w:rFonts w:ascii="仿宋" w:eastAsia="仿宋" w:hAnsi="仿宋" w:cs="仿宋" w:hint="eastAsia"/>
            <w:lang w:eastAsia="zh-CN"/>
          </w:rPr>
          <w:t>(二)、员工技能培训</w:t>
        </w:r>
        <w:r>
          <w:tab/>
        </w:r>
        <w:r>
          <w:fldChar w:fldCharType="begin"/>
        </w:r>
        <w:r>
          <w:instrText xml:space="preserve"> PAGEREF _Toc22500 \h </w:instrText>
        </w:r>
        <w:r>
          <w:fldChar w:fldCharType="separate"/>
        </w:r>
        <w:r>
          <w:t>33</w:t>
        </w:r>
        <w:r>
          <w:fldChar w:fldCharType="end"/>
        </w:r>
      </w:hyperlink>
    </w:p>
    <w:p>
      <w:pPr>
        <w:pStyle w:val="TOC1"/>
        <w:tabs>
          <w:tab w:val="right" w:leader="dot" w:pos="8306"/>
        </w:tabs>
      </w:pPr>
      <w:hyperlink w:anchor="_Toc22052" w:history="1">
        <w:r>
          <w:rPr>
            <w:rFonts w:ascii="仿宋" w:eastAsia="仿宋" w:hAnsi="仿宋" w:cs="仿宋" w:hint="eastAsia"/>
            <w:lang w:eastAsia="zh-CN"/>
          </w:rPr>
          <w:t>九、社会效益评价</w:t>
        </w:r>
        <w:r>
          <w:tab/>
        </w:r>
        <w:r>
          <w:fldChar w:fldCharType="begin"/>
        </w:r>
        <w:r>
          <w:instrText xml:space="preserve"> PAGEREF _Toc22052 \h </w:instrText>
        </w:r>
        <w:r>
          <w:fldChar w:fldCharType="separate"/>
        </w:r>
        <w:r>
          <w:t>34</w:t>
        </w:r>
        <w:r>
          <w:fldChar w:fldCharType="end"/>
        </w:r>
      </w:hyperlink>
    </w:p>
    <w:p>
      <w:pPr>
        <w:pStyle w:val="TOC2"/>
        <w:tabs>
          <w:tab w:val="right" w:leader="dot" w:pos="8306"/>
        </w:tabs>
      </w:pPr>
      <w:hyperlink w:anchor="_Toc26474" w:history="1">
        <w:r>
          <w:rPr>
            <w:rFonts w:ascii="仿宋" w:eastAsia="仿宋" w:hAnsi="仿宋" w:cs="仿宋" w:hint="eastAsia"/>
            <w:lang w:eastAsia="zh-CN"/>
          </w:rPr>
          <w:t>(一)、促进当地经济进展</w:t>
        </w:r>
        <w:r>
          <w:tab/>
        </w:r>
        <w:r>
          <w:fldChar w:fldCharType="begin"/>
        </w:r>
        <w:r>
          <w:instrText xml:space="preserve"> PAGEREF _Toc26474 \h </w:instrText>
        </w:r>
        <w:r>
          <w:fldChar w:fldCharType="separate"/>
        </w:r>
        <w:r>
          <w:t>34</w:t>
        </w:r>
        <w:r>
          <w:fldChar w:fldCharType="end"/>
        </w:r>
      </w:hyperlink>
    </w:p>
    <w:p>
      <w:pPr>
        <w:pStyle w:val="TOC2"/>
        <w:tabs>
          <w:tab w:val="right" w:leader="dot" w:pos="8306"/>
        </w:tabs>
      </w:pPr>
      <w:hyperlink w:anchor="_Toc26808" w:history="1">
        <w:r>
          <w:rPr>
            <w:rFonts w:ascii="仿宋" w:eastAsia="仿宋" w:hAnsi="仿宋" w:cs="仿宋" w:hint="eastAsia"/>
            <w:lang w:eastAsia="zh-CN"/>
          </w:rPr>
          <w:t>(二)、带动有关产业进展</w:t>
        </w:r>
        <w:r>
          <w:tab/>
        </w:r>
        <w:r>
          <w:fldChar w:fldCharType="begin"/>
        </w:r>
        <w:r>
          <w:instrText xml:space="preserve"> PAGEREF _Toc26808 \h </w:instrText>
        </w:r>
        <w:r>
          <w:fldChar w:fldCharType="separate"/>
        </w:r>
        <w:r>
          <w:t>35</w:t>
        </w:r>
        <w:r>
          <w:fldChar w:fldCharType="end"/>
        </w:r>
      </w:hyperlink>
    </w:p>
    <w:p>
      <w:pPr>
        <w:pStyle w:val="TOC2"/>
        <w:tabs>
          <w:tab w:val="right" w:leader="dot" w:pos="8306"/>
        </w:tabs>
      </w:pPr>
      <w:hyperlink w:anchor="_Toc31191" w:history="1">
        <w:r>
          <w:rPr>
            <w:rFonts w:ascii="仿宋" w:eastAsia="仿宋" w:hAnsi="仿宋" w:cs="仿宋" w:hint="eastAsia"/>
            <w:lang w:eastAsia="zh-CN"/>
          </w:rPr>
          <w:t>(三)、增加地方财政收入</w:t>
        </w:r>
        <w:r>
          <w:tab/>
        </w:r>
        <w:r>
          <w:fldChar w:fldCharType="begin"/>
        </w:r>
        <w:r>
          <w:instrText xml:space="preserve"> PAGEREF _Toc31191 \h </w:instrText>
        </w:r>
        <w:r>
          <w:fldChar w:fldCharType="separate"/>
        </w:r>
        <w:r>
          <w:t>36</w:t>
        </w:r>
        <w:r>
          <w:fldChar w:fldCharType="end"/>
        </w:r>
      </w:hyperlink>
    </w:p>
    <w:p>
      <w:pPr>
        <w:pStyle w:val="TOC2"/>
        <w:tabs>
          <w:tab w:val="right" w:leader="dot" w:pos="8306"/>
        </w:tabs>
      </w:pPr>
      <w:hyperlink w:anchor="_Toc10768" w:history="1">
        <w:r>
          <w:rPr>
            <w:rFonts w:ascii="仿宋" w:eastAsia="仿宋" w:hAnsi="仿宋" w:cs="仿宋" w:hint="eastAsia"/>
            <w:lang w:eastAsia="zh-CN"/>
          </w:rPr>
          <w:t>(四)、增加就业机会</w:t>
        </w:r>
        <w:r>
          <w:tab/>
        </w:r>
        <w:r>
          <w:fldChar w:fldCharType="begin"/>
        </w:r>
        <w:r>
          <w:instrText xml:space="preserve"> PAGEREF _Toc10768 \h </w:instrText>
        </w:r>
        <w:r>
          <w:fldChar w:fldCharType="separate"/>
        </w:r>
        <w:r>
          <w:t>36</w:t>
        </w:r>
        <w:r>
          <w:fldChar w:fldCharType="end"/>
        </w:r>
      </w:hyperlink>
    </w:p>
    <w:p>
      <w:pPr>
        <w:pStyle w:val="TOC1"/>
        <w:tabs>
          <w:tab w:val="right" w:leader="dot" w:pos="8306"/>
        </w:tabs>
      </w:pPr>
      <w:hyperlink w:anchor="_Toc18072" w:history="1">
        <w:r>
          <w:rPr>
            <w:rFonts w:ascii="仿宋" w:eastAsia="仿宋" w:hAnsi="仿宋" w:cs="仿宋" w:hint="eastAsia"/>
            <w:lang w:eastAsia="zh-CN"/>
          </w:rPr>
          <w:t>十、项目招标方案及组织管理</w:t>
        </w:r>
        <w:r>
          <w:tab/>
        </w:r>
        <w:r>
          <w:fldChar w:fldCharType="begin"/>
        </w:r>
        <w:r>
          <w:instrText xml:space="preserve"> PAGEREF _Toc18072 \h </w:instrText>
        </w:r>
        <w:r>
          <w:fldChar w:fldCharType="separate"/>
        </w:r>
        <w:r>
          <w:t>38</w:t>
        </w:r>
        <w:r>
          <w:fldChar w:fldCharType="end"/>
        </w:r>
      </w:hyperlink>
    </w:p>
    <w:p>
      <w:pPr>
        <w:pStyle w:val="TOC2"/>
        <w:tabs>
          <w:tab w:val="right" w:leader="dot" w:pos="8306"/>
        </w:tabs>
      </w:pPr>
      <w:hyperlink w:anchor="_Toc8607" w:history="1">
        <w:r>
          <w:rPr>
            <w:rFonts w:ascii="仿宋" w:eastAsia="仿宋" w:hAnsi="仿宋" w:cs="仿宋" w:hint="eastAsia"/>
            <w:lang w:eastAsia="zh-CN"/>
          </w:rPr>
          <w:t>(一)、项目建设管理</w:t>
        </w:r>
        <w:r>
          <w:tab/>
        </w:r>
        <w:r>
          <w:fldChar w:fldCharType="begin"/>
        </w:r>
        <w:r>
          <w:instrText xml:space="preserve"> PAGEREF _Toc8607 \h </w:instrText>
        </w:r>
        <w:r>
          <w:fldChar w:fldCharType="separate"/>
        </w:r>
        <w:r>
          <w:t>38</w:t>
        </w:r>
        <w:r>
          <w:fldChar w:fldCharType="end"/>
        </w:r>
      </w:hyperlink>
    </w:p>
    <w:p>
      <w:pPr>
        <w:pStyle w:val="TOC2"/>
        <w:tabs>
          <w:tab w:val="right" w:leader="dot" w:pos="8306"/>
        </w:tabs>
      </w:pPr>
      <w:hyperlink w:anchor="_Toc5660" w:history="1">
        <w:r>
          <w:rPr>
            <w:rFonts w:ascii="仿宋" w:eastAsia="仿宋" w:hAnsi="仿宋" w:cs="仿宋" w:hint="eastAsia"/>
            <w:lang w:eastAsia="zh-CN"/>
          </w:rPr>
          <w:t>(二)、招投标初步方案</w:t>
        </w:r>
        <w:r>
          <w:tab/>
        </w:r>
        <w:r>
          <w:fldChar w:fldCharType="begin"/>
        </w:r>
        <w:r>
          <w:instrText xml:space="preserve"> PAGEREF _Toc5660 \h </w:instrText>
        </w:r>
        <w:r>
          <w:fldChar w:fldCharType="separate"/>
        </w:r>
        <w:r>
          <w:t>39</w:t>
        </w:r>
        <w:r>
          <w:fldChar w:fldCharType="end"/>
        </w:r>
      </w:hyperlink>
    </w:p>
    <w:p>
      <w:pPr>
        <w:pStyle w:val="TOC2"/>
        <w:tabs>
          <w:tab w:val="right" w:leader="dot" w:pos="8306"/>
        </w:tabs>
      </w:pPr>
      <w:hyperlink w:anchor="_Toc8604" w:history="1">
        <w:r>
          <w:rPr>
            <w:rFonts w:ascii="仿宋" w:eastAsia="仿宋" w:hAnsi="仿宋" w:cs="仿宋" w:hint="eastAsia"/>
            <w:lang w:eastAsia="zh-CN"/>
          </w:rPr>
          <w:t>(三)、工程评标</w:t>
        </w:r>
        <w:r>
          <w:tab/>
        </w:r>
        <w:r>
          <w:fldChar w:fldCharType="begin"/>
        </w:r>
        <w:r>
          <w:instrText xml:space="preserve"> PAGEREF _Toc8604 \h </w:instrText>
        </w:r>
        <w:r>
          <w:fldChar w:fldCharType="separate"/>
        </w:r>
        <w:r>
          <w:t>40</w:t>
        </w:r>
        <w:r>
          <w:fldChar w:fldCharType="end"/>
        </w:r>
      </w:hyperlink>
    </w:p>
    <w:p>
      <w:pPr>
        <w:pStyle w:val="TOC2"/>
        <w:tabs>
          <w:tab w:val="right" w:leader="dot" w:pos="8306"/>
        </w:tabs>
      </w:pPr>
      <w:hyperlink w:anchor="_Toc5925" w:history="1">
        <w:r>
          <w:rPr>
            <w:rFonts w:ascii="仿宋" w:eastAsia="仿宋" w:hAnsi="仿宋" w:cs="仿宋" w:hint="eastAsia"/>
            <w:lang w:eastAsia="zh-CN"/>
          </w:rPr>
          <w:t>(四)、项目组织机构与人力资源配置</w:t>
        </w:r>
        <w:r>
          <w:tab/>
        </w:r>
        <w:r>
          <w:fldChar w:fldCharType="begin"/>
        </w:r>
        <w:r>
          <w:instrText xml:space="preserve"> PAGEREF _Toc5925 \h </w:instrText>
        </w:r>
        <w:r>
          <w:fldChar w:fldCharType="separate"/>
        </w:r>
        <w:r>
          <w:t>42</w:t>
        </w:r>
        <w:r>
          <w:fldChar w:fldCharType="end"/>
        </w:r>
      </w:hyperlink>
    </w:p>
    <w:p>
      <w:pPr>
        <w:pStyle w:val="TOC1"/>
        <w:tabs>
          <w:tab w:val="right" w:leader="dot" w:pos="8306"/>
        </w:tabs>
      </w:pPr>
      <w:hyperlink w:anchor="_Toc13728" w:history="1">
        <w:r>
          <w:rPr>
            <w:rFonts w:ascii="仿宋" w:eastAsia="仿宋" w:hAnsi="仿宋" w:cs="仿宋" w:hint="eastAsia"/>
            <w:lang w:eastAsia="zh-CN"/>
          </w:rPr>
          <w:t>十一、市场营销策略</w:t>
        </w:r>
        <w:r>
          <w:tab/>
        </w:r>
        <w:r>
          <w:fldChar w:fldCharType="begin"/>
        </w:r>
        <w:r>
          <w:instrText xml:space="preserve"> PAGEREF _Toc13728 \h </w:instrText>
        </w:r>
        <w:r>
          <w:fldChar w:fldCharType="separate"/>
        </w:r>
        <w:r>
          <w:t>43</w:t>
        </w:r>
        <w:r>
          <w:fldChar w:fldCharType="end"/>
        </w:r>
      </w:hyperlink>
    </w:p>
    <w:p>
      <w:pPr>
        <w:pStyle w:val="TOC2"/>
        <w:tabs>
          <w:tab w:val="right" w:leader="dot" w:pos="8306"/>
        </w:tabs>
      </w:pPr>
      <w:hyperlink w:anchor="_Toc18265" w:history="1">
        <w:r>
          <w:rPr>
            <w:rFonts w:ascii="仿宋" w:eastAsia="仿宋" w:hAnsi="仿宋" w:cs="仿宋" w:hint="eastAsia"/>
            <w:lang w:eastAsia="zh-CN"/>
          </w:rPr>
          <w:t>(一)、市场定位与目标客户</w:t>
        </w:r>
        <w:r>
          <w:tab/>
        </w:r>
        <w:r>
          <w:fldChar w:fldCharType="begin"/>
        </w:r>
        <w:r>
          <w:instrText xml:space="preserve"> PAGEREF _Toc18265 \h </w:instrText>
        </w:r>
        <w:r>
          <w:fldChar w:fldCharType="separate"/>
        </w:r>
        <w:r>
          <w:t>43</w:t>
        </w:r>
        <w:r>
          <w:fldChar w:fldCharType="end"/>
        </w:r>
      </w:hyperlink>
    </w:p>
    <w:p>
      <w:pPr>
        <w:pStyle w:val="TOC2"/>
        <w:tabs>
          <w:tab w:val="right" w:leader="dot" w:pos="8306"/>
        </w:tabs>
      </w:pPr>
      <w:hyperlink w:anchor="_Toc19300" w:history="1">
        <w:r>
          <w:rPr>
            <w:rFonts w:ascii="仿宋" w:eastAsia="仿宋" w:hAnsi="仿宋" w:cs="仿宋" w:hint="eastAsia"/>
            <w:lang w:eastAsia="zh-CN"/>
          </w:rPr>
          <w:t>(二)、产品定位及差异化策略</w:t>
        </w:r>
        <w:r>
          <w:tab/>
        </w:r>
        <w:r>
          <w:fldChar w:fldCharType="begin"/>
        </w:r>
        <w:r>
          <w:instrText xml:space="preserve"> PAGEREF _Toc19300 \h </w:instrText>
        </w:r>
        <w:r>
          <w:fldChar w:fldCharType="separate"/>
        </w:r>
        <w:r>
          <w:t>44</w:t>
        </w:r>
        <w:r>
          <w:fldChar w:fldCharType="end"/>
        </w:r>
      </w:hyperlink>
    </w:p>
    <w:p>
      <w:pPr>
        <w:pStyle w:val="TOC2"/>
        <w:tabs>
          <w:tab w:val="right" w:leader="dot" w:pos="8306"/>
        </w:tabs>
      </w:pPr>
      <w:hyperlink w:anchor="_Toc20877" w:history="1">
        <w:r>
          <w:rPr>
            <w:rFonts w:ascii="仿宋" w:eastAsia="仿宋" w:hAnsi="仿宋" w:cs="仿宋" w:hint="eastAsia"/>
            <w:lang w:eastAsia="zh-CN"/>
          </w:rPr>
          <w:t>(三)、价格策略</w:t>
        </w:r>
        <w:r>
          <w:tab/>
        </w:r>
        <w:r>
          <w:fldChar w:fldCharType="begin"/>
        </w:r>
        <w:r>
          <w:instrText xml:space="preserve"> PAGEREF _Toc20877 \h </w:instrText>
        </w:r>
        <w:r>
          <w:fldChar w:fldCharType="separate"/>
        </w:r>
        <w:r>
          <w:t>45</w:t>
        </w:r>
        <w:r>
          <w:fldChar w:fldCharType="end"/>
        </w:r>
      </w:hyperlink>
    </w:p>
    <w:p>
      <w:pPr>
        <w:pStyle w:val="TOC2"/>
        <w:tabs>
          <w:tab w:val="right" w:leader="dot" w:pos="8306"/>
        </w:tabs>
      </w:pPr>
      <w:hyperlink w:anchor="_Toc3679" w:history="1">
        <w:r>
          <w:rPr>
            <w:rFonts w:ascii="仿宋" w:eastAsia="仿宋" w:hAnsi="仿宋" w:cs="仿宋" w:hint="eastAsia"/>
            <w:lang w:eastAsia="zh-CN"/>
          </w:rPr>
          <w:t>(四)、销售渠道与推广</w:t>
        </w:r>
        <w:r>
          <w:tab/>
        </w:r>
        <w:r>
          <w:fldChar w:fldCharType="begin"/>
        </w:r>
        <w:r>
          <w:instrText xml:space="preserve"> PAGEREF _Toc3679 \h </w:instrText>
        </w:r>
        <w:r>
          <w:fldChar w:fldCharType="separate"/>
        </w:r>
        <w:r>
          <w:t>46</w:t>
        </w:r>
        <w:r>
          <w:fldChar w:fldCharType="end"/>
        </w:r>
      </w:hyperlink>
    </w:p>
    <w:p>
      <w:pPr>
        <w:pStyle w:val="TOC2"/>
        <w:tabs>
          <w:tab w:val="right" w:leader="dot" w:pos="8306"/>
        </w:tabs>
      </w:pPr>
      <w:hyperlink w:anchor="_Toc6003" w:history="1">
        <w:r>
          <w:rPr>
            <w:rFonts w:ascii="仿宋" w:eastAsia="仿宋" w:hAnsi="仿宋" w:cs="仿宋" w:hint="eastAsia"/>
            <w:lang w:eastAsia="zh-CN"/>
          </w:rPr>
          <w:t>(五)、市场营销风险与对策</w:t>
        </w:r>
        <w:r>
          <w:tab/>
        </w:r>
        <w:r>
          <w:fldChar w:fldCharType="begin"/>
        </w:r>
        <w:r>
          <w:instrText xml:space="preserve"> PAGEREF _Toc6003 \h </w:instrText>
        </w:r>
        <w:r>
          <w:fldChar w:fldCharType="separate"/>
        </w:r>
        <w:r>
          <w:t>47</w:t>
        </w:r>
        <w:r>
          <w:fldChar w:fldCharType="end"/>
        </w:r>
      </w:hyperlink>
    </w:p>
    <w:p>
      <w:pPr>
        <w:pStyle w:val="TOC1"/>
        <w:tabs>
          <w:tab w:val="right" w:leader="dot" w:pos="8306"/>
        </w:tabs>
      </w:pPr>
      <w:hyperlink w:anchor="_Toc30025" w:history="1">
        <w:r>
          <w:rPr>
            <w:rFonts w:ascii="仿宋" w:eastAsia="仿宋" w:hAnsi="仿宋" w:cs="仿宋" w:hint="eastAsia"/>
            <w:lang w:eastAsia="zh-CN"/>
          </w:rPr>
          <w:t>十二、信息化建设</w:t>
        </w:r>
        <w:r>
          <w:tab/>
        </w:r>
        <w:r>
          <w:fldChar w:fldCharType="begin"/>
        </w:r>
        <w:r>
          <w:instrText xml:space="preserve"> PAGEREF _Toc30025 \h </w:instrText>
        </w:r>
        <w:r>
          <w:fldChar w:fldCharType="separate"/>
        </w:r>
        <w:r>
          <w:t>48</w:t>
        </w:r>
        <w:r>
          <w:fldChar w:fldCharType="end"/>
        </w:r>
      </w:hyperlink>
    </w:p>
    <w:p>
      <w:pPr>
        <w:pStyle w:val="TOC2"/>
        <w:tabs>
          <w:tab w:val="right" w:leader="dot" w:pos="8306"/>
        </w:tabs>
      </w:pPr>
      <w:hyperlink w:anchor="_Toc2434" w:history="1">
        <w:r>
          <w:rPr>
            <w:rFonts w:ascii="仿宋" w:eastAsia="仿宋" w:hAnsi="仿宋" w:cs="仿宋" w:hint="eastAsia"/>
            <w:lang w:eastAsia="zh-CN"/>
          </w:rPr>
          <w:t>(一)、信息化规划</w:t>
        </w:r>
        <w:r>
          <w:tab/>
        </w:r>
        <w:r>
          <w:fldChar w:fldCharType="begin"/>
        </w:r>
        <w:r>
          <w:instrText xml:space="preserve"> PAGEREF _Toc2434 \h </w:instrText>
        </w:r>
        <w:r>
          <w:fldChar w:fldCharType="separate"/>
        </w:r>
        <w:r>
          <w:t>48</w:t>
        </w:r>
        <w:r>
          <w:fldChar w:fldCharType="end"/>
        </w:r>
      </w:hyperlink>
    </w:p>
    <w:p>
      <w:pPr>
        <w:pStyle w:val="TOC2"/>
        <w:tabs>
          <w:tab w:val="right" w:leader="dot" w:pos="8306"/>
        </w:tabs>
      </w:pPr>
      <w:hyperlink w:anchor="_Toc14549" w:history="1">
        <w:r>
          <w:rPr>
            <w:rFonts w:ascii="仿宋" w:eastAsia="仿宋" w:hAnsi="仿宋" w:cs="仿宋" w:hint="eastAsia"/>
            <w:lang w:eastAsia="zh-CN"/>
          </w:rPr>
          <w:t>(二)、信息系统建设</w:t>
        </w:r>
        <w:r>
          <w:tab/>
        </w:r>
        <w:r>
          <w:fldChar w:fldCharType="begin"/>
        </w:r>
        <w:r>
          <w:instrText xml:space="preserve"> PAGEREF _Toc14549 \h </w:instrText>
        </w:r>
        <w:r>
          <w:fldChar w:fldCharType="separate"/>
        </w:r>
        <w:r>
          <w:t>49</w:t>
        </w:r>
        <w:r>
          <w:fldChar w:fldCharType="end"/>
        </w:r>
      </w:hyperlink>
    </w:p>
    <w:p>
      <w:pPr>
        <w:pStyle w:val="TOC2"/>
        <w:tabs>
          <w:tab w:val="right" w:leader="dot" w:pos="8306"/>
        </w:tabs>
      </w:pPr>
      <w:hyperlink w:anchor="_Toc18260" w:history="1">
        <w:r>
          <w:rPr>
            <w:rFonts w:ascii="仿宋" w:eastAsia="仿宋" w:hAnsi="仿宋" w:cs="仿宋" w:hint="eastAsia"/>
            <w:lang w:eastAsia="zh-CN"/>
          </w:rPr>
          <w:t>(三)、数据保护与隐私保护</w:t>
        </w:r>
        <w:r>
          <w:tab/>
        </w:r>
        <w:r>
          <w:fldChar w:fldCharType="begin"/>
        </w:r>
        <w:r>
          <w:instrText xml:space="preserve"> PAGEREF _Toc18260 \h </w:instrText>
        </w:r>
        <w:r>
          <w:fldChar w:fldCharType="separate"/>
        </w:r>
        <w:r>
          <w:t>50</w:t>
        </w:r>
        <w:r>
          <w:fldChar w:fldCharType="end"/>
        </w:r>
      </w:hyperlink>
    </w:p>
    <w:p>
      <w:pPr>
        <w:pStyle w:val="TOC1"/>
        <w:tabs>
          <w:tab w:val="right" w:leader="dot" w:pos="8306"/>
        </w:tabs>
      </w:pPr>
      <w:hyperlink w:anchor="_Toc25888" w:history="1">
        <w:r>
          <w:rPr>
            <w:rFonts w:ascii="仿宋" w:eastAsia="仿宋" w:hAnsi="仿宋" w:cs="仿宋" w:hint="eastAsia"/>
            <w:lang w:eastAsia="zh-CN"/>
          </w:rPr>
          <w:t>十三、项目运营管理</w:t>
        </w:r>
        <w:r>
          <w:tab/>
        </w:r>
        <w:r>
          <w:fldChar w:fldCharType="begin"/>
        </w:r>
        <w:r>
          <w:instrText xml:space="preserve"> PAGEREF _Toc25888 \h </w:instrText>
        </w:r>
        <w:r>
          <w:fldChar w:fldCharType="separate"/>
        </w:r>
        <w:r>
          <w:t>51</w:t>
        </w:r>
        <w:r>
          <w:fldChar w:fldCharType="end"/>
        </w:r>
      </w:hyperlink>
    </w:p>
    <w:p>
      <w:pPr>
        <w:pStyle w:val="TOC2"/>
        <w:tabs>
          <w:tab w:val="right" w:leader="dot" w:pos="8306"/>
        </w:tabs>
      </w:pPr>
      <w:hyperlink w:anchor="_Toc5076" w:history="1">
        <w:r>
          <w:rPr>
            <w:rFonts w:ascii="仿宋" w:eastAsia="仿宋" w:hAnsi="仿宋" w:cs="仿宋" w:hint="eastAsia"/>
            <w:lang w:eastAsia="zh-CN"/>
          </w:rPr>
          <w:t>(一)、项目管理体系建设</w:t>
        </w:r>
        <w:r>
          <w:tab/>
        </w:r>
        <w:r>
          <w:fldChar w:fldCharType="begin"/>
        </w:r>
        <w:r>
          <w:instrText xml:space="preserve"> PAGEREF _Toc5076 \h </w:instrText>
        </w:r>
        <w:r>
          <w:fldChar w:fldCharType="separate"/>
        </w:r>
        <w:r>
          <w:t>51</w:t>
        </w:r>
        <w:r>
          <w:fldChar w:fldCharType="end"/>
        </w:r>
      </w:hyperlink>
    </w:p>
    <w:p>
      <w:pPr>
        <w:pStyle w:val="TOC2"/>
        <w:tabs>
          <w:tab w:val="right" w:leader="dot" w:pos="8306"/>
        </w:tabs>
      </w:pPr>
      <w:hyperlink w:anchor="_Toc929" w:history="1">
        <w:r>
          <w:rPr>
            <w:rFonts w:ascii="仿宋" w:eastAsia="仿宋" w:hAnsi="仿宋" w:cs="仿宋" w:hint="eastAsia"/>
            <w:lang w:eastAsia="zh-CN"/>
          </w:rPr>
          <w:t>(二)、运营计划</w:t>
        </w:r>
        <w:r>
          <w:tab/>
        </w:r>
        <w:r>
          <w:fldChar w:fldCharType="begin"/>
        </w:r>
        <w:r>
          <w:instrText xml:space="preserve"> PAGEREF _Toc929 \h </w:instrText>
        </w:r>
        <w:r>
          <w:fldChar w:fldCharType="separate"/>
        </w:r>
        <w:r>
          <w:t>52</w:t>
        </w:r>
        <w:r>
          <w:fldChar w:fldCharType="end"/>
        </w:r>
      </w:hyperlink>
    </w:p>
    <w:p>
      <w:pPr>
        <w:pStyle w:val="TOC2"/>
        <w:tabs>
          <w:tab w:val="right" w:leader="dot" w:pos="8306"/>
        </w:tabs>
      </w:pPr>
      <w:hyperlink w:anchor="_Toc17388" w:history="1">
        <w:r>
          <w:rPr>
            <w:rFonts w:ascii="仿宋" w:eastAsia="仿宋" w:hAnsi="仿宋" w:cs="仿宋" w:hint="eastAsia"/>
            <w:lang w:eastAsia="zh-CN"/>
          </w:rPr>
          <w:t>(三)、运营管理措施</w:t>
        </w:r>
        <w:r>
          <w:tab/>
        </w:r>
        <w:r>
          <w:fldChar w:fldCharType="begin"/>
        </w:r>
        <w:r>
          <w:instrText xml:space="preserve"> PAGEREF _Toc17388 \h </w:instrText>
        </w:r>
        <w:r>
          <w:fldChar w:fldCharType="separate"/>
        </w:r>
        <w:r>
          <w:t>53</w:t>
        </w:r>
        <w:r>
          <w:fldChar w:fldCharType="end"/>
        </w:r>
      </w:hyperlink>
    </w:p>
    <w:p>
      <w:pPr>
        <w:pStyle w:val="TOC2"/>
        <w:tabs>
          <w:tab w:val="right" w:leader="dot" w:pos="8306"/>
        </w:tabs>
      </w:pPr>
      <w:hyperlink w:anchor="_Toc2471" w:history="1">
        <w:r>
          <w:rPr>
            <w:rFonts w:ascii="仿宋" w:eastAsia="仿宋" w:hAnsi="仿宋" w:cs="仿宋" w:hint="eastAsia"/>
            <w:lang w:eastAsia="zh-CN"/>
          </w:rPr>
          <w:t>(四)、项目监测与改进</w:t>
        </w:r>
        <w:r>
          <w:tab/>
        </w:r>
        <w:r>
          <w:fldChar w:fldCharType="begin"/>
        </w:r>
        <w:r>
          <w:instrText xml:space="preserve"> PAGEREF _Toc2471 \h </w:instrText>
        </w:r>
        <w:r>
          <w:fldChar w:fldCharType="separate"/>
        </w:r>
        <w:r>
          <w:t>55</w:t>
        </w:r>
        <w:r>
          <w:fldChar w:fldCharType="end"/>
        </w:r>
      </w:hyperlink>
    </w:p>
    <w:p>
      <w:pPr>
        <w:pStyle w:val="TOC1"/>
        <w:tabs>
          <w:tab w:val="right" w:leader="dot" w:pos="8306"/>
        </w:tabs>
      </w:pPr>
      <w:hyperlink w:anchor="_Toc17300" w:history="1">
        <w:r>
          <w:rPr>
            <w:rFonts w:ascii="仿宋" w:eastAsia="仿宋" w:hAnsi="仿宋" w:cs="仿宋" w:hint="eastAsia"/>
            <w:lang w:eastAsia="zh-CN"/>
          </w:rPr>
          <w:t>十四、应急管理与安全防护</w:t>
        </w:r>
        <w:r>
          <w:tab/>
        </w:r>
        <w:r>
          <w:fldChar w:fldCharType="begin"/>
        </w:r>
        <w:r>
          <w:instrText xml:space="preserve"> PAGEREF _Toc17300 \h </w:instrText>
        </w:r>
        <w:r>
          <w:fldChar w:fldCharType="separate"/>
        </w:r>
        <w:r>
          <w:t>56</w:t>
        </w:r>
        <w:r>
          <w:fldChar w:fldCharType="end"/>
        </w:r>
      </w:hyperlink>
    </w:p>
    <w:p>
      <w:pPr>
        <w:pStyle w:val="TOC2"/>
        <w:tabs>
          <w:tab w:val="right" w:leader="dot" w:pos="8306"/>
        </w:tabs>
      </w:pPr>
      <w:hyperlink w:anchor="_Toc22431" w:history="1">
        <w:r>
          <w:rPr>
            <w:rFonts w:ascii="仿宋" w:eastAsia="仿宋" w:hAnsi="仿宋" w:cs="仿宋" w:hint="eastAsia"/>
            <w:lang w:eastAsia="zh-CN"/>
          </w:rPr>
          <w:t>(一)、应急管理计划</w:t>
        </w:r>
        <w:r>
          <w:tab/>
        </w:r>
        <w:r>
          <w:fldChar w:fldCharType="begin"/>
        </w:r>
        <w:r>
          <w:instrText xml:space="preserve"> PAGEREF _Toc22431 \h </w:instrText>
        </w:r>
        <w:r>
          <w:fldChar w:fldCharType="separate"/>
        </w:r>
        <w:r>
          <w:t>56</w:t>
        </w:r>
        <w:r>
          <w:fldChar w:fldCharType="end"/>
        </w:r>
      </w:hyperlink>
    </w:p>
    <w:p>
      <w:pPr>
        <w:pStyle w:val="TOC2"/>
        <w:tabs>
          <w:tab w:val="right" w:leader="dot" w:pos="8306"/>
        </w:tabs>
      </w:pPr>
      <w:hyperlink w:anchor="_Toc27765" w:history="1">
        <w:r>
          <w:rPr>
            <w:rFonts w:ascii="仿宋" w:eastAsia="仿宋" w:hAnsi="仿宋" w:cs="仿宋" w:hint="eastAsia"/>
            <w:lang w:eastAsia="zh-CN"/>
          </w:rPr>
          <w:t>(二)、安全防护措施</w:t>
        </w:r>
        <w:r>
          <w:tab/>
        </w:r>
        <w:r>
          <w:fldChar w:fldCharType="begin"/>
        </w:r>
        <w:r>
          <w:instrText xml:space="preserve"> PAGEREF _Toc27765 \h </w:instrText>
        </w:r>
        <w:r>
          <w:fldChar w:fldCharType="separate"/>
        </w:r>
        <w:r>
          <w:t>57</w:t>
        </w:r>
        <w:r>
          <w:fldChar w:fldCharType="end"/>
        </w:r>
      </w:hyperlink>
    </w:p>
    <w:p>
      <w:pPr>
        <w:pStyle w:val="TOC2"/>
        <w:tabs>
          <w:tab w:val="right" w:leader="dot" w:pos="8306"/>
        </w:tabs>
      </w:pPr>
      <w:hyperlink w:anchor="_Toc14269" w:history="1">
        <w:r>
          <w:rPr>
            <w:rFonts w:ascii="仿宋" w:eastAsia="仿宋" w:hAnsi="仿宋" w:cs="仿宋" w:hint="eastAsia"/>
            <w:lang w:eastAsia="zh-CN"/>
          </w:rPr>
          <w:t>(三)、危险化学品管理</w:t>
        </w:r>
        <w:r>
          <w:tab/>
        </w:r>
        <w:r>
          <w:fldChar w:fldCharType="begin"/>
        </w:r>
        <w:r>
          <w:instrText xml:space="preserve"> PAGEREF _Toc14269 \h </w:instrText>
        </w:r>
        <w:r>
          <w:fldChar w:fldCharType="separate"/>
        </w:r>
        <w:r>
          <w:t>59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1651"/>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肝胆疾病用药报告旨在阐明我们所需资金的具体用途，以及资金对推动工作效率、增进创新潜力所起的积极作用。我们致力于确保每一笔资金能对我们的研究与发展工作产生长远的积极影响，并对整个团队及相关利益相关者负责。在此郑重声明，报告内容仅供审核方参考，并且所申请资金确保不会用于任何商业活动，仅为学习交流之目的。我们期待能通过此次资金的专业调配，实现机构目标，创造更多社会和经济价值。</w:t>
      </w:r>
    </w:p>
    <w:p>
      <w:pPr>
        <w:pStyle w:val="Heading1"/>
        <w:ind w:firstLine="560" w:firstLineChars="200"/>
        <w:rPr>
          <w:rFonts w:ascii="仿宋" w:eastAsia="仿宋" w:hAnsi="仿宋" w:cs="仿宋" w:hint="eastAsia"/>
          <w:sz w:val="28"/>
          <w:lang w:eastAsia="zh-CN"/>
        </w:rPr>
      </w:pPr>
      <w:bookmarkStart w:id="2" w:name="_Toc22260"/>
      <w:r>
        <w:rPr>
          <w:rFonts w:ascii="仿宋" w:eastAsia="仿宋" w:hAnsi="仿宋" w:cs="仿宋" w:hint="eastAsia"/>
          <w:sz w:val="28"/>
          <w:lang w:eastAsia="zh-CN"/>
        </w:rPr>
        <w:t>一、项目后期运营与拓展</w:t>
      </w:r>
      <w:bookmarkEnd w:id="2"/>
    </w:p>
    <w:p>
      <w:pPr>
        <w:pStyle w:val="Heading2"/>
        <w:rPr>
          <w:rFonts w:ascii="仿宋" w:eastAsia="仿宋" w:hAnsi="仿宋" w:cs="仿宋" w:hint="eastAsia"/>
          <w:lang w:eastAsia="zh-CN"/>
        </w:rPr>
      </w:pPr>
      <w:bookmarkStart w:id="3" w:name="_Toc4672"/>
      <w:r>
        <w:rPr>
          <w:rFonts w:ascii="仿宋" w:eastAsia="仿宋" w:hAnsi="仿宋" w:cs="仿宋" w:hint="eastAsia"/>
          <w:lang w:eastAsia="zh-CN"/>
        </w:rPr>
        <w:t>(一)、后期运营计划</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后期运营计划：</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项目建设完成后，为确保项目能够稳健运营并取得长期成功，我们将制定详细的后期运营计划。该计划涵盖多个方面，包括设备运维、人员培训、市场推广、财务管理等，以确保项目在商业竞争激烈的市场中保持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设备运维：</w:t>
      </w: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建立完善的设备运维体系，包括定期的设备检查、维护和升级计划。通过使用先进的监测技术，我们能够实时监控设备状态，及时发现并解决潜在问题，确保项目的正常运行。此外，我们将与设备供应商建立紧密的合作关系，保障设备能够及时得到维修和更新，以保证项目在高效和可靠的基础上运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人员培训：</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人力资源是项目运营的核心。我们将实施定期的员工培训计划，包括新员工的入职培训、技能提升培训以及管理层的领导力培训等。培训内容将根据员工职责和岗位需求进行针对性制定，以确保团队始终具备应对市场变化和技术发展的能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市场推广：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为确保产品在市场中保持良好的知名度和竞争力，我们将实施精准的市场推广策略。这将包括在线和离线广告宣传、参与肝胆疾病用药行业展会、建立合作关系等多方面手段。我们将密切关注市场反馈，根据市场需求调整产品定位，并通过创新的市场活动提高品牌曝光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财务管理：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为确保项目的财务稳健，我们将建立健全的财务管理体系。这将包括预算控制、成本分析、财务报告等多个方面。通过财务数据的及时分析，我们能够迅速发现潜在问题并采取有效措施，确保项目能够在财务上持续盈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品质管理：</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品质是项目长期成功的基石。我们将实施全面的品质管理体系，包括产品质量监控、客户服务质量评估、内部流程优化等。通过建立质量标准和流程，我们将确保产品在市场中保持高品质，赢得客户的信赖。</w:t>
      </w:r>
    </w:p>
    <w:p>
      <w:pPr>
        <w:pStyle w:val="Heading2"/>
        <w:ind w:firstLine="560" w:firstLineChars="200"/>
        <w:rPr>
          <w:rFonts w:ascii="仿宋" w:eastAsia="仿宋" w:hAnsi="仿宋" w:cs="仿宋" w:hint="eastAsia"/>
          <w:sz w:val="28"/>
          <w:lang w:eastAsia="zh-CN"/>
        </w:rPr>
      </w:pPr>
      <w:bookmarkStart w:id="4" w:name="_Toc19473"/>
      <w:r>
        <w:rPr>
          <w:rFonts w:ascii="仿宋" w:eastAsia="仿宋" w:hAnsi="仿宋" w:cs="仿宋" w:hint="eastAsia"/>
          <w:sz w:val="28"/>
          <w:lang w:eastAsia="zh-CN"/>
        </w:rPr>
        <w:t>(二)、市场拓展与多元化发展</w:t>
      </w:r>
      <w:bookmarkEnd w:id="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通过不断寻找新的市场机会和业务领域，扩大项目的市场份额。这将包括开拓新的地理市场、扩展产品线、探索新的客户群体等。通过市场细分和定位，我们能够更好地满足不同市场需求，提高市场占有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多元化发展是为了降低经营风险和提高企业的生存能力。我们将推动项目的多元化发展，包括在现有业务领域内推出相关的附加产品或服务，或者进入与当前业务相关的新兴领域。多元化发展有助于项目在不同经济周期和市场波动中保持稳定，创造更多的增长机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合作与联盟是项目后期运营的另一重要战略。我们将积极寻求与其他企业或机构的合作和联盟，以实现优势互补、资源共享、风险分担等多方面的合作关系。通过建立合作伙伴关系，我们可以更好地获取市场信息、降低采购成本、共同开发新产品等。这有助于提高项目的竞争力和创新能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创新和研发是项目后期运营阶段持续注重的方面。通过投入更多资源进行新技术、新产品的研究和开发，我们可以不断提升产品的竞争力。创新也包括提升生产工艺、改进服务模式等方面，以满足市场和客户的不断变化的需求。</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客户关系管理对于项目的后期运营至关重要。我们将建立健全的客户关系管理体系，通过定期的客户反馈调查、客户服务改进等方式，保持对客户需求的敏感度，提高客户满意度，促进客户忠诚度，从而实现持续的业务增长。</w:t>
      </w:r>
    </w:p>
    <w:p>
      <w:pPr>
        <w:pStyle w:val="Heading2"/>
        <w:ind w:firstLine="560" w:firstLineChars="200"/>
        <w:rPr>
          <w:rFonts w:ascii="仿宋" w:eastAsia="仿宋" w:hAnsi="仿宋" w:cs="仿宋" w:hint="eastAsia"/>
          <w:sz w:val="28"/>
          <w:lang w:eastAsia="zh-CN"/>
        </w:rPr>
      </w:pPr>
      <w:bookmarkStart w:id="5" w:name="_Toc8493"/>
      <w:r>
        <w:rPr>
          <w:rFonts w:ascii="仿宋" w:eastAsia="仿宋" w:hAnsi="仿宋" w:cs="仿宋" w:hint="eastAsia"/>
          <w:sz w:val="28"/>
          <w:lang w:eastAsia="zh-CN"/>
        </w:rPr>
        <w:t>(三)、技术创新与升级计划</w:t>
      </w:r>
      <w:bookmarkEnd w:id="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随着科技的不断进步，技术创新和升级是项目后期运营的关键。我们将制定全面的技术创新与升级计划，以确保项目始终保持在肝胆疾病用药行业的前沿。以下是计划的主要内容：</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现有技术评估与优化：</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在项目运营过程中，我们将对现有技术进行全面的评估，包括生产工艺、信息系统、设备设施等各个方面。通过评估，我们能够发现现有技术存在的潜在问题和瓶颈，并制定相应的优化方案。这可能包括引入新的生产工艺、优化现有系统的性能、提高设备的效率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新技术引入：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我们将密切关注相关肝胆疾病用药行业的最新技术趋势，并考虑将先进技术引入到项目中。这可能涉及到新型生产设备的采购，信息系统的更新，以及先进的数据分析和人工智能技术的应用等。通过引入新技术，我们可以提高生产效率、降低成本、提升产品质量，从而增强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研发投入与创新平台建设：</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项目将增加对研发的投入，建设创新平台，支持技术创新和新产品的研发。我们将设立专门的研发团队，聚焦于关键技术领域，推动新产品的开发。同时，我们将积极参与肝胆疾病用药行业内的技术合作与交流，与科研机构建立合作关系，获取最新的研究成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员工培训与技能提升：</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为确保新技术的有效运用，我们将实施全员培训计划，提升员工的技术水平和创新意识。这包括技术人员的专业培训、操作人员的技能提升等。通过培训，我们旨在构建一支高素质、创新能力强的团队，以适应技术创新的要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设备升级与智能化改造：</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针对项目的生产设备，我们将定期进行检修和维护，并考虑设备的升级和智能化改造。引入先进的传感技术、自动化控制系统等，提高设备的智能化水平，降低能耗，提高生产效率。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绿色技术应用：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我们将关注环保和可持续发展的要求，探索绿色技术的应用。这可能包括废弃物的资源化利用、清洁生产技术的采用等，以减轻项目对环境的影响，提升企业的社会责任感。</w:t>
      </w:r>
    </w:p>
    <w:p>
      <w:pPr>
        <w:pStyle w:val="Heading1"/>
        <w:ind w:firstLine="560" w:firstLineChars="200"/>
        <w:rPr>
          <w:rFonts w:ascii="仿宋" w:eastAsia="仿宋" w:hAnsi="仿宋" w:cs="仿宋" w:hint="eastAsia"/>
          <w:sz w:val="28"/>
          <w:lang w:eastAsia="zh-CN"/>
        </w:rPr>
      </w:pPr>
      <w:bookmarkStart w:id="6" w:name="_Toc2332"/>
      <w:r>
        <w:rPr>
          <w:rFonts w:ascii="仿宋" w:eastAsia="仿宋" w:hAnsi="仿宋" w:cs="仿宋" w:hint="eastAsia"/>
          <w:sz w:val="28"/>
          <w:lang w:eastAsia="zh-CN"/>
        </w:rPr>
        <w:t>二、人才队伍建设</w:t>
      </w:r>
      <w:bookmarkEnd w:id="6"/>
    </w:p>
    <w:p>
      <w:pPr>
        <w:pStyle w:val="Heading2"/>
        <w:rPr>
          <w:rFonts w:ascii="仿宋" w:eastAsia="仿宋" w:hAnsi="仿宋" w:cs="仿宋" w:hint="eastAsia"/>
          <w:lang w:eastAsia="zh-CN"/>
        </w:rPr>
      </w:pPr>
      <w:bookmarkStart w:id="7" w:name="_Toc3766"/>
      <w:r>
        <w:rPr>
          <w:rFonts w:ascii="仿宋" w:eastAsia="仿宋" w:hAnsi="仿宋" w:cs="仿宋" w:hint="eastAsia"/>
          <w:lang w:eastAsia="zh-CN"/>
        </w:rPr>
        <w:t>(一)、人才引进与培养计划</w:t>
      </w:r>
      <w:bookmarkEnd w:id="7"/>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人才引进与培养计划将成为确保团队持续优势和创新力的关键因素。以下是我们制定的具体措施：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外部高层次人才引进：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为了弥补团队中可能存在的专业短板，我们将积极引进外部高层次人才。通过在肝胆疾病用药行业内广泛宣传职位空缺、与专业猎头机构合作，我们将吸引到在相关领域具有丰富经验和卓越能力的专业人才。他们将为团队注入新的思维和动力。</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2. 内部培训与晋升机制：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我们将建立健全的内部培训体系，通过专业培训课程提升现有员工的技能水平。同时，制定明确的晋升机制，鼓励员工通过自我学习和不断提升自身素质，争取更高职位。这不仅能够提高员工的职业满意度，也有助于留住优秀的内部人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合作高校实习生项目：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与相关高校和研究机构建立紧密的合作关系，开展实习生项目。通过提供实际工作机会，我们将吸引并培养年轻有为的毕业生。这不仅是对学生进行实际操作的机会，也是项目方向与实际需求相结合的有效途径，为团队引入新鲜血液。</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通过以上人才引进与培养计划，我们旨在打造一支拥有多元化背景、专业技能齐备的团队，以更好地适应后期项目运营的复杂性和多样性。这样的人才队伍将为项目的长期健康发展提供有力支持。</w:t>
      </w:r>
    </w:p>
    <w:p>
      <w:pPr>
        <w:pStyle w:val="Heading2"/>
        <w:ind w:firstLine="560" w:firstLineChars="200"/>
        <w:rPr>
          <w:rFonts w:ascii="仿宋" w:eastAsia="仿宋" w:hAnsi="仿宋" w:cs="仿宋" w:hint="eastAsia"/>
          <w:sz w:val="28"/>
          <w:lang w:eastAsia="zh-CN"/>
        </w:rPr>
      </w:pPr>
      <w:bookmarkStart w:id="8" w:name="_Toc11301"/>
      <w:r>
        <w:rPr>
          <w:rFonts w:ascii="仿宋" w:eastAsia="仿宋" w:hAnsi="仿宋" w:cs="仿宋" w:hint="eastAsia"/>
          <w:sz w:val="28"/>
          <w:lang w:eastAsia="zh-CN"/>
        </w:rPr>
        <w:t>(二)、员工激励与福利政策</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薪酬体系的合理设计：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我们将建立合理的薪酬结构，考虑到员工的岗位、职责、绩效等因素，确保薪酬体现公平和激励机制。薪酬的正常涨幅将与员工的表现和贡献挂钩，以激发员工的工作热情。</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绩效奖励与晋升机制：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设立明确的绩效评价标准，对表现优异的员工进行奖励，包括但不限于绩效奖金、荣誉证书、晋升机会等。这将激励员工不断提升工作业绩，实现自身职业发展目标。</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员工培训与职业发展：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我们将提供广泛的员工培训计划，涵盖专业技能培养、职业素养提升等方面。通过为员工提供学习和发展机会，不仅提高了员工的综合素质，也使其更好地适应项目的需求，从而实现职业发展。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丰富的员工福利：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我们将提供丰富的员工福利，包括但不限于健康保险、员工活动、节假日福利等。关心员工的身体健康、提供良好的工作氛围和生活品质，是我们致力于构建员工幸福感的重要手段。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灵活的工作制度：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针对特定岗位和员工需求，我们将实行灵活的工作制度，包括远程办公、弹性工作时间等。这有助于提高员工的工作效率，提供更好的工作与生活平衡。</w:t>
      </w:r>
    </w:p>
    <w:p>
      <w:pPr>
        <w:pStyle w:val="Heading2"/>
        <w:ind w:firstLine="560" w:firstLineChars="200"/>
        <w:rPr>
          <w:rFonts w:ascii="仿宋" w:eastAsia="仿宋" w:hAnsi="仿宋" w:cs="仿宋" w:hint="eastAsia"/>
          <w:sz w:val="28"/>
          <w:lang w:eastAsia="zh-CN"/>
        </w:rPr>
      </w:pPr>
      <w:bookmarkStart w:id="9" w:name="_Toc21975"/>
      <w:r>
        <w:rPr>
          <w:rFonts w:ascii="仿宋" w:eastAsia="仿宋" w:hAnsi="仿宋" w:cs="仿宋" w:hint="eastAsia"/>
          <w:sz w:val="28"/>
          <w:lang w:eastAsia="zh-CN"/>
        </w:rPr>
        <w:t>(三)、团队建设与管理</w:t>
      </w:r>
      <w:bookmarkEnd w:id="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团队建设与管理是项目中至关重要的组成部分。我们将通过以下方式深入推进这一工作：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在建设积极向上的工作氛围方面，我们将定期组织团队培训和集体庆祝活动。这不仅包括技术培训和知识分享，还有员工生日庆祝、团队成就奖励等，以促进团队成员之间的相互了解、信任和凝聚力。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沟通机制方面，我们将建立定期例会制度，包括项目进展汇报、问题讨论和团队建设内容。此外，我们将使用先进的项目管理平台和在线沟通工具，确保信息传递迅速、透明，提高团队协作效率。</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在团队管理方面，我们将采用目标管理制度，明确每个团队成员的工作目标和任务分工。通过定期的绩效评估和反馈机制，激发团队成员的工作热情和创造性，确保项目各项工作按时高质量完成。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另外，我们鼓励团队成员提出建议和意见，倡导开放的沟通氛围。定期组织团队建设活动，如团队拓展培训、户外活动等，以增进团队协作精神，提升整体执行力。</w:t>
      </w:r>
    </w:p>
    <w:p>
      <w:pPr>
        <w:pStyle w:val="Heading1"/>
        <w:ind w:firstLine="560" w:firstLineChars="200"/>
        <w:rPr>
          <w:rFonts w:ascii="仿宋" w:eastAsia="仿宋" w:hAnsi="仿宋" w:cs="仿宋" w:hint="eastAsia"/>
          <w:sz w:val="28"/>
          <w:lang w:eastAsia="zh-CN"/>
        </w:rPr>
      </w:pPr>
      <w:bookmarkStart w:id="10" w:name="_Toc27831"/>
      <w:r>
        <w:rPr>
          <w:rFonts w:ascii="仿宋" w:eastAsia="仿宋" w:hAnsi="仿宋" w:cs="仿宋" w:hint="eastAsia"/>
          <w:sz w:val="28"/>
          <w:lang w:eastAsia="zh-CN"/>
        </w:rPr>
        <w:t>三、项目概要</w:t>
      </w:r>
      <w:bookmarkEnd w:id="10"/>
    </w:p>
    <w:p>
      <w:pPr>
        <w:pStyle w:val="Heading2"/>
        <w:rPr>
          <w:rFonts w:ascii="仿宋" w:eastAsia="仿宋" w:hAnsi="仿宋" w:cs="仿宋" w:hint="eastAsia"/>
          <w:lang w:eastAsia="zh-CN"/>
        </w:rPr>
      </w:pPr>
      <w:bookmarkStart w:id="11" w:name="_Toc24161"/>
      <w:r>
        <w:rPr>
          <w:rFonts w:ascii="仿宋" w:eastAsia="仿宋" w:hAnsi="仿宋" w:cs="仿宋" w:hint="eastAsia"/>
          <w:lang w:eastAsia="zh-CN"/>
        </w:rPr>
        <w:t>(一)、项目名称及建设性质</w:t>
      </w:r>
      <w:bookmarkEnd w:id="11"/>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项目名称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XXXX项目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项目建设性质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肝胆疾病用药项目为扩建项目</w:t>
      </w:r>
    </w:p>
    <w:p>
      <w:pPr>
        <w:pStyle w:val="Heading2"/>
        <w:ind w:firstLine="560" w:firstLineChars="200"/>
        <w:rPr>
          <w:rFonts w:ascii="仿宋" w:eastAsia="仿宋" w:hAnsi="仿宋" w:cs="仿宋" w:hint="eastAsia"/>
          <w:sz w:val="28"/>
          <w:lang w:eastAsia="zh-CN"/>
        </w:rPr>
      </w:pPr>
      <w:bookmarkStart w:id="12" w:name="_Toc20464"/>
      <w:r>
        <w:rPr>
          <w:rFonts w:ascii="仿宋" w:eastAsia="仿宋" w:hAnsi="仿宋" w:cs="仿宋" w:hint="eastAsia"/>
          <w:sz w:val="28"/>
          <w:lang w:eastAsia="zh-CN"/>
        </w:rPr>
        <w:t>(二)、项目主办方</w:t>
      </w:r>
      <w:bookmarkEnd w:id="12"/>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承办单位名称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XXX（集团）有限公司</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项目联系人</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项目建设单位概况</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肝胆疾病用药公司秉持信誉至上、打造品牌的经营理念，以优质服务博取市场信赖。始终奉行以人为本的原则，坚持以“服务为先、品质为本、创新为灵魂、共赢为道”的经营理念。遵循客户需求为中心，秉承高端产品策略，不断提升服务价值。公司奉行“唯才是用、唯德重用”的人才理念，致力于为客户提供量身定制的解决方案，以满足高端市场对品质的高度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依据相关法规，制定并通过了董事会议事规则，对董事会的职权、召集、提案、出席、议事、表决、决议及会议记录等进行规范。秉持“人本、诚信、创新、共赢”的经营理念，以市场为导向、客户为中心的服务宗旨，竭诚为国内外客户提供高品质产品和一流服务。公司注重员工的民主管理、参与和监督，建立了工会组织，通过规范的制度和程序提升企业的民主管理水平。公司围绕战略和高质量发展，致力于提高员工素质和履职能力，深化培训改革，以实现员工成长与公司发展的良性互动。</w:t>
      </w:r>
    </w:p>
    <w:p>
      <w:pPr>
        <w:pStyle w:val="Heading2"/>
        <w:ind w:firstLine="560" w:firstLineChars="200"/>
        <w:rPr>
          <w:rFonts w:ascii="仿宋" w:eastAsia="仿宋" w:hAnsi="仿宋" w:cs="仿宋" w:hint="eastAsia"/>
          <w:sz w:val="28"/>
          <w:lang w:eastAsia="zh-CN"/>
        </w:rPr>
      </w:pPr>
      <w:bookmarkStart w:id="13" w:name="_Toc11084"/>
      <w:r>
        <w:rPr>
          <w:rFonts w:ascii="仿宋" w:eastAsia="仿宋" w:hAnsi="仿宋" w:cs="仿宋" w:hint="eastAsia"/>
          <w:sz w:val="28"/>
          <w:lang w:eastAsia="zh-CN"/>
        </w:rPr>
        <w:t>(三)、肝胆疾病用药项目定位及建设原因</w:t>
      </w:r>
      <w:bookmarkEnd w:id="1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一、肝胆疾病用药项目定位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XX项目定位为具有创新性、可持续性和市场竞争力的扩建项目。旨在满足市场需求，提升公司整体业务水平，巩固并扩大市场份额。肝胆疾病用药项目将紧密结合公司自身技术优势，致力于打造高附加值、高品质的产品与服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二、建设理由</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市场需求增长： 针对市场对相关产品和服务的不断增长的需求，扩建项目将有力地满足潜在客户的日益提升的要求，加强市场占有率。</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技术创新和升级：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肝胆疾病用药项目将以技术研发为驱动，推动公司产品线的技术创新和升级，确保公司在激烈的市场竞争中始终保持技术优势。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提升产能和效益： 扩建项目将提高公司整体产能，降低生产成本，提升生产效益，有助于进一步提高公司的盈利水平。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拓展市场份额： 通过肝胆疾病用药项目的实施，公司将在当前市场的基础上拓展更多的业务领域，增加新的市场份额，促使公司业务全面发展。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顺应肝胆疾病用药行业趋势： 扩建肝胆疾病用药项目将有助于公司更好地适应肝胆疾病用药行业的发展趋势，提前布局未来市场，确保公司在市场动荡中稳健发展。</w:t>
      </w:r>
    </w:p>
    <w:p>
      <w:pPr>
        <w:pStyle w:val="Heading2"/>
        <w:ind w:firstLine="560" w:firstLineChars="200"/>
        <w:rPr>
          <w:rFonts w:ascii="仿宋" w:eastAsia="仿宋" w:hAnsi="仿宋" w:cs="仿宋" w:hint="eastAsia"/>
          <w:sz w:val="28"/>
          <w:lang w:eastAsia="zh-CN"/>
        </w:rPr>
      </w:pPr>
      <w:bookmarkStart w:id="14" w:name="_Toc15888"/>
      <w:r>
        <w:rPr>
          <w:rFonts w:ascii="仿宋" w:eastAsia="仿宋" w:hAnsi="仿宋" w:cs="仿宋" w:hint="eastAsia"/>
          <w:sz w:val="28"/>
          <w:lang w:eastAsia="zh-CN"/>
        </w:rPr>
        <w:t>(四)、肝胆疾病用药项目选址及背景</w:t>
      </w:r>
      <w:bookmarkEnd w:id="1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肝胆疾病用药项目选址于XX（具体选址以最终确定方案为准），占地面积约XXX亩。项目规划建设区域地理位置得天独厚，交通便利，电力、供排水、通讯等公用设施条件齐全，非常适宜肝胆疾病用药项目的建设。</w:t>
      </w:r>
    </w:p>
    <w:p>
      <w:pPr>
        <w:pStyle w:val="Heading2"/>
        <w:ind w:firstLine="560" w:firstLineChars="200"/>
        <w:rPr>
          <w:rFonts w:ascii="仿宋" w:eastAsia="仿宋" w:hAnsi="仿宋" w:cs="仿宋" w:hint="eastAsia"/>
          <w:sz w:val="28"/>
          <w:lang w:eastAsia="zh-CN"/>
        </w:rPr>
      </w:pPr>
      <w:bookmarkStart w:id="15" w:name="_Toc14447"/>
      <w:r>
        <w:rPr>
          <w:rFonts w:ascii="仿宋" w:eastAsia="仿宋" w:hAnsi="仿宋" w:cs="仿宋" w:hint="eastAsia"/>
          <w:sz w:val="28"/>
          <w:lang w:eastAsia="zh-CN"/>
        </w:rPr>
        <w:t>(五)、肝胆疾病用药项目生产规模概述</w:t>
      </w:r>
      <w:bookmarkEnd w:id="15"/>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肝胆疾病用药项目旨在实现规模化生产，以满足市场需求并提高竞争力。根据初步规划，肝胆疾病用药项目的年产能将达到XXX（具体数字以最终确定方案为准），主要生产包括XXX（具体产品或服务）等。生产规模的确定充分考虑市场需求、技术水平以及资源供应情况，旨在实现最优的产能配置和经济效益。项目将采用先进的生产工艺和设备，以提高生产效率和产品质量，同时注重资源的合理利用，致力于实现可持续的生产和发展。</w:t>
      </w:r>
    </w:p>
    <w:p>
      <w:pPr>
        <w:pStyle w:val="Heading2"/>
        <w:ind w:firstLine="560" w:firstLineChars="200"/>
        <w:rPr>
          <w:rFonts w:ascii="仿宋" w:eastAsia="仿宋" w:hAnsi="仿宋" w:cs="仿宋" w:hint="eastAsia"/>
          <w:sz w:val="28"/>
          <w:lang w:eastAsia="zh-CN"/>
        </w:rPr>
      </w:pPr>
      <w:bookmarkStart w:id="16" w:name="_Toc3518"/>
      <w:r>
        <w:rPr>
          <w:rFonts w:ascii="仿宋" w:eastAsia="仿宋" w:hAnsi="仿宋" w:cs="仿宋" w:hint="eastAsia"/>
          <w:sz w:val="28"/>
          <w:lang w:eastAsia="zh-CN"/>
        </w:rPr>
        <w:t>(六)、建筑规模与设计要点</w:t>
      </w:r>
      <w:bookmarkEnd w:id="1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期肝胆疾病用药项目的总建筑面积为XXX平方米，包括生产工程占据XXX平方米、仓储工程占据XXX平方米、行政办公及生活服务设施占据XXX平方米，以及公共工程占据XXX平方米。这样的划分旨在充分满足项目各项功能需求，确保生产、仓储、行政和公共服务等方面的协调运作，提高整体工程的运营效率。</w:t>
      </w:r>
    </w:p>
    <w:p>
      <w:pPr>
        <w:pStyle w:val="Heading2"/>
        <w:ind w:firstLine="560" w:firstLineChars="200"/>
        <w:rPr>
          <w:rFonts w:ascii="仿宋" w:eastAsia="仿宋" w:hAnsi="仿宋" w:cs="仿宋" w:hint="eastAsia"/>
          <w:sz w:val="28"/>
          <w:lang w:eastAsia="zh-CN"/>
        </w:rPr>
      </w:pPr>
      <w:bookmarkStart w:id="17" w:name="_Toc27454"/>
      <w:r>
        <w:rPr>
          <w:rFonts w:ascii="仿宋" w:eastAsia="仿宋" w:hAnsi="仿宋" w:cs="仿宋" w:hint="eastAsia"/>
          <w:sz w:val="28"/>
          <w:lang w:eastAsia="zh-CN"/>
        </w:rPr>
        <w:t>(七)、环境影响考察</w:t>
      </w:r>
      <w:bookmarkEnd w:id="17"/>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大气环境： 调查肝胆疾病用药项目可能对大气质量产生的影响，包括废气排放、空气颗粒物扬尘等，采取措施确保空气环境质量符合相关标准。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水体环境： 分析肝胆疾病用药项目对地表水和地下水的潜在影响，考虑废水排放、水资源利用情况，制定水环境保护措施，确保水体质量不受明显影响。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土壤环境： 研究肝胆疾病用药项目可能对土壤的影响，尤其是对于可能产生的污染物，采取土壤保护和修复措施，确保土壤资源可持续利用。</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4. 生态环境： 评估肝胆疾病用药项目对生态系统的潜在冲击，包括对植被、动物、微生物等的影响，制定生态保护方案，最大限度地减小对生态环境的不良影响。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噪声与振动： 考察项目可能产生的噪声和振动，采取合适的隔音和减振技术，以确保不会对周边居民和生态系统造成过度干扰。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社会经济影响： 研究肝胆疾病用药项目对当地社区和居民的潜在经济和社会影响，确保项目的实施不会对当地居民的正常生活和社会秩序产生负面影响。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文化遗产： 对项目周边可能存在的文化和历史遗产进行调查，采取措施确保项目施工和运营不会对这些遗产造成损害。</w:t>
      </w:r>
    </w:p>
    <w:p>
      <w:pPr>
        <w:pStyle w:val="Heading2"/>
        <w:ind w:firstLine="560" w:firstLineChars="200"/>
        <w:rPr>
          <w:rFonts w:ascii="仿宋" w:eastAsia="仿宋" w:hAnsi="仿宋" w:cs="仿宋" w:hint="eastAsia"/>
          <w:sz w:val="28"/>
          <w:lang w:eastAsia="zh-CN"/>
        </w:rPr>
      </w:pPr>
      <w:bookmarkStart w:id="18" w:name="_Toc31329"/>
      <w:r>
        <w:rPr>
          <w:rFonts w:ascii="仿宋" w:eastAsia="仿宋" w:hAnsi="仿宋" w:cs="仿宋" w:hint="eastAsia"/>
          <w:sz w:val="28"/>
          <w:lang w:eastAsia="zh-CN"/>
        </w:rPr>
        <w:t>(八)、项目总投资与资金结构</w:t>
      </w:r>
      <w:bookmarkEnd w:id="18"/>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(一)肝胆疾病用药项目总投资构成详解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肝胆疾病用药项目的总投资主要分为三部分，包括建设投资、建设期利息以及流动资金。经过谨慎的财务估算，项目的总投资为XX万元。具体而言，建设投资占总投资的XXX%，达到XX万元；建设期利息占总投资的XXX%，达到XX万元；而流动资金占总投资的XXX%，达到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(二)建设投资详细分项</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项目的建设投资共计XX万元，其中包括工程费用、工程建设其他费用和预备费三个主要部分。具体来说，工程费用达到XX万元，工程建设其他费用为XX万元，而预备费为XX万元。这样的分项明细有助于更全面地了解项目的资金运作和利用情况，确保各项投资得到充分覆盖和有效管理。</w:t>
      </w: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https://d.book118.com/888000142116006037</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肝胆疾病用药投资申请报告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肝胆疾病用药投资申请报告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肝胆疾病用药投资申请报告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肝胆疾病用药投资申请报告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肝胆疾病用药投资申请报告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肝胆疾病用药投资申请报告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肝胆疾病用药投资申请报告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肝胆疾病用药投资申请报告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肝胆疾病用药投资申请报告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肝胆疾病用药投资申请报告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肝胆疾病用药投资申请报告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肝胆疾病用药投资申请报告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肝胆疾病用药投资申请报告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肝胆疾病用药投资申请报告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肝胆疾病用药投资申请报告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BB9041E"/>
    <w:rsid w:val="282E6701"/>
    <w:rsid w:val="2BB9041E"/>
    <w:rsid w:val="3E675B86"/>
    <w:rsid w:val="44335160"/>
    <w:rsid w:val="497C50C6"/>
    <w:rsid w:val="59204A0B"/>
    <w:rsid w:val="5D2D2508"/>
    <w:rsid w:val="689E7DA6"/>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autoRedefine/>
    <w:semiHidden/>
    <w:qFormat/>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888000142116006037"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19</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2024-02-05T03:55:00Z</dcterms:created>
  <dcterms:modified xsi:type="dcterms:W3CDTF">2024-02-05T03:55:14Z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06DFE80C044F4DCEA0CC079324CE8446_11</vt:lpwstr>
  </property>
  <property fmtid="{D5CDD505-2E9C-101B-9397-08002B2CF9AE}" pid="3" name="KSOProductBuildVer">
    <vt:lpwstr>2052-12.1.0.16250</vt:lpwstr>
  </property>
</Properties>
</file>