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1" w:line="295" w:lineRule="auto"/>
        <w:ind w:left="2071" w:right="2274" w:firstLine="0"/>
        <w:jc w:val="center"/>
        <w:rPr>
          <w:rFonts w:ascii="黑体" w:eastAsia="黑体" w:hint="eastAsia"/>
          <w:b/>
          <w:sz w:val="66"/>
        </w:rPr>
      </w:pPr>
      <w:r>
        <w:rPr>
          <w:rFonts w:ascii="Garamond" w:eastAsia="Garamond"/>
          <w:b/>
          <w:spacing w:val="-2"/>
          <w:sz w:val="66"/>
        </w:rPr>
        <w:t>XXXX</w:t>
      </w:r>
      <w:r>
        <w:rPr>
          <w:rFonts w:ascii="黑体" w:eastAsia="黑体" w:hint="eastAsia"/>
          <w:b/>
          <w:spacing w:val="-2"/>
          <w:sz w:val="66"/>
        </w:rPr>
        <w:t>采石场建筑石料用灰岩矿资源</w:t>
      </w:r>
      <w:r>
        <w:rPr>
          <w:rFonts w:ascii="黑体" w:eastAsia="黑体" w:hint="eastAsia"/>
          <w:b/>
          <w:spacing w:val="20"/>
          <w:sz w:val="66"/>
        </w:rPr>
        <w:t>开 发 利 用 方 案</w:t>
      </w:r>
    </w:p>
    <w:p>
      <w:pPr>
        <w:pStyle w:val="Heading2"/>
        <w:tabs>
          <w:tab w:val="left" w:pos="2581"/>
        </w:tabs>
        <w:spacing w:before="68"/>
        <w:ind w:right="316"/>
        <w:rPr>
          <w:rFonts w:ascii="黑体" w:eastAsia="黑体" w:hint="eastAsia"/>
        </w:rPr>
      </w:pPr>
      <w:bookmarkStart w:id="0" w:name="_TOC_250028"/>
      <w:bookmarkEnd w:id="0"/>
      <w:r>
        <w:rPr>
          <w:rFonts w:ascii="黑体" w:eastAsia="黑体" w:hint="eastAsia"/>
        </w:rPr>
        <w:t>一、概</w:t>
        <w:tab/>
        <w:t>述</w:t>
      </w:r>
    </w:p>
    <w:p>
      <w:pPr>
        <w:pStyle w:val="Heading3"/>
        <w:numPr>
          <w:ilvl w:val="1"/>
          <w:numId w:val="30"/>
        </w:numPr>
        <w:tabs>
          <w:tab w:val="left" w:pos="1993"/>
        </w:tabs>
        <w:spacing w:before="295" w:after="0" w:line="240" w:lineRule="auto"/>
        <w:ind w:left="1992" w:right="0" w:hanging="743"/>
        <w:jc w:val="both"/>
        <w:rPr>
          <w:rFonts w:ascii="Garamond" w:eastAsia="Garamond"/>
        </w:rPr>
      </w:pPr>
      <w:bookmarkStart w:id="1" w:name="_TOC_250027"/>
      <w:bookmarkEnd w:id="1"/>
      <w:r>
        <w:rPr>
          <w:w w:val="95"/>
        </w:rPr>
        <w:t>矿山位置和企业性质</w:t>
      </w:r>
    </w:p>
    <w:p>
      <w:pPr>
        <w:pStyle w:val="BodyText"/>
        <w:spacing w:before="238" w:line="331" w:lineRule="auto"/>
        <w:ind w:left="289" w:right="1556" w:firstLine="961"/>
        <w:jc w:val="both"/>
      </w:pPr>
      <w:r>
        <w:rPr>
          <w:spacing w:val="-4"/>
        </w:rPr>
        <w:t xml:space="preserve">矿区位于 </w:t>
      </w:r>
      <w:r>
        <w:rPr>
          <w:rFonts w:ascii="Times New Roman" w:eastAsia="Times New Roman" w:hAnsi="Times New Roman"/>
          <w:position w:val="1"/>
        </w:rPr>
        <w:t>XXXXX</w:t>
      </w:r>
      <w:r>
        <w:rPr>
          <w:rFonts w:ascii="Times New Roman" w:eastAsia="Times New Roman" w:hAnsi="Times New Roman"/>
          <w:spacing w:val="42"/>
          <w:position w:val="1"/>
        </w:rPr>
        <w:t xml:space="preserve"> </w:t>
      </w:r>
      <w:r>
        <w:t>三湾村和尚岭地段。采石场地理坐标</w:t>
      </w:r>
      <w:r>
        <w:rPr>
          <w:spacing w:val="33"/>
          <w:w w:val="95"/>
        </w:rPr>
        <w:t xml:space="preserve">为东经 </w:t>
      </w:r>
      <w:r>
        <w:rPr>
          <w:rFonts w:ascii="Times New Roman" w:eastAsia="Times New Roman" w:hAnsi="Times New Roman"/>
          <w:spacing w:val="10"/>
          <w:w w:val="95"/>
          <w:position w:val="1"/>
        </w:rPr>
        <w:t>112</w:t>
      </w:r>
      <w:r>
        <w:rPr>
          <w:spacing w:val="10"/>
          <w:w w:val="95"/>
        </w:rPr>
        <w:t>°</w:t>
      </w:r>
      <w:r>
        <w:rPr>
          <w:rFonts w:ascii="Times New Roman" w:eastAsia="Times New Roman" w:hAnsi="Times New Roman"/>
          <w:spacing w:val="10"/>
          <w:w w:val="95"/>
          <w:position w:val="1"/>
        </w:rPr>
        <w:t>46</w:t>
      </w:r>
      <w:r>
        <w:rPr>
          <w:rFonts w:ascii="Times New Roman" w:eastAsia="Times New Roman" w:hAnsi="Times New Roman"/>
          <w:spacing w:val="-42"/>
          <w:w w:val="95"/>
          <w:position w:val="1"/>
        </w:rPr>
        <w:t xml:space="preserve"> </w:t>
      </w:r>
      <w:r>
        <w:rPr>
          <w:spacing w:val="12"/>
          <w:w w:val="95"/>
        </w:rPr>
        <w:t>′</w:t>
      </w:r>
      <w:r>
        <w:rPr>
          <w:rFonts w:ascii="Times New Roman" w:eastAsia="Times New Roman" w:hAnsi="Times New Roman"/>
          <w:spacing w:val="12"/>
          <w:w w:val="95"/>
          <w:position w:val="1"/>
        </w:rPr>
        <w:t>31</w:t>
      </w:r>
      <w:r>
        <w:rPr>
          <w:rFonts w:ascii="Times New Roman" w:eastAsia="Times New Roman" w:hAnsi="Times New Roman"/>
          <w:spacing w:val="-44"/>
          <w:w w:val="95"/>
          <w:position w:val="1"/>
        </w:rPr>
        <w:t xml:space="preserve"> </w:t>
      </w:r>
      <w:r>
        <w:rPr>
          <w:w w:val="95"/>
        </w:rPr>
        <w:t>″</w:t>
      </w:r>
      <w:r>
        <w:rPr>
          <w:rFonts w:ascii="Times New Roman" w:eastAsia="Times New Roman" w:hAnsi="Times New Roman"/>
          <w:w w:val="95"/>
          <w:position w:val="1"/>
        </w:rPr>
        <w:t>~112</w:t>
      </w:r>
      <w:r>
        <w:rPr>
          <w:rFonts w:ascii="Times New Roman" w:eastAsia="Times New Roman" w:hAnsi="Times New Roman"/>
          <w:spacing w:val="-23"/>
          <w:w w:val="95"/>
          <w:position w:val="1"/>
        </w:rPr>
        <w:t xml:space="preserve"> </w:t>
      </w:r>
      <w:r>
        <w:rPr>
          <w:spacing w:val="9"/>
          <w:w w:val="95"/>
        </w:rPr>
        <w:t>°</w:t>
      </w:r>
      <w:r>
        <w:rPr>
          <w:rFonts w:ascii="Times New Roman" w:eastAsia="Times New Roman" w:hAnsi="Times New Roman"/>
          <w:spacing w:val="9"/>
          <w:w w:val="95"/>
          <w:position w:val="1"/>
        </w:rPr>
        <w:t>46</w:t>
      </w:r>
      <w:r>
        <w:rPr>
          <w:rFonts w:ascii="Times New Roman" w:eastAsia="Times New Roman" w:hAnsi="Times New Roman"/>
          <w:spacing w:val="-44"/>
          <w:w w:val="95"/>
          <w:position w:val="1"/>
        </w:rPr>
        <w:t xml:space="preserve"> </w:t>
      </w:r>
      <w:r>
        <w:rPr>
          <w:w w:val="95"/>
        </w:rPr>
        <w:t>′</w:t>
      </w:r>
      <w:r>
        <w:rPr>
          <w:rFonts w:ascii="Times New Roman" w:eastAsia="Times New Roman" w:hAnsi="Times New Roman"/>
          <w:w w:val="95"/>
          <w:position w:val="1"/>
        </w:rPr>
        <w:t>37“,</w:t>
      </w:r>
      <w:r>
        <w:rPr>
          <w:rFonts w:ascii="Times New Roman" w:eastAsia="Times New Roman" w:hAnsi="Times New Roman"/>
          <w:spacing w:val="-17"/>
          <w:w w:val="95"/>
          <w:position w:val="1"/>
        </w:rPr>
        <w:t xml:space="preserve"> </w:t>
      </w:r>
      <w:r>
        <w:rPr>
          <w:spacing w:val="23"/>
          <w:w w:val="95"/>
        </w:rPr>
        <w:t xml:space="preserve">北纬 </w:t>
      </w:r>
      <w:r>
        <w:rPr>
          <w:rFonts w:ascii="Times New Roman" w:eastAsia="Times New Roman" w:hAnsi="Times New Roman"/>
          <w:w w:val="95"/>
          <w:position w:val="1"/>
        </w:rPr>
        <w:t>25</w:t>
      </w:r>
      <w:r>
        <w:rPr>
          <w:rFonts w:ascii="Times New Roman" w:eastAsia="Times New Roman" w:hAnsi="Times New Roman"/>
          <w:spacing w:val="-43"/>
          <w:w w:val="95"/>
          <w:position w:val="1"/>
        </w:rPr>
        <w:t xml:space="preserve"> </w:t>
      </w:r>
      <w:r>
        <w:rPr>
          <w:spacing w:val="21"/>
          <w:w w:val="95"/>
        </w:rPr>
        <w:t>°</w:t>
      </w:r>
      <w:r>
        <w:rPr>
          <w:rFonts w:ascii="Times New Roman" w:eastAsia="Times New Roman" w:hAnsi="Times New Roman"/>
          <w:spacing w:val="21"/>
          <w:w w:val="95"/>
          <w:position w:val="1"/>
        </w:rPr>
        <w:t>21</w:t>
      </w:r>
      <w:r>
        <w:rPr>
          <w:spacing w:val="21"/>
          <w:w w:val="95"/>
        </w:rPr>
        <w:t>′</w:t>
      </w:r>
      <w:r>
        <w:rPr>
          <w:rFonts w:ascii="Times New Roman" w:eastAsia="Times New Roman" w:hAnsi="Times New Roman"/>
          <w:spacing w:val="21"/>
          <w:w w:val="95"/>
          <w:position w:val="1"/>
        </w:rPr>
        <w:t>19</w:t>
      </w:r>
      <w:r>
        <w:rPr>
          <w:spacing w:val="21"/>
          <w:w w:val="95"/>
        </w:rPr>
        <w:t>″</w:t>
      </w:r>
    </w:p>
    <w:p>
      <w:pPr>
        <w:pStyle w:val="BodyText"/>
        <w:spacing w:before="7" w:line="333" w:lineRule="auto"/>
        <w:ind w:left="289" w:right="1809"/>
        <w:jc w:val="both"/>
      </w:pPr>
      <w:r>
        <w:rPr>
          <w:rFonts w:ascii="Times New Roman" w:eastAsia="Times New Roman" w:hAnsi="Times New Roman"/>
          <w:position w:val="1"/>
        </w:rPr>
        <w:t>~25</w:t>
      </w:r>
      <w:r>
        <w:t>°</w:t>
      </w:r>
      <w:r>
        <w:rPr>
          <w:rFonts w:ascii="Times New Roman" w:eastAsia="Times New Roman" w:hAnsi="Times New Roman"/>
          <w:position w:val="1"/>
        </w:rPr>
        <w:t>21</w:t>
      </w:r>
      <w:r>
        <w:t>′</w:t>
      </w:r>
      <w:r>
        <w:rPr>
          <w:rFonts w:ascii="Times New Roman" w:eastAsia="Times New Roman" w:hAnsi="Times New Roman"/>
          <w:position w:val="1"/>
        </w:rPr>
        <w:t>23</w:t>
      </w:r>
      <w:r>
        <w:rPr>
          <w:spacing w:val="2"/>
        </w:rPr>
        <w:t xml:space="preserve">″。行政隶属 </w:t>
      </w:r>
      <w:r>
        <w:rPr>
          <w:rFonts w:ascii="Times New Roman" w:eastAsia="Times New Roman" w:hAnsi="Times New Roman"/>
          <w:position w:val="1"/>
        </w:rPr>
        <w:t>XXXX</w:t>
      </w:r>
      <w:r>
        <w:rPr>
          <w:rFonts w:ascii="Times New Roman" w:eastAsia="Times New Roman" w:hAnsi="Times New Roman"/>
          <w:spacing w:val="51"/>
          <w:position w:val="1"/>
        </w:rPr>
        <w:t xml:space="preserve"> </w:t>
      </w:r>
      <w:r>
        <w:t>三湾村管辖。矿区交通条</w:t>
      </w:r>
      <w:r>
        <w:rPr>
          <w:spacing w:val="9"/>
        </w:rPr>
        <w:t xml:space="preserve">件较好，修简易大路 </w:t>
      </w:r>
      <w:r>
        <w:rPr>
          <w:rFonts w:ascii="Times New Roman" w:eastAsia="Times New Roman" w:hAnsi="Times New Roman"/>
          <w:position w:val="1"/>
        </w:rPr>
        <w:t>400m</w:t>
      </w:r>
      <w:r>
        <w:rPr>
          <w:rFonts w:ascii="Times New Roman" w:eastAsia="Times New Roman" w:hAnsi="Times New Roman"/>
          <w:spacing w:val="22"/>
          <w:position w:val="1"/>
        </w:rPr>
        <w:t xml:space="preserve"> </w:t>
      </w:r>
      <w:r>
        <w:t>与梅〔田〕麻〔田〕大路相连。</w:t>
      </w:r>
      <w:r>
        <w:rPr>
          <w:spacing w:val="5"/>
          <w:w w:val="95"/>
        </w:rPr>
        <w:t xml:space="preserve">采场距 </w:t>
      </w:r>
      <w:r>
        <w:rPr>
          <w:rFonts w:ascii="Times New Roman" w:eastAsia="Times New Roman" w:hAnsi="Times New Roman"/>
          <w:w w:val="95"/>
          <w:position w:val="1"/>
        </w:rPr>
        <w:t>XXXX</w:t>
      </w:r>
      <w:r>
        <w:rPr>
          <w:rFonts w:ascii="Times New Roman" w:eastAsia="Times New Roman" w:hAnsi="Times New Roman"/>
          <w:spacing w:val="31"/>
          <w:w w:val="95"/>
          <w:position w:val="1"/>
        </w:rPr>
        <w:t xml:space="preserve"> </w:t>
      </w:r>
      <w:r>
        <w:rPr>
          <w:spacing w:val="16"/>
          <w:w w:val="95"/>
        </w:rPr>
        <w:t xml:space="preserve">政府所在地 </w:t>
      </w:r>
      <w:r>
        <w:rPr>
          <w:rFonts w:ascii="Times New Roman" w:eastAsia="Times New Roman" w:hAnsi="Times New Roman"/>
          <w:w w:val="95"/>
          <w:position w:val="1"/>
        </w:rPr>
        <w:t>2.5km</w:t>
      </w:r>
      <w:r>
        <w:rPr>
          <w:rFonts w:ascii="Times New Roman" w:eastAsia="Times New Roman" w:hAnsi="Times New Roman"/>
          <w:spacing w:val="-14"/>
          <w:w w:val="95"/>
          <w:position w:val="1"/>
        </w:rPr>
        <w:t xml:space="preserve"> </w:t>
      </w:r>
      <w:r>
        <w:rPr>
          <w:w w:val="95"/>
        </w:rPr>
        <w:t>，距梅田镇政府所在地约</w:t>
      </w:r>
      <w:r>
        <w:rPr>
          <w:rFonts w:ascii="Times New Roman" w:eastAsia="Times New Roman" w:hAnsi="Times New Roman"/>
          <w:position w:val="1"/>
        </w:rPr>
        <w:t>7km</w:t>
      </w:r>
      <w:r>
        <w:t>〔见交通位置图〕。</w:t>
      </w:r>
    </w:p>
    <w:p>
      <w:pPr>
        <w:pStyle w:val="BodyText"/>
        <w:spacing w:line="605" w:lineRule="exact"/>
        <w:ind w:left="1250"/>
      </w:pPr>
      <w:r>
        <w:rPr>
          <w:rFonts w:ascii="Times New Roman" w:eastAsia="Times New Roman"/>
          <w:w w:val="95"/>
          <w:position w:val="1"/>
        </w:rPr>
        <w:t>XXXX</w:t>
      </w:r>
      <w:r>
        <w:rPr>
          <w:rFonts w:ascii="Times New Roman" w:eastAsia="Times New Roman"/>
          <w:spacing w:val="112"/>
          <w:w w:val="95"/>
          <w:position w:val="1"/>
        </w:rPr>
        <w:t xml:space="preserve"> </w:t>
      </w:r>
      <w:r>
        <w:rPr>
          <w:spacing w:val="2"/>
          <w:w w:val="95"/>
        </w:rPr>
        <w:t xml:space="preserve">人民政府麻政字 </w:t>
      </w:r>
      <w:r>
        <w:rPr>
          <w:rFonts w:ascii="Times New Roman" w:eastAsia="Times New Roman"/>
          <w:w w:val="95"/>
          <w:position w:val="1"/>
        </w:rPr>
        <w:t>[2023]5</w:t>
      </w:r>
      <w:r>
        <w:rPr>
          <w:rFonts w:ascii="Times New Roman" w:eastAsia="Times New Roman"/>
          <w:spacing w:val="163"/>
          <w:position w:val="1"/>
        </w:rPr>
        <w:t xml:space="preserve"> </w:t>
      </w:r>
      <w:r>
        <w:rPr>
          <w:w w:val="95"/>
        </w:rPr>
        <w:t>号文《关于申办采石场</w:t>
      </w:r>
    </w:p>
    <w:p>
      <w:pPr>
        <w:pStyle w:val="BodyText"/>
        <w:spacing w:before="234" w:after="39" w:line="333" w:lineRule="auto"/>
        <w:ind w:left="289" w:right="1746"/>
      </w:pPr>
      <w:r>
        <w:t>的请示》，经县政府主管领导批示，有关部门派人到现场核查，按“四堂会审”要求，各主管部门审核确认，县政府领</w:t>
      </w:r>
      <w:r>
        <w:rPr>
          <w:spacing w:val="-2"/>
        </w:rPr>
        <w:t>导批准，打算按程序立项开办该采石场。 拟定该采石场开采</w:t>
      </w:r>
      <w:r>
        <w:rPr>
          <w:spacing w:val="-11"/>
        </w:rPr>
        <w:t xml:space="preserve">范围由 </w:t>
      </w:r>
      <w:r>
        <w:rPr>
          <w:rFonts w:ascii="Times New Roman" w:eastAsia="Times New Roman" w:hAnsi="Times New Roman"/>
          <w:position w:val="1"/>
        </w:rPr>
        <w:t>5</w:t>
      </w:r>
      <w:r>
        <w:rPr>
          <w:rFonts w:ascii="Times New Roman" w:eastAsia="Times New Roman" w:hAnsi="Times New Roman"/>
          <w:spacing w:val="-3"/>
          <w:position w:val="1"/>
        </w:rPr>
        <w:t xml:space="preserve"> </w:t>
      </w:r>
      <w:r>
        <w:t>个坐标拐点圈定而成。</w:t>
      </w:r>
    </w:p>
    <w:tbl>
      <w:tblPr>
        <w:tblStyle w:val="TableNormal"/>
        <w:tblW w:w="0" w:type="auto"/>
        <w:jc w:val="left"/>
        <w:tblInd w:w="12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5"/>
        <w:gridCol w:w="3579"/>
        <w:gridCol w:w="2578"/>
      </w:tblGrid>
      <w:tr>
        <w:tblPrEx>
          <w:tblW w:w="0" w:type="auto"/>
          <w:jc w:val="left"/>
          <w:tblInd w:w="12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1735" w:type="dxa"/>
          </w:tcPr>
          <w:p>
            <w:pPr>
              <w:pStyle w:val="TableParagraph"/>
              <w:spacing w:line="566" w:lineRule="exact"/>
              <w:ind w:left="50"/>
              <w:rPr>
                <w:sz w:val="48"/>
              </w:rPr>
            </w:pPr>
            <w:r>
              <w:rPr>
                <w:w w:val="95"/>
                <w:sz w:val="48"/>
              </w:rPr>
              <w:t>点号</w:t>
            </w:r>
          </w:p>
        </w:tc>
        <w:tc>
          <w:tcPr>
            <w:tcW w:w="3579" w:type="dxa"/>
          </w:tcPr>
          <w:p>
            <w:pPr>
              <w:pStyle w:val="TableParagraph"/>
              <w:spacing w:line="566" w:lineRule="exact"/>
              <w:ind w:left="1052"/>
              <w:rPr>
                <w:sz w:val="48"/>
              </w:rPr>
            </w:pPr>
            <w:r>
              <w:rPr>
                <w:rFonts w:ascii="Times New Roman" w:eastAsia="Times New Roman"/>
                <w:position w:val="1"/>
                <w:sz w:val="48"/>
              </w:rPr>
              <w:t>X</w:t>
            </w:r>
            <w:r>
              <w:rPr>
                <w:rFonts w:ascii="Times New Roman" w:eastAsia="Times New Roman"/>
                <w:spacing w:val="-3"/>
                <w:position w:val="1"/>
                <w:sz w:val="48"/>
              </w:rPr>
              <w:t xml:space="preserve"> </w:t>
            </w:r>
            <w:r>
              <w:rPr>
                <w:sz w:val="48"/>
              </w:rPr>
              <w:t>坐标</w:t>
            </w:r>
          </w:p>
        </w:tc>
        <w:tc>
          <w:tcPr>
            <w:tcW w:w="2578" w:type="dxa"/>
          </w:tcPr>
          <w:p>
            <w:pPr>
              <w:pStyle w:val="TableParagraph"/>
              <w:spacing w:line="566" w:lineRule="exact"/>
              <w:ind w:left="1105"/>
              <w:rPr>
                <w:sz w:val="48"/>
              </w:rPr>
            </w:pPr>
            <w:r>
              <w:rPr>
                <w:rFonts w:ascii="Times New Roman" w:eastAsia="Times New Roman"/>
                <w:position w:val="1"/>
                <w:sz w:val="48"/>
              </w:rPr>
              <w:t>Y</w:t>
            </w:r>
            <w:r>
              <w:rPr>
                <w:rFonts w:ascii="Times New Roman" w:eastAsia="Times New Roman"/>
                <w:spacing w:val="-4"/>
                <w:position w:val="1"/>
                <w:sz w:val="48"/>
              </w:rPr>
              <w:t xml:space="preserve"> </w:t>
            </w:r>
            <w:r>
              <w:rPr>
                <w:sz w:val="48"/>
              </w:rPr>
              <w:t>坐标</w:t>
            </w:r>
          </w:p>
        </w:tc>
      </w:tr>
      <w:tr>
        <w:tblPrEx>
          <w:tblW w:w="0" w:type="auto"/>
          <w:jc w:val="left"/>
          <w:tblInd w:w="1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7"/>
          <w:jc w:val="left"/>
        </w:trPr>
        <w:tc>
          <w:tcPr>
            <w:tcW w:w="1735" w:type="dxa"/>
          </w:tcPr>
          <w:p>
            <w:pPr>
              <w:pStyle w:val="TableParagraph"/>
              <w:spacing w:before="169"/>
              <w:ind w:left="50"/>
              <w:rPr>
                <w:rFonts w:ascii="Times New Roman"/>
                <w:sz w:val="48"/>
              </w:rPr>
            </w:pPr>
            <w:r>
              <w:rPr>
                <w:rFonts w:ascii="Times New Roman"/>
                <w:w w:val="99"/>
                <w:sz w:val="48"/>
              </w:rPr>
              <w:t>1</w:t>
            </w:r>
          </w:p>
        </w:tc>
        <w:tc>
          <w:tcPr>
            <w:tcW w:w="3579" w:type="dxa"/>
          </w:tcPr>
          <w:p>
            <w:pPr>
              <w:pStyle w:val="TableParagraph"/>
              <w:spacing w:before="169"/>
              <w:ind w:left="727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2806082</w:t>
            </w:r>
          </w:p>
        </w:tc>
        <w:tc>
          <w:tcPr>
            <w:tcW w:w="2578" w:type="dxa"/>
          </w:tcPr>
          <w:p>
            <w:pPr>
              <w:pStyle w:val="TableParagraph"/>
              <w:rPr>
                <w:rFonts w:ascii="Times New Roman"/>
                <w:sz w:val="48"/>
              </w:rPr>
            </w:pPr>
          </w:p>
        </w:tc>
      </w:tr>
      <w:tr>
        <w:tblPrEx>
          <w:tblW w:w="0" w:type="auto"/>
          <w:jc w:val="left"/>
          <w:tblInd w:w="1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735" w:type="dxa"/>
          </w:tcPr>
          <w:p>
            <w:pPr>
              <w:pStyle w:val="TableParagraph"/>
              <w:spacing w:before="151"/>
              <w:ind w:left="50"/>
              <w:rPr>
                <w:rFonts w:ascii="Times New Roman"/>
                <w:sz w:val="48"/>
              </w:rPr>
            </w:pPr>
            <w:r>
              <w:rPr>
                <w:rFonts w:ascii="Times New Roman"/>
                <w:w w:val="99"/>
                <w:sz w:val="48"/>
              </w:rPr>
              <w:t>2</w:t>
            </w:r>
          </w:p>
        </w:tc>
        <w:tc>
          <w:tcPr>
            <w:tcW w:w="3579" w:type="dxa"/>
          </w:tcPr>
          <w:p>
            <w:pPr>
              <w:pStyle w:val="TableParagraph"/>
              <w:spacing w:before="151"/>
              <w:ind w:left="727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2806157</w:t>
            </w:r>
          </w:p>
        </w:tc>
        <w:tc>
          <w:tcPr>
            <w:tcW w:w="2578" w:type="dxa"/>
          </w:tcPr>
          <w:p>
            <w:pPr>
              <w:pStyle w:val="TableParagraph"/>
              <w:rPr>
                <w:rFonts w:ascii="Times New Roman"/>
                <w:sz w:val="48"/>
              </w:rPr>
            </w:pPr>
          </w:p>
        </w:tc>
      </w:tr>
      <w:tr>
        <w:tblPrEx>
          <w:tblW w:w="0" w:type="auto"/>
          <w:jc w:val="left"/>
          <w:tblInd w:w="1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1735" w:type="dxa"/>
          </w:tcPr>
          <w:p>
            <w:pPr>
              <w:pStyle w:val="TableParagraph"/>
              <w:spacing w:before="153"/>
              <w:ind w:left="50"/>
              <w:rPr>
                <w:rFonts w:ascii="Times New Roman"/>
                <w:sz w:val="48"/>
              </w:rPr>
            </w:pPr>
            <w:r>
              <w:rPr>
                <w:rFonts w:ascii="Times New Roman"/>
                <w:w w:val="99"/>
                <w:sz w:val="48"/>
              </w:rPr>
              <w:t>3</w:t>
            </w:r>
          </w:p>
        </w:tc>
        <w:tc>
          <w:tcPr>
            <w:tcW w:w="3579" w:type="dxa"/>
          </w:tcPr>
          <w:p>
            <w:pPr>
              <w:pStyle w:val="TableParagraph"/>
              <w:spacing w:before="153"/>
              <w:ind w:left="727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2806157</w:t>
            </w:r>
          </w:p>
        </w:tc>
        <w:tc>
          <w:tcPr>
            <w:tcW w:w="2578" w:type="dxa"/>
          </w:tcPr>
          <w:p>
            <w:pPr>
              <w:pStyle w:val="TableParagraph"/>
              <w:rPr>
                <w:rFonts w:ascii="Times New Roman"/>
                <w:sz w:val="48"/>
              </w:rPr>
            </w:pPr>
          </w:p>
        </w:tc>
      </w:tr>
      <w:tr>
        <w:tblPrEx>
          <w:tblW w:w="0" w:type="auto"/>
          <w:jc w:val="left"/>
          <w:tblInd w:w="12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6"/>
          <w:jc w:val="left"/>
        </w:trPr>
        <w:tc>
          <w:tcPr>
            <w:tcW w:w="1735" w:type="dxa"/>
          </w:tcPr>
          <w:p>
            <w:pPr>
              <w:pStyle w:val="TableParagraph"/>
              <w:spacing w:before="153" w:line="503" w:lineRule="exact"/>
              <w:ind w:left="50"/>
              <w:rPr>
                <w:rFonts w:ascii="Times New Roman"/>
                <w:sz w:val="48"/>
              </w:rPr>
            </w:pPr>
            <w:r>
              <w:rPr>
                <w:rFonts w:ascii="Times New Roman"/>
                <w:w w:val="99"/>
                <w:sz w:val="48"/>
              </w:rPr>
              <w:t>4</w:t>
            </w:r>
          </w:p>
        </w:tc>
        <w:tc>
          <w:tcPr>
            <w:tcW w:w="3579" w:type="dxa"/>
          </w:tcPr>
          <w:p>
            <w:pPr>
              <w:pStyle w:val="TableParagraph"/>
              <w:spacing w:before="153" w:line="503" w:lineRule="exact"/>
              <w:ind w:left="727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2806027</w:t>
            </w:r>
          </w:p>
        </w:tc>
        <w:tc>
          <w:tcPr>
            <w:tcW w:w="2578" w:type="dxa"/>
          </w:tcPr>
          <w:p>
            <w:pPr>
              <w:pStyle w:val="TableParagraph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tabs>
          <w:tab w:val="left" w:pos="7220"/>
        </w:tabs>
        <w:spacing w:before="269" w:line="333" w:lineRule="auto"/>
        <w:ind w:left="289" w:right="1859" w:firstLine="961"/>
      </w:pPr>
      <w:r>
        <w:t>矿区拟定开采范围面积为</w:t>
        <w:tab/>
      </w:r>
      <w:r>
        <w:rPr>
          <w:rFonts w:ascii="Times New Roman" w:eastAsia="Times New Roman"/>
          <w:w w:val="95"/>
          <w:position w:val="1"/>
        </w:rPr>
        <w:t>0.1847km</w:t>
      </w:r>
      <w:r>
        <w:rPr>
          <w:rFonts w:ascii="Times New Roman" w:eastAsia="Times New Roman"/>
          <w:spacing w:val="56"/>
          <w:w w:val="95"/>
          <w:position w:val="1"/>
        </w:rPr>
        <w:t xml:space="preserve"> </w:t>
      </w:r>
      <w:r>
        <w:rPr>
          <w:rFonts w:ascii="Times New Roman" w:eastAsia="Times New Roman"/>
          <w:w w:val="95"/>
          <w:position w:val="4"/>
          <w:sz w:val="29"/>
        </w:rPr>
        <w:t>2</w:t>
      </w:r>
      <w:r>
        <w:rPr>
          <w:rFonts w:ascii="Times New Roman" w:eastAsia="Times New Roman"/>
          <w:spacing w:val="3"/>
          <w:w w:val="95"/>
          <w:position w:val="4"/>
          <w:sz w:val="29"/>
        </w:rPr>
        <w:t xml:space="preserve"> </w:t>
      </w:r>
      <w:r>
        <w:rPr>
          <w:w w:val="95"/>
        </w:rPr>
        <w:t>。允许开采标高</w:t>
      </w:r>
      <w:r>
        <w:rPr>
          <w:spacing w:val="50"/>
        </w:rPr>
        <w:t>从</w:t>
      </w:r>
      <w:r>
        <w:rPr>
          <w:rFonts w:ascii="Times New Roman" w:eastAsia="Times New Roman"/>
          <w:position w:val="1"/>
        </w:rPr>
        <w:t>+271m</w:t>
      </w:r>
      <w:r>
        <w:rPr>
          <w:rFonts w:ascii="Times New Roman" w:eastAsia="Times New Roman"/>
          <w:spacing w:val="44"/>
          <w:position w:val="1"/>
        </w:rPr>
        <w:t xml:space="preserve"> </w:t>
      </w:r>
      <w:r>
        <w:rPr>
          <w:spacing w:val="25"/>
        </w:rPr>
        <w:t>至</w:t>
      </w:r>
      <w:r>
        <w:rPr>
          <w:rFonts w:ascii="Times New Roman" w:eastAsia="Times New Roman"/>
          <w:position w:val="1"/>
        </w:rPr>
        <w:t>+215m</w:t>
      </w:r>
      <w:r>
        <w:rPr>
          <w:rFonts w:ascii="Times New Roman" w:eastAsia="Times New Roman"/>
          <w:spacing w:val="-58"/>
          <w:position w:val="1"/>
        </w:rPr>
        <w:t xml:space="preserve"> </w:t>
      </w:r>
      <w:r>
        <w:t>。</w:t>
      </w:r>
    </w:p>
    <w:p>
      <w:pPr>
        <w:spacing w:after="0" w:line="333" w:lineRule="auto"/>
        <w:sectPr>
          <w:type w:val="continuous"/>
          <w:pgSz w:w="17860" w:h="25260"/>
          <w:pgMar w:top="2340" w:right="840" w:bottom="280" w:left="2260" w:header="708" w:footer="708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Heading3"/>
        <w:ind w:left="1250" w:firstLine="0"/>
      </w:pPr>
      <w:r>
        <w:rPr>
          <w:rFonts w:ascii="Arial Narrow" w:eastAsia="Arial Narrow"/>
        </w:rPr>
        <w:t>1.1.3</w:t>
      </w:r>
      <w:r>
        <w:rPr>
          <w:rFonts w:ascii="Arial Narrow" w:eastAsia="Arial Narrow"/>
          <w:spacing w:val="74"/>
        </w:rPr>
        <w:t xml:space="preserve"> </w:t>
      </w:r>
      <w:r>
        <w:t>与邻近矿山的关系</w:t>
      </w:r>
    </w:p>
    <w:p>
      <w:pPr>
        <w:pStyle w:val="BodyText"/>
        <w:spacing w:before="281" w:line="350" w:lineRule="auto"/>
        <w:ind w:left="289" w:right="1373" w:firstLine="961"/>
      </w:pPr>
      <w:r>
        <w:rPr>
          <w:spacing w:val="4"/>
        </w:rPr>
        <w:t xml:space="preserve">该采石场东北角 </w:t>
      </w:r>
      <w:r>
        <w:rPr>
          <w:rFonts w:ascii="Cambria" w:eastAsia="Cambria"/>
          <w:position w:val="1"/>
        </w:rPr>
        <w:t>145m</w:t>
      </w:r>
      <w:r>
        <w:rPr>
          <w:rFonts w:ascii="Cambria" w:eastAsia="Cambria"/>
          <w:spacing w:val="21"/>
          <w:position w:val="1"/>
        </w:rPr>
        <w:t xml:space="preserve"> </w:t>
      </w:r>
      <w:r>
        <w:rPr>
          <w:spacing w:val="-9"/>
        </w:rPr>
        <w:t xml:space="preserve">处设立有 </w:t>
      </w:r>
      <w:r>
        <w:rPr>
          <w:rFonts w:ascii="Cambria" w:eastAsia="Cambria"/>
          <w:w w:val="110"/>
          <w:position w:val="1"/>
        </w:rPr>
        <w:t>XXXX</w:t>
      </w:r>
      <w:r>
        <w:rPr>
          <w:rFonts w:ascii="Cambria" w:eastAsia="Cambria"/>
          <w:spacing w:val="15"/>
          <w:w w:val="110"/>
          <w:position w:val="1"/>
        </w:rPr>
        <w:t xml:space="preserve"> </w:t>
      </w:r>
      <w:r>
        <w:t>三湾村顺发采石</w:t>
      </w:r>
      <w:r>
        <w:rPr>
          <w:spacing w:val="1"/>
          <w:w w:val="95"/>
        </w:rPr>
        <w:t xml:space="preserve">场。除此之外，在周边 </w:t>
      </w:r>
      <w:r>
        <w:rPr>
          <w:rFonts w:ascii="Cambria" w:eastAsia="Cambria"/>
          <w:w w:val="95"/>
          <w:position w:val="1"/>
        </w:rPr>
        <w:t>300m</w:t>
      </w:r>
      <w:r>
        <w:rPr>
          <w:rFonts w:ascii="Cambria" w:eastAsia="Cambria"/>
          <w:spacing w:val="166"/>
          <w:position w:val="1"/>
        </w:rPr>
        <w:t xml:space="preserve"> </w:t>
      </w:r>
      <w:r>
        <w:rPr>
          <w:w w:val="95"/>
        </w:rPr>
        <w:t>内未设立其他采矿权和探矿权。</w:t>
      </w:r>
      <w:r>
        <w:t>拟</w:t>
      </w:r>
      <w:r>
        <w:rPr>
          <w:spacing w:val="4"/>
        </w:rPr>
        <w:t xml:space="preserve">采范围与最近村庄、厂矿、大路相距达 </w:t>
      </w:r>
      <w:r>
        <w:rPr>
          <w:rFonts w:ascii="Cambria" w:eastAsia="Cambria"/>
          <w:spacing w:val="13"/>
          <w:position w:val="1"/>
        </w:rPr>
        <w:t>200m</w:t>
      </w:r>
      <w:r>
        <w:rPr>
          <w:spacing w:val="-30"/>
        </w:rPr>
        <w:t>。除此之外， 在</w:t>
      </w:r>
      <w:r>
        <w:t>爆破安全距离内还有一些农田、旱土和林地〔</w:t>
      </w:r>
      <w:r>
        <w:rPr>
          <w:spacing w:val="80"/>
        </w:rPr>
        <w:t xml:space="preserve">见《 </w:t>
      </w:r>
      <w:r>
        <w:rPr>
          <w:rFonts w:ascii="Cambria" w:eastAsia="Cambria"/>
          <w:w w:val="110"/>
          <w:position w:val="1"/>
        </w:rPr>
        <w:t>XXXX</w:t>
      </w:r>
      <w:r>
        <w:rPr>
          <w:rFonts w:ascii="Cambria" w:eastAsia="Cambria"/>
          <w:spacing w:val="1"/>
          <w:w w:val="110"/>
          <w:position w:val="1"/>
        </w:rPr>
        <w:t xml:space="preserve"> </w:t>
      </w:r>
      <w:r>
        <w:t>采石场位置图》〕。</w:t>
      </w:r>
    </w:p>
    <w:p>
      <w:pPr>
        <w:pStyle w:val="ListParagraph"/>
        <w:numPr>
          <w:ilvl w:val="1"/>
          <w:numId w:val="30"/>
        </w:numPr>
        <w:tabs>
          <w:tab w:val="left" w:pos="1993"/>
        </w:tabs>
        <w:spacing w:before="0" w:after="0" w:line="350" w:lineRule="auto"/>
        <w:ind w:left="1250" w:right="9194" w:firstLine="0"/>
        <w:jc w:val="left"/>
        <w:rPr>
          <w:rFonts w:ascii="Arial Narrow" w:eastAsia="Arial Narrow"/>
          <w:sz w:val="48"/>
        </w:rPr>
      </w:pPr>
      <w:r>
        <w:rPr>
          <w:b/>
          <w:sz w:val="48"/>
        </w:rPr>
        <w:t>方案编制依据</w:t>
      </w:r>
      <w:r>
        <w:rPr>
          <w:b/>
          <w:spacing w:val="1"/>
          <w:sz w:val="48"/>
        </w:rPr>
        <w:t xml:space="preserve"> </w:t>
      </w:r>
      <w:r>
        <w:rPr>
          <w:spacing w:val="-2"/>
          <w:sz w:val="48"/>
        </w:rPr>
        <w:t>其编制依据主要有：</w:t>
      </w:r>
    </w:p>
    <w:p>
      <w:pPr>
        <w:pStyle w:val="ListParagraph"/>
        <w:numPr>
          <w:ilvl w:val="0"/>
          <w:numId w:val="29"/>
        </w:numPr>
        <w:tabs>
          <w:tab w:val="left" w:pos="2487"/>
        </w:tabs>
        <w:spacing w:before="0" w:after="0" w:line="612" w:lineRule="exact"/>
        <w:ind w:left="2486" w:right="0" w:hanging="1237"/>
        <w:jc w:val="left"/>
        <w:rPr>
          <w:sz w:val="48"/>
        </w:rPr>
      </w:pPr>
      <w:r>
        <w:rPr>
          <w:w w:val="95"/>
          <w:sz w:val="48"/>
        </w:rPr>
        <w:t>《中华人民共和国矿产资源法》</w:t>
      </w:r>
    </w:p>
    <w:p>
      <w:pPr>
        <w:pStyle w:val="ListParagraph"/>
        <w:numPr>
          <w:ilvl w:val="0"/>
          <w:numId w:val="29"/>
        </w:numPr>
        <w:tabs>
          <w:tab w:val="left" w:pos="2487"/>
        </w:tabs>
        <w:spacing w:before="282" w:after="0" w:line="240" w:lineRule="auto"/>
        <w:ind w:left="2486" w:right="0" w:hanging="1237"/>
        <w:jc w:val="left"/>
        <w:rPr>
          <w:sz w:val="48"/>
        </w:rPr>
      </w:pPr>
      <w:r>
        <w:rPr>
          <w:w w:val="95"/>
          <w:sz w:val="48"/>
        </w:rPr>
        <w:t>《中华人民共和国安全生产法》</w:t>
      </w:r>
    </w:p>
    <w:p>
      <w:pPr>
        <w:pStyle w:val="ListParagraph"/>
        <w:numPr>
          <w:ilvl w:val="0"/>
          <w:numId w:val="29"/>
        </w:numPr>
        <w:tabs>
          <w:tab w:val="left" w:pos="2487"/>
        </w:tabs>
        <w:spacing w:before="281" w:after="0" w:line="240" w:lineRule="auto"/>
        <w:ind w:left="2486" w:right="0" w:hanging="1237"/>
        <w:jc w:val="left"/>
        <w:rPr>
          <w:sz w:val="48"/>
        </w:rPr>
      </w:pPr>
      <w:r>
        <w:rPr>
          <w:w w:val="95"/>
          <w:sz w:val="48"/>
        </w:rPr>
        <w:t>《中华人民共和国矿山安全法》</w:t>
      </w:r>
    </w:p>
    <w:p>
      <w:pPr>
        <w:pStyle w:val="ListParagraph"/>
        <w:numPr>
          <w:ilvl w:val="0"/>
          <w:numId w:val="29"/>
        </w:numPr>
        <w:tabs>
          <w:tab w:val="left" w:pos="2487"/>
        </w:tabs>
        <w:spacing w:before="282" w:after="0" w:line="240" w:lineRule="auto"/>
        <w:ind w:left="2486" w:right="0" w:hanging="1237"/>
        <w:jc w:val="left"/>
        <w:rPr>
          <w:sz w:val="48"/>
        </w:rPr>
      </w:pPr>
      <w:r>
        <w:rPr>
          <w:w w:val="95"/>
          <w:sz w:val="48"/>
        </w:rPr>
        <w:t>《矿山安全监察条例》</w:t>
      </w:r>
    </w:p>
    <w:p>
      <w:pPr>
        <w:pStyle w:val="ListParagraph"/>
        <w:numPr>
          <w:ilvl w:val="0"/>
          <w:numId w:val="29"/>
        </w:numPr>
        <w:tabs>
          <w:tab w:val="left" w:pos="2487"/>
        </w:tabs>
        <w:spacing w:before="282" w:after="0" w:line="240" w:lineRule="auto"/>
        <w:ind w:left="2486" w:right="0" w:hanging="1237"/>
        <w:jc w:val="left"/>
        <w:rPr>
          <w:sz w:val="48"/>
        </w:rPr>
      </w:pPr>
      <w:r>
        <w:rPr>
          <w:w w:val="95"/>
          <w:sz w:val="48"/>
        </w:rPr>
        <w:t>《金属非金属矿山安全规程》</w:t>
      </w:r>
    </w:p>
    <w:p>
      <w:pPr>
        <w:pStyle w:val="ListParagraph"/>
        <w:numPr>
          <w:ilvl w:val="0"/>
          <w:numId w:val="29"/>
        </w:numPr>
        <w:tabs>
          <w:tab w:val="left" w:pos="2487"/>
        </w:tabs>
        <w:spacing w:before="281" w:after="0" w:line="240" w:lineRule="auto"/>
        <w:ind w:left="2486" w:right="0" w:hanging="1237"/>
        <w:jc w:val="left"/>
        <w:rPr>
          <w:sz w:val="48"/>
        </w:rPr>
      </w:pPr>
      <w:r>
        <w:rPr>
          <w:w w:val="95"/>
          <w:sz w:val="48"/>
        </w:rPr>
        <w:t>《乡镇露天矿场安全生产规定》</w:t>
      </w:r>
    </w:p>
    <w:p>
      <w:pPr>
        <w:pStyle w:val="ListParagraph"/>
        <w:numPr>
          <w:ilvl w:val="0"/>
          <w:numId w:val="29"/>
        </w:numPr>
        <w:tabs>
          <w:tab w:val="left" w:pos="2487"/>
        </w:tabs>
        <w:spacing w:before="282" w:after="0" w:line="240" w:lineRule="auto"/>
        <w:ind w:left="2486" w:right="0" w:hanging="1237"/>
        <w:jc w:val="left"/>
        <w:rPr>
          <w:sz w:val="48"/>
        </w:rPr>
      </w:pPr>
      <w:r>
        <w:rPr>
          <w:w w:val="95"/>
          <w:sz w:val="48"/>
        </w:rPr>
        <w:t>《民用爆炸物品安全治理条例》</w:t>
      </w:r>
    </w:p>
    <w:p>
      <w:pPr>
        <w:pStyle w:val="ListParagraph"/>
        <w:numPr>
          <w:ilvl w:val="0"/>
          <w:numId w:val="29"/>
        </w:numPr>
        <w:tabs>
          <w:tab w:val="left" w:pos="2451"/>
        </w:tabs>
        <w:spacing w:before="285" w:after="0" w:line="240" w:lineRule="auto"/>
        <w:ind w:left="2450" w:right="0" w:hanging="1201"/>
        <w:jc w:val="left"/>
        <w:rPr>
          <w:sz w:val="48"/>
        </w:rPr>
      </w:pPr>
      <w:r>
        <w:rPr>
          <w:w w:val="95"/>
          <w:sz w:val="48"/>
        </w:rPr>
        <w:t>《郴州市矿产资源开发利用方案编写评审实施规章》</w:t>
      </w:r>
    </w:p>
    <w:p>
      <w:pPr>
        <w:pStyle w:val="ListParagraph"/>
        <w:numPr>
          <w:ilvl w:val="0"/>
          <w:numId w:val="29"/>
        </w:numPr>
        <w:tabs>
          <w:tab w:val="left" w:pos="3434"/>
        </w:tabs>
        <w:spacing w:before="281" w:after="0" w:line="240" w:lineRule="auto"/>
        <w:ind w:left="3433" w:right="0" w:hanging="2184"/>
        <w:jc w:val="left"/>
        <w:rPr>
          <w:sz w:val="48"/>
        </w:rPr>
      </w:pPr>
      <w:r>
        <w:rPr>
          <w:rFonts w:ascii="Cambria" w:eastAsia="Cambria"/>
          <w:position w:val="1"/>
          <w:sz w:val="48"/>
        </w:rPr>
        <w:t>X</w:t>
      </w:r>
      <w:r>
        <w:rPr>
          <w:rFonts w:ascii="Cambria" w:eastAsia="Cambria"/>
          <w:spacing w:val="-26"/>
          <w:position w:val="1"/>
          <w:sz w:val="48"/>
        </w:rPr>
        <w:t xml:space="preserve"> </w:t>
      </w:r>
      <w:r>
        <w:rPr>
          <w:sz w:val="48"/>
        </w:rPr>
        <w:t>国土资源局批准的</w:t>
      </w:r>
      <w:r>
        <w:rPr>
          <w:rFonts w:ascii="Cambria" w:eastAsia="Cambria"/>
          <w:position w:val="1"/>
          <w:sz w:val="48"/>
        </w:rPr>
        <w:t>XXXX</w:t>
      </w:r>
      <w:r>
        <w:rPr>
          <w:rFonts w:ascii="Cambria" w:eastAsia="Cambria"/>
          <w:spacing w:val="-19"/>
          <w:position w:val="1"/>
          <w:sz w:val="48"/>
        </w:rPr>
        <w:t xml:space="preserve"> </w:t>
      </w:r>
      <w:r>
        <w:rPr>
          <w:sz w:val="48"/>
        </w:rPr>
        <w:t>邓家采石场开采范围</w:t>
      </w:r>
    </w:p>
    <w:p>
      <w:pPr>
        <w:pStyle w:val="BodyText"/>
        <w:spacing w:before="281"/>
        <w:ind w:left="1250"/>
      </w:pPr>
      <w:r>
        <w:rPr>
          <w:spacing w:val="9"/>
        </w:rPr>
        <w:t>〔</w:t>
      </w:r>
      <w:r>
        <w:rPr>
          <w:rFonts w:ascii="Cambria" w:eastAsia="Cambria"/>
          <w:spacing w:val="9"/>
          <w:position w:val="1"/>
        </w:rPr>
        <w:t>10</w:t>
      </w:r>
      <w:r>
        <w:rPr>
          <w:spacing w:val="9"/>
        </w:rPr>
        <w:t>〕</w:t>
      </w:r>
      <w:r>
        <w:rPr>
          <w:rFonts w:ascii="Cambria" w:eastAsia="Cambria"/>
          <w:spacing w:val="9"/>
          <w:position w:val="1"/>
        </w:rPr>
        <w:t>XXXX</w:t>
      </w:r>
      <w:r>
        <w:rPr>
          <w:rFonts w:ascii="Cambria" w:eastAsia="Cambria"/>
          <w:spacing w:val="102"/>
          <w:position w:val="1"/>
        </w:rPr>
        <w:t xml:space="preserve"> </w:t>
      </w:r>
      <w:r>
        <w:t>邓家采石场地形地质图</w:t>
      </w:r>
    </w:p>
    <w:p>
      <w:pPr>
        <w:pStyle w:val="ListParagraph"/>
        <w:numPr>
          <w:ilvl w:val="0"/>
          <w:numId w:val="28"/>
        </w:numPr>
        <w:tabs>
          <w:tab w:val="left" w:pos="2656"/>
        </w:tabs>
        <w:spacing w:before="293" w:after="0" w:line="352" w:lineRule="auto"/>
        <w:ind w:left="289" w:right="1475" w:firstLine="961"/>
        <w:jc w:val="left"/>
        <w:rPr>
          <w:sz w:val="48"/>
        </w:rPr>
      </w:pPr>
      <w:r>
        <w:rPr>
          <w:sz w:val="48"/>
        </w:rPr>
        <w:t>《</w:t>
      </w:r>
      <w:r>
        <w:rPr>
          <w:rFonts w:ascii="Cambria" w:eastAsia="Cambria"/>
          <w:w w:val="110"/>
          <w:position w:val="1"/>
          <w:sz w:val="48"/>
        </w:rPr>
        <w:t>XXXX</w:t>
      </w:r>
      <w:r>
        <w:rPr>
          <w:spacing w:val="-10"/>
          <w:sz w:val="48"/>
        </w:rPr>
        <w:t>采石场建筑石料用灰岩矿资源储量报告</w:t>
      </w:r>
      <w:r>
        <w:rPr>
          <w:spacing w:val="-240"/>
          <w:sz w:val="48"/>
        </w:rPr>
        <w:t>及》</w:t>
      </w:r>
      <w:r>
        <w:rPr>
          <w:spacing w:val="-2"/>
          <w:sz w:val="48"/>
        </w:rPr>
        <w:t>其备案书</w:t>
      </w:r>
      <w:r>
        <w:rPr>
          <w:rFonts w:ascii="Cambria" w:eastAsia="Cambria"/>
          <w:spacing w:val="-2"/>
          <w:w w:val="105"/>
          <w:position w:val="1"/>
          <w:sz w:val="48"/>
        </w:rPr>
        <w:t>XXXX</w:t>
      </w:r>
      <w:r>
        <w:rPr>
          <w:spacing w:val="-34"/>
          <w:sz w:val="48"/>
        </w:rPr>
        <w:t>国土资储藏字〔</w:t>
      </w:r>
      <w:r>
        <w:rPr>
          <w:rFonts w:ascii="Cambria" w:eastAsia="Cambria"/>
          <w:spacing w:val="-2"/>
          <w:position w:val="1"/>
          <w:sz w:val="48"/>
        </w:rPr>
        <w:t>2023</w:t>
      </w:r>
      <w:r>
        <w:rPr>
          <w:spacing w:val="-1"/>
          <w:sz w:val="48"/>
        </w:rPr>
        <w:t>〕</w:t>
      </w:r>
      <w:r>
        <w:rPr>
          <w:rFonts w:ascii="Cambria" w:eastAsia="Cambria"/>
          <w:spacing w:val="-1"/>
          <w:position w:val="1"/>
          <w:sz w:val="48"/>
        </w:rPr>
        <w:t>002</w:t>
      </w:r>
      <w:r>
        <w:rPr>
          <w:rFonts w:ascii="Cambria" w:eastAsia="Cambria"/>
          <w:spacing w:val="-60"/>
          <w:position w:val="1"/>
          <w:sz w:val="48"/>
        </w:rPr>
        <w:t xml:space="preserve"> </w:t>
      </w:r>
      <w:r>
        <w:rPr>
          <w:spacing w:val="-1"/>
          <w:sz w:val="48"/>
        </w:rPr>
        <w:t>号</w:t>
      </w:r>
    </w:p>
    <w:p>
      <w:pPr>
        <w:pStyle w:val="ListParagraph"/>
        <w:numPr>
          <w:ilvl w:val="0"/>
          <w:numId w:val="28"/>
        </w:numPr>
        <w:tabs>
          <w:tab w:val="left" w:pos="2656"/>
        </w:tabs>
        <w:spacing w:before="3" w:after="0" w:line="240" w:lineRule="auto"/>
        <w:ind w:left="2655" w:right="0" w:hanging="1406"/>
        <w:jc w:val="left"/>
        <w:rPr>
          <w:sz w:val="48"/>
        </w:rPr>
      </w:pPr>
      <w:r>
        <w:rPr>
          <w:spacing w:val="2"/>
          <w:sz w:val="48"/>
        </w:rPr>
        <w:t>编制人员到</w:t>
      </w:r>
      <w:r>
        <w:rPr>
          <w:rFonts w:ascii="Cambria" w:eastAsia="Cambria"/>
          <w:spacing w:val="15"/>
          <w:position w:val="1"/>
          <w:sz w:val="48"/>
        </w:rPr>
        <w:t>XXXX</w:t>
      </w:r>
      <w:r>
        <w:rPr>
          <w:sz w:val="48"/>
        </w:rPr>
        <w:t>邓家采石场勘查收集的有关资料</w:t>
      </w:r>
    </w:p>
    <w:p>
      <w:pPr>
        <w:pStyle w:val="Heading2"/>
        <w:spacing w:before="158"/>
        <w:ind w:left="1702"/>
      </w:pPr>
      <w:r>
        <w:rPr>
          <w:w w:val="95"/>
        </w:rPr>
        <w:t>二、产品需求现状和推测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https://d.book118.com/888001120103006023</w:t>
        </w:r>
      </w:hyperlink>
    </w:p>
    <w:p>
      <w:pPr>
        <w:spacing w:after="0"/>
      </w:pPr>
    </w:p>
    <w:sectPr>
      <w:pgSz w:w="17860" w:h="25260"/>
      <w:pgMar w:top="2440" w:right="840" w:bottom="280" w:left="22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F9BA"/>
    <w:multiLevelType w:val="hybridMultilevel"/>
    <w:tmpl w:val="00000000"/>
    <w:lvl w:ilvl="0">
      <w:start w:val="7"/>
      <w:numFmt w:val="decimal"/>
      <w:lvlText w:val="%1"/>
      <w:lvlJc w:val="left"/>
      <w:pPr>
        <w:ind w:left="2013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3" w:hanging="764"/>
        <w:jc w:val="left"/>
      </w:pPr>
      <w:rPr>
        <w:rFonts w:ascii="Times New Roman" w:eastAsia="Times New Roman" w:hAnsi="Times New Roman" w:cs="Times New Roman" w:hint="default"/>
        <w:w w:val="99"/>
        <w:position w:val="1"/>
        <w:sz w:val="48"/>
        <w:szCs w:val="48"/>
      </w:rPr>
    </w:lvl>
    <w:lvl w:ilvl="2">
      <w:start w:val="0"/>
      <w:numFmt w:val="bullet"/>
      <w:lvlText w:val="•"/>
      <w:lvlJc w:val="left"/>
      <w:pPr>
        <w:ind w:left="4567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0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8" w:hanging="764"/>
      </w:pPr>
      <w:rPr>
        <w:rFonts w:hint="default"/>
      </w:rPr>
    </w:lvl>
  </w:abstractNum>
  <w:abstractNum w:abstractNumId="1">
    <w:nsid w:val="0E238578"/>
    <w:multiLevelType w:val="hybridMultilevel"/>
    <w:tmpl w:val="00000000"/>
    <w:lvl w:ilvl="0">
      <w:start w:val="4"/>
      <w:numFmt w:val="decimal"/>
      <w:lvlText w:val="%1"/>
      <w:lvlJc w:val="left"/>
      <w:pPr>
        <w:ind w:left="199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2" w:hanging="742"/>
        <w:jc w:val="left"/>
      </w:pPr>
      <w:rPr>
        <w:rFonts w:hint="default"/>
        <w:b/>
        <w:bCs/>
        <w:w w:val="110"/>
      </w:rPr>
    </w:lvl>
    <w:lvl w:ilvl="2">
      <w:start w:val="0"/>
      <w:numFmt w:val="bullet"/>
      <w:lvlText w:val="•"/>
      <w:lvlJc w:val="left"/>
      <w:pPr>
        <w:ind w:left="455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6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2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8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4" w:hanging="742"/>
      </w:pPr>
      <w:rPr>
        <w:rFonts w:hint="default"/>
      </w:rPr>
    </w:lvl>
  </w:abstractNum>
  <w:abstractNum w:abstractNumId="2">
    <w:nsid w:val="11DEB739"/>
    <w:multiLevelType w:val="hybridMultilevel"/>
    <w:tmpl w:val="00000000"/>
    <w:lvl w:ilvl="0">
      <w:start w:val="2"/>
      <w:numFmt w:val="decimal"/>
      <w:lvlText w:val="%1"/>
      <w:lvlJc w:val="left"/>
      <w:pPr>
        <w:ind w:left="199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2" w:hanging="742"/>
        <w:jc w:val="left"/>
      </w:pPr>
      <w:rPr>
        <w:rFonts w:ascii="Arial Narrow" w:eastAsia="Arial Narrow" w:hAnsi="Arial Narrow" w:cs="Arial Narrow" w:hint="default"/>
        <w:b/>
        <w:bCs/>
        <w:w w:val="109"/>
        <w:sz w:val="48"/>
        <w:szCs w:val="48"/>
      </w:rPr>
    </w:lvl>
    <w:lvl w:ilvl="2">
      <w:start w:val="0"/>
      <w:numFmt w:val="bullet"/>
      <w:lvlText w:val="•"/>
      <w:lvlJc w:val="left"/>
      <w:pPr>
        <w:ind w:left="455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6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2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8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4" w:hanging="742"/>
      </w:pPr>
      <w:rPr>
        <w:rFonts w:hint="default"/>
      </w:rPr>
    </w:lvl>
  </w:abstractNum>
  <w:abstractNum w:abstractNumId="3">
    <w:nsid w:val="13788BD6"/>
    <w:multiLevelType w:val="hybridMultilevel"/>
    <w:tmpl w:val="00000000"/>
    <w:lvl w:ilvl="0">
      <w:start w:val="2"/>
      <w:numFmt w:val="decimal"/>
      <w:lvlText w:val="（%1）"/>
      <w:lvlJc w:val="left"/>
      <w:pPr>
        <w:ind w:left="2486" w:hanging="1236"/>
        <w:jc w:val="left"/>
      </w:pPr>
      <w:rPr>
        <w:rFonts w:ascii="宋体" w:eastAsia="宋体" w:hAnsi="宋体" w:cs="宋体" w:hint="default"/>
        <w:spacing w:val="0"/>
        <w:w w:val="90"/>
        <w:sz w:val="46"/>
        <w:szCs w:val="46"/>
      </w:rPr>
    </w:lvl>
    <w:lvl w:ilvl="1">
      <w:start w:val="0"/>
      <w:numFmt w:val="bullet"/>
      <w:lvlText w:val="•"/>
      <w:lvlJc w:val="left"/>
      <w:pPr>
        <w:ind w:left="3707" w:hanging="1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5" w:hanging="1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2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0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8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5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0" w:hanging="1236"/>
      </w:pPr>
      <w:rPr>
        <w:rFonts w:hint="default"/>
      </w:rPr>
    </w:lvl>
  </w:abstractNum>
  <w:abstractNum w:abstractNumId="4">
    <w:nsid w:val="1B43B948"/>
    <w:multiLevelType w:val="hybridMultilevel"/>
    <w:tmpl w:val="00000000"/>
    <w:lvl w:ilvl="0">
      <w:start w:val="7"/>
      <w:numFmt w:val="decimal"/>
      <w:lvlText w:val="%1"/>
      <w:lvlJc w:val="left"/>
      <w:pPr>
        <w:ind w:left="199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2" w:hanging="742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455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6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2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8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4" w:hanging="742"/>
      </w:pPr>
      <w:rPr>
        <w:rFonts w:hint="default"/>
      </w:rPr>
    </w:lvl>
  </w:abstractNum>
  <w:abstractNum w:abstractNumId="5">
    <w:nsid w:val="200A9F9E"/>
    <w:multiLevelType w:val="hybridMultilevel"/>
    <w:tmpl w:val="00000000"/>
    <w:lvl w:ilvl="0">
      <w:start w:val="1"/>
      <w:numFmt w:val="decimal"/>
      <w:lvlText w:val="（%1）"/>
      <w:lvlJc w:val="left"/>
      <w:pPr>
        <w:ind w:left="2425" w:hanging="1175"/>
        <w:jc w:val="left"/>
      </w:pPr>
      <w:rPr>
        <w:rFonts w:ascii="宋体" w:eastAsia="宋体" w:hAnsi="宋体" w:cs="宋体" w:hint="default"/>
        <w:spacing w:val="-18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653" w:hanging="11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7" w:hanging="11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0" w:hanging="11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4" w:hanging="11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8" w:hanging="11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1" w:hanging="11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5" w:hanging="11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8" w:hanging="1175"/>
      </w:pPr>
      <w:rPr>
        <w:rFonts w:hint="default"/>
      </w:rPr>
    </w:lvl>
  </w:abstractNum>
  <w:abstractNum w:abstractNumId="6">
    <w:nsid w:val="283BF3D1"/>
    <w:multiLevelType w:val="hybridMultilevel"/>
    <w:tmpl w:val="00000000"/>
    <w:lvl w:ilvl="0">
      <w:start w:val="1"/>
      <w:numFmt w:val="decimal"/>
      <w:lvlText w:val="（%1）"/>
      <w:lvlJc w:val="left"/>
      <w:pPr>
        <w:ind w:left="289" w:hanging="1236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27" w:hanging="1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1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2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0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8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5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0" w:hanging="1236"/>
      </w:pPr>
      <w:rPr>
        <w:rFonts w:hint="default"/>
      </w:rPr>
    </w:lvl>
  </w:abstractNum>
  <w:abstractNum w:abstractNumId="7">
    <w:nsid w:val="29F49D06"/>
    <w:multiLevelType w:val="hybridMultilevel"/>
    <w:tmpl w:val="00000000"/>
    <w:lvl w:ilvl="0">
      <w:start w:val="1"/>
      <w:numFmt w:val="decimal"/>
      <w:lvlText w:val="（%1）"/>
      <w:lvlJc w:val="left"/>
      <w:pPr>
        <w:ind w:left="289" w:hanging="1247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27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2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0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8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5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0" w:hanging="1247"/>
      </w:pPr>
      <w:rPr>
        <w:rFonts w:hint="default"/>
      </w:rPr>
    </w:lvl>
  </w:abstractNum>
  <w:abstractNum w:abstractNumId="8">
    <w:nsid w:val="2B6B8EA9"/>
    <w:multiLevelType w:val="hybridMultilevel"/>
    <w:tmpl w:val="00000000"/>
    <w:lvl w:ilvl="0">
      <w:start w:val="1"/>
      <w:numFmt w:val="decimal"/>
      <w:lvlText w:val="（%1）"/>
      <w:lvlJc w:val="left"/>
      <w:pPr>
        <w:ind w:left="289" w:hanging="1247"/>
        <w:jc w:val="righ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27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2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0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8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5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0" w:hanging="1247"/>
      </w:pPr>
      <w:rPr>
        <w:rFonts w:hint="default"/>
      </w:rPr>
    </w:lvl>
  </w:abstractNum>
  <w:abstractNum w:abstractNumId="9">
    <w:nsid w:val="314C69E0"/>
    <w:multiLevelType w:val="hybridMultilevel"/>
    <w:tmpl w:val="00000000"/>
    <w:lvl w:ilvl="0">
      <w:start w:val="1"/>
      <w:numFmt w:val="decimal"/>
      <w:lvlText w:val="（%1）"/>
      <w:lvlJc w:val="left"/>
      <w:pPr>
        <w:ind w:left="2486" w:hanging="1236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07" w:hanging="1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5" w:hanging="1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2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0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8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5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0" w:hanging="1236"/>
      </w:pPr>
      <w:rPr>
        <w:rFonts w:hint="default"/>
      </w:rPr>
    </w:lvl>
  </w:abstractNum>
  <w:abstractNum w:abstractNumId="10">
    <w:nsid w:val="3337D63C"/>
    <w:multiLevelType w:val="hybridMultilevel"/>
    <w:tmpl w:val="00000000"/>
    <w:lvl w:ilvl="0">
      <w:start w:val="2"/>
      <w:numFmt w:val="decimal"/>
      <w:lvlText w:val="%1"/>
      <w:lvlJc w:val="left"/>
      <w:pPr>
        <w:ind w:left="2013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3" w:hanging="764"/>
        <w:jc w:val="left"/>
      </w:pPr>
      <w:rPr>
        <w:rFonts w:ascii="Arial Narrow" w:eastAsia="Arial Narrow" w:hAnsi="Arial Narrow" w:cs="Arial Narrow" w:hint="default"/>
        <w:w w:val="109"/>
        <w:position w:val="1"/>
        <w:sz w:val="48"/>
        <w:szCs w:val="48"/>
      </w:rPr>
    </w:lvl>
    <w:lvl w:ilvl="2">
      <w:start w:val="0"/>
      <w:numFmt w:val="bullet"/>
      <w:lvlText w:val="•"/>
      <w:lvlJc w:val="left"/>
      <w:pPr>
        <w:ind w:left="4567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0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8" w:hanging="764"/>
      </w:pPr>
      <w:rPr>
        <w:rFonts w:hint="default"/>
      </w:rPr>
    </w:lvl>
  </w:abstractNum>
  <w:abstractNum w:abstractNumId="11">
    <w:nsid w:val="381A000A"/>
    <w:multiLevelType w:val="hybridMultilevel"/>
    <w:tmpl w:val="00000000"/>
    <w:lvl w:ilvl="0">
      <w:start w:val="5"/>
      <w:numFmt w:val="decimal"/>
      <w:lvlText w:val="%1"/>
      <w:lvlJc w:val="left"/>
      <w:pPr>
        <w:ind w:left="199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2" w:hanging="742"/>
        <w:jc w:val="left"/>
      </w:pPr>
      <w:rPr>
        <w:rFonts w:ascii="Arial Narrow" w:eastAsia="Arial Narrow" w:hAnsi="Arial Narrow" w:cs="Arial Narrow" w:hint="default"/>
        <w:b/>
        <w:bCs/>
        <w:w w:val="109"/>
        <w:sz w:val="48"/>
        <w:szCs w:val="48"/>
      </w:rPr>
    </w:lvl>
    <w:lvl w:ilvl="2">
      <w:start w:val="0"/>
      <w:numFmt w:val="bullet"/>
      <w:lvlText w:val="•"/>
      <w:lvlJc w:val="left"/>
      <w:pPr>
        <w:ind w:left="455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6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2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8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4" w:hanging="742"/>
      </w:pPr>
      <w:rPr>
        <w:rFonts w:hint="default"/>
      </w:rPr>
    </w:lvl>
  </w:abstractNum>
  <w:abstractNum w:abstractNumId="12">
    <w:nsid w:val="39485339"/>
    <w:multiLevelType w:val="hybridMultilevel"/>
    <w:tmpl w:val="00000000"/>
    <w:lvl w:ilvl="0">
      <w:start w:val="3"/>
      <w:numFmt w:val="decimal"/>
      <w:lvlText w:val="%1"/>
      <w:lvlJc w:val="left"/>
      <w:pPr>
        <w:ind w:left="2013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3" w:hanging="764"/>
        <w:jc w:val="left"/>
      </w:pPr>
      <w:rPr>
        <w:rFonts w:ascii="Arial Narrow" w:eastAsia="Arial Narrow" w:hAnsi="Arial Narrow" w:cs="Arial Narrow" w:hint="default"/>
        <w:w w:val="109"/>
        <w:position w:val="1"/>
        <w:sz w:val="48"/>
        <w:szCs w:val="48"/>
      </w:rPr>
    </w:lvl>
    <w:lvl w:ilvl="2">
      <w:start w:val="0"/>
      <w:numFmt w:val="bullet"/>
      <w:lvlText w:val="•"/>
      <w:lvlJc w:val="left"/>
      <w:pPr>
        <w:ind w:left="4567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0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8" w:hanging="764"/>
      </w:pPr>
      <w:rPr>
        <w:rFonts w:hint="default"/>
      </w:rPr>
    </w:lvl>
  </w:abstractNum>
  <w:abstractNum w:abstractNumId="13">
    <w:nsid w:val="39EA6011"/>
    <w:multiLevelType w:val="hybridMultilevel"/>
    <w:tmpl w:val="00000000"/>
    <w:lvl w:ilvl="0">
      <w:start w:val="3"/>
      <w:numFmt w:val="decimal"/>
      <w:lvlText w:val="%1"/>
      <w:lvlJc w:val="left"/>
      <w:pPr>
        <w:ind w:left="199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2" w:hanging="742"/>
        <w:jc w:val="left"/>
      </w:pPr>
      <w:rPr>
        <w:rFonts w:hint="default"/>
        <w:b/>
        <w:bCs/>
        <w:w w:val="106"/>
      </w:rPr>
    </w:lvl>
    <w:lvl w:ilvl="2">
      <w:start w:val="0"/>
      <w:numFmt w:val="bullet"/>
      <w:lvlText w:val="•"/>
      <w:lvlJc w:val="left"/>
      <w:pPr>
        <w:ind w:left="455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6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2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8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4" w:hanging="742"/>
      </w:pPr>
      <w:rPr>
        <w:rFonts w:hint="default"/>
      </w:rPr>
    </w:lvl>
  </w:abstractNum>
  <w:abstractNum w:abstractNumId="14">
    <w:nsid w:val="3C76845E"/>
    <w:multiLevelType w:val="hybridMultilevel"/>
    <w:tmpl w:val="00000000"/>
    <w:lvl w:ilvl="0">
      <w:start w:val="1"/>
      <w:numFmt w:val="decimal"/>
      <w:lvlText w:val="（%1）"/>
      <w:lvlJc w:val="left"/>
      <w:pPr>
        <w:ind w:left="2486" w:hanging="1236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07" w:hanging="1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5" w:hanging="1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2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0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8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5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0" w:hanging="1236"/>
      </w:pPr>
      <w:rPr>
        <w:rFonts w:hint="default"/>
      </w:rPr>
    </w:lvl>
  </w:abstractNum>
  <w:abstractNum w:abstractNumId="15">
    <w:nsid w:val="43136042"/>
    <w:multiLevelType w:val="hybridMultilevel"/>
    <w:tmpl w:val="00000000"/>
    <w:lvl w:ilvl="0">
      <w:start w:val="1"/>
      <w:numFmt w:val="decimal"/>
      <w:lvlText w:val="%1"/>
      <w:lvlJc w:val="left"/>
      <w:pPr>
        <w:ind w:left="2013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3" w:hanging="764"/>
        <w:jc w:val="left"/>
      </w:pPr>
      <w:rPr>
        <w:rFonts w:ascii="Times New Roman" w:eastAsia="Times New Roman" w:hAnsi="Times New Roman" w:cs="Times New Roman" w:hint="default"/>
        <w:w w:val="99"/>
        <w:position w:val="1"/>
        <w:sz w:val="48"/>
        <w:szCs w:val="48"/>
      </w:rPr>
    </w:lvl>
    <w:lvl w:ilvl="2">
      <w:start w:val="0"/>
      <w:numFmt w:val="bullet"/>
      <w:lvlText w:val="•"/>
      <w:lvlJc w:val="left"/>
      <w:pPr>
        <w:ind w:left="4567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0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8" w:hanging="764"/>
      </w:pPr>
      <w:rPr>
        <w:rFonts w:hint="default"/>
      </w:rPr>
    </w:lvl>
  </w:abstractNum>
  <w:abstractNum w:abstractNumId="16">
    <w:nsid w:val="44F27933"/>
    <w:multiLevelType w:val="hybridMultilevel"/>
    <w:tmpl w:val="00000000"/>
    <w:lvl w:ilvl="0">
      <w:start w:val="1"/>
      <w:numFmt w:val="decimal"/>
      <w:lvlText w:val="（%1）"/>
      <w:lvlJc w:val="left"/>
      <w:pPr>
        <w:ind w:left="2486" w:hanging="1236"/>
        <w:jc w:val="left"/>
      </w:pPr>
      <w:rPr>
        <w:rFonts w:ascii="宋体" w:eastAsia="宋体" w:hAnsi="宋体" w:cs="宋体" w:hint="default"/>
        <w:spacing w:val="0"/>
        <w:w w:val="90"/>
        <w:sz w:val="46"/>
        <w:szCs w:val="46"/>
      </w:rPr>
    </w:lvl>
    <w:lvl w:ilvl="1">
      <w:start w:val="0"/>
      <w:numFmt w:val="bullet"/>
      <w:lvlText w:val="•"/>
      <w:lvlJc w:val="left"/>
      <w:pPr>
        <w:ind w:left="3707" w:hanging="1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5" w:hanging="1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2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0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8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5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0" w:hanging="1236"/>
      </w:pPr>
      <w:rPr>
        <w:rFonts w:hint="default"/>
      </w:rPr>
    </w:lvl>
  </w:abstractNum>
  <w:abstractNum w:abstractNumId="17">
    <w:nsid w:val="480388B0"/>
    <w:multiLevelType w:val="hybridMultilevel"/>
    <w:tmpl w:val="00000000"/>
    <w:lvl w:ilvl="0">
      <w:start w:val="1"/>
      <w:numFmt w:val="decimal"/>
      <w:lvlText w:val="（%1）"/>
      <w:lvlJc w:val="left"/>
      <w:pPr>
        <w:ind w:left="289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727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2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0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8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0" w:hanging="1200"/>
      </w:pPr>
      <w:rPr>
        <w:rFonts w:hint="default"/>
      </w:rPr>
    </w:lvl>
  </w:abstractNum>
  <w:abstractNum w:abstractNumId="18">
    <w:nsid w:val="573FC2C4"/>
    <w:multiLevelType w:val="hybridMultilevel"/>
    <w:tmpl w:val="00000000"/>
    <w:lvl w:ilvl="0">
      <w:start w:val="6"/>
      <w:numFmt w:val="decimal"/>
      <w:lvlText w:val="%1"/>
      <w:lvlJc w:val="left"/>
      <w:pPr>
        <w:ind w:left="2013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3" w:hanging="764"/>
        <w:jc w:val="left"/>
      </w:pPr>
      <w:rPr>
        <w:rFonts w:ascii="Arial Narrow" w:eastAsia="Arial Narrow" w:hAnsi="Arial Narrow" w:cs="Arial Narrow" w:hint="default"/>
        <w:w w:val="109"/>
        <w:position w:val="1"/>
        <w:sz w:val="48"/>
        <w:szCs w:val="48"/>
      </w:rPr>
    </w:lvl>
    <w:lvl w:ilvl="2">
      <w:start w:val="0"/>
      <w:numFmt w:val="bullet"/>
      <w:lvlText w:val="•"/>
      <w:lvlJc w:val="left"/>
      <w:pPr>
        <w:ind w:left="4567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0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8" w:hanging="764"/>
      </w:pPr>
      <w:rPr>
        <w:rFonts w:hint="default"/>
      </w:rPr>
    </w:lvl>
  </w:abstractNum>
  <w:abstractNum w:abstractNumId="19">
    <w:nsid w:val="5CCB84EC"/>
    <w:multiLevelType w:val="hybridMultilevel"/>
    <w:tmpl w:val="00000000"/>
    <w:lvl w:ilvl="0">
      <w:start w:val="4"/>
      <w:numFmt w:val="decimal"/>
      <w:lvlText w:val="%1"/>
      <w:lvlJc w:val="left"/>
      <w:pPr>
        <w:ind w:left="2013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3" w:hanging="764"/>
        <w:jc w:val="left"/>
      </w:pPr>
      <w:rPr>
        <w:rFonts w:ascii="Arial Narrow" w:eastAsia="Arial Narrow" w:hAnsi="Arial Narrow" w:cs="Arial Narrow" w:hint="default"/>
        <w:w w:val="109"/>
        <w:position w:val="1"/>
        <w:sz w:val="48"/>
        <w:szCs w:val="48"/>
      </w:rPr>
    </w:lvl>
    <w:lvl w:ilvl="2">
      <w:start w:val="0"/>
      <w:numFmt w:val="bullet"/>
      <w:lvlText w:val="•"/>
      <w:lvlJc w:val="left"/>
      <w:pPr>
        <w:ind w:left="4567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0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8" w:hanging="764"/>
      </w:pPr>
      <w:rPr>
        <w:rFonts w:hint="default"/>
      </w:rPr>
    </w:lvl>
  </w:abstractNum>
  <w:abstractNum w:abstractNumId="20">
    <w:nsid w:val="5E3EC867"/>
    <w:multiLevelType w:val="hybridMultilevel"/>
    <w:tmpl w:val="00000000"/>
    <w:lvl w:ilvl="0">
      <w:start w:val="1"/>
      <w:numFmt w:val="decimal"/>
      <w:lvlText w:val="（%1）"/>
      <w:lvlJc w:val="left"/>
      <w:pPr>
        <w:ind w:left="2378" w:hanging="1128"/>
        <w:jc w:val="left"/>
      </w:pPr>
      <w:rPr>
        <w:rFonts w:ascii="宋体" w:eastAsia="宋体" w:hAnsi="宋体" w:cs="宋体" w:hint="default"/>
        <w:spacing w:val="-5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61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2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0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8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5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0" w:hanging="1128"/>
      </w:pPr>
      <w:rPr>
        <w:rFonts w:hint="default"/>
      </w:rPr>
    </w:lvl>
  </w:abstractNum>
  <w:abstractNum w:abstractNumId="21">
    <w:nsid w:val="5EDBF514"/>
    <w:multiLevelType w:val="hybridMultilevel"/>
    <w:tmpl w:val="00000000"/>
    <w:lvl w:ilvl="0">
      <w:start w:val="1"/>
      <w:numFmt w:val="decimal"/>
      <w:lvlText w:val="（%1）"/>
      <w:lvlJc w:val="left"/>
      <w:pPr>
        <w:ind w:left="2486" w:hanging="1236"/>
        <w:jc w:val="left"/>
      </w:pPr>
      <w:rPr>
        <w:rFonts w:ascii="宋体" w:eastAsia="宋体" w:hAnsi="宋体" w:cs="宋体" w:hint="default"/>
        <w:spacing w:val="0"/>
        <w:w w:val="97"/>
        <w:sz w:val="46"/>
        <w:szCs w:val="46"/>
      </w:rPr>
    </w:lvl>
    <w:lvl w:ilvl="1">
      <w:start w:val="0"/>
      <w:numFmt w:val="bullet"/>
      <w:lvlText w:val="•"/>
      <w:lvlJc w:val="left"/>
      <w:pPr>
        <w:ind w:left="3707" w:hanging="1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5" w:hanging="1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2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0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8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5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0" w:hanging="1236"/>
      </w:pPr>
      <w:rPr>
        <w:rFonts w:hint="default"/>
      </w:rPr>
    </w:lvl>
  </w:abstractNum>
  <w:abstractNum w:abstractNumId="22">
    <w:nsid w:val="61300989"/>
    <w:multiLevelType w:val="hybridMultilevel"/>
    <w:tmpl w:val="00000000"/>
    <w:lvl w:ilvl="0">
      <w:start w:val="5"/>
      <w:numFmt w:val="decimal"/>
      <w:lvlText w:val="%1"/>
      <w:lvlJc w:val="left"/>
      <w:pPr>
        <w:ind w:left="2013" w:hanging="7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13" w:hanging="764"/>
        <w:jc w:val="left"/>
      </w:pPr>
      <w:rPr>
        <w:rFonts w:ascii="Arial Narrow" w:eastAsia="Arial Narrow" w:hAnsi="Arial Narrow" w:cs="Arial Narrow" w:hint="default"/>
        <w:w w:val="109"/>
        <w:position w:val="1"/>
        <w:sz w:val="48"/>
        <w:szCs w:val="48"/>
      </w:rPr>
    </w:lvl>
    <w:lvl w:ilvl="2">
      <w:start w:val="0"/>
      <w:numFmt w:val="bullet"/>
      <w:lvlText w:val="•"/>
      <w:lvlJc w:val="left"/>
      <w:pPr>
        <w:ind w:left="4567" w:hanging="7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0" w:hanging="7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4" w:hanging="7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8" w:hanging="7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1" w:hanging="7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7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8" w:hanging="764"/>
      </w:pPr>
      <w:rPr>
        <w:rFonts w:hint="default"/>
      </w:rPr>
    </w:lvl>
  </w:abstractNum>
  <w:abstractNum w:abstractNumId="23">
    <w:nsid w:val="6DC7F72D"/>
    <w:multiLevelType w:val="hybridMultilevel"/>
    <w:tmpl w:val="00000000"/>
    <w:lvl w:ilvl="0">
      <w:start w:val="6"/>
      <w:numFmt w:val="decimal"/>
      <w:lvlText w:val="%1"/>
      <w:lvlJc w:val="left"/>
      <w:pPr>
        <w:ind w:left="199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2" w:hanging="742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455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6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2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8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4" w:hanging="742"/>
      </w:pPr>
      <w:rPr>
        <w:rFonts w:hint="default"/>
      </w:rPr>
    </w:lvl>
  </w:abstractNum>
  <w:abstractNum w:abstractNumId="24">
    <w:nsid w:val="7738161D"/>
    <w:multiLevelType w:val="hybridMultilevel"/>
    <w:tmpl w:val="00000000"/>
    <w:lvl w:ilvl="0">
      <w:start w:val="11"/>
      <w:numFmt w:val="decimal"/>
      <w:lvlText w:val="（%1）"/>
      <w:lvlJc w:val="left"/>
      <w:pPr>
        <w:ind w:left="289" w:hanging="1405"/>
        <w:jc w:val="left"/>
      </w:pPr>
      <w:rPr>
        <w:rFonts w:ascii="宋体" w:eastAsia="宋体" w:hAnsi="宋体" w:cs="宋体" w:hint="default"/>
        <w:spacing w:val="-162"/>
        <w:w w:val="90"/>
        <w:sz w:val="46"/>
        <w:szCs w:val="46"/>
      </w:rPr>
    </w:lvl>
    <w:lvl w:ilvl="1">
      <w:start w:val="0"/>
      <w:numFmt w:val="bullet"/>
      <w:lvlText w:val="•"/>
      <w:lvlJc w:val="left"/>
      <w:pPr>
        <w:ind w:left="1727" w:hanging="14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5" w:hanging="14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2" w:hanging="14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0" w:hanging="14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8" w:hanging="14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5" w:hanging="14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14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0" w:hanging="1405"/>
      </w:pPr>
      <w:rPr>
        <w:rFonts w:hint="default"/>
      </w:rPr>
    </w:lvl>
  </w:abstractNum>
  <w:abstractNum w:abstractNumId="25">
    <w:nsid w:val="775917C1"/>
    <w:multiLevelType w:val="hybridMultilevel"/>
    <w:tmpl w:val="00000000"/>
    <w:lvl w:ilvl="0">
      <w:start w:val="1"/>
      <w:numFmt w:val="decimal"/>
      <w:lvlText w:val="（%1）"/>
      <w:lvlJc w:val="left"/>
      <w:pPr>
        <w:ind w:left="2497" w:hanging="1247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25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1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6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2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8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3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4" w:hanging="1247"/>
      </w:pPr>
      <w:rPr>
        <w:rFonts w:hint="default"/>
      </w:rPr>
    </w:lvl>
  </w:abstractNum>
  <w:abstractNum w:abstractNumId="26">
    <w:nsid w:val="7E4BA25E"/>
    <w:multiLevelType w:val="hybridMultilevel"/>
    <w:tmpl w:val="00000000"/>
    <w:lvl w:ilvl="0">
      <w:start w:val="1"/>
      <w:numFmt w:val="decimal"/>
      <w:lvlText w:val="（%1）"/>
      <w:lvlJc w:val="left"/>
      <w:pPr>
        <w:ind w:left="2486" w:hanging="1236"/>
        <w:jc w:val="left"/>
      </w:pPr>
      <w:rPr>
        <w:rFonts w:ascii="宋体" w:eastAsia="宋体" w:hAnsi="宋体" w:cs="宋体" w:hint="default"/>
        <w:spacing w:val="0"/>
        <w:w w:val="90"/>
        <w:sz w:val="46"/>
        <w:szCs w:val="46"/>
      </w:rPr>
    </w:lvl>
    <w:lvl w:ilvl="1">
      <w:start w:val="0"/>
      <w:numFmt w:val="bullet"/>
      <w:lvlText w:val="•"/>
      <w:lvlJc w:val="left"/>
      <w:pPr>
        <w:ind w:left="3707" w:hanging="1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5" w:hanging="1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2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0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8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5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0" w:hanging="1236"/>
      </w:pPr>
      <w:rPr>
        <w:rFonts w:hint="default"/>
      </w:rPr>
    </w:lvl>
  </w:abstractNum>
  <w:abstractNum w:abstractNumId="27">
    <w:nsid w:val="7E8DEB34"/>
    <w:multiLevelType w:val="hybridMultilevel"/>
    <w:tmpl w:val="00000000"/>
    <w:lvl w:ilvl="0">
      <w:start w:val="1"/>
      <w:numFmt w:val="decimal"/>
      <w:lvlText w:val="（%1）"/>
      <w:lvlJc w:val="left"/>
      <w:pPr>
        <w:ind w:left="2378" w:hanging="1128"/>
        <w:jc w:val="left"/>
      </w:pPr>
      <w:rPr>
        <w:rFonts w:ascii="宋体" w:eastAsia="宋体" w:hAnsi="宋体" w:cs="宋体" w:hint="default"/>
        <w:spacing w:val="-51"/>
        <w:w w:val="90"/>
        <w:sz w:val="46"/>
        <w:szCs w:val="46"/>
      </w:rPr>
    </w:lvl>
    <w:lvl w:ilvl="1">
      <w:start w:val="0"/>
      <w:numFmt w:val="bullet"/>
      <w:lvlText w:val="•"/>
      <w:lvlJc w:val="left"/>
      <w:pPr>
        <w:ind w:left="361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2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0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8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5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3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0" w:hanging="1128"/>
      </w:pPr>
      <w:rPr>
        <w:rFonts w:hint="default"/>
      </w:rPr>
    </w:lvl>
  </w:abstractNum>
  <w:abstractNum w:abstractNumId="28">
    <w:nsid w:val="7F3CD333"/>
    <w:multiLevelType w:val="hybridMultilevel"/>
    <w:tmpl w:val="00000000"/>
    <w:lvl w:ilvl="0">
      <w:start w:val="1"/>
      <w:numFmt w:val="decimal"/>
      <w:lvlText w:val="%1）"/>
      <w:lvlJc w:val="left"/>
      <w:pPr>
        <w:ind w:left="1982" w:hanging="732"/>
        <w:jc w:val="left"/>
      </w:pPr>
      <w:rPr>
        <w:rFonts w:ascii="Cambria" w:eastAsia="Cambria" w:hAnsi="Cambria" w:cs="Cambria" w:hint="default"/>
        <w:spacing w:val="0"/>
        <w:w w:val="90"/>
        <w:position w:val="1"/>
        <w:sz w:val="46"/>
        <w:szCs w:val="46"/>
      </w:rPr>
    </w:lvl>
    <w:lvl w:ilvl="1">
      <w:start w:val="0"/>
      <w:numFmt w:val="bullet"/>
      <w:lvlText w:val="•"/>
      <w:lvlJc w:val="left"/>
      <w:pPr>
        <w:ind w:left="3257" w:hanging="7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5" w:hanging="7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2" w:hanging="7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0" w:hanging="7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8" w:hanging="7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5" w:hanging="7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7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0" w:hanging="732"/>
      </w:pPr>
      <w:rPr>
        <w:rFonts w:hint="default"/>
      </w:rPr>
    </w:lvl>
  </w:abstractNum>
  <w:abstractNum w:abstractNumId="29">
    <w:nsid w:val="7F7CB8C9"/>
    <w:multiLevelType w:val="hybridMultilevel"/>
    <w:tmpl w:val="00000000"/>
    <w:lvl w:ilvl="0">
      <w:start w:val="1"/>
      <w:numFmt w:val="decimal"/>
      <w:lvlText w:val="%1"/>
      <w:lvlJc w:val="left"/>
      <w:pPr>
        <w:ind w:left="199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2" w:hanging="742"/>
        <w:jc w:val="left"/>
      </w:pPr>
      <w:rPr>
        <w:rFonts w:hint="default"/>
        <w:b/>
        <w:bCs/>
        <w:w w:val="118"/>
      </w:rPr>
    </w:lvl>
    <w:lvl w:ilvl="2">
      <w:start w:val="0"/>
      <w:numFmt w:val="bullet"/>
      <w:lvlText w:val="•"/>
      <w:lvlJc w:val="left"/>
      <w:pPr>
        <w:ind w:left="4551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6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2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8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4" w:hanging="742"/>
      </w:pPr>
      <w:rPr>
        <w:rFonts w:hint="default"/>
      </w:rPr>
    </w:lvl>
  </w:abstractNum>
  <w:num w:numId="1">
    <w:abstractNumId w:val="0"/>
  </w:num>
  <w:num w:numId="2">
    <w:abstractNumId w:val="18"/>
  </w:num>
  <w:num w:numId="3">
    <w:abstractNumId w:val="22"/>
  </w:num>
  <w:num w:numId="4">
    <w:abstractNumId w:val="19"/>
  </w:num>
  <w:num w:numId="5">
    <w:abstractNumId w:val="12"/>
  </w:num>
  <w:num w:numId="6">
    <w:abstractNumId w:val="10"/>
  </w:num>
  <w:num w:numId="7">
    <w:abstractNumId w:val="15"/>
  </w:num>
  <w:num w:numId="8">
    <w:abstractNumId w:val="4"/>
  </w:num>
  <w:num w:numId="9">
    <w:abstractNumId w:val="7"/>
  </w:num>
  <w:num w:numId="10">
    <w:abstractNumId w:val="5"/>
  </w:num>
  <w:num w:numId="11">
    <w:abstractNumId w:val="17"/>
  </w:num>
  <w:num w:numId="12">
    <w:abstractNumId w:val="25"/>
  </w:num>
  <w:num w:numId="13">
    <w:abstractNumId w:val="23"/>
  </w:num>
  <w:num w:numId="14">
    <w:abstractNumId w:val="8"/>
  </w:num>
  <w:num w:numId="15">
    <w:abstractNumId w:val="26"/>
  </w:num>
  <w:num w:numId="16">
    <w:abstractNumId w:val="11"/>
  </w:num>
  <w:num w:numId="17">
    <w:abstractNumId w:val="14"/>
  </w:num>
  <w:num w:numId="18">
    <w:abstractNumId w:val="1"/>
  </w:num>
  <w:num w:numId="19">
    <w:abstractNumId w:val="20"/>
  </w:num>
  <w:num w:numId="20">
    <w:abstractNumId w:val="27"/>
  </w:num>
  <w:num w:numId="21">
    <w:abstractNumId w:val="21"/>
  </w:num>
  <w:num w:numId="22">
    <w:abstractNumId w:val="3"/>
  </w:num>
  <w:num w:numId="23">
    <w:abstractNumId w:val="28"/>
  </w:num>
  <w:num w:numId="24">
    <w:abstractNumId w:val="6"/>
  </w:num>
  <w:num w:numId="25">
    <w:abstractNumId w:val="9"/>
  </w:num>
  <w:num w:numId="26">
    <w:abstractNumId w:val="13"/>
  </w:num>
  <w:num w:numId="27">
    <w:abstractNumId w:val="2"/>
  </w:num>
  <w:num w:numId="28">
    <w:abstractNumId w:val="24"/>
  </w:num>
  <w:num w:numId="29">
    <w:abstractNumId w:val="16"/>
  </w:num>
  <w:num w:numId="30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24"/>
      <w:ind w:right="1322"/>
      <w:jc w:val="center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TOC2">
    <w:name w:val="TOC 2"/>
    <w:basedOn w:val="Normal"/>
    <w:uiPriority w:val="1"/>
    <w:qFormat/>
    <w:pPr>
      <w:spacing w:before="166"/>
      <w:ind w:left="1250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TOC3">
    <w:name w:val="TOC 3"/>
    <w:basedOn w:val="Normal"/>
    <w:uiPriority w:val="1"/>
    <w:qFormat/>
    <w:pPr>
      <w:spacing w:before="166"/>
      <w:ind w:left="2013" w:hanging="764"/>
    </w:pPr>
    <w:rPr>
      <w:rFonts w:ascii="宋体" w:eastAsia="宋体" w:hAnsi="宋体" w:cs="宋体"/>
      <w:sz w:val="48"/>
      <w:szCs w:val="48"/>
    </w:rPr>
  </w:style>
  <w:style w:type="paragraph" w:customStyle="1" w:styleId="TOC4">
    <w:name w:val="TOC 4"/>
    <w:basedOn w:val="Normal"/>
    <w:uiPriority w:val="1"/>
    <w:qFormat/>
    <w:pPr>
      <w:spacing w:before="167"/>
      <w:ind w:left="1250"/>
    </w:pPr>
    <w:rPr>
      <w:rFonts w:ascii="黑体" w:eastAsia="黑体" w:hAnsi="黑体" w:cs="黑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spacing w:before="97"/>
      <w:ind w:left="969"/>
      <w:outlineLvl w:val="1"/>
    </w:pPr>
    <w:rPr>
      <w:rFonts w:ascii="黑体" w:eastAsia="黑体" w:hAnsi="黑体" w:cs="黑体"/>
      <w:b/>
      <w:bCs/>
      <w:sz w:val="72"/>
      <w:szCs w:val="72"/>
    </w:rPr>
  </w:style>
  <w:style w:type="paragraph" w:customStyle="1" w:styleId="Heading2">
    <w:name w:val="Heading 2"/>
    <w:basedOn w:val="Normal"/>
    <w:uiPriority w:val="1"/>
    <w:qFormat/>
    <w:pPr>
      <w:ind w:right="2274"/>
      <w:jc w:val="center"/>
      <w:outlineLvl w:val="2"/>
    </w:pPr>
    <w:rPr>
      <w:rFonts w:ascii="幼圆" w:eastAsia="幼圆" w:hAnsi="幼圆" w:cs="幼圆"/>
      <w:b/>
      <w:bCs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spacing w:before="92"/>
      <w:ind w:left="1992" w:hanging="743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486" w:hanging="123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8001120103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2023-10-09T09:55:09Z</dcterms:created>
  <dcterms:modified xsi:type="dcterms:W3CDTF">2023-10-09T09:55:09Z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2023-04-09T00:00:00Z</vt:filetime>
  </property>
  <property fmtid="{D5CDD505-2E9C-101B-9397-08002B2CF9AE}" pid="3" name="LastSaved">
    <vt:filetime>2023-10-09T00:00:00Z</vt:filetime>
  </property>
</Properties>
</file>