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筒灯项目建设方案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67" w:history="1">
        <w:r>
          <w:rPr>
            <w:rFonts w:ascii="仿宋" w:eastAsia="仿宋" w:hAnsi="仿宋" w:cs="仿宋" w:hint="eastAsia"/>
            <w:lang w:eastAsia="zh-CN"/>
          </w:rPr>
          <w:t>前言</w:t>
        </w:r>
        <w:r>
          <w:tab/>
        </w:r>
        <w:r>
          <w:fldChar w:fldCharType="begin"/>
        </w:r>
        <w:r>
          <w:instrText xml:space="preserve"> PAGEREF _Toc2467 \h </w:instrText>
        </w:r>
        <w:r>
          <w:fldChar w:fldCharType="separate"/>
        </w:r>
        <w:r>
          <w:t>3</w:t>
        </w:r>
        <w:r>
          <w:fldChar w:fldCharType="end"/>
        </w:r>
      </w:hyperlink>
    </w:p>
    <w:p>
      <w:pPr>
        <w:pStyle w:val="TOC1"/>
        <w:tabs>
          <w:tab w:val="right" w:leader="dot" w:pos="8306"/>
        </w:tabs>
      </w:pPr>
      <w:hyperlink w:anchor="_Toc16695" w:history="1">
        <w:r>
          <w:rPr>
            <w:rFonts w:ascii="仿宋" w:eastAsia="仿宋" w:hAnsi="仿宋" w:cs="仿宋" w:hint="eastAsia"/>
            <w:lang w:eastAsia="zh-CN"/>
          </w:rPr>
          <w:t>一、发展规划、产业政策和行业准入分析</w:t>
        </w:r>
        <w:r>
          <w:tab/>
        </w:r>
        <w:r>
          <w:fldChar w:fldCharType="begin"/>
        </w:r>
        <w:r>
          <w:instrText xml:space="preserve"> PAGEREF _Toc16695 \h </w:instrText>
        </w:r>
        <w:r>
          <w:fldChar w:fldCharType="separate"/>
        </w:r>
        <w:r>
          <w:t>3</w:t>
        </w:r>
        <w:r>
          <w:fldChar w:fldCharType="end"/>
        </w:r>
      </w:hyperlink>
    </w:p>
    <w:p>
      <w:pPr>
        <w:pStyle w:val="TOC2"/>
        <w:tabs>
          <w:tab w:val="right" w:leader="dot" w:pos="8306"/>
        </w:tabs>
      </w:pPr>
      <w:hyperlink w:anchor="_Toc23248" w:history="1">
        <w:r>
          <w:rPr>
            <w:rFonts w:ascii="仿宋" w:eastAsia="仿宋" w:hAnsi="仿宋" w:cs="仿宋" w:hint="eastAsia"/>
            <w:lang w:eastAsia="zh-CN"/>
          </w:rPr>
          <w:t>(一)、发展规划分析</w:t>
        </w:r>
        <w:r>
          <w:tab/>
        </w:r>
        <w:r>
          <w:fldChar w:fldCharType="begin"/>
        </w:r>
        <w:r>
          <w:instrText xml:space="preserve"> PAGEREF _Toc23248 \h </w:instrText>
        </w:r>
        <w:r>
          <w:fldChar w:fldCharType="separate"/>
        </w:r>
        <w:r>
          <w:t>3</w:t>
        </w:r>
        <w:r>
          <w:fldChar w:fldCharType="end"/>
        </w:r>
      </w:hyperlink>
    </w:p>
    <w:p>
      <w:pPr>
        <w:pStyle w:val="TOC2"/>
        <w:tabs>
          <w:tab w:val="right" w:leader="dot" w:pos="8306"/>
        </w:tabs>
      </w:pPr>
      <w:hyperlink w:anchor="_Toc4089" w:history="1">
        <w:r>
          <w:rPr>
            <w:rFonts w:ascii="仿宋" w:eastAsia="仿宋" w:hAnsi="仿宋" w:cs="仿宋" w:hint="eastAsia"/>
            <w:lang w:eastAsia="zh-CN"/>
          </w:rPr>
          <w:t>(二)、产业政策分析</w:t>
        </w:r>
        <w:r>
          <w:tab/>
        </w:r>
        <w:r>
          <w:fldChar w:fldCharType="begin"/>
        </w:r>
        <w:r>
          <w:instrText xml:space="preserve"> PAGEREF _Toc4089 \h </w:instrText>
        </w:r>
        <w:r>
          <w:fldChar w:fldCharType="separate"/>
        </w:r>
        <w:r>
          <w:t>5</w:t>
        </w:r>
        <w:r>
          <w:fldChar w:fldCharType="end"/>
        </w:r>
      </w:hyperlink>
    </w:p>
    <w:p>
      <w:pPr>
        <w:pStyle w:val="TOC2"/>
        <w:tabs>
          <w:tab w:val="right" w:leader="dot" w:pos="8306"/>
        </w:tabs>
      </w:pPr>
      <w:hyperlink w:anchor="_Toc25041" w:history="1">
        <w:r>
          <w:rPr>
            <w:rFonts w:ascii="仿宋" w:eastAsia="仿宋" w:hAnsi="仿宋" w:cs="仿宋" w:hint="eastAsia"/>
            <w:lang w:eastAsia="zh-CN"/>
          </w:rPr>
          <w:t>(三)、行业准入分析</w:t>
        </w:r>
        <w:r>
          <w:tab/>
        </w:r>
        <w:r>
          <w:fldChar w:fldCharType="begin"/>
        </w:r>
        <w:r>
          <w:instrText xml:space="preserve"> PAGEREF _Toc25041 \h </w:instrText>
        </w:r>
        <w:r>
          <w:fldChar w:fldCharType="separate"/>
        </w:r>
        <w:r>
          <w:t>6</w:t>
        </w:r>
        <w:r>
          <w:fldChar w:fldCharType="end"/>
        </w:r>
      </w:hyperlink>
    </w:p>
    <w:p>
      <w:pPr>
        <w:pStyle w:val="TOC1"/>
        <w:tabs>
          <w:tab w:val="right" w:leader="dot" w:pos="8306"/>
        </w:tabs>
      </w:pPr>
      <w:hyperlink w:anchor="_Toc29373" w:history="1">
        <w:r>
          <w:rPr>
            <w:rFonts w:ascii="仿宋" w:eastAsia="仿宋" w:hAnsi="仿宋" w:cs="仿宋" w:hint="eastAsia"/>
            <w:lang w:eastAsia="zh-CN"/>
          </w:rPr>
          <w:t>二、建设风险评估分析</w:t>
        </w:r>
        <w:r>
          <w:tab/>
        </w:r>
        <w:r>
          <w:fldChar w:fldCharType="begin"/>
        </w:r>
        <w:r>
          <w:instrText xml:space="preserve"> PAGEREF _Toc29373 \h </w:instrText>
        </w:r>
        <w:r>
          <w:fldChar w:fldCharType="separate"/>
        </w:r>
        <w:r>
          <w:t>7</w:t>
        </w:r>
        <w:r>
          <w:fldChar w:fldCharType="end"/>
        </w:r>
      </w:hyperlink>
    </w:p>
    <w:p>
      <w:pPr>
        <w:pStyle w:val="TOC2"/>
        <w:tabs>
          <w:tab w:val="right" w:leader="dot" w:pos="8306"/>
        </w:tabs>
      </w:pPr>
      <w:hyperlink w:anchor="_Toc23885" w:history="1">
        <w:r>
          <w:rPr>
            <w:rFonts w:ascii="仿宋" w:eastAsia="仿宋" w:hAnsi="仿宋" w:cs="仿宋" w:hint="eastAsia"/>
            <w:lang w:eastAsia="zh-CN"/>
          </w:rPr>
          <w:t>(一)、政策风险分析</w:t>
        </w:r>
        <w:r>
          <w:tab/>
        </w:r>
        <w:r>
          <w:fldChar w:fldCharType="begin"/>
        </w:r>
        <w:r>
          <w:instrText xml:space="preserve"> PAGEREF _Toc23885 \h </w:instrText>
        </w:r>
        <w:r>
          <w:fldChar w:fldCharType="separate"/>
        </w:r>
        <w:r>
          <w:t>7</w:t>
        </w:r>
        <w:r>
          <w:fldChar w:fldCharType="end"/>
        </w:r>
      </w:hyperlink>
    </w:p>
    <w:p>
      <w:pPr>
        <w:pStyle w:val="TOC2"/>
        <w:tabs>
          <w:tab w:val="right" w:leader="dot" w:pos="8306"/>
        </w:tabs>
      </w:pPr>
      <w:hyperlink w:anchor="_Toc29587" w:history="1">
        <w:r>
          <w:rPr>
            <w:rFonts w:ascii="仿宋" w:eastAsia="仿宋" w:hAnsi="仿宋" w:cs="仿宋" w:hint="eastAsia"/>
            <w:lang w:eastAsia="zh-CN"/>
          </w:rPr>
          <w:t>(二)、社会风险分析</w:t>
        </w:r>
        <w:r>
          <w:tab/>
        </w:r>
        <w:r>
          <w:fldChar w:fldCharType="begin"/>
        </w:r>
        <w:r>
          <w:instrText xml:space="preserve"> PAGEREF _Toc29587 \h </w:instrText>
        </w:r>
        <w:r>
          <w:fldChar w:fldCharType="separate"/>
        </w:r>
        <w:r>
          <w:t>9</w:t>
        </w:r>
        <w:r>
          <w:fldChar w:fldCharType="end"/>
        </w:r>
      </w:hyperlink>
    </w:p>
    <w:p>
      <w:pPr>
        <w:pStyle w:val="TOC2"/>
        <w:tabs>
          <w:tab w:val="right" w:leader="dot" w:pos="8306"/>
        </w:tabs>
      </w:pPr>
      <w:hyperlink w:anchor="_Toc25866" w:history="1">
        <w:r>
          <w:rPr>
            <w:rFonts w:ascii="仿宋" w:eastAsia="仿宋" w:hAnsi="仿宋" w:cs="仿宋" w:hint="eastAsia"/>
            <w:lang w:eastAsia="zh-CN"/>
          </w:rPr>
          <w:t>(三)、市场风险分析</w:t>
        </w:r>
        <w:r>
          <w:tab/>
        </w:r>
        <w:r>
          <w:fldChar w:fldCharType="begin"/>
        </w:r>
        <w:r>
          <w:instrText xml:space="preserve"> PAGEREF _Toc25866 \h </w:instrText>
        </w:r>
        <w:r>
          <w:fldChar w:fldCharType="separate"/>
        </w:r>
        <w:r>
          <w:t>10</w:t>
        </w:r>
        <w:r>
          <w:fldChar w:fldCharType="end"/>
        </w:r>
      </w:hyperlink>
    </w:p>
    <w:p>
      <w:pPr>
        <w:pStyle w:val="TOC2"/>
        <w:tabs>
          <w:tab w:val="right" w:leader="dot" w:pos="8306"/>
        </w:tabs>
      </w:pPr>
      <w:hyperlink w:anchor="_Toc4412" w:history="1">
        <w:r>
          <w:rPr>
            <w:rFonts w:ascii="仿宋" w:eastAsia="仿宋" w:hAnsi="仿宋" w:cs="仿宋" w:hint="eastAsia"/>
            <w:lang w:eastAsia="zh-CN"/>
          </w:rPr>
          <w:t>(四)、资金风险分析</w:t>
        </w:r>
        <w:r>
          <w:tab/>
        </w:r>
        <w:r>
          <w:fldChar w:fldCharType="begin"/>
        </w:r>
        <w:r>
          <w:instrText xml:space="preserve"> PAGEREF _Toc4412 \h </w:instrText>
        </w:r>
        <w:r>
          <w:fldChar w:fldCharType="separate"/>
        </w:r>
        <w:r>
          <w:t>11</w:t>
        </w:r>
        <w:r>
          <w:fldChar w:fldCharType="end"/>
        </w:r>
      </w:hyperlink>
    </w:p>
    <w:p>
      <w:pPr>
        <w:pStyle w:val="TOC2"/>
        <w:tabs>
          <w:tab w:val="right" w:leader="dot" w:pos="8306"/>
        </w:tabs>
      </w:pPr>
      <w:hyperlink w:anchor="_Toc29333" w:history="1">
        <w:r>
          <w:rPr>
            <w:rFonts w:ascii="仿宋" w:eastAsia="仿宋" w:hAnsi="仿宋" w:cs="仿宋" w:hint="eastAsia"/>
            <w:lang w:eastAsia="zh-CN"/>
          </w:rPr>
          <w:t>(五)、技术风险分析</w:t>
        </w:r>
        <w:r>
          <w:tab/>
        </w:r>
        <w:r>
          <w:fldChar w:fldCharType="begin"/>
        </w:r>
        <w:r>
          <w:instrText xml:space="preserve"> PAGEREF _Toc29333 \h </w:instrText>
        </w:r>
        <w:r>
          <w:fldChar w:fldCharType="separate"/>
        </w:r>
        <w:r>
          <w:t>12</w:t>
        </w:r>
        <w:r>
          <w:fldChar w:fldCharType="end"/>
        </w:r>
      </w:hyperlink>
    </w:p>
    <w:p>
      <w:pPr>
        <w:pStyle w:val="TOC2"/>
        <w:tabs>
          <w:tab w:val="right" w:leader="dot" w:pos="8306"/>
        </w:tabs>
      </w:pPr>
      <w:hyperlink w:anchor="_Toc9648" w:history="1">
        <w:r>
          <w:rPr>
            <w:rFonts w:ascii="仿宋" w:eastAsia="仿宋" w:hAnsi="仿宋" w:cs="仿宋" w:hint="eastAsia"/>
            <w:lang w:eastAsia="zh-CN"/>
          </w:rPr>
          <w:t>(六)、财务风险分析</w:t>
        </w:r>
        <w:r>
          <w:tab/>
        </w:r>
        <w:r>
          <w:fldChar w:fldCharType="begin"/>
        </w:r>
        <w:r>
          <w:instrText xml:space="preserve"> PAGEREF _Toc9648 \h </w:instrText>
        </w:r>
        <w:r>
          <w:fldChar w:fldCharType="separate"/>
        </w:r>
        <w:r>
          <w:t>14</w:t>
        </w:r>
        <w:r>
          <w:fldChar w:fldCharType="end"/>
        </w:r>
      </w:hyperlink>
    </w:p>
    <w:p>
      <w:pPr>
        <w:pStyle w:val="TOC2"/>
        <w:tabs>
          <w:tab w:val="right" w:leader="dot" w:pos="8306"/>
        </w:tabs>
      </w:pPr>
      <w:hyperlink w:anchor="_Toc11290" w:history="1">
        <w:r>
          <w:rPr>
            <w:rFonts w:ascii="仿宋" w:eastAsia="仿宋" w:hAnsi="仿宋" w:cs="仿宋" w:hint="eastAsia"/>
            <w:lang w:eastAsia="zh-CN"/>
          </w:rPr>
          <w:t>(七)、管理风险分析</w:t>
        </w:r>
        <w:r>
          <w:tab/>
        </w:r>
        <w:r>
          <w:fldChar w:fldCharType="begin"/>
        </w:r>
        <w:r>
          <w:instrText xml:space="preserve"> PAGEREF _Toc11290 \h </w:instrText>
        </w:r>
        <w:r>
          <w:fldChar w:fldCharType="separate"/>
        </w:r>
        <w:r>
          <w:t>15</w:t>
        </w:r>
        <w:r>
          <w:fldChar w:fldCharType="end"/>
        </w:r>
      </w:hyperlink>
    </w:p>
    <w:p>
      <w:pPr>
        <w:pStyle w:val="TOC2"/>
        <w:tabs>
          <w:tab w:val="right" w:leader="dot" w:pos="8306"/>
        </w:tabs>
      </w:pPr>
      <w:hyperlink w:anchor="_Toc2592" w:history="1">
        <w:r>
          <w:rPr>
            <w:rFonts w:ascii="仿宋" w:eastAsia="仿宋" w:hAnsi="仿宋" w:cs="仿宋" w:hint="eastAsia"/>
            <w:lang w:eastAsia="zh-CN"/>
          </w:rPr>
          <w:t>(八)、其它风险分析</w:t>
        </w:r>
        <w:r>
          <w:tab/>
        </w:r>
        <w:r>
          <w:fldChar w:fldCharType="begin"/>
        </w:r>
        <w:r>
          <w:instrText xml:space="preserve"> PAGEREF _Toc2592 \h </w:instrText>
        </w:r>
        <w:r>
          <w:fldChar w:fldCharType="separate"/>
        </w:r>
        <w:r>
          <w:t>17</w:t>
        </w:r>
        <w:r>
          <w:fldChar w:fldCharType="end"/>
        </w:r>
      </w:hyperlink>
    </w:p>
    <w:p>
      <w:pPr>
        <w:pStyle w:val="TOC2"/>
        <w:tabs>
          <w:tab w:val="right" w:leader="dot" w:pos="8306"/>
        </w:tabs>
      </w:pPr>
      <w:hyperlink w:anchor="_Toc27377" w:history="1">
        <w:r>
          <w:rPr>
            <w:rFonts w:ascii="仿宋" w:eastAsia="仿宋" w:hAnsi="仿宋" w:cs="仿宋" w:hint="eastAsia"/>
            <w:lang w:eastAsia="zh-CN"/>
          </w:rPr>
          <w:t>(九)、社会影响评估</w:t>
        </w:r>
        <w:r>
          <w:tab/>
        </w:r>
        <w:r>
          <w:fldChar w:fldCharType="begin"/>
        </w:r>
        <w:r>
          <w:instrText xml:space="preserve"> PAGEREF _Toc27377 \h </w:instrText>
        </w:r>
        <w:r>
          <w:fldChar w:fldCharType="separate"/>
        </w:r>
        <w:r>
          <w:t>18</w:t>
        </w:r>
        <w:r>
          <w:fldChar w:fldCharType="end"/>
        </w:r>
      </w:hyperlink>
    </w:p>
    <w:p>
      <w:pPr>
        <w:pStyle w:val="TOC1"/>
        <w:tabs>
          <w:tab w:val="right" w:leader="dot" w:pos="8306"/>
        </w:tabs>
      </w:pPr>
      <w:hyperlink w:anchor="_Toc11202" w:history="1">
        <w:r>
          <w:rPr>
            <w:rFonts w:ascii="仿宋" w:eastAsia="仿宋" w:hAnsi="仿宋" w:cs="仿宋" w:hint="eastAsia"/>
            <w:lang w:eastAsia="zh-CN"/>
          </w:rPr>
          <w:t>三、项目监理与质量保证</w:t>
        </w:r>
        <w:r>
          <w:tab/>
        </w:r>
        <w:r>
          <w:fldChar w:fldCharType="begin"/>
        </w:r>
        <w:r>
          <w:instrText xml:space="preserve"> PAGEREF _Toc11202 \h </w:instrText>
        </w:r>
        <w:r>
          <w:fldChar w:fldCharType="separate"/>
        </w:r>
        <w:r>
          <w:t>20</w:t>
        </w:r>
        <w:r>
          <w:fldChar w:fldCharType="end"/>
        </w:r>
      </w:hyperlink>
    </w:p>
    <w:p>
      <w:pPr>
        <w:pStyle w:val="TOC2"/>
        <w:tabs>
          <w:tab w:val="right" w:leader="dot" w:pos="8306"/>
        </w:tabs>
      </w:pPr>
      <w:hyperlink w:anchor="_Toc947" w:history="1">
        <w:r>
          <w:rPr>
            <w:rFonts w:ascii="仿宋" w:eastAsia="仿宋" w:hAnsi="仿宋" w:cs="仿宋" w:hint="eastAsia"/>
            <w:lang w:eastAsia="zh-CN"/>
          </w:rPr>
          <w:t>(一)、监理体系构建</w:t>
        </w:r>
        <w:r>
          <w:tab/>
        </w:r>
        <w:r>
          <w:fldChar w:fldCharType="begin"/>
        </w:r>
        <w:r>
          <w:instrText xml:space="preserve"> PAGEREF _Toc947 \h </w:instrText>
        </w:r>
        <w:r>
          <w:fldChar w:fldCharType="separate"/>
        </w:r>
        <w:r>
          <w:t>20</w:t>
        </w:r>
        <w:r>
          <w:fldChar w:fldCharType="end"/>
        </w:r>
      </w:hyperlink>
    </w:p>
    <w:p>
      <w:pPr>
        <w:pStyle w:val="TOC2"/>
        <w:tabs>
          <w:tab w:val="right" w:leader="dot" w:pos="8306"/>
        </w:tabs>
      </w:pPr>
      <w:hyperlink w:anchor="_Toc8223" w:history="1">
        <w:r>
          <w:rPr>
            <w:rFonts w:ascii="仿宋" w:eastAsia="仿宋" w:hAnsi="仿宋" w:cs="仿宋" w:hint="eastAsia"/>
            <w:lang w:eastAsia="zh-CN"/>
          </w:rPr>
          <w:t>(二)、质量保证体系实施</w:t>
        </w:r>
        <w:r>
          <w:tab/>
        </w:r>
        <w:r>
          <w:fldChar w:fldCharType="begin"/>
        </w:r>
        <w:r>
          <w:instrText xml:space="preserve"> PAGEREF _Toc8223 \h </w:instrText>
        </w:r>
        <w:r>
          <w:fldChar w:fldCharType="separate"/>
        </w:r>
        <w:r>
          <w:t>21</w:t>
        </w:r>
        <w:r>
          <w:fldChar w:fldCharType="end"/>
        </w:r>
      </w:hyperlink>
    </w:p>
    <w:p>
      <w:pPr>
        <w:pStyle w:val="TOC2"/>
        <w:tabs>
          <w:tab w:val="right" w:leader="dot" w:pos="8306"/>
        </w:tabs>
      </w:pPr>
      <w:hyperlink w:anchor="_Toc17363" w:history="1">
        <w:r>
          <w:rPr>
            <w:rFonts w:ascii="仿宋" w:eastAsia="仿宋" w:hAnsi="仿宋" w:cs="仿宋" w:hint="eastAsia"/>
            <w:lang w:eastAsia="zh-CN"/>
          </w:rPr>
          <w:t>(三)、监理与质量控制流程</w:t>
        </w:r>
        <w:r>
          <w:tab/>
        </w:r>
        <w:r>
          <w:fldChar w:fldCharType="begin"/>
        </w:r>
        <w:r>
          <w:instrText xml:space="preserve"> PAGEREF _Toc17363 \h </w:instrText>
        </w:r>
        <w:r>
          <w:fldChar w:fldCharType="separate"/>
        </w:r>
        <w:r>
          <w:t>21</w:t>
        </w:r>
        <w:r>
          <w:fldChar w:fldCharType="end"/>
        </w:r>
      </w:hyperlink>
    </w:p>
    <w:p>
      <w:pPr>
        <w:pStyle w:val="TOC1"/>
        <w:tabs>
          <w:tab w:val="right" w:leader="dot" w:pos="8306"/>
        </w:tabs>
      </w:pPr>
      <w:hyperlink w:anchor="_Toc31937" w:history="1">
        <w:r>
          <w:rPr>
            <w:rFonts w:ascii="仿宋" w:eastAsia="仿宋" w:hAnsi="仿宋" w:cs="仿宋" w:hint="eastAsia"/>
            <w:lang w:eastAsia="zh-CN"/>
          </w:rPr>
          <w:t>四、项目选址研究</w:t>
        </w:r>
        <w:r>
          <w:tab/>
        </w:r>
        <w:r>
          <w:fldChar w:fldCharType="begin"/>
        </w:r>
        <w:r>
          <w:instrText xml:space="preserve"> PAGEREF _Toc31937 \h </w:instrText>
        </w:r>
        <w:r>
          <w:fldChar w:fldCharType="separate"/>
        </w:r>
        <w:r>
          <w:t>22</w:t>
        </w:r>
        <w:r>
          <w:fldChar w:fldCharType="end"/>
        </w:r>
      </w:hyperlink>
    </w:p>
    <w:p>
      <w:pPr>
        <w:pStyle w:val="TOC2"/>
        <w:tabs>
          <w:tab w:val="right" w:leader="dot" w:pos="8306"/>
        </w:tabs>
      </w:pPr>
      <w:hyperlink w:anchor="_Toc30983" w:history="1">
        <w:r>
          <w:rPr>
            <w:rFonts w:ascii="仿宋" w:eastAsia="仿宋" w:hAnsi="仿宋" w:cs="仿宋" w:hint="eastAsia"/>
            <w:lang w:eastAsia="zh-CN"/>
          </w:rPr>
          <w:t>(一)、项目选址原则</w:t>
        </w:r>
        <w:r>
          <w:tab/>
        </w:r>
        <w:r>
          <w:fldChar w:fldCharType="begin"/>
        </w:r>
        <w:r>
          <w:instrText xml:space="preserve"> PAGEREF _Toc30983 \h </w:instrText>
        </w:r>
        <w:r>
          <w:fldChar w:fldCharType="separate"/>
        </w:r>
        <w:r>
          <w:t>22</w:t>
        </w:r>
        <w:r>
          <w:fldChar w:fldCharType="end"/>
        </w:r>
      </w:hyperlink>
    </w:p>
    <w:p>
      <w:pPr>
        <w:pStyle w:val="TOC2"/>
        <w:tabs>
          <w:tab w:val="right" w:leader="dot" w:pos="8306"/>
        </w:tabs>
      </w:pPr>
      <w:hyperlink w:anchor="_Toc5494" w:history="1">
        <w:r>
          <w:rPr>
            <w:rFonts w:ascii="仿宋" w:eastAsia="仿宋" w:hAnsi="仿宋" w:cs="仿宋" w:hint="eastAsia"/>
            <w:lang w:eastAsia="zh-CN"/>
          </w:rPr>
          <w:t>(二)、项目选址</w:t>
        </w:r>
        <w:r>
          <w:tab/>
        </w:r>
        <w:r>
          <w:fldChar w:fldCharType="begin"/>
        </w:r>
        <w:r>
          <w:instrText xml:space="preserve"> PAGEREF _Toc5494 \h </w:instrText>
        </w:r>
        <w:r>
          <w:fldChar w:fldCharType="separate"/>
        </w:r>
        <w:r>
          <w:t>25</w:t>
        </w:r>
        <w:r>
          <w:fldChar w:fldCharType="end"/>
        </w:r>
      </w:hyperlink>
    </w:p>
    <w:p>
      <w:pPr>
        <w:pStyle w:val="TOC2"/>
        <w:tabs>
          <w:tab w:val="right" w:leader="dot" w:pos="8306"/>
        </w:tabs>
      </w:pPr>
      <w:hyperlink w:anchor="_Toc14607" w:history="1">
        <w:r>
          <w:rPr>
            <w:rFonts w:ascii="仿宋" w:eastAsia="仿宋" w:hAnsi="仿宋" w:cs="仿宋" w:hint="eastAsia"/>
            <w:lang w:eastAsia="zh-CN"/>
          </w:rPr>
          <w:t>(三)、建设条件分析</w:t>
        </w:r>
        <w:r>
          <w:tab/>
        </w:r>
        <w:r>
          <w:fldChar w:fldCharType="begin"/>
        </w:r>
        <w:r>
          <w:instrText xml:space="preserve"> PAGEREF _Toc14607 \h </w:instrText>
        </w:r>
        <w:r>
          <w:fldChar w:fldCharType="separate"/>
        </w:r>
        <w:r>
          <w:t>27</w:t>
        </w:r>
        <w:r>
          <w:fldChar w:fldCharType="end"/>
        </w:r>
      </w:hyperlink>
    </w:p>
    <w:p>
      <w:pPr>
        <w:pStyle w:val="TOC2"/>
        <w:tabs>
          <w:tab w:val="right" w:leader="dot" w:pos="8306"/>
        </w:tabs>
      </w:pPr>
      <w:hyperlink w:anchor="_Toc7557" w:history="1">
        <w:r>
          <w:rPr>
            <w:rFonts w:ascii="仿宋" w:eastAsia="仿宋" w:hAnsi="仿宋" w:cs="仿宋" w:hint="eastAsia"/>
            <w:lang w:eastAsia="zh-CN"/>
          </w:rPr>
          <w:t>(四)、用地控制指标</w:t>
        </w:r>
        <w:r>
          <w:tab/>
        </w:r>
        <w:r>
          <w:fldChar w:fldCharType="begin"/>
        </w:r>
        <w:r>
          <w:instrText xml:space="preserve"> PAGEREF _Toc7557 \h </w:instrText>
        </w:r>
        <w:r>
          <w:fldChar w:fldCharType="separate"/>
        </w:r>
        <w:r>
          <w:t>29</w:t>
        </w:r>
        <w:r>
          <w:fldChar w:fldCharType="end"/>
        </w:r>
      </w:hyperlink>
    </w:p>
    <w:p>
      <w:pPr>
        <w:pStyle w:val="TOC2"/>
        <w:tabs>
          <w:tab w:val="right" w:leader="dot" w:pos="8306"/>
        </w:tabs>
      </w:pPr>
      <w:hyperlink w:anchor="_Toc5270" w:history="1">
        <w:r>
          <w:rPr>
            <w:rFonts w:ascii="仿宋" w:eastAsia="仿宋" w:hAnsi="仿宋" w:cs="仿宋" w:hint="eastAsia"/>
            <w:lang w:eastAsia="zh-CN"/>
          </w:rPr>
          <w:t>(五)、地总体要求</w:t>
        </w:r>
        <w:r>
          <w:tab/>
        </w:r>
        <w:r>
          <w:fldChar w:fldCharType="begin"/>
        </w:r>
        <w:r>
          <w:instrText xml:space="preserve"> PAGEREF _Toc5270 \h </w:instrText>
        </w:r>
        <w:r>
          <w:fldChar w:fldCharType="separate"/>
        </w:r>
        <w:r>
          <w:t>30</w:t>
        </w:r>
        <w:r>
          <w:fldChar w:fldCharType="end"/>
        </w:r>
      </w:hyperlink>
    </w:p>
    <w:p>
      <w:pPr>
        <w:pStyle w:val="TOC2"/>
        <w:tabs>
          <w:tab w:val="right" w:leader="dot" w:pos="8306"/>
        </w:tabs>
      </w:pPr>
      <w:hyperlink w:anchor="_Toc19318" w:history="1">
        <w:r>
          <w:rPr>
            <w:rFonts w:ascii="仿宋" w:eastAsia="仿宋" w:hAnsi="仿宋" w:cs="仿宋" w:hint="eastAsia"/>
            <w:lang w:eastAsia="zh-CN"/>
          </w:rPr>
          <w:t>(六)、节约用地措施</w:t>
        </w:r>
        <w:r>
          <w:tab/>
        </w:r>
        <w:r>
          <w:fldChar w:fldCharType="begin"/>
        </w:r>
        <w:r>
          <w:instrText xml:space="preserve"> PAGEREF _Toc19318 \h </w:instrText>
        </w:r>
        <w:r>
          <w:fldChar w:fldCharType="separate"/>
        </w:r>
        <w:r>
          <w:t>31</w:t>
        </w:r>
        <w:r>
          <w:fldChar w:fldCharType="end"/>
        </w:r>
      </w:hyperlink>
    </w:p>
    <w:p>
      <w:pPr>
        <w:pStyle w:val="TOC2"/>
        <w:tabs>
          <w:tab w:val="right" w:leader="dot" w:pos="8306"/>
        </w:tabs>
      </w:pPr>
      <w:hyperlink w:anchor="_Toc30279" w:history="1">
        <w:r>
          <w:rPr>
            <w:rFonts w:ascii="仿宋" w:eastAsia="仿宋" w:hAnsi="仿宋" w:cs="仿宋" w:hint="eastAsia"/>
            <w:lang w:eastAsia="zh-CN"/>
          </w:rPr>
          <w:t>(七)、选址综合评价</w:t>
        </w:r>
        <w:r>
          <w:tab/>
        </w:r>
        <w:r>
          <w:fldChar w:fldCharType="begin"/>
        </w:r>
        <w:r>
          <w:instrText xml:space="preserve"> PAGEREF _Toc30279 \h </w:instrText>
        </w:r>
        <w:r>
          <w:fldChar w:fldCharType="separate"/>
        </w:r>
        <w:r>
          <w:t>33</w:t>
        </w:r>
        <w:r>
          <w:fldChar w:fldCharType="end"/>
        </w:r>
      </w:hyperlink>
    </w:p>
    <w:p>
      <w:pPr>
        <w:pStyle w:val="TOC1"/>
        <w:tabs>
          <w:tab w:val="right" w:leader="dot" w:pos="8306"/>
        </w:tabs>
      </w:pPr>
      <w:hyperlink w:anchor="_Toc23667" w:history="1">
        <w:r>
          <w:rPr>
            <w:rFonts w:ascii="仿宋" w:eastAsia="仿宋" w:hAnsi="仿宋" w:cs="仿宋" w:hint="eastAsia"/>
            <w:lang w:eastAsia="zh-CN"/>
          </w:rPr>
          <w:t>五、资源开发及综合利用分析</w:t>
        </w:r>
        <w:r>
          <w:tab/>
        </w:r>
        <w:r>
          <w:fldChar w:fldCharType="begin"/>
        </w:r>
        <w:r>
          <w:instrText xml:space="preserve"> PAGEREF _Toc23667 \h </w:instrText>
        </w:r>
        <w:r>
          <w:fldChar w:fldCharType="separate"/>
        </w:r>
        <w:r>
          <w:t>34</w:t>
        </w:r>
        <w:r>
          <w:fldChar w:fldCharType="end"/>
        </w:r>
      </w:hyperlink>
    </w:p>
    <w:p>
      <w:pPr>
        <w:pStyle w:val="TOC2"/>
        <w:tabs>
          <w:tab w:val="right" w:leader="dot" w:pos="8306"/>
        </w:tabs>
      </w:pPr>
      <w:hyperlink w:anchor="_Toc14149" w:history="1">
        <w:r>
          <w:rPr>
            <w:rFonts w:ascii="仿宋" w:eastAsia="仿宋" w:hAnsi="仿宋" w:cs="仿宋" w:hint="eastAsia"/>
            <w:lang w:eastAsia="zh-CN"/>
          </w:rPr>
          <w:t>(一)、资源开发方案</w:t>
        </w:r>
        <w:r>
          <w:tab/>
        </w:r>
        <w:r>
          <w:fldChar w:fldCharType="begin"/>
        </w:r>
        <w:r>
          <w:instrText xml:space="preserve"> PAGEREF _Toc14149 \h </w:instrText>
        </w:r>
        <w:r>
          <w:fldChar w:fldCharType="separate"/>
        </w:r>
        <w:r>
          <w:t>34</w:t>
        </w:r>
        <w:r>
          <w:fldChar w:fldCharType="end"/>
        </w:r>
      </w:hyperlink>
    </w:p>
    <w:p>
      <w:pPr>
        <w:pStyle w:val="TOC2"/>
        <w:tabs>
          <w:tab w:val="right" w:leader="dot" w:pos="8306"/>
        </w:tabs>
      </w:pPr>
      <w:hyperlink w:anchor="_Toc31552" w:history="1">
        <w:r>
          <w:rPr>
            <w:rFonts w:ascii="仿宋" w:eastAsia="仿宋" w:hAnsi="仿宋" w:cs="仿宋" w:hint="eastAsia"/>
            <w:lang w:eastAsia="zh-CN"/>
          </w:rPr>
          <w:t>(二)、资源利用方案</w:t>
        </w:r>
        <w:r>
          <w:tab/>
        </w:r>
        <w:r>
          <w:fldChar w:fldCharType="begin"/>
        </w:r>
        <w:r>
          <w:instrText xml:space="preserve"> PAGEREF _Toc31552 \h </w:instrText>
        </w:r>
        <w:r>
          <w:fldChar w:fldCharType="separate"/>
        </w:r>
        <w:r>
          <w:t>35</w:t>
        </w:r>
        <w:r>
          <w:fldChar w:fldCharType="end"/>
        </w:r>
      </w:hyperlink>
    </w:p>
    <w:p>
      <w:pPr>
        <w:pStyle w:val="TOC2"/>
        <w:tabs>
          <w:tab w:val="right" w:leader="dot" w:pos="8306"/>
        </w:tabs>
      </w:pPr>
      <w:hyperlink w:anchor="_Toc31911" w:history="1">
        <w:r>
          <w:rPr>
            <w:rFonts w:ascii="仿宋" w:eastAsia="仿宋" w:hAnsi="仿宋" w:cs="仿宋" w:hint="eastAsia"/>
            <w:lang w:eastAsia="zh-CN"/>
          </w:rPr>
          <w:t>(三)、资源节约措施</w:t>
        </w:r>
        <w:r>
          <w:tab/>
        </w:r>
        <w:r>
          <w:fldChar w:fldCharType="begin"/>
        </w:r>
        <w:r>
          <w:instrText xml:space="preserve"> PAGEREF _Toc31911 \h </w:instrText>
        </w:r>
        <w:r>
          <w:fldChar w:fldCharType="separate"/>
        </w:r>
        <w:r>
          <w:t>36</w:t>
        </w:r>
        <w:r>
          <w:fldChar w:fldCharType="end"/>
        </w:r>
      </w:hyperlink>
    </w:p>
    <w:p>
      <w:pPr>
        <w:pStyle w:val="TOC1"/>
        <w:tabs>
          <w:tab w:val="right" w:leader="dot" w:pos="8306"/>
        </w:tabs>
      </w:pPr>
      <w:hyperlink w:anchor="_Toc28763" w:history="1">
        <w:r>
          <w:rPr>
            <w:rFonts w:ascii="仿宋" w:eastAsia="仿宋" w:hAnsi="仿宋" w:cs="仿宋" w:hint="eastAsia"/>
            <w:lang w:eastAsia="zh-CN"/>
          </w:rPr>
          <w:t>六、社会影响分析</w:t>
        </w:r>
        <w:r>
          <w:tab/>
        </w:r>
        <w:r>
          <w:fldChar w:fldCharType="begin"/>
        </w:r>
        <w:r>
          <w:instrText xml:space="preserve"> PAGEREF _Toc28763 \h </w:instrText>
        </w:r>
        <w:r>
          <w:fldChar w:fldCharType="separate"/>
        </w:r>
        <w:r>
          <w:t>37</w:t>
        </w:r>
        <w:r>
          <w:fldChar w:fldCharType="end"/>
        </w:r>
      </w:hyperlink>
    </w:p>
    <w:p>
      <w:pPr>
        <w:pStyle w:val="TOC2"/>
        <w:tabs>
          <w:tab w:val="right" w:leader="dot" w:pos="8306"/>
        </w:tabs>
      </w:pPr>
      <w:hyperlink w:anchor="_Toc19889" w:history="1">
        <w:r>
          <w:rPr>
            <w:rFonts w:ascii="仿宋" w:eastAsia="仿宋" w:hAnsi="仿宋" w:cs="仿宋" w:hint="eastAsia"/>
            <w:lang w:eastAsia="zh-CN"/>
          </w:rPr>
          <w:t>(一)、社会影响效果分析</w:t>
        </w:r>
        <w:r>
          <w:tab/>
        </w:r>
        <w:r>
          <w:fldChar w:fldCharType="begin"/>
        </w:r>
        <w:r>
          <w:instrText xml:space="preserve"> PAGEREF _Toc19889 \h </w:instrText>
        </w:r>
        <w:r>
          <w:fldChar w:fldCharType="separate"/>
        </w:r>
        <w:r>
          <w:t>37</w:t>
        </w:r>
        <w:r>
          <w:fldChar w:fldCharType="end"/>
        </w:r>
      </w:hyperlink>
    </w:p>
    <w:p>
      <w:pPr>
        <w:pStyle w:val="TOC2"/>
        <w:tabs>
          <w:tab w:val="right" w:leader="dot" w:pos="8306"/>
        </w:tabs>
      </w:pPr>
      <w:hyperlink w:anchor="_Toc27597" w:history="1">
        <w:r>
          <w:rPr>
            <w:rFonts w:ascii="仿宋" w:eastAsia="仿宋" w:hAnsi="仿宋" w:cs="仿宋" w:hint="eastAsia"/>
            <w:lang w:eastAsia="zh-CN"/>
          </w:rPr>
          <w:t>(二)、社会适应性分析</w:t>
        </w:r>
        <w:r>
          <w:tab/>
        </w:r>
        <w:r>
          <w:fldChar w:fldCharType="begin"/>
        </w:r>
        <w:r>
          <w:instrText xml:space="preserve"> PAGEREF _Toc27597 \h </w:instrText>
        </w:r>
        <w:r>
          <w:fldChar w:fldCharType="separate"/>
        </w:r>
        <w:r>
          <w:t>40</w:t>
        </w:r>
        <w:r>
          <w:fldChar w:fldCharType="end"/>
        </w:r>
      </w:hyperlink>
    </w:p>
    <w:p>
      <w:pPr>
        <w:pStyle w:val="TOC2"/>
        <w:tabs>
          <w:tab w:val="right" w:leader="dot" w:pos="8306"/>
        </w:tabs>
      </w:pPr>
      <w:hyperlink w:anchor="_Toc4307" w:history="1">
        <w:r>
          <w:rPr>
            <w:rFonts w:ascii="仿宋" w:eastAsia="仿宋" w:hAnsi="仿宋" w:cs="仿宋" w:hint="eastAsia"/>
            <w:lang w:eastAsia="zh-CN"/>
          </w:rPr>
          <w:t>(三)、社会风险及对策分析</w:t>
        </w:r>
        <w:r>
          <w:tab/>
        </w:r>
        <w:r>
          <w:fldChar w:fldCharType="begin"/>
        </w:r>
        <w:r>
          <w:instrText xml:space="preserve"> PAGEREF _Toc4307 \h </w:instrText>
        </w:r>
        <w:r>
          <w:fldChar w:fldCharType="separate"/>
        </w:r>
        <w:r>
          <w:t>41</w:t>
        </w:r>
        <w:r>
          <w:fldChar w:fldCharType="end"/>
        </w:r>
      </w:hyperlink>
    </w:p>
    <w:p>
      <w:pPr>
        <w:pStyle w:val="TOC1"/>
        <w:tabs>
          <w:tab w:val="right" w:leader="dot" w:pos="8306"/>
        </w:tabs>
      </w:pPr>
      <w:hyperlink w:anchor="_Toc32417" w:history="1">
        <w:r>
          <w:rPr>
            <w:rFonts w:ascii="仿宋" w:eastAsia="仿宋" w:hAnsi="仿宋" w:cs="仿宋" w:hint="eastAsia"/>
            <w:lang w:eastAsia="zh-CN"/>
          </w:rPr>
          <w:t>七、环境保护与绿色发展</w:t>
        </w:r>
        <w:r>
          <w:tab/>
        </w:r>
        <w:r>
          <w:fldChar w:fldCharType="begin"/>
        </w:r>
        <w:r>
          <w:instrText xml:space="preserve"> PAGEREF _Toc32417 \h </w:instrText>
        </w:r>
        <w:r>
          <w:fldChar w:fldCharType="separate"/>
        </w:r>
        <w:r>
          <w:t>44</w:t>
        </w:r>
        <w:r>
          <w:fldChar w:fldCharType="end"/>
        </w:r>
      </w:hyperlink>
    </w:p>
    <w:p>
      <w:pPr>
        <w:pStyle w:val="TOC2"/>
        <w:tabs>
          <w:tab w:val="right" w:leader="dot" w:pos="8306"/>
        </w:tabs>
      </w:pPr>
      <w:hyperlink w:anchor="_Toc19906" w:history="1">
        <w:r>
          <w:rPr>
            <w:rFonts w:ascii="仿宋" w:eastAsia="仿宋" w:hAnsi="仿宋" w:cs="仿宋" w:hint="eastAsia"/>
            <w:lang w:eastAsia="zh-CN"/>
          </w:rPr>
          <w:t>(一)、环境保护措施</w:t>
        </w:r>
        <w:r>
          <w:tab/>
        </w:r>
        <w:r>
          <w:fldChar w:fldCharType="begin"/>
        </w:r>
        <w:r>
          <w:instrText xml:space="preserve"> PAGEREF _Toc19906 \h </w:instrText>
        </w:r>
        <w:r>
          <w:fldChar w:fldCharType="separate"/>
        </w:r>
        <w:r>
          <w:t>44</w:t>
        </w:r>
        <w:r>
          <w:fldChar w:fldCharType="end"/>
        </w:r>
      </w:hyperlink>
    </w:p>
    <w:p>
      <w:pPr>
        <w:pStyle w:val="TOC2"/>
        <w:tabs>
          <w:tab w:val="right" w:leader="dot" w:pos="8306"/>
        </w:tabs>
      </w:pPr>
      <w:hyperlink w:anchor="_Toc18737" w:history="1">
        <w:r>
          <w:rPr>
            <w:rFonts w:ascii="仿宋" w:eastAsia="仿宋" w:hAnsi="仿宋" w:cs="仿宋" w:hint="eastAsia"/>
            <w:lang w:eastAsia="zh-CN"/>
          </w:rPr>
          <w:t>(二)、绿色发展与可持续发展策略</w:t>
        </w:r>
        <w:r>
          <w:tab/>
        </w:r>
        <w:r>
          <w:fldChar w:fldCharType="begin"/>
        </w:r>
        <w:r>
          <w:instrText xml:space="preserve"> PAGEREF _Toc18737 \h </w:instrText>
        </w:r>
        <w:r>
          <w:fldChar w:fldCharType="separate"/>
        </w:r>
        <w:r>
          <w:t>46</w:t>
        </w:r>
        <w:r>
          <w:fldChar w:fldCharType="end"/>
        </w:r>
      </w:hyperlink>
    </w:p>
    <w:p>
      <w:pPr>
        <w:pStyle w:val="TOC1"/>
        <w:tabs>
          <w:tab w:val="right" w:leader="dot" w:pos="8306"/>
        </w:tabs>
      </w:pPr>
      <w:hyperlink w:anchor="_Toc17694" w:history="1">
        <w:r>
          <w:rPr>
            <w:rFonts w:ascii="仿宋" w:eastAsia="仿宋" w:hAnsi="仿宋" w:cs="仿宋" w:hint="eastAsia"/>
            <w:lang w:eastAsia="zh-CN"/>
          </w:rPr>
          <w:t>八、安全与应急管理</w:t>
        </w:r>
        <w:r>
          <w:tab/>
        </w:r>
        <w:r>
          <w:fldChar w:fldCharType="begin"/>
        </w:r>
        <w:r>
          <w:instrText xml:space="preserve"> PAGEREF _Toc17694 \h </w:instrText>
        </w:r>
        <w:r>
          <w:fldChar w:fldCharType="separate"/>
        </w:r>
        <w:r>
          <w:t>47</w:t>
        </w:r>
        <w:r>
          <w:fldChar w:fldCharType="end"/>
        </w:r>
      </w:hyperlink>
    </w:p>
    <w:p>
      <w:pPr>
        <w:pStyle w:val="TOC2"/>
        <w:tabs>
          <w:tab w:val="right" w:leader="dot" w:pos="8306"/>
        </w:tabs>
      </w:pPr>
      <w:hyperlink w:anchor="_Toc19611" w:history="1">
        <w:r>
          <w:rPr>
            <w:rFonts w:ascii="仿宋" w:eastAsia="仿宋" w:hAnsi="仿宋" w:cs="仿宋" w:hint="eastAsia"/>
            <w:lang w:eastAsia="zh-CN"/>
          </w:rPr>
          <w:t>(一)、安全生产管理</w:t>
        </w:r>
        <w:r>
          <w:tab/>
        </w:r>
        <w:r>
          <w:fldChar w:fldCharType="begin"/>
        </w:r>
        <w:r>
          <w:instrText xml:space="preserve"> PAGEREF _Toc19611 \h </w:instrText>
        </w:r>
        <w:r>
          <w:fldChar w:fldCharType="separate"/>
        </w:r>
        <w:r>
          <w:t>47</w:t>
        </w:r>
        <w:r>
          <w:fldChar w:fldCharType="end"/>
        </w:r>
      </w:hyperlink>
    </w:p>
    <w:p>
      <w:pPr>
        <w:pStyle w:val="TOC2"/>
        <w:tabs>
          <w:tab w:val="right" w:leader="dot" w:pos="8306"/>
        </w:tabs>
      </w:pPr>
      <w:hyperlink w:anchor="_Toc12931" w:history="1">
        <w:r>
          <w:rPr>
            <w:rFonts w:ascii="仿宋" w:eastAsia="仿宋" w:hAnsi="仿宋" w:cs="仿宋" w:hint="eastAsia"/>
            <w:lang w:eastAsia="zh-CN"/>
          </w:rPr>
          <w:t>(二)、应急预案与响应</w:t>
        </w:r>
        <w:r>
          <w:tab/>
        </w:r>
        <w:r>
          <w:fldChar w:fldCharType="begin"/>
        </w:r>
        <w:r>
          <w:instrText xml:space="preserve"> PAGEREF _Toc12931 \h </w:instrText>
        </w:r>
        <w:r>
          <w:fldChar w:fldCharType="separate"/>
        </w:r>
        <w:r>
          <w:t>49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8" w:history="1">
        <w:r>
          <w:rPr>
            <w:rFonts w:ascii="仿宋" w:eastAsia="仿宋" w:hAnsi="仿宋" w:cs="仿宋" w:hint="eastAsia"/>
            <w:lang w:eastAsia="zh-CN"/>
          </w:rPr>
          <w:t>九、项目变更管理</w:t>
        </w:r>
        <w:r>
          <w:tab/>
        </w:r>
        <w:r>
          <w:fldChar w:fldCharType="begin"/>
        </w:r>
        <w:r>
          <w:instrText xml:space="preserve"> PAGEREF _Toc288 \h </w:instrText>
        </w:r>
        <w:r>
          <w:fldChar w:fldCharType="separate"/>
        </w:r>
        <w:r>
          <w:t>51</w:t>
        </w:r>
        <w:r>
          <w:fldChar w:fldCharType="end"/>
        </w:r>
      </w:hyperlink>
    </w:p>
    <w:p>
      <w:pPr>
        <w:pStyle w:val="TOC2"/>
        <w:tabs>
          <w:tab w:val="right" w:leader="dot" w:pos="8306"/>
        </w:tabs>
      </w:pPr>
      <w:hyperlink w:anchor="_Toc29693" w:history="1">
        <w:r>
          <w:rPr>
            <w:rFonts w:ascii="仿宋" w:eastAsia="仿宋" w:hAnsi="仿宋" w:cs="仿宋" w:hint="eastAsia"/>
            <w:lang w:eastAsia="zh-CN"/>
          </w:rPr>
          <w:t>(一)、变更控制流程</w:t>
        </w:r>
        <w:r>
          <w:tab/>
        </w:r>
        <w:r>
          <w:fldChar w:fldCharType="begin"/>
        </w:r>
        <w:r>
          <w:instrText xml:space="preserve"> PAGEREF _Toc29693 \h </w:instrText>
        </w:r>
        <w:r>
          <w:fldChar w:fldCharType="separate"/>
        </w:r>
        <w:r>
          <w:t>51</w:t>
        </w:r>
        <w:r>
          <w:fldChar w:fldCharType="end"/>
        </w:r>
      </w:hyperlink>
    </w:p>
    <w:p>
      <w:pPr>
        <w:pStyle w:val="TOC2"/>
        <w:tabs>
          <w:tab w:val="right" w:leader="dot" w:pos="8306"/>
        </w:tabs>
      </w:pPr>
      <w:hyperlink w:anchor="_Toc8251" w:history="1">
        <w:r>
          <w:rPr>
            <w:rFonts w:ascii="仿宋" w:eastAsia="仿宋" w:hAnsi="仿宋" w:cs="仿宋" w:hint="eastAsia"/>
            <w:lang w:eastAsia="zh-CN"/>
          </w:rPr>
          <w:t>(二)、影响评估与处理</w:t>
        </w:r>
        <w:r>
          <w:tab/>
        </w:r>
        <w:r>
          <w:fldChar w:fldCharType="begin"/>
        </w:r>
        <w:r>
          <w:instrText xml:space="preserve"> PAGEREF _Toc8251 \h </w:instrText>
        </w:r>
        <w:r>
          <w:fldChar w:fldCharType="separate"/>
        </w:r>
        <w:r>
          <w:t>51</w:t>
        </w:r>
        <w:r>
          <w:fldChar w:fldCharType="end"/>
        </w:r>
      </w:hyperlink>
    </w:p>
    <w:p>
      <w:pPr>
        <w:pStyle w:val="TOC2"/>
        <w:tabs>
          <w:tab w:val="right" w:leader="dot" w:pos="8306"/>
        </w:tabs>
      </w:pPr>
      <w:hyperlink w:anchor="_Toc27185" w:history="1">
        <w:r>
          <w:rPr>
            <w:rFonts w:ascii="仿宋" w:eastAsia="仿宋" w:hAnsi="仿宋" w:cs="仿宋" w:hint="eastAsia"/>
            <w:lang w:eastAsia="zh-CN"/>
          </w:rPr>
          <w:t>(三)、变更记录与追踪</w:t>
        </w:r>
        <w:r>
          <w:tab/>
        </w:r>
        <w:r>
          <w:fldChar w:fldCharType="begin"/>
        </w:r>
        <w:r>
          <w:instrText xml:space="preserve"> PAGEREF _Toc27185 \h </w:instrText>
        </w:r>
        <w:r>
          <w:fldChar w:fldCharType="separate"/>
        </w:r>
        <w:r>
          <w:t>53</w:t>
        </w:r>
        <w:r>
          <w:fldChar w:fldCharType="end"/>
        </w:r>
      </w:hyperlink>
    </w:p>
    <w:p>
      <w:pPr>
        <w:pStyle w:val="TOC2"/>
        <w:tabs>
          <w:tab w:val="right" w:leader="dot" w:pos="8306"/>
        </w:tabs>
      </w:pPr>
      <w:hyperlink w:anchor="_Toc18609" w:history="1">
        <w:r>
          <w:rPr>
            <w:rFonts w:ascii="仿宋" w:eastAsia="仿宋" w:hAnsi="仿宋" w:cs="仿宋" w:hint="eastAsia"/>
            <w:lang w:eastAsia="zh-CN"/>
          </w:rPr>
          <w:t>(四)、变更管理策略</w:t>
        </w:r>
        <w:r>
          <w:tab/>
        </w:r>
        <w:r>
          <w:fldChar w:fldCharType="begin"/>
        </w:r>
        <w:r>
          <w:instrText xml:space="preserve"> PAGEREF _Toc18609 \h </w:instrText>
        </w:r>
        <w:r>
          <w:fldChar w:fldCharType="separate"/>
        </w:r>
        <w:r>
          <w:t>55</w:t>
        </w:r>
        <w:r>
          <w:fldChar w:fldCharType="end"/>
        </w:r>
      </w:hyperlink>
    </w:p>
    <w:p>
      <w:pPr>
        <w:pStyle w:val="TOC1"/>
        <w:tabs>
          <w:tab w:val="right" w:leader="dot" w:pos="8306"/>
        </w:tabs>
      </w:pPr>
      <w:hyperlink w:anchor="_Toc16059" w:history="1">
        <w:r>
          <w:rPr>
            <w:rFonts w:ascii="仿宋" w:eastAsia="仿宋" w:hAnsi="仿宋" w:cs="仿宋" w:hint="eastAsia"/>
            <w:lang w:eastAsia="zh-CN"/>
          </w:rPr>
          <w:t>十、土地利用与规划方案</w:t>
        </w:r>
        <w:r>
          <w:tab/>
        </w:r>
        <w:r>
          <w:fldChar w:fldCharType="begin"/>
        </w:r>
        <w:r>
          <w:instrText xml:space="preserve"> PAGEREF _Toc16059 \h </w:instrText>
        </w:r>
        <w:r>
          <w:fldChar w:fldCharType="separate"/>
        </w:r>
        <w:r>
          <w:t>56</w:t>
        </w:r>
        <w:r>
          <w:fldChar w:fldCharType="end"/>
        </w:r>
      </w:hyperlink>
    </w:p>
    <w:p>
      <w:pPr>
        <w:pStyle w:val="TOC2"/>
        <w:tabs>
          <w:tab w:val="right" w:leader="dot" w:pos="8306"/>
        </w:tabs>
      </w:pPr>
      <w:hyperlink w:anchor="_Toc5102" w:history="1">
        <w:r>
          <w:rPr>
            <w:rFonts w:ascii="仿宋" w:eastAsia="仿宋" w:hAnsi="仿宋" w:cs="仿宋" w:hint="eastAsia"/>
            <w:lang w:eastAsia="zh-CN"/>
          </w:rPr>
          <w:t>(一)、项目用地情况分析</w:t>
        </w:r>
        <w:r>
          <w:tab/>
        </w:r>
        <w:r>
          <w:fldChar w:fldCharType="begin"/>
        </w:r>
        <w:r>
          <w:instrText xml:space="preserve"> PAGEREF _Toc5102 \h </w:instrText>
        </w:r>
        <w:r>
          <w:fldChar w:fldCharType="separate"/>
        </w:r>
        <w:r>
          <w:t>56</w:t>
        </w:r>
        <w:r>
          <w:fldChar w:fldCharType="end"/>
        </w:r>
      </w:hyperlink>
    </w:p>
    <w:p>
      <w:pPr>
        <w:pStyle w:val="TOC2"/>
        <w:tabs>
          <w:tab w:val="right" w:leader="dot" w:pos="8306"/>
        </w:tabs>
      </w:pPr>
      <w:hyperlink w:anchor="_Toc27282" w:history="1">
        <w:r>
          <w:rPr>
            <w:rFonts w:ascii="仿宋" w:eastAsia="仿宋" w:hAnsi="仿宋" w:cs="仿宋" w:hint="eastAsia"/>
            <w:lang w:eastAsia="zh-CN"/>
          </w:rPr>
          <w:t>(二)、土地利用规划方案</w:t>
        </w:r>
        <w:r>
          <w:tab/>
        </w:r>
        <w:r>
          <w:fldChar w:fldCharType="begin"/>
        </w:r>
        <w:r>
          <w:instrText xml:space="preserve"> PAGEREF _Toc27282 \h </w:instrText>
        </w:r>
        <w:r>
          <w:fldChar w:fldCharType="separate"/>
        </w:r>
        <w:r>
          <w:t>57</w:t>
        </w:r>
        <w:r>
          <w:fldChar w:fldCharType="end"/>
        </w:r>
      </w:hyperlink>
    </w:p>
    <w:p>
      <w:pPr>
        <w:pStyle w:val="TOC1"/>
        <w:tabs>
          <w:tab w:val="right" w:leader="dot" w:pos="8306"/>
        </w:tabs>
      </w:pPr>
      <w:hyperlink w:anchor="_Toc12130" w:history="1">
        <w:r>
          <w:rPr>
            <w:rFonts w:ascii="仿宋" w:eastAsia="仿宋" w:hAnsi="仿宋" w:cs="仿宋" w:hint="eastAsia"/>
            <w:lang w:eastAsia="zh-CN"/>
          </w:rPr>
          <w:t>十一、项目实施与管理方案</w:t>
        </w:r>
        <w:r>
          <w:tab/>
        </w:r>
        <w:r>
          <w:fldChar w:fldCharType="begin"/>
        </w:r>
        <w:r>
          <w:instrText xml:space="preserve"> PAGEREF _Toc12130 \h </w:instrText>
        </w:r>
        <w:r>
          <w:fldChar w:fldCharType="separate"/>
        </w:r>
        <w:r>
          <w:t>59</w:t>
        </w:r>
        <w:r>
          <w:fldChar w:fldCharType="end"/>
        </w:r>
      </w:hyperlink>
    </w:p>
    <w:p>
      <w:pPr>
        <w:pStyle w:val="TOC2"/>
        <w:tabs>
          <w:tab w:val="right" w:leader="dot" w:pos="8306"/>
        </w:tabs>
      </w:pPr>
      <w:hyperlink w:anchor="_Toc25710" w:history="1">
        <w:r>
          <w:rPr>
            <w:rFonts w:ascii="仿宋" w:eastAsia="仿宋" w:hAnsi="仿宋" w:cs="仿宋" w:hint="eastAsia"/>
            <w:lang w:eastAsia="zh-CN"/>
          </w:rPr>
          <w:t>(一)、项目实施计划</w:t>
        </w:r>
        <w:r>
          <w:tab/>
        </w:r>
        <w:r>
          <w:fldChar w:fldCharType="begin"/>
        </w:r>
        <w:r>
          <w:instrText xml:space="preserve"> PAGEREF _Toc25710 \h </w:instrText>
        </w:r>
        <w:r>
          <w:fldChar w:fldCharType="separate"/>
        </w:r>
        <w:r>
          <w:t>59</w:t>
        </w:r>
        <w:r>
          <w:fldChar w:fldCharType="end"/>
        </w:r>
      </w:hyperlink>
    </w:p>
    <w:p>
      <w:pPr>
        <w:pStyle w:val="TOC2"/>
        <w:tabs>
          <w:tab w:val="right" w:leader="dot" w:pos="8306"/>
        </w:tabs>
      </w:pPr>
      <w:hyperlink w:anchor="_Toc25027" w:history="1">
        <w:r>
          <w:rPr>
            <w:rFonts w:ascii="仿宋" w:eastAsia="仿宋" w:hAnsi="仿宋" w:cs="仿宋" w:hint="eastAsia"/>
            <w:lang w:eastAsia="zh-CN"/>
          </w:rPr>
          <w:t>(二)、项目组织机构与职责</w:t>
        </w:r>
        <w:r>
          <w:tab/>
        </w:r>
        <w:r>
          <w:fldChar w:fldCharType="begin"/>
        </w:r>
        <w:r>
          <w:instrText xml:space="preserve"> PAGEREF _Toc25027 \h </w:instrText>
        </w:r>
        <w:r>
          <w:fldChar w:fldCharType="separate"/>
        </w:r>
        <w:r>
          <w:t>60</w:t>
        </w:r>
        <w:r>
          <w:fldChar w:fldCharType="end"/>
        </w:r>
      </w:hyperlink>
    </w:p>
    <w:p>
      <w:pPr>
        <w:pStyle w:val="TOC2"/>
        <w:tabs>
          <w:tab w:val="right" w:leader="dot" w:pos="8306"/>
        </w:tabs>
      </w:pPr>
      <w:hyperlink w:anchor="_Toc24455" w:history="1">
        <w:r>
          <w:rPr>
            <w:rFonts w:ascii="仿宋" w:eastAsia="仿宋" w:hAnsi="仿宋" w:cs="仿宋" w:hint="eastAsia"/>
            <w:lang w:eastAsia="zh-CN"/>
          </w:rPr>
          <w:t>(三)、项目管理与监控体系</w:t>
        </w:r>
        <w:r>
          <w:tab/>
        </w:r>
        <w:r>
          <w:fldChar w:fldCharType="begin"/>
        </w:r>
        <w:r>
          <w:instrText xml:space="preserve"> PAGEREF _Toc24455 \h </w:instrText>
        </w:r>
        <w:r>
          <w:fldChar w:fldCharType="separate"/>
        </w:r>
        <w:r>
          <w:t>63</w:t>
        </w:r>
        <w:r>
          <w:fldChar w:fldCharType="end"/>
        </w:r>
      </w:hyperlink>
    </w:p>
    <w:p>
      <w:pPr>
        <w:pStyle w:val="TOC1"/>
        <w:tabs>
          <w:tab w:val="right" w:leader="dot" w:pos="8306"/>
        </w:tabs>
      </w:pPr>
      <w:hyperlink w:anchor="_Toc25436" w:history="1">
        <w:r>
          <w:rPr>
            <w:rFonts w:ascii="仿宋" w:eastAsia="仿宋" w:hAnsi="仿宋" w:cs="仿宋" w:hint="eastAsia"/>
            <w:lang w:eastAsia="zh-CN"/>
          </w:rPr>
          <w:t>十二、技术创新与产业升级</w:t>
        </w:r>
        <w:r>
          <w:tab/>
        </w:r>
        <w:r>
          <w:fldChar w:fldCharType="begin"/>
        </w:r>
        <w:r>
          <w:instrText xml:space="preserve"> PAGEREF _Toc25436 \h </w:instrText>
        </w:r>
        <w:r>
          <w:fldChar w:fldCharType="separate"/>
        </w:r>
        <w:r>
          <w:t>64</w:t>
        </w:r>
        <w:r>
          <w:fldChar w:fldCharType="end"/>
        </w:r>
      </w:hyperlink>
    </w:p>
    <w:p>
      <w:pPr>
        <w:pStyle w:val="TOC2"/>
        <w:tabs>
          <w:tab w:val="right" w:leader="dot" w:pos="8306"/>
        </w:tabs>
      </w:pPr>
      <w:hyperlink w:anchor="_Toc1321" w:history="1">
        <w:r>
          <w:rPr>
            <w:rFonts w:ascii="仿宋" w:eastAsia="仿宋" w:hAnsi="仿宋" w:cs="仿宋" w:hint="eastAsia"/>
            <w:lang w:eastAsia="zh-CN"/>
          </w:rPr>
          <w:t>(一)、技术创新方向与目标</w:t>
        </w:r>
        <w:r>
          <w:tab/>
        </w:r>
        <w:r>
          <w:fldChar w:fldCharType="begin"/>
        </w:r>
        <w:r>
          <w:instrText xml:space="preserve"> PAGEREF _Toc1321 \h </w:instrText>
        </w:r>
        <w:r>
          <w:fldChar w:fldCharType="separate"/>
        </w:r>
        <w:r>
          <w:t>64</w:t>
        </w:r>
        <w:r>
          <w:fldChar w:fldCharType="end"/>
        </w:r>
      </w:hyperlink>
    </w:p>
    <w:p>
      <w:pPr>
        <w:pStyle w:val="TOC2"/>
        <w:tabs>
          <w:tab w:val="right" w:leader="dot" w:pos="8306"/>
        </w:tabs>
      </w:pPr>
      <w:hyperlink w:anchor="_Toc27088" w:history="1">
        <w:r>
          <w:rPr>
            <w:rFonts w:ascii="仿宋" w:eastAsia="仿宋" w:hAnsi="仿宋" w:cs="仿宋" w:hint="eastAsia"/>
            <w:lang w:eastAsia="zh-CN"/>
          </w:rPr>
          <w:t>(二)、产业升级路径与措施</w:t>
        </w:r>
        <w:r>
          <w:tab/>
        </w:r>
        <w:r>
          <w:fldChar w:fldCharType="begin"/>
        </w:r>
        <w:r>
          <w:instrText xml:space="preserve"> PAGEREF _Toc27088 \h </w:instrText>
        </w:r>
        <w:r>
          <w:fldChar w:fldCharType="separate"/>
        </w:r>
        <w:r>
          <w:t>65</w:t>
        </w:r>
        <w:r>
          <w:fldChar w:fldCharType="end"/>
        </w:r>
      </w:hyperlink>
    </w:p>
    <w:p>
      <w:pPr>
        <w:pStyle w:val="TOC1"/>
        <w:tabs>
          <w:tab w:val="right" w:leader="dot" w:pos="8306"/>
        </w:tabs>
      </w:pPr>
      <w:hyperlink w:anchor="_Toc10213" w:history="1">
        <w:r>
          <w:rPr>
            <w:rFonts w:ascii="仿宋" w:eastAsia="仿宋" w:hAnsi="仿宋" w:cs="仿宋" w:hint="eastAsia"/>
            <w:lang w:eastAsia="zh-CN"/>
          </w:rPr>
          <w:t>十三、法律法规与政策遵循</w:t>
        </w:r>
        <w:r>
          <w:tab/>
        </w:r>
        <w:r>
          <w:fldChar w:fldCharType="begin"/>
        </w:r>
        <w:r>
          <w:instrText xml:space="preserve"> PAGEREF _Toc10213 \h </w:instrText>
        </w:r>
        <w:r>
          <w:fldChar w:fldCharType="separate"/>
        </w:r>
        <w:r>
          <w:t>67</w:t>
        </w:r>
        <w:r>
          <w:fldChar w:fldCharType="end"/>
        </w:r>
      </w:hyperlink>
    </w:p>
    <w:p>
      <w:pPr>
        <w:pStyle w:val="TOC2"/>
        <w:tabs>
          <w:tab w:val="right" w:leader="dot" w:pos="8306"/>
        </w:tabs>
      </w:pPr>
      <w:hyperlink w:anchor="_Toc2809" w:history="1">
        <w:r>
          <w:rPr>
            <w:rFonts w:ascii="仿宋" w:eastAsia="仿宋" w:hAnsi="仿宋" w:cs="仿宋" w:hint="eastAsia"/>
            <w:lang w:eastAsia="zh-CN"/>
          </w:rPr>
          <w:t>(一)、法律法规遵守</w:t>
        </w:r>
        <w:r>
          <w:tab/>
        </w:r>
        <w:r>
          <w:fldChar w:fldCharType="begin"/>
        </w:r>
        <w:r>
          <w:instrText xml:space="preserve"> PAGEREF _Toc2809 \h </w:instrText>
        </w:r>
        <w:r>
          <w:fldChar w:fldCharType="separate"/>
        </w:r>
        <w:r>
          <w:t>67</w:t>
        </w:r>
        <w:r>
          <w:fldChar w:fldCharType="end"/>
        </w:r>
      </w:hyperlink>
    </w:p>
    <w:p>
      <w:pPr>
        <w:pStyle w:val="TOC2"/>
        <w:tabs>
          <w:tab w:val="right" w:leader="dot" w:pos="8306"/>
        </w:tabs>
      </w:pPr>
      <w:hyperlink w:anchor="_Toc9587" w:history="1">
        <w:r>
          <w:rPr>
            <w:rFonts w:ascii="仿宋" w:eastAsia="仿宋" w:hAnsi="仿宋" w:cs="仿宋" w:hint="eastAsia"/>
            <w:lang w:eastAsia="zh-CN"/>
          </w:rPr>
          <w:t>(二)、政策导向与利用</w:t>
        </w:r>
        <w:r>
          <w:tab/>
        </w:r>
        <w:r>
          <w:fldChar w:fldCharType="begin"/>
        </w:r>
        <w:r>
          <w:instrText xml:space="preserve"> PAGEREF _Toc9587 \h </w:instrText>
        </w:r>
        <w:r>
          <w:fldChar w:fldCharType="separate"/>
        </w:r>
        <w:r>
          <w:t>68</w:t>
        </w:r>
        <w:r>
          <w:fldChar w:fldCharType="end"/>
        </w:r>
      </w:hyperlink>
    </w:p>
    <w:p>
      <w:pPr>
        <w:pStyle w:val="TOC1"/>
        <w:tabs>
          <w:tab w:val="right" w:leader="dot" w:pos="8306"/>
        </w:tabs>
      </w:pPr>
      <w:hyperlink w:anchor="_Toc30674" w:history="1">
        <w:r>
          <w:rPr>
            <w:rFonts w:ascii="仿宋" w:eastAsia="仿宋" w:hAnsi="仿宋" w:cs="仿宋" w:hint="eastAsia"/>
            <w:lang w:eastAsia="zh-CN"/>
          </w:rPr>
          <w:t>十四、创新驱动与持续发展</w:t>
        </w:r>
        <w:r>
          <w:tab/>
        </w:r>
        <w:r>
          <w:fldChar w:fldCharType="begin"/>
        </w:r>
        <w:r>
          <w:instrText xml:space="preserve"> PAGEREF _Toc30674 \h </w:instrText>
        </w:r>
        <w:r>
          <w:fldChar w:fldCharType="separate"/>
        </w:r>
        <w:r>
          <w:t>69</w:t>
        </w:r>
        <w:r>
          <w:fldChar w:fldCharType="end"/>
        </w:r>
      </w:hyperlink>
    </w:p>
    <w:p>
      <w:pPr>
        <w:pStyle w:val="TOC2"/>
        <w:tabs>
          <w:tab w:val="right" w:leader="dot" w:pos="8306"/>
        </w:tabs>
      </w:pPr>
      <w:hyperlink w:anchor="_Toc5249" w:history="1">
        <w:r>
          <w:rPr>
            <w:rFonts w:ascii="仿宋" w:eastAsia="仿宋" w:hAnsi="仿宋" w:cs="仿宋" w:hint="eastAsia"/>
            <w:lang w:eastAsia="zh-CN"/>
          </w:rPr>
          <w:t>(一)、创新驱动战略实施</w:t>
        </w:r>
        <w:r>
          <w:tab/>
        </w:r>
        <w:r>
          <w:fldChar w:fldCharType="begin"/>
        </w:r>
        <w:r>
          <w:instrText xml:space="preserve"> PAGEREF _Toc5249 \h </w:instrText>
        </w:r>
        <w:r>
          <w:fldChar w:fldCharType="separate"/>
        </w:r>
        <w:r>
          <w:t>69</w:t>
        </w:r>
        <w:r>
          <w:fldChar w:fldCharType="end"/>
        </w:r>
      </w:hyperlink>
    </w:p>
    <w:p>
      <w:pPr>
        <w:pStyle w:val="TOC2"/>
        <w:tabs>
          <w:tab w:val="right" w:leader="dot" w:pos="8306"/>
        </w:tabs>
      </w:pPr>
      <w:hyperlink w:anchor="_Toc22404" w:history="1">
        <w:r>
          <w:rPr>
            <w:rFonts w:ascii="仿宋" w:eastAsia="仿宋" w:hAnsi="仿宋" w:cs="仿宋" w:hint="eastAsia"/>
            <w:lang w:eastAsia="zh-CN"/>
          </w:rPr>
          <w:t>(二)、持续发展路径探索</w:t>
        </w:r>
        <w:r>
          <w:tab/>
        </w:r>
        <w:r>
          <w:fldChar w:fldCharType="begin"/>
        </w:r>
        <w:r>
          <w:instrText xml:space="preserve"> PAGEREF _Toc22404 \h </w:instrText>
        </w:r>
        <w:r>
          <w:fldChar w:fldCharType="separate"/>
        </w:r>
        <w:r>
          <w:t>70</w:t>
        </w:r>
        <w:r>
          <w:fldChar w:fldCharType="end"/>
        </w:r>
      </w:hyperlink>
    </w:p>
    <w:p>
      <w:pPr>
        <w:pStyle w:val="TOC1"/>
        <w:tabs>
          <w:tab w:val="right" w:leader="dot" w:pos="8306"/>
        </w:tabs>
      </w:pPr>
      <w:hyperlink w:anchor="_Toc1528" w:history="1">
        <w:r>
          <w:rPr>
            <w:rFonts w:ascii="仿宋" w:eastAsia="仿宋" w:hAnsi="仿宋" w:cs="仿宋" w:hint="eastAsia"/>
            <w:lang w:eastAsia="zh-CN"/>
          </w:rPr>
          <w:t>十五、质量管理与控制</w:t>
        </w:r>
        <w:r>
          <w:tab/>
        </w:r>
        <w:r>
          <w:fldChar w:fldCharType="begin"/>
        </w:r>
        <w:r>
          <w:instrText xml:space="preserve"> PAGEREF _Toc1528 \h </w:instrText>
        </w:r>
        <w:r>
          <w:fldChar w:fldCharType="separate"/>
        </w:r>
        <w:r>
          <w:t>74</w:t>
        </w:r>
        <w:r>
          <w:fldChar w:fldCharType="end"/>
        </w:r>
      </w:hyperlink>
    </w:p>
    <w:p>
      <w:pPr>
        <w:pStyle w:val="TOC2"/>
        <w:tabs>
          <w:tab w:val="right" w:leader="dot" w:pos="8306"/>
        </w:tabs>
      </w:pPr>
      <w:hyperlink w:anchor="_Toc3091" w:history="1">
        <w:r>
          <w:rPr>
            <w:rFonts w:ascii="仿宋" w:eastAsia="仿宋" w:hAnsi="仿宋" w:cs="仿宋" w:hint="eastAsia"/>
            <w:lang w:eastAsia="zh-CN"/>
          </w:rPr>
          <w:t>(一)、质量管理体系建设</w:t>
        </w:r>
        <w:r>
          <w:tab/>
        </w:r>
        <w:r>
          <w:fldChar w:fldCharType="begin"/>
        </w:r>
        <w:r>
          <w:instrText xml:space="preserve"> PAGEREF _Toc3091 \h </w:instrText>
        </w:r>
        <w:r>
          <w:fldChar w:fldCharType="separate"/>
        </w:r>
        <w:r>
          <w:t>74</w:t>
        </w:r>
        <w:r>
          <w:fldChar w:fldCharType="end"/>
        </w:r>
      </w:hyperlink>
    </w:p>
    <w:p>
      <w:pPr>
        <w:pStyle w:val="TOC2"/>
        <w:tabs>
          <w:tab w:val="right" w:leader="dot" w:pos="8306"/>
        </w:tabs>
      </w:pPr>
      <w:hyperlink w:anchor="_Toc7562" w:history="1">
        <w:r>
          <w:rPr>
            <w:rFonts w:ascii="仿宋" w:eastAsia="仿宋" w:hAnsi="仿宋" w:cs="仿宋" w:hint="eastAsia"/>
            <w:lang w:eastAsia="zh-CN"/>
          </w:rPr>
          <w:t>(二)、质量控制措施</w:t>
        </w:r>
        <w:r>
          <w:tab/>
        </w:r>
        <w:r>
          <w:fldChar w:fldCharType="begin"/>
        </w:r>
        <w:r>
          <w:instrText xml:space="preserve"> PAGEREF _Toc7562 \h </w:instrText>
        </w:r>
        <w:r>
          <w:fldChar w:fldCharType="separate"/>
        </w:r>
        <w:r>
          <w:t>76</w:t>
        </w:r>
        <w:r>
          <w:fldChar w:fldCharType="end"/>
        </w:r>
      </w:hyperlink>
    </w:p>
    <w:p>
      <w:pPr>
        <w:pStyle w:val="TOC1"/>
        <w:tabs>
          <w:tab w:val="right" w:leader="dot" w:pos="8306"/>
        </w:tabs>
      </w:pPr>
      <w:hyperlink w:anchor="_Toc13632" w:history="1">
        <w:r>
          <w:rPr>
            <w:rFonts w:ascii="仿宋" w:eastAsia="仿宋" w:hAnsi="仿宋" w:cs="仿宋" w:hint="eastAsia"/>
            <w:lang w:eastAsia="zh-CN"/>
          </w:rPr>
          <w:t>十六、成果转化与推广应用</w:t>
        </w:r>
        <w:r>
          <w:tab/>
        </w:r>
        <w:r>
          <w:fldChar w:fldCharType="begin"/>
        </w:r>
        <w:r>
          <w:instrText xml:space="preserve"> PAGEREF _Toc13632 \h </w:instrText>
        </w:r>
        <w:r>
          <w:fldChar w:fldCharType="separate"/>
        </w:r>
        <w:r>
          <w:t>77</w:t>
        </w:r>
        <w:r>
          <w:fldChar w:fldCharType="end"/>
        </w:r>
      </w:hyperlink>
    </w:p>
    <w:p>
      <w:pPr>
        <w:pStyle w:val="TOC2"/>
        <w:tabs>
          <w:tab w:val="right" w:leader="dot" w:pos="8306"/>
        </w:tabs>
      </w:pPr>
      <w:hyperlink w:anchor="_Toc9087" w:history="1">
        <w:r>
          <w:rPr>
            <w:rFonts w:ascii="仿宋" w:eastAsia="仿宋" w:hAnsi="仿宋" w:cs="仿宋" w:hint="eastAsia"/>
            <w:lang w:eastAsia="zh-CN"/>
          </w:rPr>
          <w:t>(一)、成果转化策略制定</w:t>
        </w:r>
        <w:r>
          <w:tab/>
        </w:r>
        <w:r>
          <w:fldChar w:fldCharType="begin"/>
        </w:r>
        <w:r>
          <w:instrText xml:space="preserve"> PAGEREF _Toc9087 \h </w:instrText>
        </w:r>
        <w:r>
          <w:fldChar w:fldCharType="separate"/>
        </w:r>
        <w:r>
          <w:t>77</w:t>
        </w:r>
        <w:r>
          <w:fldChar w:fldCharType="end"/>
        </w:r>
      </w:hyperlink>
    </w:p>
    <w:p>
      <w:pPr>
        <w:pStyle w:val="TOC2"/>
        <w:tabs>
          <w:tab w:val="right" w:leader="dot" w:pos="8306"/>
        </w:tabs>
      </w:pPr>
      <w:hyperlink w:anchor="_Toc11153" w:history="1">
        <w:r>
          <w:rPr>
            <w:rFonts w:ascii="仿宋" w:eastAsia="仿宋" w:hAnsi="仿宋" w:cs="仿宋" w:hint="eastAsia"/>
            <w:lang w:eastAsia="zh-CN"/>
          </w:rPr>
          <w:t>(二)、成果推广应用方案</w:t>
        </w:r>
        <w:r>
          <w:tab/>
        </w:r>
        <w:r>
          <w:fldChar w:fldCharType="begin"/>
        </w:r>
        <w:r>
          <w:instrText xml:space="preserve"> PAGEREF _Toc11153 \h </w:instrText>
        </w:r>
        <w:r>
          <w:fldChar w:fldCharType="separate"/>
        </w:r>
        <w:r>
          <w:t>78</w:t>
        </w:r>
        <w:r>
          <w:fldChar w:fldCharType="end"/>
        </w:r>
      </w:hyperlink>
    </w:p>
    <w:p>
      <w:pPr>
        <w:pStyle w:val="TOC1"/>
        <w:tabs>
          <w:tab w:val="right" w:leader="dot" w:pos="8306"/>
        </w:tabs>
      </w:pPr>
      <w:hyperlink w:anchor="_Toc540" w:history="1">
        <w:r>
          <w:rPr>
            <w:rFonts w:ascii="仿宋" w:eastAsia="仿宋" w:hAnsi="仿宋" w:cs="仿宋" w:hint="eastAsia"/>
            <w:lang w:eastAsia="zh-CN"/>
          </w:rPr>
          <w:t>十七、设施与设备管理</w:t>
        </w:r>
        <w:r>
          <w:tab/>
        </w:r>
        <w:r>
          <w:fldChar w:fldCharType="begin"/>
        </w:r>
        <w:r>
          <w:instrText xml:space="preserve"> PAGEREF _Toc540 \h </w:instrText>
        </w:r>
        <w:r>
          <w:fldChar w:fldCharType="separate"/>
        </w:r>
        <w:r>
          <w:t>80</w:t>
        </w:r>
        <w:r>
          <w:fldChar w:fldCharType="end"/>
        </w:r>
      </w:hyperlink>
    </w:p>
    <w:p>
      <w:pPr>
        <w:pStyle w:val="TOC2"/>
        <w:tabs>
          <w:tab w:val="right" w:leader="dot" w:pos="8306"/>
        </w:tabs>
      </w:pPr>
      <w:hyperlink w:anchor="_Toc15531" w:history="1">
        <w:r>
          <w:rPr>
            <w:rFonts w:ascii="仿宋" w:eastAsia="仿宋" w:hAnsi="仿宋" w:cs="仿宋" w:hint="eastAsia"/>
            <w:lang w:eastAsia="zh-CN"/>
          </w:rPr>
          <w:t>(一)、设施规划与配置</w:t>
        </w:r>
        <w:r>
          <w:tab/>
        </w:r>
        <w:r>
          <w:fldChar w:fldCharType="begin"/>
        </w:r>
        <w:r>
          <w:instrText xml:space="preserve"> PAGEREF _Toc15531 \h </w:instrText>
        </w:r>
        <w:r>
          <w:fldChar w:fldCharType="separate"/>
        </w:r>
        <w:r>
          <w:t>80</w:t>
        </w:r>
        <w:r>
          <w:fldChar w:fldCharType="end"/>
        </w:r>
      </w:hyperlink>
    </w:p>
    <w:p>
      <w:pPr>
        <w:pStyle w:val="TOC2"/>
        <w:tabs>
          <w:tab w:val="right" w:leader="dot" w:pos="8306"/>
        </w:tabs>
      </w:pPr>
      <w:hyperlink w:anchor="_Toc29468" w:history="1">
        <w:r>
          <w:rPr>
            <w:rFonts w:ascii="仿宋" w:eastAsia="仿宋" w:hAnsi="仿宋" w:cs="仿宋" w:hint="eastAsia"/>
            <w:lang w:eastAsia="zh-CN"/>
          </w:rPr>
          <w:t>(二)、设备采购与维护管理</w:t>
        </w:r>
        <w:r>
          <w:tab/>
        </w:r>
        <w:r>
          <w:fldChar w:fldCharType="begin"/>
        </w:r>
        <w:r>
          <w:instrText xml:space="preserve"> PAGEREF _Toc29468 \h </w:instrText>
        </w:r>
        <w:r>
          <w:fldChar w:fldCharType="separate"/>
        </w:r>
        <w:r>
          <w:t>80</w:t>
        </w:r>
        <w:r>
          <w:fldChar w:fldCharType="end"/>
        </w:r>
      </w:hyperlink>
    </w:p>
    <w:p>
      <w:pPr>
        <w:pStyle w:val="TOC2"/>
        <w:tabs>
          <w:tab w:val="right" w:leader="dot" w:pos="8306"/>
        </w:tabs>
      </w:pPr>
      <w:hyperlink w:anchor="_Toc31580" w:history="1">
        <w:r>
          <w:rPr>
            <w:rFonts w:ascii="仿宋" w:eastAsia="仿宋" w:hAnsi="仿宋" w:cs="仿宋" w:hint="eastAsia"/>
            <w:lang w:eastAsia="zh-CN"/>
          </w:rPr>
          <w:t>(三)、设施设备升级策略</w:t>
        </w:r>
        <w:r>
          <w:tab/>
        </w:r>
        <w:r>
          <w:fldChar w:fldCharType="begin"/>
        </w:r>
        <w:r>
          <w:instrText xml:space="preserve"> PAGEREF _Toc31580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6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6695"/>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23248"/>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4089"/>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25041"/>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一、筒灯项目的市场准入条件分析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筒灯项目而言，市场准入条件首先取决于政策法规环境。政府对于[行业名称]领域的法规，如环保标准、税收政策、和技术使用规范，直接影响筒灯项目的运营和成本结构。例如，若政府针对使用可再生能源的企业提供税收优惠，这将对筒灯项目的财务规划产生重要影响。同时，考虑经济环境和消费者偏好的变化对筒灯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二、筒灯项目的行业规范与合规性要求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筒灯项目来说，遵守行业规范和合规性要求是确保项目顺利进行的基础。这包括遵循质量控制标准、安全规定、数据保护法规等。例如，若筒灯项目涉及数据处理，须严格遵守相关的数据保护法规。此外，行业内部的自律规范，如产品标准和服务流程，也对于提升筒灯项目在行业内的认可度和竞争力至关重要。项目管理团队必须不断更新策略，以应对行业规范和法规的变化，确保筒灯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三、筒灯项目的竞争格局和战略定位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筒灯项目的发展规划中，理解行业的竞争格局对于制定有效的市场策略极为关键。这包括分析主要竞争对手的市场地位、优势及其业务模式。筒灯项目面临的竞争对手可能包括大型成熟企业和创新型初创公司，各自采取不同的市场策略。因此，筒灯项目需精确地定位自己的市场策略，如专注于产品创新、客户服务或成本效率，以在竞争中占据优势。通过深入的市场和竞争分析，筒灯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29373"/>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23885"/>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29587"/>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9" w:name="_Toc25866"/>
      <w:r>
        <w:rPr>
          <w:rFonts w:ascii="仿宋" w:eastAsia="仿宋" w:hAnsi="仿宋" w:cs="仿宋" w:hint="eastAsia"/>
          <w:sz w:val="28"/>
          <w:lang w:eastAsia="zh-CN"/>
        </w:rPr>
        <w:t>(三)、市场风险分析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10" w:name="_Toc4412"/>
      <w:r>
        <w:rPr>
          <w:rFonts w:ascii="仿宋" w:eastAsia="仿宋" w:hAnsi="仿宋" w:cs="仿宋" w:hint="eastAsia"/>
          <w:sz w:val="28"/>
          <w:lang w:eastAsia="zh-CN"/>
        </w:rPr>
        <w:t>(四)、资金风险分析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https://d.book118.com/888002044031006040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筒灯项目建设方案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筒灯项目建设方案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筒灯项目建设方案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筒灯项目建设方案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筒灯项目建设方案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筒灯项目建设方案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筒灯项目建设方案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筒灯项目建设方案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筒灯项目建设方案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筒灯项目建设方案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筒灯项目建设方案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筒灯项目建设方案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FC3A40"/>
    <w:rsid w:val="7CFC3A4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88002044031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2024-02-13T01:45:00Z</dcterms:created>
  <dcterms:modified xsi:type="dcterms:W3CDTF">2024-02-13T01:46:14Z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EB7EAE6498164C9DA8BF553EEE8FB7D2_11</vt:lpwstr>
  </property>
  <property fmtid="{D5CDD505-2E9C-101B-9397-08002B2CF9AE}" pid="3" name="KSOProductBuildVer">
    <vt:lpwstr>2052-12.1.0.16250</vt:lpwstr>
  </property>
</Properties>
</file>