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汽车电子产品相关行业公司成立报告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7921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_Toc27921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090" w:history="1">
        <w:r>
          <w:rPr>
            <w:rFonts w:ascii="仿宋" w:eastAsia="仿宋" w:hAnsi="仿宋" w:cs="仿宋" w:hint="eastAsia"/>
            <w:lang w:eastAsia="zh-CN"/>
          </w:rPr>
          <w:t>一、汽车电子产品筹建公司基本信息</w:t>
        </w:r>
        <w:r>
          <w:tab/>
        </w:r>
        <w:r>
          <w:fldChar w:fldCharType="begin"/>
        </w:r>
        <w:r>
          <w:instrText xml:space="preserve"> PAGEREF _Toc6090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11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_Toc22911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78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_Toc32178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8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_Toc2128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64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_Toc10564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60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_Toc20660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81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_Toc5481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534" w:history="1">
        <w:r>
          <w:rPr>
            <w:rFonts w:ascii="仿宋" w:eastAsia="仿宋" w:hAnsi="仿宋" w:cs="仿宋" w:hint="eastAsia"/>
            <w:lang w:eastAsia="zh-CN"/>
          </w:rPr>
          <w:t>二、法人治理</w:t>
        </w:r>
        <w:r>
          <w:tab/>
        </w:r>
        <w:r>
          <w:fldChar w:fldCharType="begin"/>
        </w:r>
        <w:r>
          <w:instrText xml:space="preserve"> PAGEREF _Toc18534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01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_Toc21901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24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_Toc32624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6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_Toc686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86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_Toc22386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072" w:history="1">
        <w:r>
          <w:rPr>
            <w:rFonts w:ascii="仿宋" w:eastAsia="仿宋" w:hAnsi="仿宋" w:cs="仿宋" w:hint="eastAsia"/>
            <w:lang w:eastAsia="zh-CN"/>
          </w:rPr>
          <w:t>三、发展规划</w:t>
        </w:r>
        <w:r>
          <w:tab/>
        </w:r>
        <w:r>
          <w:fldChar w:fldCharType="begin"/>
        </w:r>
        <w:r>
          <w:instrText xml:space="preserve"> PAGEREF _Toc23072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05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_Toc14805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48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_Toc25448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656" w:history="1">
        <w:r>
          <w:rPr>
            <w:rFonts w:ascii="仿宋" w:eastAsia="仿宋" w:hAnsi="仿宋" w:cs="仿宋" w:hint="eastAsia"/>
            <w:lang w:eastAsia="zh-CN"/>
          </w:rPr>
          <w:t>四、选址分析</w:t>
        </w:r>
        <w:r>
          <w:tab/>
        </w:r>
        <w:r>
          <w:fldChar w:fldCharType="begin"/>
        </w:r>
        <w:r>
          <w:instrText xml:space="preserve"> PAGEREF _Toc19656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13" w:history="1">
        <w:r>
          <w:rPr>
            <w:rFonts w:ascii="仿宋" w:eastAsia="仿宋" w:hAnsi="仿宋" w:cs="仿宋" w:hint="eastAsia"/>
            <w:lang w:eastAsia="zh-CN"/>
          </w:rPr>
          <w:t>(一)、汽车电子产品项目选址原则</w:t>
        </w:r>
        <w:r>
          <w:tab/>
        </w:r>
        <w:r>
          <w:fldChar w:fldCharType="begin"/>
        </w:r>
        <w:r>
          <w:instrText xml:space="preserve"> PAGEREF _Toc24013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9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_Toc1279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35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_Toc31635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41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_Toc8841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77" w:history="1">
        <w:r>
          <w:rPr>
            <w:rFonts w:ascii="仿宋" w:eastAsia="仿宋" w:hAnsi="仿宋" w:cs="仿宋" w:hint="eastAsia"/>
            <w:lang w:eastAsia="zh-CN"/>
          </w:rPr>
          <w:t>(五)、汽车电子产品项目选址综合评价</w:t>
        </w:r>
        <w:r>
          <w:tab/>
        </w:r>
        <w:r>
          <w:fldChar w:fldCharType="begin"/>
        </w:r>
        <w:r>
          <w:instrText xml:space="preserve"> PAGEREF _Toc24577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842" w:history="1">
        <w:r>
          <w:rPr>
            <w:rFonts w:ascii="仿宋" w:eastAsia="仿宋" w:hAnsi="仿宋" w:cs="仿宋" w:hint="eastAsia"/>
            <w:lang w:eastAsia="zh-CN"/>
          </w:rPr>
          <w:t>五、公司成立方案</w:t>
        </w:r>
        <w:r>
          <w:tab/>
        </w:r>
        <w:r>
          <w:fldChar w:fldCharType="begin"/>
        </w:r>
        <w:r>
          <w:instrText xml:space="preserve"> PAGEREF _Toc22842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30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_Toc16030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16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_Toc10616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92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_Toc11592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18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_Toc21618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6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_Toc2066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24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_Toc28424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16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_Toc32016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907" w:history="1">
        <w:r>
          <w:rPr>
            <w:rFonts w:ascii="仿宋" w:eastAsia="仿宋" w:hAnsi="仿宋" w:cs="仿宋" w:hint="eastAsia"/>
            <w:lang w:eastAsia="zh-CN"/>
          </w:rPr>
          <w:t>六、建设进度分析</w:t>
        </w:r>
        <w:r>
          <w:tab/>
        </w:r>
        <w:r>
          <w:fldChar w:fldCharType="begin"/>
        </w:r>
        <w:r>
          <w:instrText xml:space="preserve"> PAGEREF _Toc28907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93" w:history="1">
        <w:r>
          <w:rPr>
            <w:rFonts w:ascii="仿宋" w:eastAsia="仿宋" w:hAnsi="仿宋" w:cs="仿宋" w:hint="eastAsia"/>
            <w:lang w:eastAsia="zh-CN"/>
          </w:rPr>
          <w:t>(一)、汽车电子产品项目进度安排</w:t>
        </w:r>
        <w:r>
          <w:tab/>
        </w:r>
        <w:r>
          <w:fldChar w:fldCharType="begin"/>
        </w:r>
        <w:r>
          <w:instrText xml:space="preserve"> PAGEREF _Toc18293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74" w:history="1">
        <w:r>
          <w:rPr>
            <w:rFonts w:ascii="仿宋" w:eastAsia="仿宋" w:hAnsi="仿宋" w:cs="仿宋" w:hint="eastAsia"/>
            <w:lang w:eastAsia="zh-CN"/>
          </w:rPr>
          <w:t>(二)、汽车电子产品项目实施保障措施</w:t>
        </w:r>
        <w:r>
          <w:tab/>
        </w:r>
        <w:r>
          <w:fldChar w:fldCharType="begin"/>
        </w:r>
        <w:r>
          <w:instrText xml:space="preserve"> PAGEREF _Toc18874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344" w:history="1">
        <w:r>
          <w:rPr>
            <w:rFonts w:ascii="仿宋" w:eastAsia="仿宋" w:hAnsi="仿宋" w:cs="仿宋" w:hint="eastAsia"/>
            <w:lang w:eastAsia="zh-CN"/>
          </w:rPr>
          <w:t>七、公司组建背景分析</w:t>
        </w:r>
        <w:r>
          <w:tab/>
        </w:r>
        <w:r>
          <w:fldChar w:fldCharType="begin"/>
        </w:r>
        <w:r>
          <w:instrText xml:space="preserve"> PAGEREF _Toc7344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70" w:history="1">
        <w:r>
          <w:rPr>
            <w:rFonts w:ascii="仿宋" w:eastAsia="仿宋" w:hAnsi="仿宋" w:cs="仿宋" w:hint="eastAsia"/>
            <w:lang w:eastAsia="zh-CN"/>
          </w:rPr>
          <w:t>(一)、汽车电子产品项目背景分析</w:t>
        </w:r>
        <w:r>
          <w:tab/>
        </w:r>
        <w:r>
          <w:fldChar w:fldCharType="begin"/>
        </w:r>
        <w:r>
          <w:instrText xml:space="preserve"> PAGEREF _Toc5170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70" w:history="1">
        <w:r>
          <w:rPr>
            <w:rFonts w:ascii="仿宋" w:eastAsia="仿宋" w:hAnsi="仿宋" w:cs="仿宋" w:hint="eastAsia"/>
            <w:lang w:eastAsia="zh-CN"/>
          </w:rPr>
          <w:t>(二)、汽车电子产品项目建设必要性分析</w:t>
        </w:r>
        <w:r>
          <w:tab/>
        </w:r>
        <w:r>
          <w:fldChar w:fldCharType="begin"/>
        </w:r>
        <w:r>
          <w:instrText xml:space="preserve"> PAGEREF _Toc9070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77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_Toc32677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69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_Toc19369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43" w:history="1">
        <w:r>
          <w:rPr>
            <w:rFonts w:ascii="仿宋" w:eastAsia="仿宋" w:hAnsi="仿宋" w:cs="仿宋" w:hint="eastAsia"/>
            <w:lang w:eastAsia="zh-CN"/>
          </w:rPr>
          <w:t>八、SWOT分析</w:t>
        </w:r>
        <w:r>
          <w:tab/>
        </w:r>
        <w:r>
          <w:fldChar w:fldCharType="begin"/>
        </w:r>
        <w:r>
          <w:instrText xml:space="preserve"> PAGEREF _Toc2643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70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_Toc22570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90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_Toc15190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1563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_Toc11563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16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_Toc16716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757" w:history="1">
        <w:r>
          <w:rPr>
            <w:rFonts w:ascii="仿宋" w:eastAsia="仿宋" w:hAnsi="仿宋" w:cs="仿宋" w:hint="eastAsia"/>
            <w:lang w:eastAsia="zh-CN"/>
          </w:rPr>
          <w:t>九、环境保护分析</w:t>
        </w:r>
        <w:r>
          <w:tab/>
        </w:r>
        <w:r>
          <w:fldChar w:fldCharType="begin"/>
        </w:r>
        <w:r>
          <w:instrText xml:space="preserve"> PAGEREF _Toc21757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15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_Toc17115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03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_Toc29403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22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_Toc22722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85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_Toc23885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99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_Toc9499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27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_Toc9427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27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_Toc23027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60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_Toc12460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41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_Toc20841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86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_Toc10986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44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_Toc11244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24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_Toc32324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00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_Toc19800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542" w:history="1">
        <w:r>
          <w:rPr>
            <w:rFonts w:ascii="仿宋" w:eastAsia="仿宋" w:hAnsi="仿宋" w:cs="仿宋" w:hint="eastAsia"/>
            <w:lang w:eastAsia="zh-CN"/>
          </w:rPr>
          <w:t>十、投资方案分析</w:t>
        </w:r>
        <w:r>
          <w:tab/>
        </w:r>
        <w:r>
          <w:fldChar w:fldCharType="begin"/>
        </w:r>
        <w:r>
          <w:instrText xml:space="preserve"> PAGEREF _Toc31542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39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_Toc6139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04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_Toc10104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52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_Toc31952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60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_Toc4560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88" w:history="1">
        <w:r>
          <w:rPr>
            <w:rFonts w:ascii="仿宋" w:eastAsia="仿宋" w:hAnsi="仿宋" w:cs="仿宋" w:hint="eastAsia"/>
            <w:lang w:eastAsia="zh-CN"/>
          </w:rPr>
          <w:t>(五)、汽车电子产品项目总投资</w:t>
        </w:r>
        <w:r>
          <w:tab/>
        </w:r>
        <w:r>
          <w:fldChar w:fldCharType="begin"/>
        </w:r>
        <w:r>
          <w:instrText xml:space="preserve"> PAGEREF _Toc29288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76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_Toc5576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385" w:history="1">
        <w:r>
          <w:rPr>
            <w:rFonts w:ascii="仿宋" w:eastAsia="仿宋" w:hAnsi="仿宋" w:cs="仿宋" w:hint="eastAsia"/>
            <w:lang w:eastAsia="zh-CN"/>
          </w:rPr>
          <w:t>十一、未来计划和展望</w:t>
        </w:r>
        <w:r>
          <w:tab/>
        </w:r>
        <w:r>
          <w:fldChar w:fldCharType="begin"/>
        </w:r>
        <w:r>
          <w:instrText xml:space="preserve"> PAGEREF _Toc12385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91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_Toc5591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00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_Toc15200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229" w:history="1">
        <w:r>
          <w:rPr>
            <w:rFonts w:ascii="仿宋" w:eastAsia="仿宋" w:hAnsi="仿宋" w:cs="仿宋" w:hint="eastAsia"/>
            <w:lang w:eastAsia="zh-CN"/>
          </w:rPr>
          <w:t>十二、社会和环境责任</w:t>
        </w:r>
        <w:r>
          <w:tab/>
        </w:r>
        <w:r>
          <w:fldChar w:fldCharType="begin"/>
        </w:r>
        <w:r>
          <w:instrText xml:space="preserve"> PAGEREF _Toc10229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20" w:history="1">
        <w:r>
          <w:rPr>
            <w:rFonts w:ascii="仿宋" w:eastAsia="仿宋" w:hAnsi="仿宋" w:cs="仿宋" w:hint="eastAsia"/>
            <w:lang w:eastAsia="zh-CN"/>
          </w:rPr>
          <w:t>(一)、社会责任汽车电子产品项目</w:t>
        </w:r>
        <w:r>
          <w:tab/>
        </w:r>
        <w:r>
          <w:fldChar w:fldCharType="begin"/>
        </w:r>
        <w:r>
          <w:instrText xml:space="preserve"> PAGEREF _Toc28120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08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_Toc20408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06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_Toc19506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334" w:history="1">
        <w:r>
          <w:rPr>
            <w:rFonts w:ascii="仿宋" w:eastAsia="仿宋" w:hAnsi="仿宋" w:cs="仿宋" w:hint="eastAsia"/>
            <w:lang w:eastAsia="zh-CN"/>
          </w:rPr>
          <w:t>十三、推进公司成立的必要性分析</w:t>
        </w:r>
        <w:r>
          <w:tab/>
        </w:r>
        <w:r>
          <w:fldChar w:fldCharType="begin"/>
        </w:r>
        <w:r>
          <w:instrText xml:space="preserve"> PAGEREF _Toc31334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00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_Toc10000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76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_Toc21676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90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_Toc25790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787" w:history="1">
        <w:r>
          <w:rPr>
            <w:rFonts w:ascii="仿宋" w:eastAsia="仿宋" w:hAnsi="仿宋" w:cs="仿宋" w:hint="eastAsia"/>
            <w:lang w:eastAsia="zh-CN"/>
          </w:rPr>
          <w:t>十四、汽车电子产品项目总结分析</w:t>
        </w:r>
        <w:r>
          <w:tab/>
        </w:r>
        <w:r>
          <w:fldChar w:fldCharType="begin"/>
        </w:r>
        <w:r>
          <w:instrText xml:space="preserve"> PAGEREF _Toc3787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259" w:history="1">
        <w:r>
          <w:rPr>
            <w:rFonts w:ascii="仿宋" w:eastAsia="仿宋" w:hAnsi="仿宋" w:cs="仿宋" w:hint="eastAsia"/>
            <w:lang w:eastAsia="zh-CN"/>
          </w:rPr>
          <w:t>十五、风险分析</w:t>
        </w:r>
        <w:r>
          <w:tab/>
        </w:r>
        <w:r>
          <w:fldChar w:fldCharType="begin"/>
        </w:r>
        <w:r>
          <w:instrText xml:space="preserve"> PAGEREF _Toc21259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6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_Toc2946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61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_Toc11561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88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_Toc5888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7921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6090"/>
      <w:r>
        <w:rPr>
          <w:rFonts w:ascii="仿宋" w:eastAsia="仿宋" w:hAnsi="仿宋" w:cs="仿宋" w:hint="eastAsia"/>
          <w:sz w:val="28"/>
          <w:lang w:eastAsia="zh-CN"/>
        </w:rPr>
        <w:t>一、汽车电子产品筹建公司基本信息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2911"/>
      <w:r>
        <w:rPr>
          <w:rFonts w:ascii="仿宋" w:eastAsia="仿宋" w:hAnsi="仿宋" w:cs="仿宋" w:hint="eastAsia"/>
          <w:lang w:eastAsia="zh-CN"/>
        </w:rPr>
        <w:t>(一)、公司名称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(集团)有限公司（以注册信息为准）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32178"/>
      <w:r>
        <w:rPr>
          <w:rFonts w:ascii="仿宋" w:eastAsia="仿宋" w:hAnsi="仿宋" w:cs="仿宋" w:hint="eastAsia"/>
          <w:sz w:val="28"/>
          <w:lang w:eastAsia="zh-CN"/>
        </w:rPr>
        <w:t>(二)、注册资本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XXXX万元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2128"/>
      <w:r>
        <w:rPr>
          <w:rFonts w:ascii="仿宋" w:eastAsia="仿宋" w:hAnsi="仿宋" w:cs="仿宋" w:hint="eastAsia"/>
          <w:sz w:val="28"/>
          <w:lang w:eastAsia="zh-CN"/>
        </w:rPr>
        <w:t>(三)、注册地址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XX省XX市XX县XXX街道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10564"/>
      <w:r>
        <w:rPr>
          <w:rFonts w:ascii="仿宋" w:eastAsia="仿宋" w:hAnsi="仿宋" w:cs="仿宋" w:hint="eastAsia"/>
          <w:sz w:val="28"/>
          <w:lang w:eastAsia="zh-CN"/>
        </w:rPr>
        <w:t>(四)、法人代表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姓名：xx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20660"/>
      <w:r>
        <w:rPr>
          <w:rFonts w:ascii="仿宋" w:eastAsia="仿宋" w:hAnsi="仿宋" w:cs="仿宋" w:hint="eastAsia"/>
          <w:sz w:val="28"/>
          <w:lang w:eastAsia="zh-CN"/>
        </w:rPr>
        <w:t>(五)、主要经营范围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经营范围：从事XXX相关业务(企业依法自主选择经营汽车电子产品项目，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开展经营活动；依法须经批准的汽车电子产品项目，经相关部门批准后依批准的内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容开展经营活动；不得从事本市产业政策禁止和限制类汽车电子产品项目的经营活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动。)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5481"/>
      <w:r>
        <w:rPr>
          <w:rFonts w:ascii="仿宋" w:eastAsia="仿宋" w:hAnsi="仿宋" w:cs="仿宋" w:hint="eastAsia"/>
          <w:sz w:val="28"/>
          <w:lang w:eastAsia="zh-CN"/>
        </w:rPr>
        <w:t>(六)、主要股东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(集团)有限公司是由xxx 有限公司和xxx (集团)有限公司联合创办成立的。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xxx 有限公司基本情况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公司概述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 有限公司秉承着 "人本、诚信、创新、共赢" 的经营理念，以市场为导向、顾客为中心的企业服务宗旨，全心全意为国内外客户提供高品质产品和卓越服务。欢迎各界人士前来参观指导并洽谈业务。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经过多年的发展，公司已积累了强大的技术实力、丰富的生产经营管理经验，以及可靠的产品质量保证体系，提升了供应链建设与管理，致力于研发新技术、新工艺、新材料应用。公司自成立以来，始终坚持以人为本、以质量第一、自主创新、持续改进为原则，通过技术领先来推动企业发展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https://d.book118.com/888004000053006027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汽车电子产品相关行业公司成立报告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汽车电子产品相关行业公司成立报告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汽车电子产品相关行业公司成立报告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汽车电子产品相关行业公司成立报告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汽车电子产品相关行业公司成立报告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888004000053006027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2023-12-28T14:12:00Z</dcterms:created>
  <dcterms:modified xsi:type="dcterms:W3CDTF">2023-12-28T14:12:55Z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4F053325030547AD80FFA8CC7BFEDD6C_11</vt:lpwstr>
  </property>
  <property fmtid="{D5CDD505-2E9C-101B-9397-08002B2CF9AE}" pid="3" name="KSOProductBuildVer">
    <vt:lpwstr>2052-12.1.0.16120</vt:lpwstr>
  </property>
</Properties>
</file>