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维修轿车项目规划设计纲要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32" w:history="1">
        <w:r>
          <w:rPr>
            <w:rFonts w:ascii="仿宋" w:eastAsia="仿宋" w:hAnsi="仿宋" w:cs="仿宋" w:hint="eastAsia"/>
            <w:lang w:eastAsia="zh-CN"/>
          </w:rPr>
          <w:t>概论</w:t>
        </w:r>
        <w:r>
          <w:tab/>
        </w:r>
        <w:r>
          <w:fldChar w:fldCharType="begin"/>
        </w:r>
        <w:r>
          <w:instrText xml:space="preserve"> PAGEREF _Toc10532 \h </w:instrText>
        </w:r>
        <w:r>
          <w:fldChar w:fldCharType="separate"/>
        </w:r>
        <w:r>
          <w:t>3</w:t>
        </w:r>
        <w:r>
          <w:fldChar w:fldCharType="end"/>
        </w:r>
      </w:hyperlink>
    </w:p>
    <w:p>
      <w:pPr>
        <w:pStyle w:val="TOC1"/>
        <w:tabs>
          <w:tab w:val="right" w:leader="dot" w:pos="8306"/>
        </w:tabs>
      </w:pPr>
      <w:hyperlink w:anchor="_Toc3668" w:history="1">
        <w:r>
          <w:rPr>
            <w:rFonts w:ascii="仿宋" w:eastAsia="仿宋" w:hAnsi="仿宋" w:cs="仿宋" w:hint="eastAsia"/>
            <w:lang w:eastAsia="zh-CN"/>
          </w:rPr>
          <w:t>一、维修轿车项目土建工程</w:t>
        </w:r>
        <w:r>
          <w:tab/>
        </w:r>
        <w:r>
          <w:fldChar w:fldCharType="begin"/>
        </w:r>
        <w:r>
          <w:instrText xml:space="preserve"> PAGEREF _Toc3668 \h </w:instrText>
        </w:r>
        <w:r>
          <w:fldChar w:fldCharType="separate"/>
        </w:r>
        <w:r>
          <w:t>3</w:t>
        </w:r>
        <w:r>
          <w:fldChar w:fldCharType="end"/>
        </w:r>
      </w:hyperlink>
    </w:p>
    <w:p>
      <w:pPr>
        <w:pStyle w:val="TOC2"/>
        <w:tabs>
          <w:tab w:val="right" w:leader="dot" w:pos="8306"/>
        </w:tabs>
      </w:pPr>
      <w:hyperlink w:anchor="_Toc21439" w:history="1">
        <w:r>
          <w:rPr>
            <w:rFonts w:ascii="仿宋" w:eastAsia="仿宋" w:hAnsi="仿宋" w:cs="仿宋" w:hint="eastAsia"/>
            <w:lang w:eastAsia="zh-CN"/>
          </w:rPr>
          <w:t>(一)、建筑工程设计原则</w:t>
        </w:r>
        <w:r>
          <w:tab/>
        </w:r>
        <w:r>
          <w:fldChar w:fldCharType="begin"/>
        </w:r>
        <w:r>
          <w:instrText xml:space="preserve"> PAGEREF _Toc21439 \h </w:instrText>
        </w:r>
        <w:r>
          <w:fldChar w:fldCharType="separate"/>
        </w:r>
        <w:r>
          <w:t>3</w:t>
        </w:r>
        <w:r>
          <w:fldChar w:fldCharType="end"/>
        </w:r>
      </w:hyperlink>
    </w:p>
    <w:p>
      <w:pPr>
        <w:pStyle w:val="TOC2"/>
        <w:tabs>
          <w:tab w:val="right" w:leader="dot" w:pos="8306"/>
        </w:tabs>
      </w:pPr>
      <w:hyperlink w:anchor="_Toc23293" w:history="1">
        <w:r>
          <w:rPr>
            <w:rFonts w:ascii="仿宋" w:eastAsia="仿宋" w:hAnsi="仿宋" w:cs="仿宋" w:hint="eastAsia"/>
            <w:lang w:eastAsia="zh-CN"/>
          </w:rPr>
          <w:t>(二)、土建工程设计年限及安全等级</w:t>
        </w:r>
        <w:r>
          <w:tab/>
        </w:r>
        <w:r>
          <w:fldChar w:fldCharType="begin"/>
        </w:r>
        <w:r>
          <w:instrText xml:space="preserve"> PAGEREF _Toc23293 \h </w:instrText>
        </w:r>
        <w:r>
          <w:fldChar w:fldCharType="separate"/>
        </w:r>
        <w:r>
          <w:t>4</w:t>
        </w:r>
        <w:r>
          <w:fldChar w:fldCharType="end"/>
        </w:r>
      </w:hyperlink>
    </w:p>
    <w:p>
      <w:pPr>
        <w:pStyle w:val="TOC2"/>
        <w:tabs>
          <w:tab w:val="right" w:leader="dot" w:pos="8306"/>
        </w:tabs>
      </w:pPr>
      <w:hyperlink w:anchor="_Toc23412" w:history="1">
        <w:r>
          <w:rPr>
            <w:rFonts w:ascii="仿宋" w:eastAsia="仿宋" w:hAnsi="仿宋" w:cs="仿宋" w:hint="eastAsia"/>
            <w:lang w:eastAsia="zh-CN"/>
          </w:rPr>
          <w:t>(三)、建筑工程设计总体要求</w:t>
        </w:r>
        <w:r>
          <w:tab/>
        </w:r>
        <w:r>
          <w:fldChar w:fldCharType="begin"/>
        </w:r>
        <w:r>
          <w:instrText xml:space="preserve"> PAGEREF _Toc23412 \h </w:instrText>
        </w:r>
        <w:r>
          <w:fldChar w:fldCharType="separate"/>
        </w:r>
        <w:r>
          <w:t>5</w:t>
        </w:r>
        <w:r>
          <w:fldChar w:fldCharType="end"/>
        </w:r>
      </w:hyperlink>
    </w:p>
    <w:p>
      <w:pPr>
        <w:pStyle w:val="TOC2"/>
        <w:tabs>
          <w:tab w:val="right" w:leader="dot" w:pos="8306"/>
        </w:tabs>
      </w:pPr>
      <w:hyperlink w:anchor="_Toc360" w:history="1">
        <w:r>
          <w:rPr>
            <w:rFonts w:ascii="仿宋" w:eastAsia="仿宋" w:hAnsi="仿宋" w:cs="仿宋" w:hint="eastAsia"/>
            <w:lang w:eastAsia="zh-CN"/>
          </w:rPr>
          <w:t>(四)、土建工程建设指标</w:t>
        </w:r>
        <w:r>
          <w:tab/>
        </w:r>
        <w:r>
          <w:fldChar w:fldCharType="begin"/>
        </w:r>
        <w:r>
          <w:instrText xml:space="preserve"> PAGEREF _Toc360 \h </w:instrText>
        </w:r>
        <w:r>
          <w:fldChar w:fldCharType="separate"/>
        </w:r>
        <w:r>
          <w:t>6</w:t>
        </w:r>
        <w:r>
          <w:fldChar w:fldCharType="end"/>
        </w:r>
      </w:hyperlink>
    </w:p>
    <w:p>
      <w:pPr>
        <w:pStyle w:val="TOC1"/>
        <w:tabs>
          <w:tab w:val="right" w:leader="dot" w:pos="8306"/>
        </w:tabs>
      </w:pPr>
      <w:hyperlink w:anchor="_Toc7084" w:history="1">
        <w:r>
          <w:rPr>
            <w:rFonts w:ascii="仿宋" w:eastAsia="仿宋" w:hAnsi="仿宋" w:cs="仿宋" w:hint="eastAsia"/>
            <w:lang w:eastAsia="zh-CN"/>
          </w:rPr>
          <w:t>二、维修轿车项目建设单位说明</w:t>
        </w:r>
        <w:r>
          <w:tab/>
        </w:r>
        <w:r>
          <w:fldChar w:fldCharType="begin"/>
        </w:r>
        <w:r>
          <w:instrText xml:space="preserve"> PAGEREF _Toc7084 \h </w:instrText>
        </w:r>
        <w:r>
          <w:fldChar w:fldCharType="separate"/>
        </w:r>
        <w:r>
          <w:t>6</w:t>
        </w:r>
        <w:r>
          <w:fldChar w:fldCharType="end"/>
        </w:r>
      </w:hyperlink>
    </w:p>
    <w:p>
      <w:pPr>
        <w:pStyle w:val="TOC2"/>
        <w:tabs>
          <w:tab w:val="right" w:leader="dot" w:pos="8306"/>
        </w:tabs>
      </w:pPr>
      <w:hyperlink w:anchor="_Toc25074" w:history="1">
        <w:r>
          <w:rPr>
            <w:rFonts w:ascii="仿宋" w:eastAsia="仿宋" w:hAnsi="仿宋" w:cs="仿宋" w:hint="eastAsia"/>
            <w:lang w:eastAsia="zh-CN"/>
          </w:rPr>
          <w:t>(一)、维修轿车项目承办单位基本情况</w:t>
        </w:r>
        <w:r>
          <w:tab/>
        </w:r>
        <w:r>
          <w:fldChar w:fldCharType="begin"/>
        </w:r>
        <w:r>
          <w:instrText xml:space="preserve"> PAGEREF _Toc25074 \h </w:instrText>
        </w:r>
        <w:r>
          <w:fldChar w:fldCharType="separate"/>
        </w:r>
        <w:r>
          <w:t>6</w:t>
        </w:r>
        <w:r>
          <w:fldChar w:fldCharType="end"/>
        </w:r>
      </w:hyperlink>
    </w:p>
    <w:p>
      <w:pPr>
        <w:pStyle w:val="TOC2"/>
        <w:tabs>
          <w:tab w:val="right" w:leader="dot" w:pos="8306"/>
        </w:tabs>
      </w:pPr>
      <w:hyperlink w:anchor="_Toc25502" w:history="1">
        <w:r>
          <w:rPr>
            <w:rFonts w:ascii="仿宋" w:eastAsia="仿宋" w:hAnsi="仿宋" w:cs="仿宋" w:hint="eastAsia"/>
            <w:lang w:eastAsia="zh-CN"/>
          </w:rPr>
          <w:t>(二)、公司经济效益分析</w:t>
        </w:r>
        <w:r>
          <w:tab/>
        </w:r>
        <w:r>
          <w:fldChar w:fldCharType="begin"/>
        </w:r>
        <w:r>
          <w:instrText xml:space="preserve"> PAGEREF _Toc25502 \h </w:instrText>
        </w:r>
        <w:r>
          <w:fldChar w:fldCharType="separate"/>
        </w:r>
        <w:r>
          <w:t>7</w:t>
        </w:r>
        <w:r>
          <w:fldChar w:fldCharType="end"/>
        </w:r>
      </w:hyperlink>
    </w:p>
    <w:p>
      <w:pPr>
        <w:pStyle w:val="TOC1"/>
        <w:tabs>
          <w:tab w:val="right" w:leader="dot" w:pos="8306"/>
        </w:tabs>
      </w:pPr>
      <w:hyperlink w:anchor="_Toc26133" w:history="1">
        <w:r>
          <w:rPr>
            <w:rFonts w:ascii="仿宋" w:eastAsia="仿宋" w:hAnsi="仿宋" w:cs="仿宋" w:hint="eastAsia"/>
            <w:lang w:eastAsia="zh-CN"/>
          </w:rPr>
          <w:t>三、产品规划分析</w:t>
        </w:r>
        <w:r>
          <w:tab/>
        </w:r>
        <w:r>
          <w:fldChar w:fldCharType="begin"/>
        </w:r>
        <w:r>
          <w:instrText xml:space="preserve"> PAGEREF _Toc26133 \h </w:instrText>
        </w:r>
        <w:r>
          <w:fldChar w:fldCharType="separate"/>
        </w:r>
        <w:r>
          <w:t>8</w:t>
        </w:r>
        <w:r>
          <w:fldChar w:fldCharType="end"/>
        </w:r>
      </w:hyperlink>
    </w:p>
    <w:p>
      <w:pPr>
        <w:pStyle w:val="TOC2"/>
        <w:tabs>
          <w:tab w:val="right" w:leader="dot" w:pos="8306"/>
        </w:tabs>
      </w:pPr>
      <w:hyperlink w:anchor="_Toc31087" w:history="1">
        <w:r>
          <w:rPr>
            <w:rFonts w:ascii="仿宋" w:eastAsia="仿宋" w:hAnsi="仿宋" w:cs="仿宋" w:hint="eastAsia"/>
            <w:lang w:eastAsia="zh-CN"/>
          </w:rPr>
          <w:t>(一)、产品规划</w:t>
        </w:r>
        <w:r>
          <w:tab/>
        </w:r>
        <w:r>
          <w:fldChar w:fldCharType="begin"/>
        </w:r>
        <w:r>
          <w:instrText xml:space="preserve"> PAGEREF _Toc31087 \h </w:instrText>
        </w:r>
        <w:r>
          <w:fldChar w:fldCharType="separate"/>
        </w:r>
        <w:r>
          <w:t>8</w:t>
        </w:r>
        <w:r>
          <w:fldChar w:fldCharType="end"/>
        </w:r>
      </w:hyperlink>
    </w:p>
    <w:p>
      <w:pPr>
        <w:pStyle w:val="TOC2"/>
        <w:tabs>
          <w:tab w:val="right" w:leader="dot" w:pos="8306"/>
        </w:tabs>
      </w:pPr>
      <w:hyperlink w:anchor="_Toc7057" w:history="1">
        <w:r>
          <w:rPr>
            <w:rFonts w:ascii="仿宋" w:eastAsia="仿宋" w:hAnsi="仿宋" w:cs="仿宋" w:hint="eastAsia"/>
            <w:lang w:eastAsia="zh-CN"/>
          </w:rPr>
          <w:t>(二)、建设规模</w:t>
        </w:r>
        <w:r>
          <w:tab/>
        </w:r>
        <w:r>
          <w:fldChar w:fldCharType="begin"/>
        </w:r>
        <w:r>
          <w:instrText xml:space="preserve"> PAGEREF _Toc7057 \h </w:instrText>
        </w:r>
        <w:r>
          <w:fldChar w:fldCharType="separate"/>
        </w:r>
        <w:r>
          <w:t>9</w:t>
        </w:r>
        <w:r>
          <w:fldChar w:fldCharType="end"/>
        </w:r>
      </w:hyperlink>
    </w:p>
    <w:p>
      <w:pPr>
        <w:pStyle w:val="TOC1"/>
        <w:tabs>
          <w:tab w:val="right" w:leader="dot" w:pos="8306"/>
        </w:tabs>
      </w:pPr>
      <w:hyperlink w:anchor="_Toc23373" w:history="1">
        <w:r>
          <w:rPr>
            <w:rFonts w:ascii="仿宋" w:eastAsia="仿宋" w:hAnsi="仿宋" w:cs="仿宋" w:hint="eastAsia"/>
            <w:lang w:eastAsia="zh-CN"/>
          </w:rPr>
          <w:t>四、维修轿车项目概论</w:t>
        </w:r>
        <w:r>
          <w:tab/>
        </w:r>
        <w:r>
          <w:fldChar w:fldCharType="begin"/>
        </w:r>
        <w:r>
          <w:instrText xml:space="preserve"> PAGEREF _Toc23373 \h </w:instrText>
        </w:r>
        <w:r>
          <w:fldChar w:fldCharType="separate"/>
        </w:r>
        <w:r>
          <w:t>10</w:t>
        </w:r>
        <w:r>
          <w:fldChar w:fldCharType="end"/>
        </w:r>
      </w:hyperlink>
    </w:p>
    <w:p>
      <w:pPr>
        <w:pStyle w:val="TOC2"/>
        <w:tabs>
          <w:tab w:val="right" w:leader="dot" w:pos="8306"/>
        </w:tabs>
      </w:pPr>
      <w:hyperlink w:anchor="_Toc14751" w:history="1">
        <w:r>
          <w:rPr>
            <w:rFonts w:ascii="仿宋" w:eastAsia="仿宋" w:hAnsi="仿宋" w:cs="仿宋" w:hint="eastAsia"/>
            <w:lang w:eastAsia="zh-CN"/>
          </w:rPr>
          <w:t>(一)、维修轿车项目概况</w:t>
        </w:r>
        <w:r>
          <w:tab/>
        </w:r>
        <w:r>
          <w:fldChar w:fldCharType="begin"/>
        </w:r>
        <w:r>
          <w:instrText xml:space="preserve"> PAGEREF _Toc14751 \h </w:instrText>
        </w:r>
        <w:r>
          <w:fldChar w:fldCharType="separate"/>
        </w:r>
        <w:r>
          <w:t>10</w:t>
        </w:r>
        <w:r>
          <w:fldChar w:fldCharType="end"/>
        </w:r>
      </w:hyperlink>
    </w:p>
    <w:p>
      <w:pPr>
        <w:pStyle w:val="TOC2"/>
        <w:tabs>
          <w:tab w:val="right" w:leader="dot" w:pos="8306"/>
        </w:tabs>
      </w:pPr>
      <w:hyperlink w:anchor="_Toc22087" w:history="1">
        <w:r>
          <w:rPr>
            <w:rFonts w:ascii="仿宋" w:eastAsia="仿宋" w:hAnsi="仿宋" w:cs="仿宋" w:hint="eastAsia"/>
            <w:lang w:eastAsia="zh-CN"/>
          </w:rPr>
          <w:t>(二)、维修轿车项目目标</w:t>
        </w:r>
        <w:r>
          <w:tab/>
        </w:r>
        <w:r>
          <w:fldChar w:fldCharType="begin"/>
        </w:r>
        <w:r>
          <w:instrText xml:space="preserve"> PAGEREF _Toc22087 \h </w:instrText>
        </w:r>
        <w:r>
          <w:fldChar w:fldCharType="separate"/>
        </w:r>
        <w:r>
          <w:t>12</w:t>
        </w:r>
        <w:r>
          <w:fldChar w:fldCharType="end"/>
        </w:r>
      </w:hyperlink>
    </w:p>
    <w:p>
      <w:pPr>
        <w:pStyle w:val="TOC2"/>
        <w:tabs>
          <w:tab w:val="right" w:leader="dot" w:pos="8306"/>
        </w:tabs>
      </w:pPr>
      <w:hyperlink w:anchor="_Toc26855" w:history="1">
        <w:r>
          <w:rPr>
            <w:rFonts w:ascii="仿宋" w:eastAsia="仿宋" w:hAnsi="仿宋" w:cs="仿宋" w:hint="eastAsia"/>
            <w:lang w:eastAsia="zh-CN"/>
          </w:rPr>
          <w:t>(三)、维修轿车项目提出的理由</w:t>
        </w:r>
        <w:r>
          <w:tab/>
        </w:r>
        <w:r>
          <w:fldChar w:fldCharType="begin"/>
        </w:r>
        <w:r>
          <w:instrText xml:space="preserve"> PAGEREF _Toc26855 \h </w:instrText>
        </w:r>
        <w:r>
          <w:fldChar w:fldCharType="separate"/>
        </w:r>
        <w:r>
          <w:t>13</w:t>
        </w:r>
        <w:r>
          <w:fldChar w:fldCharType="end"/>
        </w:r>
      </w:hyperlink>
    </w:p>
    <w:p>
      <w:pPr>
        <w:pStyle w:val="TOC2"/>
        <w:tabs>
          <w:tab w:val="right" w:leader="dot" w:pos="8306"/>
        </w:tabs>
      </w:pPr>
      <w:hyperlink w:anchor="_Toc2284" w:history="1">
        <w:r>
          <w:rPr>
            <w:rFonts w:ascii="仿宋" w:eastAsia="仿宋" w:hAnsi="仿宋" w:cs="仿宋" w:hint="eastAsia"/>
            <w:lang w:eastAsia="zh-CN"/>
          </w:rPr>
          <w:t>(四)、维修轿车项目意义</w:t>
        </w:r>
        <w:r>
          <w:tab/>
        </w:r>
        <w:r>
          <w:fldChar w:fldCharType="begin"/>
        </w:r>
        <w:r>
          <w:instrText xml:space="preserve"> PAGEREF _Toc2284 \h </w:instrText>
        </w:r>
        <w:r>
          <w:fldChar w:fldCharType="separate"/>
        </w:r>
        <w:r>
          <w:t>14</w:t>
        </w:r>
        <w:r>
          <w:fldChar w:fldCharType="end"/>
        </w:r>
      </w:hyperlink>
    </w:p>
    <w:p>
      <w:pPr>
        <w:pStyle w:val="TOC2"/>
        <w:tabs>
          <w:tab w:val="right" w:leader="dot" w:pos="8306"/>
        </w:tabs>
      </w:pPr>
      <w:hyperlink w:anchor="_Toc11292" w:history="1">
        <w:r>
          <w:rPr>
            <w:rFonts w:ascii="仿宋" w:eastAsia="仿宋" w:hAnsi="仿宋" w:cs="仿宋" w:hint="eastAsia"/>
            <w:lang w:eastAsia="zh-CN"/>
          </w:rPr>
          <w:t>(五)、维修轿车项目背景</w:t>
        </w:r>
        <w:r>
          <w:tab/>
        </w:r>
        <w:r>
          <w:fldChar w:fldCharType="begin"/>
        </w:r>
        <w:r>
          <w:instrText xml:space="preserve"> PAGEREF _Toc11292 \h </w:instrText>
        </w:r>
        <w:r>
          <w:fldChar w:fldCharType="separate"/>
        </w:r>
        <w:r>
          <w:t>15</w:t>
        </w:r>
        <w:r>
          <w:fldChar w:fldCharType="end"/>
        </w:r>
      </w:hyperlink>
    </w:p>
    <w:p>
      <w:pPr>
        <w:pStyle w:val="TOC1"/>
        <w:tabs>
          <w:tab w:val="right" w:leader="dot" w:pos="8306"/>
        </w:tabs>
      </w:pPr>
      <w:hyperlink w:anchor="_Toc22530" w:history="1">
        <w:r>
          <w:rPr>
            <w:rFonts w:ascii="仿宋" w:eastAsia="仿宋" w:hAnsi="仿宋" w:cs="仿宋" w:hint="eastAsia"/>
            <w:lang w:eastAsia="zh-CN"/>
          </w:rPr>
          <w:t>五、工艺说明</w:t>
        </w:r>
        <w:r>
          <w:tab/>
        </w:r>
        <w:r>
          <w:fldChar w:fldCharType="begin"/>
        </w:r>
        <w:r>
          <w:instrText xml:space="preserve"> PAGEREF _Toc22530 \h </w:instrText>
        </w:r>
        <w:r>
          <w:fldChar w:fldCharType="separate"/>
        </w:r>
        <w:r>
          <w:t>16</w:t>
        </w:r>
        <w:r>
          <w:fldChar w:fldCharType="end"/>
        </w:r>
      </w:hyperlink>
    </w:p>
    <w:p>
      <w:pPr>
        <w:pStyle w:val="TOC2"/>
        <w:tabs>
          <w:tab w:val="right" w:leader="dot" w:pos="8306"/>
        </w:tabs>
      </w:pPr>
      <w:hyperlink w:anchor="_Toc30301" w:history="1">
        <w:r>
          <w:rPr>
            <w:rFonts w:ascii="仿宋" w:eastAsia="仿宋" w:hAnsi="仿宋" w:cs="仿宋" w:hint="eastAsia"/>
            <w:lang w:eastAsia="zh-CN"/>
          </w:rPr>
          <w:t>(一)、技术管理特点</w:t>
        </w:r>
        <w:r>
          <w:tab/>
        </w:r>
        <w:r>
          <w:fldChar w:fldCharType="begin"/>
        </w:r>
        <w:r>
          <w:instrText xml:space="preserve"> PAGEREF _Toc30301 \h </w:instrText>
        </w:r>
        <w:r>
          <w:fldChar w:fldCharType="separate"/>
        </w:r>
        <w:r>
          <w:t>16</w:t>
        </w:r>
        <w:r>
          <w:fldChar w:fldCharType="end"/>
        </w:r>
      </w:hyperlink>
    </w:p>
    <w:p>
      <w:pPr>
        <w:pStyle w:val="TOC2"/>
        <w:tabs>
          <w:tab w:val="right" w:leader="dot" w:pos="8306"/>
        </w:tabs>
      </w:pPr>
      <w:hyperlink w:anchor="_Toc19921" w:history="1">
        <w:r>
          <w:rPr>
            <w:rFonts w:ascii="仿宋" w:eastAsia="仿宋" w:hAnsi="仿宋" w:cs="仿宋" w:hint="eastAsia"/>
            <w:lang w:eastAsia="zh-CN"/>
          </w:rPr>
          <w:t>(二)、维修轿车项目工艺技术设计方案</w:t>
        </w:r>
        <w:r>
          <w:tab/>
        </w:r>
        <w:r>
          <w:fldChar w:fldCharType="begin"/>
        </w:r>
        <w:r>
          <w:instrText xml:space="preserve"> PAGEREF _Toc19921 \h </w:instrText>
        </w:r>
        <w:r>
          <w:fldChar w:fldCharType="separate"/>
        </w:r>
        <w:r>
          <w:t>17</w:t>
        </w:r>
        <w:r>
          <w:fldChar w:fldCharType="end"/>
        </w:r>
      </w:hyperlink>
    </w:p>
    <w:p>
      <w:pPr>
        <w:pStyle w:val="TOC2"/>
        <w:tabs>
          <w:tab w:val="right" w:leader="dot" w:pos="8306"/>
        </w:tabs>
      </w:pPr>
      <w:hyperlink w:anchor="_Toc9688" w:history="1">
        <w:r>
          <w:rPr>
            <w:rFonts w:ascii="仿宋" w:eastAsia="仿宋" w:hAnsi="仿宋" w:cs="仿宋" w:hint="eastAsia"/>
            <w:lang w:eastAsia="zh-CN"/>
          </w:rPr>
          <w:t>(三)、设备选型方案</w:t>
        </w:r>
        <w:r>
          <w:tab/>
        </w:r>
        <w:r>
          <w:fldChar w:fldCharType="begin"/>
        </w:r>
        <w:r>
          <w:instrText xml:space="preserve"> PAGEREF _Toc9688 \h </w:instrText>
        </w:r>
        <w:r>
          <w:fldChar w:fldCharType="separate"/>
        </w:r>
        <w:r>
          <w:t>18</w:t>
        </w:r>
        <w:r>
          <w:fldChar w:fldCharType="end"/>
        </w:r>
      </w:hyperlink>
    </w:p>
    <w:p>
      <w:pPr>
        <w:pStyle w:val="TOC1"/>
        <w:tabs>
          <w:tab w:val="right" w:leader="dot" w:pos="8306"/>
        </w:tabs>
      </w:pPr>
      <w:hyperlink w:anchor="_Toc24782" w:history="1">
        <w:r>
          <w:rPr>
            <w:rFonts w:ascii="仿宋" w:eastAsia="仿宋" w:hAnsi="仿宋" w:cs="仿宋" w:hint="eastAsia"/>
            <w:lang w:eastAsia="zh-CN"/>
          </w:rPr>
          <w:t>六、维修轿车项目绩效评估</w:t>
        </w:r>
        <w:r>
          <w:tab/>
        </w:r>
        <w:r>
          <w:fldChar w:fldCharType="begin"/>
        </w:r>
        <w:r>
          <w:instrText xml:space="preserve"> PAGEREF _Toc24782 \h </w:instrText>
        </w:r>
        <w:r>
          <w:fldChar w:fldCharType="separate"/>
        </w:r>
        <w:r>
          <w:t>20</w:t>
        </w:r>
        <w:r>
          <w:fldChar w:fldCharType="end"/>
        </w:r>
      </w:hyperlink>
    </w:p>
    <w:p>
      <w:pPr>
        <w:pStyle w:val="TOC2"/>
        <w:tabs>
          <w:tab w:val="right" w:leader="dot" w:pos="8306"/>
        </w:tabs>
      </w:pPr>
      <w:hyperlink w:anchor="_Toc3131" w:history="1">
        <w:r>
          <w:rPr>
            <w:rFonts w:ascii="仿宋" w:eastAsia="仿宋" w:hAnsi="仿宋" w:cs="仿宋" w:hint="eastAsia"/>
            <w:lang w:eastAsia="zh-CN"/>
          </w:rPr>
          <w:t>(一)、绩效评估指标</w:t>
        </w:r>
        <w:r>
          <w:tab/>
        </w:r>
        <w:r>
          <w:fldChar w:fldCharType="begin"/>
        </w:r>
        <w:r>
          <w:instrText xml:space="preserve"> PAGEREF _Toc3131 \h </w:instrText>
        </w:r>
        <w:r>
          <w:fldChar w:fldCharType="separate"/>
        </w:r>
        <w:r>
          <w:t>20</w:t>
        </w:r>
        <w:r>
          <w:fldChar w:fldCharType="end"/>
        </w:r>
      </w:hyperlink>
    </w:p>
    <w:p>
      <w:pPr>
        <w:pStyle w:val="TOC2"/>
        <w:tabs>
          <w:tab w:val="right" w:leader="dot" w:pos="8306"/>
        </w:tabs>
      </w:pPr>
      <w:hyperlink w:anchor="_Toc17589" w:history="1">
        <w:r>
          <w:rPr>
            <w:rFonts w:ascii="仿宋" w:eastAsia="仿宋" w:hAnsi="仿宋" w:cs="仿宋" w:hint="eastAsia"/>
            <w:lang w:eastAsia="zh-CN"/>
          </w:rPr>
          <w:t>(二)、绩效评估方法</w:t>
        </w:r>
        <w:r>
          <w:tab/>
        </w:r>
        <w:r>
          <w:fldChar w:fldCharType="begin"/>
        </w:r>
        <w:r>
          <w:instrText xml:space="preserve"> PAGEREF _Toc17589 \h </w:instrText>
        </w:r>
        <w:r>
          <w:fldChar w:fldCharType="separate"/>
        </w:r>
        <w:r>
          <w:t>21</w:t>
        </w:r>
        <w:r>
          <w:fldChar w:fldCharType="end"/>
        </w:r>
      </w:hyperlink>
    </w:p>
    <w:p>
      <w:pPr>
        <w:pStyle w:val="TOC2"/>
        <w:tabs>
          <w:tab w:val="right" w:leader="dot" w:pos="8306"/>
        </w:tabs>
      </w:pPr>
      <w:hyperlink w:anchor="_Toc15351" w:history="1">
        <w:r>
          <w:rPr>
            <w:rFonts w:ascii="仿宋" w:eastAsia="仿宋" w:hAnsi="仿宋" w:cs="仿宋" w:hint="eastAsia"/>
            <w:lang w:eastAsia="zh-CN"/>
          </w:rPr>
          <w:t>(三)、绩效评估周期</w:t>
        </w:r>
        <w:r>
          <w:tab/>
        </w:r>
        <w:r>
          <w:fldChar w:fldCharType="begin"/>
        </w:r>
        <w:r>
          <w:instrText xml:space="preserve"> PAGEREF _Toc15351 \h </w:instrText>
        </w:r>
        <w:r>
          <w:fldChar w:fldCharType="separate"/>
        </w:r>
        <w:r>
          <w:t>22</w:t>
        </w:r>
        <w:r>
          <w:fldChar w:fldCharType="end"/>
        </w:r>
      </w:hyperlink>
    </w:p>
    <w:p>
      <w:pPr>
        <w:pStyle w:val="TOC1"/>
        <w:tabs>
          <w:tab w:val="right" w:leader="dot" w:pos="8306"/>
        </w:tabs>
      </w:pPr>
      <w:hyperlink w:anchor="_Toc16717" w:history="1">
        <w:r>
          <w:rPr>
            <w:rFonts w:ascii="仿宋" w:eastAsia="仿宋" w:hAnsi="仿宋" w:cs="仿宋" w:hint="eastAsia"/>
            <w:lang w:eastAsia="zh-CN"/>
          </w:rPr>
          <w:t>七、维修轿车项目经营效益</w:t>
        </w:r>
        <w:r>
          <w:tab/>
        </w:r>
        <w:r>
          <w:fldChar w:fldCharType="begin"/>
        </w:r>
        <w:r>
          <w:instrText xml:space="preserve"> PAGEREF _Toc16717 \h </w:instrText>
        </w:r>
        <w:r>
          <w:fldChar w:fldCharType="separate"/>
        </w:r>
        <w:r>
          <w:t>23</w:t>
        </w:r>
        <w:r>
          <w:fldChar w:fldCharType="end"/>
        </w:r>
      </w:hyperlink>
    </w:p>
    <w:p>
      <w:pPr>
        <w:pStyle w:val="TOC2"/>
        <w:tabs>
          <w:tab w:val="right" w:leader="dot" w:pos="8306"/>
        </w:tabs>
      </w:pPr>
      <w:hyperlink w:anchor="_Toc18538" w:history="1">
        <w:r>
          <w:rPr>
            <w:rFonts w:ascii="仿宋" w:eastAsia="仿宋" w:hAnsi="仿宋" w:cs="仿宋" w:hint="eastAsia"/>
            <w:lang w:eastAsia="zh-CN"/>
          </w:rPr>
          <w:t>(一)、经济评价财务测算</w:t>
        </w:r>
        <w:r>
          <w:tab/>
        </w:r>
        <w:r>
          <w:fldChar w:fldCharType="begin"/>
        </w:r>
        <w:r>
          <w:instrText xml:space="preserve"> PAGEREF _Toc18538 \h </w:instrText>
        </w:r>
        <w:r>
          <w:fldChar w:fldCharType="separate"/>
        </w:r>
        <w:r>
          <w:t>23</w:t>
        </w:r>
        <w:r>
          <w:fldChar w:fldCharType="end"/>
        </w:r>
      </w:hyperlink>
    </w:p>
    <w:p>
      <w:pPr>
        <w:pStyle w:val="TOC2"/>
        <w:tabs>
          <w:tab w:val="right" w:leader="dot" w:pos="8306"/>
        </w:tabs>
      </w:pPr>
      <w:hyperlink w:anchor="_Toc9320" w:history="1">
        <w:r>
          <w:rPr>
            <w:rFonts w:ascii="仿宋" w:eastAsia="仿宋" w:hAnsi="仿宋" w:cs="仿宋" w:hint="eastAsia"/>
            <w:lang w:eastAsia="zh-CN"/>
          </w:rPr>
          <w:t>(二)、维修轿车项目盈利能力分析</w:t>
        </w:r>
        <w:r>
          <w:tab/>
        </w:r>
        <w:r>
          <w:fldChar w:fldCharType="begin"/>
        </w:r>
        <w:r>
          <w:instrText xml:space="preserve"> PAGEREF _Toc9320 \h </w:instrText>
        </w:r>
        <w:r>
          <w:fldChar w:fldCharType="separate"/>
        </w:r>
        <w:r>
          <w:t>24</w:t>
        </w:r>
        <w:r>
          <w:fldChar w:fldCharType="end"/>
        </w:r>
      </w:hyperlink>
    </w:p>
    <w:p>
      <w:pPr>
        <w:pStyle w:val="TOC1"/>
        <w:tabs>
          <w:tab w:val="right" w:leader="dot" w:pos="8306"/>
        </w:tabs>
      </w:pPr>
      <w:hyperlink w:anchor="_Toc22620" w:history="1">
        <w:r>
          <w:rPr>
            <w:rFonts w:ascii="仿宋" w:eastAsia="仿宋" w:hAnsi="仿宋" w:cs="仿宋" w:hint="eastAsia"/>
            <w:lang w:eastAsia="zh-CN"/>
          </w:rPr>
          <w:t>八、维修轿车项目社会影响</w:t>
        </w:r>
        <w:r>
          <w:tab/>
        </w:r>
        <w:r>
          <w:fldChar w:fldCharType="begin"/>
        </w:r>
        <w:r>
          <w:instrText xml:space="preserve"> PAGEREF _Toc22620 \h </w:instrText>
        </w:r>
        <w:r>
          <w:fldChar w:fldCharType="separate"/>
        </w:r>
        <w:r>
          <w:t>25</w:t>
        </w:r>
        <w:r>
          <w:fldChar w:fldCharType="end"/>
        </w:r>
      </w:hyperlink>
    </w:p>
    <w:p>
      <w:pPr>
        <w:pStyle w:val="TOC2"/>
        <w:tabs>
          <w:tab w:val="right" w:leader="dot" w:pos="8306"/>
        </w:tabs>
      </w:pPr>
      <w:hyperlink w:anchor="_Toc20711" w:history="1">
        <w:r>
          <w:rPr>
            <w:rFonts w:ascii="仿宋" w:eastAsia="仿宋" w:hAnsi="仿宋" w:cs="仿宋" w:hint="eastAsia"/>
            <w:lang w:eastAsia="zh-CN"/>
          </w:rPr>
          <w:t>(一)、社会责任与义务</w:t>
        </w:r>
        <w:r>
          <w:tab/>
        </w:r>
        <w:r>
          <w:fldChar w:fldCharType="begin"/>
        </w:r>
        <w:r>
          <w:instrText xml:space="preserve"> PAGEREF _Toc20711 \h </w:instrText>
        </w:r>
        <w:r>
          <w:fldChar w:fldCharType="separate"/>
        </w:r>
        <w:r>
          <w:t>25</w:t>
        </w:r>
        <w:r>
          <w:fldChar w:fldCharType="end"/>
        </w:r>
      </w:hyperlink>
    </w:p>
    <w:p>
      <w:pPr>
        <w:pStyle w:val="TOC2"/>
        <w:tabs>
          <w:tab w:val="right" w:leader="dot" w:pos="8306"/>
        </w:tabs>
      </w:pPr>
      <w:hyperlink w:anchor="_Toc9598" w:history="1">
        <w:r>
          <w:rPr>
            <w:rFonts w:ascii="仿宋" w:eastAsia="仿宋" w:hAnsi="仿宋" w:cs="仿宋" w:hint="eastAsia"/>
            <w:lang w:eastAsia="zh-CN"/>
          </w:rPr>
          <w:t>(二)、社会参与与沟通</w:t>
        </w:r>
        <w:r>
          <w:tab/>
        </w:r>
        <w:r>
          <w:fldChar w:fldCharType="begin"/>
        </w:r>
        <w:r>
          <w:instrText xml:space="preserve"> PAGEREF _Toc9598 \h </w:instrText>
        </w:r>
        <w:r>
          <w:fldChar w:fldCharType="separate"/>
        </w:r>
        <w:r>
          <w:t>26</w:t>
        </w:r>
        <w:r>
          <w:fldChar w:fldCharType="end"/>
        </w:r>
      </w:hyperlink>
    </w:p>
    <w:p>
      <w:pPr>
        <w:pStyle w:val="TOC1"/>
        <w:tabs>
          <w:tab w:val="right" w:leader="dot" w:pos="8306"/>
        </w:tabs>
      </w:pPr>
      <w:hyperlink w:anchor="_Toc15042" w:history="1">
        <w:r>
          <w:rPr>
            <w:rFonts w:ascii="仿宋" w:eastAsia="仿宋" w:hAnsi="仿宋" w:cs="仿宋" w:hint="eastAsia"/>
            <w:lang w:eastAsia="zh-CN"/>
          </w:rPr>
          <w:t>九、维修轿车项目风险管理</w:t>
        </w:r>
        <w:r>
          <w:tab/>
        </w:r>
        <w:r>
          <w:fldChar w:fldCharType="begin"/>
        </w:r>
        <w:r>
          <w:instrText xml:space="preserve"> PAGEREF _Toc15042 \h </w:instrText>
        </w:r>
        <w:r>
          <w:fldChar w:fldCharType="separate"/>
        </w:r>
        <w:r>
          <w:t>27</w:t>
        </w:r>
        <w:r>
          <w:fldChar w:fldCharType="end"/>
        </w:r>
      </w:hyperlink>
    </w:p>
    <w:p>
      <w:pPr>
        <w:pStyle w:val="TOC2"/>
        <w:tabs>
          <w:tab w:val="right" w:leader="dot" w:pos="8306"/>
        </w:tabs>
      </w:pPr>
      <w:hyperlink w:anchor="_Toc6346" w:history="1">
        <w:r>
          <w:rPr>
            <w:rFonts w:ascii="仿宋" w:eastAsia="仿宋" w:hAnsi="仿宋" w:cs="仿宋" w:hint="eastAsia"/>
            <w:lang w:eastAsia="zh-CN"/>
          </w:rPr>
          <w:t>(一)、风险识别与评估</w:t>
        </w:r>
        <w:r>
          <w:tab/>
        </w:r>
        <w:r>
          <w:fldChar w:fldCharType="begin"/>
        </w:r>
        <w:r>
          <w:instrText xml:space="preserve"> PAGEREF _Toc6346 \h </w:instrText>
        </w:r>
        <w:r>
          <w:fldChar w:fldCharType="separate"/>
        </w:r>
        <w:r>
          <w:t>27</w:t>
        </w:r>
        <w:r>
          <w:fldChar w:fldCharType="end"/>
        </w:r>
      </w:hyperlink>
    </w:p>
    <w:p>
      <w:pPr>
        <w:pStyle w:val="TOC2"/>
        <w:tabs>
          <w:tab w:val="right" w:leader="dot" w:pos="8306"/>
        </w:tabs>
      </w:pPr>
      <w:hyperlink w:anchor="_Toc24676" w:history="1">
        <w:r>
          <w:rPr>
            <w:rFonts w:ascii="仿宋" w:eastAsia="仿宋" w:hAnsi="仿宋" w:cs="仿宋" w:hint="eastAsia"/>
            <w:lang w:eastAsia="zh-CN"/>
          </w:rPr>
          <w:t>(二)、风险应对策略</w:t>
        </w:r>
        <w:r>
          <w:tab/>
        </w:r>
        <w:r>
          <w:fldChar w:fldCharType="begin"/>
        </w:r>
        <w:r>
          <w:instrText xml:space="preserve"> PAGEREF _Toc24676 \h </w:instrText>
        </w:r>
        <w:r>
          <w:fldChar w:fldCharType="separate"/>
        </w:r>
        <w:r>
          <w:t>28</w:t>
        </w:r>
        <w:r>
          <w:fldChar w:fldCharType="end"/>
        </w:r>
      </w:hyperlink>
    </w:p>
    <w:p>
      <w:pPr>
        <w:pStyle w:val="TOC2"/>
        <w:tabs>
          <w:tab w:val="right" w:leader="dot" w:pos="8306"/>
        </w:tabs>
      </w:pPr>
      <w:hyperlink w:anchor="_Toc29428" w:history="1">
        <w:r>
          <w:rPr>
            <w:rFonts w:ascii="仿宋" w:eastAsia="仿宋" w:hAnsi="仿宋" w:cs="仿宋" w:hint="eastAsia"/>
            <w:lang w:eastAsia="zh-CN"/>
          </w:rPr>
          <w:t>(三)、风险监控与控制</w:t>
        </w:r>
        <w:r>
          <w:tab/>
        </w:r>
        <w:r>
          <w:fldChar w:fldCharType="begin"/>
        </w:r>
        <w:r>
          <w:instrText xml:space="preserve"> PAGEREF _Toc29428 \h </w:instrText>
        </w:r>
        <w:r>
          <w:fldChar w:fldCharType="separate"/>
        </w:r>
        <w:r>
          <w:t>30</w:t>
        </w:r>
        <w:r>
          <w:fldChar w:fldCharType="end"/>
        </w:r>
      </w:hyperlink>
    </w:p>
    <w:p>
      <w:pPr>
        <w:pStyle w:val="TOC1"/>
        <w:tabs>
          <w:tab w:val="right" w:leader="dot" w:pos="8306"/>
        </w:tabs>
      </w:pPr>
      <w:hyperlink w:anchor="_Toc5085" w:history="1">
        <w:r>
          <w:rPr>
            <w:rFonts w:ascii="仿宋" w:eastAsia="仿宋" w:hAnsi="仿宋" w:cs="仿宋" w:hint="eastAsia"/>
            <w:lang w:eastAsia="zh-CN"/>
          </w:rPr>
          <w:t>十、生产安全保护</w:t>
        </w:r>
        <w:r>
          <w:tab/>
        </w:r>
        <w:r>
          <w:fldChar w:fldCharType="begin"/>
        </w:r>
        <w:r>
          <w:instrText xml:space="preserve"> PAGEREF _Toc5085 \h </w:instrText>
        </w:r>
        <w:r>
          <w:fldChar w:fldCharType="separate"/>
        </w:r>
        <w:r>
          <w:t>31</w:t>
        </w:r>
        <w:r>
          <w:fldChar w:fldCharType="end"/>
        </w:r>
      </w:hyperlink>
    </w:p>
    <w:p>
      <w:pPr>
        <w:pStyle w:val="TOC2"/>
        <w:tabs>
          <w:tab w:val="right" w:leader="dot" w:pos="8306"/>
        </w:tabs>
      </w:pPr>
      <w:hyperlink w:anchor="_Toc10569" w:history="1">
        <w:r>
          <w:rPr>
            <w:rFonts w:ascii="仿宋" w:eastAsia="仿宋" w:hAnsi="仿宋" w:cs="仿宋" w:hint="eastAsia"/>
            <w:lang w:eastAsia="zh-CN"/>
          </w:rPr>
          <w:t>(一)、消防安全</w:t>
        </w:r>
        <w:r>
          <w:tab/>
        </w:r>
        <w:r>
          <w:fldChar w:fldCharType="begin"/>
        </w:r>
        <w:r>
          <w:instrText xml:space="preserve"> PAGEREF _Toc10569 \h </w:instrText>
        </w:r>
        <w:r>
          <w:fldChar w:fldCharType="separate"/>
        </w:r>
        <w:r>
          <w:t>31</w:t>
        </w:r>
        <w:r>
          <w:fldChar w:fldCharType="end"/>
        </w:r>
      </w:hyperlink>
    </w:p>
    <w:p>
      <w:pPr>
        <w:pStyle w:val="TOC2"/>
        <w:tabs>
          <w:tab w:val="right" w:leader="dot" w:pos="8306"/>
        </w:tabs>
      </w:pPr>
      <w:hyperlink w:anchor="_Toc15034" w:history="1">
        <w:r>
          <w:rPr>
            <w:rFonts w:ascii="仿宋" w:eastAsia="仿宋" w:hAnsi="仿宋" w:cs="仿宋" w:hint="eastAsia"/>
            <w:lang w:eastAsia="zh-CN"/>
          </w:rPr>
          <w:t>(二)、防火防爆总图布置措施</w:t>
        </w:r>
        <w:r>
          <w:tab/>
        </w:r>
        <w:r>
          <w:fldChar w:fldCharType="begin"/>
        </w:r>
        <w:r>
          <w:instrText xml:space="preserve"> PAGEREF _Toc15034 \h </w:instrText>
        </w:r>
        <w:r>
          <w:fldChar w:fldCharType="separate"/>
        </w:r>
        <w:r>
          <w:t>32</w:t>
        </w:r>
        <w:r>
          <w:fldChar w:fldCharType="end"/>
        </w:r>
      </w:hyperlink>
    </w:p>
    <w:p>
      <w:pPr>
        <w:pStyle w:val="TOC2"/>
        <w:tabs>
          <w:tab w:val="right" w:leader="dot" w:pos="8306"/>
        </w:tabs>
      </w:pPr>
      <w:hyperlink w:anchor="_Toc8887" w:history="1">
        <w:r>
          <w:rPr>
            <w:rFonts w:ascii="仿宋" w:eastAsia="仿宋" w:hAnsi="仿宋" w:cs="仿宋" w:hint="eastAsia"/>
            <w:lang w:eastAsia="zh-CN"/>
          </w:rPr>
          <w:t>(三)、自然灾害防范措施</w:t>
        </w:r>
        <w:r>
          <w:tab/>
        </w:r>
        <w:r>
          <w:fldChar w:fldCharType="begin"/>
        </w:r>
        <w:r>
          <w:instrText xml:space="preserve"> PAGEREF _Toc8887 \h </w:instrText>
        </w:r>
        <w:r>
          <w:fldChar w:fldCharType="separate"/>
        </w:r>
        <w:r>
          <w:t>33</w:t>
        </w:r>
        <w:r>
          <w:fldChar w:fldCharType="end"/>
        </w:r>
      </w:hyperlink>
    </w:p>
    <w:p>
      <w:pPr>
        <w:pStyle w:val="TOC2"/>
        <w:tabs>
          <w:tab w:val="right" w:leader="dot" w:pos="8306"/>
        </w:tabs>
      </w:pPr>
      <w:hyperlink w:anchor="_Toc8577" w:history="1">
        <w:r>
          <w:rPr>
            <w:rFonts w:ascii="仿宋" w:eastAsia="仿宋" w:hAnsi="仿宋" w:cs="仿宋" w:hint="eastAsia"/>
            <w:lang w:eastAsia="zh-CN"/>
          </w:rPr>
          <w:t>(四)、安全色及安全标志使用要求</w:t>
        </w:r>
        <w:r>
          <w:tab/>
        </w:r>
        <w:r>
          <w:fldChar w:fldCharType="begin"/>
        </w:r>
        <w:r>
          <w:instrText xml:space="preserve"> PAGEREF _Toc8577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28" w:history="1">
        <w:r>
          <w:rPr>
            <w:rFonts w:ascii="仿宋" w:eastAsia="仿宋" w:hAnsi="仿宋" w:cs="仿宋" w:hint="eastAsia"/>
            <w:lang w:eastAsia="zh-CN"/>
          </w:rPr>
          <w:t>(五)、防尘防毒措施</w:t>
        </w:r>
        <w:r>
          <w:tab/>
        </w:r>
        <w:r>
          <w:fldChar w:fldCharType="begin"/>
        </w:r>
        <w:r>
          <w:instrText xml:space="preserve"> PAGEREF _Toc7628 \h </w:instrText>
        </w:r>
        <w:r>
          <w:fldChar w:fldCharType="separate"/>
        </w:r>
        <w:r>
          <w:t>35</w:t>
        </w:r>
        <w:r>
          <w:fldChar w:fldCharType="end"/>
        </w:r>
      </w:hyperlink>
    </w:p>
    <w:p>
      <w:pPr>
        <w:pStyle w:val="TOC2"/>
        <w:tabs>
          <w:tab w:val="right" w:leader="dot" w:pos="8306"/>
        </w:tabs>
      </w:pPr>
      <w:hyperlink w:anchor="_Toc10275" w:history="1">
        <w:r>
          <w:rPr>
            <w:rFonts w:ascii="仿宋" w:eastAsia="仿宋" w:hAnsi="仿宋" w:cs="仿宋" w:hint="eastAsia"/>
            <w:lang w:eastAsia="zh-CN"/>
          </w:rPr>
          <w:t>(六)、防静电、触电防护及防雷措施</w:t>
        </w:r>
        <w:r>
          <w:tab/>
        </w:r>
        <w:r>
          <w:fldChar w:fldCharType="begin"/>
        </w:r>
        <w:r>
          <w:instrText xml:space="preserve"> PAGEREF _Toc10275 \h </w:instrText>
        </w:r>
        <w:r>
          <w:fldChar w:fldCharType="separate"/>
        </w:r>
        <w:r>
          <w:t>36</w:t>
        </w:r>
        <w:r>
          <w:fldChar w:fldCharType="end"/>
        </w:r>
      </w:hyperlink>
    </w:p>
    <w:p>
      <w:pPr>
        <w:pStyle w:val="TOC2"/>
        <w:tabs>
          <w:tab w:val="right" w:leader="dot" w:pos="8306"/>
        </w:tabs>
      </w:pPr>
      <w:hyperlink w:anchor="_Toc4073" w:history="1">
        <w:r>
          <w:rPr>
            <w:rFonts w:ascii="仿宋" w:eastAsia="仿宋" w:hAnsi="仿宋" w:cs="仿宋" w:hint="eastAsia"/>
            <w:lang w:eastAsia="zh-CN"/>
          </w:rPr>
          <w:t>(七)、机械设备安全保障措施</w:t>
        </w:r>
        <w:r>
          <w:tab/>
        </w:r>
        <w:r>
          <w:fldChar w:fldCharType="begin"/>
        </w:r>
        <w:r>
          <w:instrText xml:space="preserve"> PAGEREF _Toc4073 \h </w:instrText>
        </w:r>
        <w:r>
          <w:fldChar w:fldCharType="separate"/>
        </w:r>
        <w:r>
          <w:t>37</w:t>
        </w:r>
        <w:r>
          <w:fldChar w:fldCharType="end"/>
        </w:r>
      </w:hyperlink>
    </w:p>
    <w:p>
      <w:pPr>
        <w:pStyle w:val="TOC1"/>
        <w:tabs>
          <w:tab w:val="right" w:leader="dot" w:pos="8306"/>
        </w:tabs>
      </w:pPr>
      <w:hyperlink w:anchor="_Toc30432" w:history="1">
        <w:r>
          <w:rPr>
            <w:rFonts w:ascii="仿宋" w:eastAsia="仿宋" w:hAnsi="仿宋" w:cs="仿宋" w:hint="eastAsia"/>
            <w:lang w:eastAsia="zh-CN"/>
          </w:rPr>
          <w:t>十一、维修轿车项目人力资源管理</w:t>
        </w:r>
        <w:r>
          <w:tab/>
        </w:r>
        <w:r>
          <w:fldChar w:fldCharType="begin"/>
        </w:r>
        <w:r>
          <w:instrText xml:space="preserve"> PAGEREF _Toc30432 \h </w:instrText>
        </w:r>
        <w:r>
          <w:fldChar w:fldCharType="separate"/>
        </w:r>
        <w:r>
          <w:t>38</w:t>
        </w:r>
        <w:r>
          <w:fldChar w:fldCharType="end"/>
        </w:r>
      </w:hyperlink>
    </w:p>
    <w:p>
      <w:pPr>
        <w:pStyle w:val="TOC2"/>
        <w:tabs>
          <w:tab w:val="right" w:leader="dot" w:pos="8306"/>
        </w:tabs>
      </w:pPr>
      <w:hyperlink w:anchor="_Toc3856" w:history="1">
        <w:r>
          <w:rPr>
            <w:rFonts w:ascii="仿宋" w:eastAsia="仿宋" w:hAnsi="仿宋" w:cs="仿宋" w:hint="eastAsia"/>
            <w:lang w:eastAsia="zh-CN"/>
          </w:rPr>
          <w:t>(一)、建立健全的预算管理制度</w:t>
        </w:r>
        <w:r>
          <w:tab/>
        </w:r>
        <w:r>
          <w:fldChar w:fldCharType="begin"/>
        </w:r>
        <w:r>
          <w:instrText xml:space="preserve"> PAGEREF _Toc3856 \h </w:instrText>
        </w:r>
        <w:r>
          <w:fldChar w:fldCharType="separate"/>
        </w:r>
        <w:r>
          <w:t>38</w:t>
        </w:r>
        <w:r>
          <w:fldChar w:fldCharType="end"/>
        </w:r>
      </w:hyperlink>
    </w:p>
    <w:p>
      <w:pPr>
        <w:pStyle w:val="TOC2"/>
        <w:tabs>
          <w:tab w:val="right" w:leader="dot" w:pos="8306"/>
        </w:tabs>
      </w:pPr>
      <w:hyperlink w:anchor="_Toc10099" w:history="1">
        <w:r>
          <w:rPr>
            <w:rFonts w:ascii="仿宋" w:eastAsia="仿宋" w:hAnsi="仿宋" w:cs="仿宋" w:hint="eastAsia"/>
            <w:lang w:eastAsia="zh-CN"/>
          </w:rPr>
          <w:t>(二)、加强资金流动监控</w:t>
        </w:r>
        <w:r>
          <w:tab/>
        </w:r>
        <w:r>
          <w:fldChar w:fldCharType="begin"/>
        </w:r>
        <w:r>
          <w:instrText xml:space="preserve"> PAGEREF _Toc10099 \h </w:instrText>
        </w:r>
        <w:r>
          <w:fldChar w:fldCharType="separate"/>
        </w:r>
        <w:r>
          <w:t>40</w:t>
        </w:r>
        <w:r>
          <w:fldChar w:fldCharType="end"/>
        </w:r>
      </w:hyperlink>
    </w:p>
    <w:p>
      <w:pPr>
        <w:pStyle w:val="TOC2"/>
        <w:tabs>
          <w:tab w:val="right" w:leader="dot" w:pos="8306"/>
        </w:tabs>
      </w:pPr>
      <w:hyperlink w:anchor="_Toc8929" w:history="1">
        <w:r>
          <w:rPr>
            <w:rFonts w:ascii="仿宋" w:eastAsia="仿宋" w:hAnsi="仿宋" w:cs="仿宋" w:hint="eastAsia"/>
            <w:lang w:eastAsia="zh-CN"/>
          </w:rPr>
          <w:t>(三)、制定完善的风险控制机制</w:t>
        </w:r>
        <w:r>
          <w:tab/>
        </w:r>
        <w:r>
          <w:fldChar w:fldCharType="begin"/>
        </w:r>
        <w:r>
          <w:instrText xml:space="preserve"> PAGEREF _Toc8929 \h </w:instrText>
        </w:r>
        <w:r>
          <w:fldChar w:fldCharType="separate"/>
        </w:r>
        <w:r>
          <w:t>41</w:t>
        </w:r>
        <w:r>
          <w:fldChar w:fldCharType="end"/>
        </w:r>
      </w:hyperlink>
    </w:p>
    <w:p>
      <w:pPr>
        <w:pStyle w:val="TOC2"/>
        <w:tabs>
          <w:tab w:val="right" w:leader="dot" w:pos="8306"/>
        </w:tabs>
      </w:pPr>
      <w:hyperlink w:anchor="_Toc27780" w:history="1">
        <w:r>
          <w:rPr>
            <w:rFonts w:ascii="仿宋" w:eastAsia="仿宋" w:hAnsi="仿宋" w:cs="仿宋" w:hint="eastAsia"/>
            <w:lang w:eastAsia="zh-CN"/>
          </w:rPr>
          <w:t>(四)、优化成本管理</w:t>
        </w:r>
        <w:r>
          <w:tab/>
        </w:r>
        <w:r>
          <w:fldChar w:fldCharType="begin"/>
        </w:r>
        <w:r>
          <w:instrText xml:space="preserve"> PAGEREF _Toc27780 \h </w:instrText>
        </w:r>
        <w:r>
          <w:fldChar w:fldCharType="separate"/>
        </w:r>
        <w:r>
          <w:t>43</w:t>
        </w:r>
        <w:r>
          <w:fldChar w:fldCharType="end"/>
        </w:r>
      </w:hyperlink>
    </w:p>
    <w:p>
      <w:pPr>
        <w:pStyle w:val="TOC1"/>
        <w:tabs>
          <w:tab w:val="right" w:leader="dot" w:pos="8306"/>
        </w:tabs>
      </w:pPr>
      <w:hyperlink w:anchor="_Toc32455" w:history="1">
        <w:r>
          <w:rPr>
            <w:rFonts w:ascii="仿宋" w:eastAsia="仿宋" w:hAnsi="仿宋" w:cs="仿宋" w:hint="eastAsia"/>
            <w:lang w:eastAsia="zh-CN"/>
          </w:rPr>
          <w:t>十二、维修轿车项目环境影响分析</w:t>
        </w:r>
        <w:r>
          <w:tab/>
        </w:r>
        <w:r>
          <w:fldChar w:fldCharType="begin"/>
        </w:r>
        <w:r>
          <w:instrText xml:space="preserve"> PAGEREF _Toc32455 \h </w:instrText>
        </w:r>
        <w:r>
          <w:fldChar w:fldCharType="separate"/>
        </w:r>
        <w:r>
          <w:t>44</w:t>
        </w:r>
        <w:r>
          <w:fldChar w:fldCharType="end"/>
        </w:r>
      </w:hyperlink>
    </w:p>
    <w:p>
      <w:pPr>
        <w:pStyle w:val="TOC2"/>
        <w:tabs>
          <w:tab w:val="right" w:leader="dot" w:pos="8306"/>
        </w:tabs>
      </w:pPr>
      <w:hyperlink w:anchor="_Toc20905" w:history="1">
        <w:r>
          <w:rPr>
            <w:rFonts w:ascii="仿宋" w:eastAsia="仿宋" w:hAnsi="仿宋" w:cs="仿宋" w:hint="eastAsia"/>
            <w:lang w:eastAsia="zh-CN"/>
          </w:rPr>
          <w:t>(一)、建设区域环境质量现状</w:t>
        </w:r>
        <w:r>
          <w:tab/>
        </w:r>
        <w:r>
          <w:fldChar w:fldCharType="begin"/>
        </w:r>
        <w:r>
          <w:instrText xml:space="preserve"> PAGEREF _Toc20905 \h </w:instrText>
        </w:r>
        <w:r>
          <w:fldChar w:fldCharType="separate"/>
        </w:r>
        <w:r>
          <w:t>44</w:t>
        </w:r>
        <w:r>
          <w:fldChar w:fldCharType="end"/>
        </w:r>
      </w:hyperlink>
    </w:p>
    <w:p>
      <w:pPr>
        <w:pStyle w:val="TOC2"/>
        <w:tabs>
          <w:tab w:val="right" w:leader="dot" w:pos="8306"/>
        </w:tabs>
      </w:pPr>
      <w:hyperlink w:anchor="_Toc30320" w:history="1">
        <w:r>
          <w:rPr>
            <w:rFonts w:ascii="仿宋" w:eastAsia="仿宋" w:hAnsi="仿宋" w:cs="仿宋" w:hint="eastAsia"/>
            <w:lang w:eastAsia="zh-CN"/>
          </w:rPr>
          <w:t>(二)、建设期环境保护</w:t>
        </w:r>
        <w:r>
          <w:tab/>
        </w:r>
        <w:r>
          <w:fldChar w:fldCharType="begin"/>
        </w:r>
        <w:r>
          <w:instrText xml:space="preserve"> PAGEREF _Toc30320 \h </w:instrText>
        </w:r>
        <w:r>
          <w:fldChar w:fldCharType="separate"/>
        </w:r>
        <w:r>
          <w:t>45</w:t>
        </w:r>
        <w:r>
          <w:fldChar w:fldCharType="end"/>
        </w:r>
      </w:hyperlink>
    </w:p>
    <w:p>
      <w:pPr>
        <w:pStyle w:val="TOC2"/>
        <w:tabs>
          <w:tab w:val="right" w:leader="dot" w:pos="8306"/>
        </w:tabs>
      </w:pPr>
      <w:hyperlink w:anchor="_Toc16517" w:history="1">
        <w:r>
          <w:rPr>
            <w:rFonts w:ascii="仿宋" w:eastAsia="仿宋" w:hAnsi="仿宋" w:cs="仿宋" w:hint="eastAsia"/>
            <w:lang w:eastAsia="zh-CN"/>
          </w:rPr>
          <w:t>(三)、运营期环境保护</w:t>
        </w:r>
        <w:r>
          <w:tab/>
        </w:r>
        <w:r>
          <w:fldChar w:fldCharType="begin"/>
        </w:r>
        <w:r>
          <w:instrText xml:space="preserve"> PAGEREF _Toc16517 \h </w:instrText>
        </w:r>
        <w:r>
          <w:fldChar w:fldCharType="separate"/>
        </w:r>
        <w:r>
          <w:t>47</w:t>
        </w:r>
        <w:r>
          <w:fldChar w:fldCharType="end"/>
        </w:r>
      </w:hyperlink>
    </w:p>
    <w:p>
      <w:pPr>
        <w:pStyle w:val="TOC2"/>
        <w:tabs>
          <w:tab w:val="right" w:leader="dot" w:pos="8306"/>
        </w:tabs>
      </w:pPr>
      <w:hyperlink w:anchor="_Toc18166" w:history="1">
        <w:r>
          <w:rPr>
            <w:rFonts w:ascii="仿宋" w:eastAsia="仿宋" w:hAnsi="仿宋" w:cs="仿宋" w:hint="eastAsia"/>
            <w:lang w:eastAsia="zh-CN"/>
          </w:rPr>
          <w:t>(四)、维修轿车项目建设对区域经济的影响</w:t>
        </w:r>
        <w:r>
          <w:tab/>
        </w:r>
        <w:r>
          <w:fldChar w:fldCharType="begin"/>
        </w:r>
        <w:r>
          <w:instrText xml:space="preserve"> PAGEREF _Toc18166 \h </w:instrText>
        </w:r>
        <w:r>
          <w:fldChar w:fldCharType="separate"/>
        </w:r>
        <w:r>
          <w:t>48</w:t>
        </w:r>
        <w:r>
          <w:fldChar w:fldCharType="end"/>
        </w:r>
      </w:hyperlink>
    </w:p>
    <w:p>
      <w:pPr>
        <w:pStyle w:val="TOC2"/>
        <w:tabs>
          <w:tab w:val="right" w:leader="dot" w:pos="8306"/>
        </w:tabs>
      </w:pPr>
      <w:hyperlink w:anchor="_Toc7108" w:history="1">
        <w:r>
          <w:rPr>
            <w:rFonts w:ascii="仿宋" w:eastAsia="仿宋" w:hAnsi="仿宋" w:cs="仿宋" w:hint="eastAsia"/>
            <w:lang w:eastAsia="zh-CN"/>
          </w:rPr>
          <w:t>(五)、废弃物处理</w:t>
        </w:r>
        <w:r>
          <w:tab/>
        </w:r>
        <w:r>
          <w:fldChar w:fldCharType="begin"/>
        </w:r>
        <w:r>
          <w:instrText xml:space="preserve"> PAGEREF _Toc7108 \h </w:instrText>
        </w:r>
        <w:r>
          <w:fldChar w:fldCharType="separate"/>
        </w:r>
        <w:r>
          <w:t>50</w:t>
        </w:r>
        <w:r>
          <w:fldChar w:fldCharType="end"/>
        </w:r>
      </w:hyperlink>
    </w:p>
    <w:p>
      <w:pPr>
        <w:pStyle w:val="TOC2"/>
        <w:tabs>
          <w:tab w:val="right" w:leader="dot" w:pos="8306"/>
        </w:tabs>
      </w:pPr>
      <w:hyperlink w:anchor="_Toc25193" w:history="1">
        <w:r>
          <w:rPr>
            <w:rFonts w:ascii="仿宋" w:eastAsia="仿宋" w:hAnsi="仿宋" w:cs="仿宋" w:hint="eastAsia"/>
            <w:lang w:eastAsia="zh-CN"/>
          </w:rPr>
          <w:t>(六)、特殊环境影响分析</w:t>
        </w:r>
        <w:r>
          <w:tab/>
        </w:r>
        <w:r>
          <w:fldChar w:fldCharType="begin"/>
        </w:r>
        <w:r>
          <w:instrText xml:space="preserve"> PAGEREF _Toc25193 \h </w:instrText>
        </w:r>
        <w:r>
          <w:fldChar w:fldCharType="separate"/>
        </w:r>
        <w:r>
          <w:t>51</w:t>
        </w:r>
        <w:r>
          <w:fldChar w:fldCharType="end"/>
        </w:r>
      </w:hyperlink>
    </w:p>
    <w:p>
      <w:pPr>
        <w:pStyle w:val="TOC2"/>
        <w:tabs>
          <w:tab w:val="right" w:leader="dot" w:pos="8306"/>
        </w:tabs>
      </w:pPr>
      <w:hyperlink w:anchor="_Toc1791" w:history="1">
        <w:r>
          <w:rPr>
            <w:rFonts w:ascii="仿宋" w:eastAsia="仿宋" w:hAnsi="仿宋" w:cs="仿宋" w:hint="eastAsia"/>
            <w:lang w:eastAsia="zh-CN"/>
          </w:rPr>
          <w:t>(七)、清洁生产</w:t>
        </w:r>
        <w:r>
          <w:tab/>
        </w:r>
        <w:r>
          <w:fldChar w:fldCharType="begin"/>
        </w:r>
        <w:r>
          <w:instrText xml:space="preserve"> PAGEREF _Toc1791 \h </w:instrText>
        </w:r>
        <w:r>
          <w:fldChar w:fldCharType="separate"/>
        </w:r>
        <w:r>
          <w:t>52</w:t>
        </w:r>
        <w:r>
          <w:fldChar w:fldCharType="end"/>
        </w:r>
      </w:hyperlink>
    </w:p>
    <w:p>
      <w:pPr>
        <w:pStyle w:val="TOC2"/>
        <w:tabs>
          <w:tab w:val="right" w:leader="dot" w:pos="8306"/>
        </w:tabs>
      </w:pPr>
      <w:hyperlink w:anchor="_Toc6300" w:history="1">
        <w:r>
          <w:rPr>
            <w:rFonts w:ascii="仿宋" w:eastAsia="仿宋" w:hAnsi="仿宋" w:cs="仿宋" w:hint="eastAsia"/>
            <w:lang w:eastAsia="zh-CN"/>
          </w:rPr>
          <w:t>(八)、环境保护综合评价</w:t>
        </w:r>
        <w:r>
          <w:tab/>
        </w:r>
        <w:r>
          <w:fldChar w:fldCharType="begin"/>
        </w:r>
        <w:r>
          <w:instrText xml:space="preserve"> PAGEREF _Toc6300 \h </w:instrText>
        </w:r>
        <w:r>
          <w:fldChar w:fldCharType="separate"/>
        </w:r>
        <w:r>
          <w:t>53</w:t>
        </w:r>
        <w:r>
          <w:fldChar w:fldCharType="end"/>
        </w:r>
      </w:hyperlink>
    </w:p>
    <w:p>
      <w:pPr>
        <w:pStyle w:val="TOC1"/>
        <w:tabs>
          <w:tab w:val="right" w:leader="dot" w:pos="8306"/>
        </w:tabs>
      </w:pPr>
      <w:hyperlink w:anchor="_Toc27352" w:history="1">
        <w:r>
          <w:rPr>
            <w:rFonts w:ascii="仿宋" w:eastAsia="仿宋" w:hAnsi="仿宋" w:cs="仿宋" w:hint="eastAsia"/>
            <w:lang w:eastAsia="zh-CN"/>
          </w:rPr>
          <w:t>十三、维修轿车项目变更管理</w:t>
        </w:r>
        <w:r>
          <w:tab/>
        </w:r>
        <w:r>
          <w:fldChar w:fldCharType="begin"/>
        </w:r>
        <w:r>
          <w:instrText xml:space="preserve"> PAGEREF _Toc27352 \h </w:instrText>
        </w:r>
        <w:r>
          <w:fldChar w:fldCharType="separate"/>
        </w:r>
        <w:r>
          <w:t>54</w:t>
        </w:r>
        <w:r>
          <w:fldChar w:fldCharType="end"/>
        </w:r>
      </w:hyperlink>
    </w:p>
    <w:p>
      <w:pPr>
        <w:pStyle w:val="TOC2"/>
        <w:tabs>
          <w:tab w:val="right" w:leader="dot" w:pos="8306"/>
        </w:tabs>
      </w:pPr>
      <w:hyperlink w:anchor="_Toc3936" w:history="1">
        <w:r>
          <w:rPr>
            <w:rFonts w:ascii="仿宋" w:eastAsia="仿宋" w:hAnsi="仿宋" w:cs="仿宋" w:hint="eastAsia"/>
            <w:lang w:eastAsia="zh-CN"/>
          </w:rPr>
          <w:t>(一)、变更申请与评估</w:t>
        </w:r>
        <w:r>
          <w:tab/>
        </w:r>
        <w:r>
          <w:fldChar w:fldCharType="begin"/>
        </w:r>
        <w:r>
          <w:instrText xml:space="preserve"> PAGEREF _Toc3936 \h </w:instrText>
        </w:r>
        <w:r>
          <w:fldChar w:fldCharType="separate"/>
        </w:r>
        <w:r>
          <w:t>54</w:t>
        </w:r>
        <w:r>
          <w:fldChar w:fldCharType="end"/>
        </w:r>
      </w:hyperlink>
    </w:p>
    <w:p>
      <w:pPr>
        <w:pStyle w:val="TOC2"/>
        <w:tabs>
          <w:tab w:val="right" w:leader="dot" w:pos="8306"/>
        </w:tabs>
      </w:pPr>
      <w:hyperlink w:anchor="_Toc32451" w:history="1">
        <w:r>
          <w:rPr>
            <w:rFonts w:ascii="仿宋" w:eastAsia="仿宋" w:hAnsi="仿宋" w:cs="仿宋" w:hint="eastAsia"/>
            <w:lang w:eastAsia="zh-CN"/>
          </w:rPr>
          <w:t>(二)、变更实施与控制</w:t>
        </w:r>
        <w:r>
          <w:tab/>
        </w:r>
        <w:r>
          <w:fldChar w:fldCharType="begin"/>
        </w:r>
        <w:r>
          <w:instrText xml:space="preserve"> PAGEREF _Toc32451 \h </w:instrText>
        </w:r>
        <w:r>
          <w:fldChar w:fldCharType="separate"/>
        </w:r>
        <w:r>
          <w:t>55</w:t>
        </w:r>
        <w:r>
          <w:fldChar w:fldCharType="end"/>
        </w:r>
      </w:hyperlink>
    </w:p>
    <w:p>
      <w:pPr>
        <w:pStyle w:val="TOC1"/>
        <w:tabs>
          <w:tab w:val="right" w:leader="dot" w:pos="8306"/>
        </w:tabs>
      </w:pPr>
      <w:hyperlink w:anchor="_Toc19860" w:history="1">
        <w:r>
          <w:rPr>
            <w:rFonts w:ascii="仿宋" w:eastAsia="仿宋" w:hAnsi="仿宋" w:cs="仿宋" w:hint="eastAsia"/>
            <w:lang w:eastAsia="zh-CN"/>
          </w:rPr>
          <w:t>十四、维修轿车项目实施保障措施</w:t>
        </w:r>
        <w:r>
          <w:tab/>
        </w:r>
        <w:r>
          <w:fldChar w:fldCharType="begin"/>
        </w:r>
        <w:r>
          <w:instrText xml:space="preserve"> PAGEREF _Toc19860 \h </w:instrText>
        </w:r>
        <w:r>
          <w:fldChar w:fldCharType="separate"/>
        </w:r>
        <w:r>
          <w:t>56</w:t>
        </w:r>
        <w:r>
          <w:fldChar w:fldCharType="end"/>
        </w:r>
      </w:hyperlink>
    </w:p>
    <w:p>
      <w:pPr>
        <w:pStyle w:val="TOC2"/>
        <w:tabs>
          <w:tab w:val="right" w:leader="dot" w:pos="8306"/>
        </w:tabs>
      </w:pPr>
      <w:hyperlink w:anchor="_Toc11872" w:history="1">
        <w:r>
          <w:rPr>
            <w:rFonts w:ascii="仿宋" w:eastAsia="仿宋" w:hAnsi="仿宋" w:cs="仿宋" w:hint="eastAsia"/>
            <w:lang w:eastAsia="zh-CN"/>
          </w:rPr>
          <w:t>(一)、维修轿车项目实施保障机制</w:t>
        </w:r>
        <w:r>
          <w:tab/>
        </w:r>
        <w:r>
          <w:fldChar w:fldCharType="begin"/>
        </w:r>
        <w:r>
          <w:instrText xml:space="preserve"> PAGEREF _Toc11872 \h </w:instrText>
        </w:r>
        <w:r>
          <w:fldChar w:fldCharType="separate"/>
        </w:r>
        <w:r>
          <w:t>56</w:t>
        </w:r>
        <w:r>
          <w:fldChar w:fldCharType="end"/>
        </w:r>
      </w:hyperlink>
    </w:p>
    <w:p>
      <w:pPr>
        <w:pStyle w:val="TOC2"/>
        <w:tabs>
          <w:tab w:val="right" w:leader="dot" w:pos="8306"/>
        </w:tabs>
      </w:pPr>
      <w:hyperlink w:anchor="_Toc30641" w:history="1">
        <w:r>
          <w:rPr>
            <w:rFonts w:ascii="仿宋" w:eastAsia="仿宋" w:hAnsi="仿宋" w:cs="仿宋" w:hint="eastAsia"/>
            <w:lang w:eastAsia="zh-CN"/>
          </w:rPr>
          <w:t>(二)、维修轿车项目法律合规要求</w:t>
        </w:r>
        <w:r>
          <w:tab/>
        </w:r>
        <w:r>
          <w:fldChar w:fldCharType="begin"/>
        </w:r>
        <w:r>
          <w:instrText xml:space="preserve"> PAGEREF _Toc30641 \h </w:instrText>
        </w:r>
        <w:r>
          <w:fldChar w:fldCharType="separate"/>
        </w:r>
        <w:r>
          <w:t>59</w:t>
        </w:r>
        <w:r>
          <w:fldChar w:fldCharType="end"/>
        </w:r>
      </w:hyperlink>
    </w:p>
    <w:p>
      <w:pPr>
        <w:pStyle w:val="TOC2"/>
        <w:tabs>
          <w:tab w:val="right" w:leader="dot" w:pos="8306"/>
        </w:tabs>
      </w:pPr>
      <w:hyperlink w:anchor="_Toc7757" w:history="1">
        <w:r>
          <w:rPr>
            <w:rFonts w:ascii="仿宋" w:eastAsia="仿宋" w:hAnsi="仿宋" w:cs="仿宋" w:hint="eastAsia"/>
            <w:lang w:eastAsia="zh-CN"/>
          </w:rPr>
          <w:t>(三)、维修轿车项目合同管理与法律事务</w:t>
        </w:r>
        <w:r>
          <w:tab/>
        </w:r>
        <w:r>
          <w:fldChar w:fldCharType="begin"/>
        </w:r>
        <w:r>
          <w:instrText xml:space="preserve"> PAGEREF _Toc7757 \h </w:instrText>
        </w:r>
        <w:r>
          <w:fldChar w:fldCharType="separate"/>
        </w:r>
        <w:r>
          <w:t>63</w:t>
        </w:r>
        <w:r>
          <w:fldChar w:fldCharType="end"/>
        </w:r>
      </w:hyperlink>
    </w:p>
    <w:p>
      <w:pPr>
        <w:pStyle w:val="TOC2"/>
        <w:tabs>
          <w:tab w:val="right" w:leader="dot" w:pos="8306"/>
        </w:tabs>
      </w:pPr>
      <w:hyperlink w:anchor="_Toc4540" w:history="1">
        <w:r>
          <w:rPr>
            <w:rFonts w:ascii="仿宋" w:eastAsia="仿宋" w:hAnsi="仿宋" w:cs="仿宋" w:hint="eastAsia"/>
            <w:lang w:eastAsia="zh-CN"/>
          </w:rPr>
          <w:t>(四)、维修轿车项目知识产权保护策略</w:t>
        </w:r>
        <w:r>
          <w:tab/>
        </w:r>
        <w:r>
          <w:fldChar w:fldCharType="begin"/>
        </w:r>
        <w:r>
          <w:instrText xml:space="preserve"> PAGEREF _Toc4540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668"/>
      <w:r>
        <w:rPr>
          <w:rFonts w:ascii="仿宋" w:eastAsia="仿宋" w:hAnsi="仿宋" w:cs="仿宋" w:hint="eastAsia"/>
          <w:sz w:val="28"/>
          <w:lang w:eastAsia="zh-CN"/>
        </w:rPr>
        <w:t>一、维修轿车项目土建工程</w:t>
      </w:r>
      <w:bookmarkEnd w:id="2"/>
    </w:p>
    <w:p>
      <w:pPr>
        <w:pStyle w:val="Heading2"/>
        <w:rPr>
          <w:rFonts w:ascii="仿宋" w:eastAsia="仿宋" w:hAnsi="仿宋" w:cs="仿宋" w:hint="eastAsia"/>
          <w:lang w:eastAsia="zh-CN"/>
        </w:rPr>
      </w:pPr>
      <w:bookmarkStart w:id="3" w:name="_Toc2143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在维修轿车项目的建筑工程设计中，我们将秉承一系列重要的设计原则，以确保维修轿车项目建筑在功能、美观、可持续性等方面达到最佳效果。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首要原则是确保建筑的功能性得到最大化的发挥。我们将充分理解维修轿车项目的实际需求，合理布局各个功能区域，保证建筑在满足业务需求的同时，提供高效的工作环境。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在建筑设计中，我们将综合考虑建设和运营成本。通过精细的经济效益分析，确保设计方案在高效利用资源的同时，对维修轿车项目的长期盈利能力有积极的贡献。</w:t>
      </w:r>
    </w:p>
    <w:p>
      <w:pPr>
        <w:pStyle w:val="Heading2"/>
        <w:ind w:firstLine="560" w:firstLineChars="200"/>
        <w:rPr>
          <w:rFonts w:ascii="仿宋" w:eastAsia="仿宋" w:hAnsi="仿宋" w:cs="仿宋" w:hint="eastAsia"/>
          <w:sz w:val="28"/>
          <w:lang w:eastAsia="zh-CN"/>
        </w:rPr>
      </w:pPr>
      <w:bookmarkStart w:id="4" w:name="_Toc2329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维修轿车项目的土建工程设计中，我们将精准设定设计年限，结合维修轿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维修轿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341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维修轿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维修轿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维修轿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6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本期工程维修轿车项目预计总建筑面积XXX平方米，其中：计容建筑面积XXX平方米，计划建筑工程投资XX万元，占维修轿车项目总投资的XX%。</w:t>
      </w:r>
    </w:p>
    <w:p>
      <w:pPr>
        <w:pStyle w:val="Heading1"/>
        <w:ind w:firstLine="560" w:firstLineChars="200"/>
        <w:rPr>
          <w:rFonts w:ascii="仿宋" w:eastAsia="仿宋" w:hAnsi="仿宋" w:cs="仿宋" w:hint="eastAsia"/>
          <w:sz w:val="28"/>
          <w:lang w:eastAsia="zh-CN"/>
        </w:rPr>
      </w:pPr>
      <w:bookmarkStart w:id="7" w:name="_Toc7084"/>
      <w:r>
        <w:rPr>
          <w:rFonts w:ascii="仿宋" w:eastAsia="仿宋" w:hAnsi="仿宋" w:cs="仿宋" w:hint="eastAsia"/>
          <w:sz w:val="28"/>
          <w:lang w:eastAsia="zh-CN"/>
        </w:rPr>
        <w:t>二、维修轿车项目建设单位说明</w:t>
      </w:r>
      <w:bookmarkEnd w:id="7"/>
    </w:p>
    <w:p>
      <w:pPr>
        <w:pStyle w:val="Heading2"/>
        <w:rPr>
          <w:rFonts w:ascii="仿宋" w:eastAsia="仿宋" w:hAnsi="仿宋" w:cs="仿宋" w:hint="eastAsia"/>
          <w:lang w:eastAsia="zh-CN"/>
        </w:rPr>
      </w:pPr>
      <w:bookmarkStart w:id="8" w:name="_Toc25074"/>
      <w:r>
        <w:rPr>
          <w:rFonts w:ascii="仿宋" w:eastAsia="仿宋" w:hAnsi="仿宋" w:cs="仿宋" w:hint="eastAsia"/>
          <w:lang w:eastAsia="zh-CN"/>
        </w:rPr>
        <w:t>(一)、维修轿车项目承办单位基本情况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5502"/>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维修轿车项目承办单位的XXXX，我们着眼于实现可持续的经济效益。通过技术创新和解决方案的提供，公司预计在维修轿车项目执行期间将获得可观的收入增长。这一收入来源主要包括维修轿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同时，我们注重成本控制和效率提升，以确保维修轿车项目的可持续盈利。透过精细的管理和资源优化，公司期望实现维修轿车项目利润最大化。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维修轿车项目实施进行全面的投资评估，包括维修轿车项目启动阶段的资金投入和后续运营成本。通过对维修轿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维修轿车项目实施过程中具备足够的资金流动性，公司将进行详尽的现金流分析。这包括资金需求的合理预测、维修轿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6133"/>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31087"/>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维修轿车项目的主要产品是XXXX，预计年产值为XXX万元。这一产品在市场中占据着重要的地位，其广泛的应用范围使得该维修轿车项目的市场前景非常广阔。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维修轿车项目的xxx产品作为重要的原材料之一，将在多个领域发挥关键作用。其在建筑、交通、能源等方面的广泛应用将为整个产业链提供强大的支持，形成产业协同效应。维修轿车项目的年产值XXX万XXX万XXX万万元不仅反映了其在市场上的巨大潜力，更预示着它对国民经济的积极贡献。这种关联度高、涉及面广的产业关系，使得该维修轿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7057"/>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总征地面积为XXXX平方米，相当于约XX.XX亩，其中净用地面积为XXXX平方米，红线范围内相当于约XX.XX亩。这一用地规模充分考虑了维修轿车项目的建设需求，保障了维修轿车项目在合适的空间内得以充分发展。维修轿车项目规划的总建筑面积为XXXX平方米，其中主体工程建设占XXXX平方米，计容建筑面积达XXXX平方米。预计建筑工程的投资将达到XXXX万元，为维修轿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计划购置的设备共计XXXX台（套），设备购置费用为XXXX万元。这一设备购置计划充分考虑到维修轿车项目的生产需求和技术要求，确保了维修轿车项目在生产运营中具备先进的技术装备和高效的生产能力。设备的合理配置将为维修轿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维修轿车项目计划总投资为XXXX万元，预计年实现营业收入为XXXX万元。这一产能规模的设定旨在确保维修轿车项目能够在投资与回报之间取得平衡，实现长期可持续的发展。维修轿车项目的总投资充分考虑到各个方面的需求，包括用地建设、设备购置等多个环节，以确保维修轿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3373"/>
      <w:r>
        <w:rPr>
          <w:rFonts w:ascii="仿宋" w:eastAsia="仿宋" w:hAnsi="仿宋" w:cs="仿宋" w:hint="eastAsia"/>
          <w:sz w:val="28"/>
          <w:lang w:eastAsia="zh-CN"/>
        </w:rPr>
        <w:t>四、维修轿车项目概论</w:t>
      </w:r>
      <w:bookmarkEnd w:id="13"/>
    </w:p>
    <w:p>
      <w:pPr>
        <w:pStyle w:val="Heading2"/>
        <w:rPr>
          <w:rFonts w:ascii="仿宋" w:eastAsia="仿宋" w:hAnsi="仿宋" w:cs="仿宋" w:hint="eastAsia"/>
          <w:lang w:eastAsia="zh-CN"/>
        </w:rPr>
      </w:pPr>
      <w:bookmarkStart w:id="14" w:name="_Toc14751"/>
      <w:r>
        <w:rPr>
          <w:rFonts w:ascii="仿宋" w:eastAsia="仿宋" w:hAnsi="仿宋" w:cs="仿宋" w:hint="eastAsia"/>
          <w:lang w:eastAsia="zh-CN"/>
        </w:rPr>
        <w:t>(一)、维修轿车项目概况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的起源追溯至对市场的深入洞察。市场的不断演变与变革为维修轿车项目提供了难得的机遇。当前市场存在的需求缺口和变革的大环境共同构成了维修轿车项目的背景。这个维修轿车项目旨在充分利用市场机遇，填补行业中尚未满足的需求，为客户提供全新的解决方案。市场的变革和需求的增长使得这个维修轿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维修轿车项目名称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正式命名为维修轿车。这个名称不仅仅是一个标识，更代表了维修轿车项目的核心理念和愿景。它蕴含着维修轿车项目所要解决问题的关键字，具有强烈的表达和辨识度，为维修轿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维修轿车项目目标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的核心目标是提供一种全新、高效的解决方案，满足客户日益增长的需求。维修轿车项目追求的不仅仅是满足市场需求，更是在市场中获得卓越的竞争优势。通过不断提升产品或服务的质量和创新水平，维修轿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维修轿车项目范围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全面涵盖了产品研发、制造、市场推广和售后服务，确保从产品设计到最终用户体验的全方位关注。这一全面的维修轿车项目范围是为了确保维修轿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维修轿车项目时间表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维修轿车项目计划在未来18个月内完成，包括研发、测试、市场试点和正式推出等不同阶段。这个时间表的合理设计是为了确保维修轿车项目各个阶段的顺利推进，以便按时交付高质量的成果。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维修轿车项目预算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维修轿车项目总预算估算为XX百万美元，主要分配在研发、市场推广、人员培训和运营等方面。这一充足的预算为维修轿车项目提供了充足的资源，确保维修轿车项目在各个方面都能取得优异的表现。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维修轿车项目风险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维修轿车项目可能面临的风险包括市场接受度低、技术难题、竞争激烈等。维修轿车项目团队已经制定了相应的风险应对计划，通过前瞻性的风险管理，确保维修轿车项目在面对不确定性时能够迅速做出应对。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维修轿车项目团队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维修轿车项目汇聚了一支经验丰富、多领域专业素养的核心团队，确保维修轿车项目在各个方面都能拥有高水平的执行力。团队的协同作战是维修轿车项目成功的关键因素之一。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维修轿车项目背景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维修轿车项目的背景根植于市场对更高效、创新产品的渴望，同时也受到科技发展对行业格局的深刻改变的影响。这为维修轿车项目提供了广阔的发展空间和市场需求。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维修轿车项目现状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截至目前，维修轿车项目已完成市场调研和技术验证，取得了初步的成功。这为维修轿车项目在未来的发展奠定了坚实的基础，为更远大的目标打下了坚实的基石。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2087"/>
      <w:r>
        <w:rPr>
          <w:rFonts w:ascii="仿宋" w:eastAsia="仿宋" w:hAnsi="仿宋" w:cs="仿宋" w:hint="eastAsia"/>
          <w:sz w:val="28"/>
          <w:lang w:eastAsia="zh-CN"/>
        </w:rPr>
        <w:t>(二)、维修轿车项目目标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keyword》维修轿车项目首要业务目标是在市场中占据有利地位，实现产品/服务的成功推广和销售。通过不断提升产品质量、创新性，维修轿车项目追求成为行业中的领导者，赢得更多客户的青睐。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在科技迅速发展的时代，维修轿车项目着眼于技术创新。通过持续的研发和技术升级，维修轿车项目旨在推出更具创新性的产品或服务，以满足市场对新鲜、先进解决方案的需求。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为了建立可持续的客户关系，维修轿车项目设定了客户满意度目标。通过提供卓越的产品质量和优质的客户服务，维修轿车项目追求赢得客户的信任和忠诚度，确保他们的满意度达到行业领先水平。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维修轿车项目注重社会责任和可持续发展。通过实施环保、社会责任维修轿车项目，维修轿车项目致力于在经济发展的同时保护环境，促进社会公平，实现可持续经营。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维修轿车项目的团队是实现目标的核心驱动力。因此，维修轿车项目设定了团队发展目标，包括提升团队成员的专业技能、培养领导力，以及搭建协同高效的团队工作氛围。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6855"/>
      <w:r>
        <w:rPr>
          <w:rFonts w:ascii="仿宋" w:eastAsia="仿宋" w:hAnsi="仿宋" w:cs="仿宋" w:hint="eastAsia"/>
          <w:sz w:val="28"/>
          <w:lang w:eastAsia="zh-CN"/>
        </w:rPr>
        <w:t>(三)、维修轿车项目提出的理由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维修轿车项目提出的理由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的提出源于对市场机遇的深刻洞察。当前市场中存在的需求缺口和行业发展趋势表明，有巨大的商业机会等待被开发。通过准确捕捉市场机遇，维修轿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的理念基于对技术创新的信仰。通过持续的研发和技术投入，维修轿车项目有望推出更具创新性的产品或服务。在科技飞速发展的当下，维修轿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的提出是为了增强企业的行业竞争力。通过提升产品或服务的质量和独特性，维修轿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响应了消费者需求的变化。随着社会和科技的不断发展，消费者对产品和服务的需求也在发生变化。通过深入了解并及时回应消费者的新需求，维修轿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维修轿车项目的提出是企业战略发展规划的一部分。在面对日益激烈的市场竞争和不断变化的商业环境中，维修轿车项目作为企业战略的一环，旨在为企业开辟新的增长领域，巩固企业在行业中的地位。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的提出不仅仅是基于商业考量，还注重社会责任。通过推出环保、社会责任等方面的维修轿车项目，维修轿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维修轿车项目的提出反映了对利益相关者期望的关注。包括客户、员工、投资者等利益相关者在企业发展中都有着各自的期望，维修轿车项目力求在满足这些期望的同时，取得更大的共赢。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284"/>
      <w:r>
        <w:rPr>
          <w:rFonts w:ascii="仿宋" w:eastAsia="仿宋" w:hAnsi="仿宋" w:cs="仿宋" w:hint="eastAsia"/>
          <w:sz w:val="28"/>
          <w:lang w:eastAsia="zh-CN"/>
        </w:rPr>
        <w:t>(四)、维修轿车项目意义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在实施维修轿车项目的过程中，我们不仅仅是在追逐商业成功，更是为企业和社会的多个层面创造了深远的意义。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的首要意义在于提升企业的市场竞争力。通过持续的创新和对产品质量的高标准要求，维修轿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维修轿车项目的推进将促使行业技术水平的提升。通过引入先进技术和创新性解决方案，维修轿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维修轿车项目不仅创造了大量就业机会，提高了就业水平，还注重社会责任和环保。通过参与社会公益事业和推动环保维修轿车项目，维修轿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综合而言，维修轿车项目意义重大，不仅推动了企业的发展，也为行业和社会的进步贡献了积极力量。这是一个全面而深刻的影响，将在未来产生可持续的正面效应。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11292"/>
      <w:r>
        <w:rPr>
          <w:rFonts w:ascii="仿宋" w:eastAsia="仿宋" w:hAnsi="仿宋" w:cs="仿宋" w:hint="eastAsia"/>
          <w:sz w:val="28"/>
          <w:lang w:eastAsia="zh-CN"/>
        </w:rPr>
        <w:t>(五)、维修轿车项目背景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在当今迅猛发展的商业环境中，维修轿车项目的动因根植于对多方面因素的审慎考量。这个维修轿车项目的提出并非孤立的决策，而是对企业所处背景深入思考的产物。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市场的不断演变是维修轿车项目背后的首要原因。科技的迅速发展和全球市场的快速变化使得企业必须灵活应对。维修轿车项目应运而生，旨在通过创新性的解决方案迎合市场的多变需求，赢得竞争中的先机。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竞争的激烈程度也是维修轿车项目背景中不可忽视的一环。企业需要在激烈竞争中脱颖而出，为此，维修轿车项目致力于打破常规，提供独特的价值主张，以吸引客户并确保市场份额的增长。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技术的迅速发展为企业带来了机遇与挑战。作为维修轿车项目启动的背景之一，对新兴技术的应用将有助于提升企业的技术水平，使其在不断演进的商业环境中保持竞争优势。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此外，社会对企业责任的期望也在逐渐升高。维修轿车项目充分融入了社会责任的理念，通过可持续经营和社会公益维修轿车项目，企图为社会贡献一份力量，在商业成功的同时关注社会价值。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22530"/>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30301"/>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的技术管理特点体现在其创新导向。通过引入最先进的技术趋势和解决方案，维修轿车项目致力于提升科技含量、提高质量和效率水平。这意味着我们将采用最新的工具和方法，确保维修轿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https://d.book118.com/888006011122006033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A914FA"/>
    <w:rsid w:val="76A914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06011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2024-02-02T07:13:00Z</dcterms:created>
  <dcterms:modified xsi:type="dcterms:W3CDTF">2024-02-02T07:13:50Z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D9CDF34361574A4D92E64830294B6E02_11</vt:lpwstr>
  </property>
  <property fmtid="{D5CDD505-2E9C-101B-9397-08002B2CF9AE}" pid="3" name="KSOProductBuildVer">
    <vt:lpwstr>2052-12.1.0.16250</vt:lpwstr>
  </property>
</Properties>
</file>