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日用品批发服务项目建设总纲及方案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44" w:history="1">
        <w:r>
          <w:rPr>
            <w:rFonts w:ascii="仿宋" w:eastAsia="仿宋" w:hAnsi="仿宋" w:cs="仿宋" w:hint="eastAsia"/>
            <w:lang w:eastAsia="zh-CN"/>
          </w:rPr>
          <w:t>前言</w:t>
        </w:r>
        <w:r>
          <w:tab/>
        </w:r>
        <w:r>
          <w:fldChar w:fldCharType="begin"/>
        </w:r>
        <w:r>
          <w:instrText xml:space="preserve"> PAGEREF _Toc16944 \h </w:instrText>
        </w:r>
        <w:r>
          <w:fldChar w:fldCharType="separate"/>
        </w:r>
        <w:r>
          <w:t>3</w:t>
        </w:r>
        <w:r>
          <w:fldChar w:fldCharType="end"/>
        </w:r>
      </w:hyperlink>
    </w:p>
    <w:p>
      <w:pPr>
        <w:pStyle w:val="TOC1"/>
        <w:tabs>
          <w:tab w:val="right" w:leader="dot" w:pos="8306"/>
        </w:tabs>
      </w:pPr>
      <w:hyperlink w:anchor="_Toc15843" w:history="1">
        <w:r>
          <w:rPr>
            <w:rFonts w:ascii="仿宋" w:eastAsia="仿宋" w:hAnsi="仿宋" w:cs="仿宋" w:hint="eastAsia"/>
            <w:lang w:eastAsia="zh-CN"/>
          </w:rPr>
          <w:t>一、项目监理与质量保证</w:t>
        </w:r>
        <w:r>
          <w:tab/>
        </w:r>
        <w:r>
          <w:fldChar w:fldCharType="begin"/>
        </w:r>
        <w:r>
          <w:instrText xml:space="preserve"> PAGEREF _Toc15843 \h </w:instrText>
        </w:r>
        <w:r>
          <w:fldChar w:fldCharType="separate"/>
        </w:r>
        <w:r>
          <w:t>3</w:t>
        </w:r>
        <w:r>
          <w:fldChar w:fldCharType="end"/>
        </w:r>
      </w:hyperlink>
    </w:p>
    <w:p>
      <w:pPr>
        <w:pStyle w:val="TOC2"/>
        <w:tabs>
          <w:tab w:val="right" w:leader="dot" w:pos="8306"/>
        </w:tabs>
      </w:pPr>
      <w:hyperlink w:anchor="_Toc759" w:history="1">
        <w:r>
          <w:rPr>
            <w:rFonts w:ascii="仿宋" w:eastAsia="仿宋" w:hAnsi="仿宋" w:cs="仿宋" w:hint="eastAsia"/>
            <w:lang w:eastAsia="zh-CN"/>
          </w:rPr>
          <w:t>(一)、监理体系构建</w:t>
        </w:r>
        <w:r>
          <w:tab/>
        </w:r>
        <w:r>
          <w:fldChar w:fldCharType="begin"/>
        </w:r>
        <w:r>
          <w:instrText xml:space="preserve"> PAGEREF _Toc759 \h </w:instrText>
        </w:r>
        <w:r>
          <w:fldChar w:fldCharType="separate"/>
        </w:r>
        <w:r>
          <w:t>3</w:t>
        </w:r>
        <w:r>
          <w:fldChar w:fldCharType="end"/>
        </w:r>
      </w:hyperlink>
    </w:p>
    <w:p>
      <w:pPr>
        <w:pStyle w:val="TOC2"/>
        <w:tabs>
          <w:tab w:val="right" w:leader="dot" w:pos="8306"/>
        </w:tabs>
      </w:pPr>
      <w:hyperlink w:anchor="_Toc2469" w:history="1">
        <w:r>
          <w:rPr>
            <w:rFonts w:ascii="仿宋" w:eastAsia="仿宋" w:hAnsi="仿宋" w:cs="仿宋" w:hint="eastAsia"/>
            <w:lang w:eastAsia="zh-CN"/>
          </w:rPr>
          <w:t>(二)、质量保证体系实施</w:t>
        </w:r>
        <w:r>
          <w:tab/>
        </w:r>
        <w:r>
          <w:fldChar w:fldCharType="begin"/>
        </w:r>
        <w:r>
          <w:instrText xml:space="preserve"> PAGEREF _Toc2469 \h </w:instrText>
        </w:r>
        <w:r>
          <w:fldChar w:fldCharType="separate"/>
        </w:r>
        <w:r>
          <w:t>4</w:t>
        </w:r>
        <w:r>
          <w:fldChar w:fldCharType="end"/>
        </w:r>
      </w:hyperlink>
    </w:p>
    <w:p>
      <w:pPr>
        <w:pStyle w:val="TOC2"/>
        <w:tabs>
          <w:tab w:val="right" w:leader="dot" w:pos="8306"/>
        </w:tabs>
      </w:pPr>
      <w:hyperlink w:anchor="_Toc14478" w:history="1">
        <w:r>
          <w:rPr>
            <w:rFonts w:ascii="仿宋" w:eastAsia="仿宋" w:hAnsi="仿宋" w:cs="仿宋" w:hint="eastAsia"/>
            <w:lang w:eastAsia="zh-CN"/>
          </w:rPr>
          <w:t>(三)、监理与质量控制流程</w:t>
        </w:r>
        <w:r>
          <w:tab/>
        </w:r>
        <w:r>
          <w:fldChar w:fldCharType="begin"/>
        </w:r>
        <w:r>
          <w:instrText xml:space="preserve"> PAGEREF _Toc14478 \h </w:instrText>
        </w:r>
        <w:r>
          <w:fldChar w:fldCharType="separate"/>
        </w:r>
        <w:r>
          <w:t>4</w:t>
        </w:r>
        <w:r>
          <w:fldChar w:fldCharType="end"/>
        </w:r>
      </w:hyperlink>
    </w:p>
    <w:p>
      <w:pPr>
        <w:pStyle w:val="TOC1"/>
        <w:tabs>
          <w:tab w:val="right" w:leader="dot" w:pos="8306"/>
        </w:tabs>
      </w:pPr>
      <w:hyperlink w:anchor="_Toc21736" w:history="1">
        <w:r>
          <w:rPr>
            <w:rFonts w:ascii="仿宋" w:eastAsia="仿宋" w:hAnsi="仿宋" w:cs="仿宋" w:hint="eastAsia"/>
            <w:lang w:eastAsia="zh-CN"/>
          </w:rPr>
          <w:t>二、资源开发及综合利用分析</w:t>
        </w:r>
        <w:r>
          <w:tab/>
        </w:r>
        <w:r>
          <w:fldChar w:fldCharType="begin"/>
        </w:r>
        <w:r>
          <w:instrText xml:space="preserve"> PAGEREF _Toc21736 \h </w:instrText>
        </w:r>
        <w:r>
          <w:fldChar w:fldCharType="separate"/>
        </w:r>
        <w:r>
          <w:t>5</w:t>
        </w:r>
        <w:r>
          <w:fldChar w:fldCharType="end"/>
        </w:r>
      </w:hyperlink>
    </w:p>
    <w:p>
      <w:pPr>
        <w:pStyle w:val="TOC2"/>
        <w:tabs>
          <w:tab w:val="right" w:leader="dot" w:pos="8306"/>
        </w:tabs>
      </w:pPr>
      <w:hyperlink w:anchor="_Toc28362" w:history="1">
        <w:r>
          <w:rPr>
            <w:rFonts w:ascii="仿宋" w:eastAsia="仿宋" w:hAnsi="仿宋" w:cs="仿宋" w:hint="eastAsia"/>
            <w:lang w:eastAsia="zh-CN"/>
          </w:rPr>
          <w:t>(一)、资源开发方案</w:t>
        </w:r>
        <w:r>
          <w:tab/>
        </w:r>
        <w:r>
          <w:fldChar w:fldCharType="begin"/>
        </w:r>
        <w:r>
          <w:instrText xml:space="preserve"> PAGEREF _Toc28362 \h </w:instrText>
        </w:r>
        <w:r>
          <w:fldChar w:fldCharType="separate"/>
        </w:r>
        <w:r>
          <w:t>5</w:t>
        </w:r>
        <w:r>
          <w:fldChar w:fldCharType="end"/>
        </w:r>
      </w:hyperlink>
    </w:p>
    <w:p>
      <w:pPr>
        <w:pStyle w:val="TOC2"/>
        <w:tabs>
          <w:tab w:val="right" w:leader="dot" w:pos="8306"/>
        </w:tabs>
      </w:pPr>
      <w:hyperlink w:anchor="_Toc21951" w:history="1">
        <w:r>
          <w:rPr>
            <w:rFonts w:ascii="仿宋" w:eastAsia="仿宋" w:hAnsi="仿宋" w:cs="仿宋" w:hint="eastAsia"/>
            <w:lang w:eastAsia="zh-CN"/>
          </w:rPr>
          <w:t>(二)、资源利用方案</w:t>
        </w:r>
        <w:r>
          <w:tab/>
        </w:r>
        <w:r>
          <w:fldChar w:fldCharType="begin"/>
        </w:r>
        <w:r>
          <w:instrText xml:space="preserve"> PAGEREF _Toc21951 \h </w:instrText>
        </w:r>
        <w:r>
          <w:fldChar w:fldCharType="separate"/>
        </w:r>
        <w:r>
          <w:t>6</w:t>
        </w:r>
        <w:r>
          <w:fldChar w:fldCharType="end"/>
        </w:r>
      </w:hyperlink>
    </w:p>
    <w:p>
      <w:pPr>
        <w:pStyle w:val="TOC2"/>
        <w:tabs>
          <w:tab w:val="right" w:leader="dot" w:pos="8306"/>
        </w:tabs>
      </w:pPr>
      <w:hyperlink w:anchor="_Toc16064" w:history="1">
        <w:r>
          <w:rPr>
            <w:rFonts w:ascii="仿宋" w:eastAsia="仿宋" w:hAnsi="仿宋" w:cs="仿宋" w:hint="eastAsia"/>
            <w:lang w:eastAsia="zh-CN"/>
          </w:rPr>
          <w:t>(三)、资源节约措施</w:t>
        </w:r>
        <w:r>
          <w:tab/>
        </w:r>
        <w:r>
          <w:fldChar w:fldCharType="begin"/>
        </w:r>
        <w:r>
          <w:instrText xml:space="preserve"> PAGEREF _Toc16064 \h </w:instrText>
        </w:r>
        <w:r>
          <w:fldChar w:fldCharType="separate"/>
        </w:r>
        <w:r>
          <w:t>7</w:t>
        </w:r>
        <w:r>
          <w:fldChar w:fldCharType="end"/>
        </w:r>
      </w:hyperlink>
    </w:p>
    <w:p>
      <w:pPr>
        <w:pStyle w:val="TOC1"/>
        <w:tabs>
          <w:tab w:val="right" w:leader="dot" w:pos="8306"/>
        </w:tabs>
      </w:pPr>
      <w:hyperlink w:anchor="_Toc14098" w:history="1">
        <w:r>
          <w:rPr>
            <w:rFonts w:ascii="仿宋" w:eastAsia="仿宋" w:hAnsi="仿宋" w:cs="仿宋" w:hint="eastAsia"/>
            <w:lang w:eastAsia="zh-CN"/>
          </w:rPr>
          <w:t>三、发展规划、产业政策和行业准入分析</w:t>
        </w:r>
        <w:r>
          <w:tab/>
        </w:r>
        <w:r>
          <w:fldChar w:fldCharType="begin"/>
        </w:r>
        <w:r>
          <w:instrText xml:space="preserve"> PAGEREF _Toc14098 \h </w:instrText>
        </w:r>
        <w:r>
          <w:fldChar w:fldCharType="separate"/>
        </w:r>
        <w:r>
          <w:t>8</w:t>
        </w:r>
        <w:r>
          <w:fldChar w:fldCharType="end"/>
        </w:r>
      </w:hyperlink>
    </w:p>
    <w:p>
      <w:pPr>
        <w:pStyle w:val="TOC2"/>
        <w:tabs>
          <w:tab w:val="right" w:leader="dot" w:pos="8306"/>
        </w:tabs>
      </w:pPr>
      <w:hyperlink w:anchor="_Toc19790" w:history="1">
        <w:r>
          <w:rPr>
            <w:rFonts w:ascii="仿宋" w:eastAsia="仿宋" w:hAnsi="仿宋" w:cs="仿宋" w:hint="eastAsia"/>
            <w:lang w:eastAsia="zh-CN"/>
          </w:rPr>
          <w:t>(一)、发展规划分析</w:t>
        </w:r>
        <w:r>
          <w:tab/>
        </w:r>
        <w:r>
          <w:fldChar w:fldCharType="begin"/>
        </w:r>
        <w:r>
          <w:instrText xml:space="preserve"> PAGEREF _Toc19790 \h </w:instrText>
        </w:r>
        <w:r>
          <w:fldChar w:fldCharType="separate"/>
        </w:r>
        <w:r>
          <w:t>8</w:t>
        </w:r>
        <w:r>
          <w:fldChar w:fldCharType="end"/>
        </w:r>
      </w:hyperlink>
    </w:p>
    <w:p>
      <w:pPr>
        <w:pStyle w:val="TOC2"/>
        <w:tabs>
          <w:tab w:val="right" w:leader="dot" w:pos="8306"/>
        </w:tabs>
      </w:pPr>
      <w:hyperlink w:anchor="_Toc370" w:history="1">
        <w:r>
          <w:rPr>
            <w:rFonts w:ascii="仿宋" w:eastAsia="仿宋" w:hAnsi="仿宋" w:cs="仿宋" w:hint="eastAsia"/>
            <w:lang w:eastAsia="zh-CN"/>
          </w:rPr>
          <w:t>(二)、产业政策分析</w:t>
        </w:r>
        <w:r>
          <w:tab/>
        </w:r>
        <w:r>
          <w:fldChar w:fldCharType="begin"/>
        </w:r>
        <w:r>
          <w:instrText xml:space="preserve"> PAGEREF _Toc370 \h </w:instrText>
        </w:r>
        <w:r>
          <w:fldChar w:fldCharType="separate"/>
        </w:r>
        <w:r>
          <w:t>10</w:t>
        </w:r>
        <w:r>
          <w:fldChar w:fldCharType="end"/>
        </w:r>
      </w:hyperlink>
    </w:p>
    <w:p>
      <w:pPr>
        <w:pStyle w:val="TOC2"/>
        <w:tabs>
          <w:tab w:val="right" w:leader="dot" w:pos="8306"/>
        </w:tabs>
      </w:pPr>
      <w:hyperlink w:anchor="_Toc25386" w:history="1">
        <w:r>
          <w:rPr>
            <w:rFonts w:ascii="仿宋" w:eastAsia="仿宋" w:hAnsi="仿宋" w:cs="仿宋" w:hint="eastAsia"/>
            <w:lang w:eastAsia="zh-CN"/>
          </w:rPr>
          <w:t>(三)、行业准入分析</w:t>
        </w:r>
        <w:r>
          <w:tab/>
        </w:r>
        <w:r>
          <w:fldChar w:fldCharType="begin"/>
        </w:r>
        <w:r>
          <w:instrText xml:space="preserve"> PAGEREF _Toc25386 \h </w:instrText>
        </w:r>
        <w:r>
          <w:fldChar w:fldCharType="separate"/>
        </w:r>
        <w:r>
          <w:t>12</w:t>
        </w:r>
        <w:r>
          <w:fldChar w:fldCharType="end"/>
        </w:r>
      </w:hyperlink>
    </w:p>
    <w:p>
      <w:pPr>
        <w:pStyle w:val="TOC1"/>
        <w:tabs>
          <w:tab w:val="right" w:leader="dot" w:pos="8306"/>
        </w:tabs>
      </w:pPr>
      <w:hyperlink w:anchor="_Toc23427" w:history="1">
        <w:r>
          <w:rPr>
            <w:rFonts w:ascii="仿宋" w:eastAsia="仿宋" w:hAnsi="仿宋" w:cs="仿宋" w:hint="eastAsia"/>
            <w:lang w:eastAsia="zh-CN"/>
          </w:rPr>
          <w:t>四、背景、必要性分析</w:t>
        </w:r>
        <w:r>
          <w:tab/>
        </w:r>
        <w:r>
          <w:fldChar w:fldCharType="begin"/>
        </w:r>
        <w:r>
          <w:instrText xml:space="preserve"> PAGEREF _Toc23427 \h </w:instrText>
        </w:r>
        <w:r>
          <w:fldChar w:fldCharType="separate"/>
        </w:r>
        <w:r>
          <w:t>13</w:t>
        </w:r>
        <w:r>
          <w:fldChar w:fldCharType="end"/>
        </w:r>
      </w:hyperlink>
    </w:p>
    <w:p>
      <w:pPr>
        <w:pStyle w:val="TOC2"/>
        <w:tabs>
          <w:tab w:val="right" w:leader="dot" w:pos="8306"/>
        </w:tabs>
      </w:pPr>
      <w:hyperlink w:anchor="_Toc4648" w:history="1">
        <w:r>
          <w:rPr>
            <w:rFonts w:ascii="仿宋" w:eastAsia="仿宋" w:hAnsi="仿宋" w:cs="仿宋" w:hint="eastAsia"/>
            <w:lang w:eastAsia="zh-CN"/>
          </w:rPr>
          <w:t>(一)、项目建设背景</w:t>
        </w:r>
        <w:r>
          <w:tab/>
        </w:r>
        <w:r>
          <w:fldChar w:fldCharType="begin"/>
        </w:r>
        <w:r>
          <w:instrText xml:space="preserve"> PAGEREF _Toc4648 \h </w:instrText>
        </w:r>
        <w:r>
          <w:fldChar w:fldCharType="separate"/>
        </w:r>
        <w:r>
          <w:t>13</w:t>
        </w:r>
        <w:r>
          <w:fldChar w:fldCharType="end"/>
        </w:r>
      </w:hyperlink>
    </w:p>
    <w:p>
      <w:pPr>
        <w:pStyle w:val="TOC2"/>
        <w:tabs>
          <w:tab w:val="right" w:leader="dot" w:pos="8306"/>
        </w:tabs>
      </w:pPr>
      <w:hyperlink w:anchor="_Toc26267" w:history="1">
        <w:r>
          <w:rPr>
            <w:rFonts w:ascii="仿宋" w:eastAsia="仿宋" w:hAnsi="仿宋" w:cs="仿宋" w:hint="eastAsia"/>
            <w:lang w:eastAsia="zh-CN"/>
          </w:rPr>
          <w:t>(二)、必要性分析</w:t>
        </w:r>
        <w:r>
          <w:tab/>
        </w:r>
        <w:r>
          <w:fldChar w:fldCharType="begin"/>
        </w:r>
        <w:r>
          <w:instrText xml:space="preserve"> PAGEREF _Toc26267 \h </w:instrText>
        </w:r>
        <w:r>
          <w:fldChar w:fldCharType="separate"/>
        </w:r>
        <w:r>
          <w:t>14</w:t>
        </w:r>
        <w:r>
          <w:fldChar w:fldCharType="end"/>
        </w:r>
      </w:hyperlink>
    </w:p>
    <w:p>
      <w:pPr>
        <w:pStyle w:val="TOC2"/>
        <w:tabs>
          <w:tab w:val="right" w:leader="dot" w:pos="8306"/>
        </w:tabs>
      </w:pPr>
      <w:hyperlink w:anchor="_Toc14796" w:history="1">
        <w:r>
          <w:rPr>
            <w:rFonts w:ascii="仿宋" w:eastAsia="仿宋" w:hAnsi="仿宋" w:cs="仿宋" w:hint="eastAsia"/>
            <w:lang w:eastAsia="zh-CN"/>
          </w:rPr>
          <w:t>(三)、项目建设有利条件</w:t>
        </w:r>
        <w:r>
          <w:tab/>
        </w:r>
        <w:r>
          <w:fldChar w:fldCharType="begin"/>
        </w:r>
        <w:r>
          <w:instrText xml:space="preserve"> PAGEREF _Toc14796 \h </w:instrText>
        </w:r>
        <w:r>
          <w:fldChar w:fldCharType="separate"/>
        </w:r>
        <w:r>
          <w:t>16</w:t>
        </w:r>
        <w:r>
          <w:fldChar w:fldCharType="end"/>
        </w:r>
      </w:hyperlink>
    </w:p>
    <w:p>
      <w:pPr>
        <w:pStyle w:val="TOC1"/>
        <w:tabs>
          <w:tab w:val="right" w:leader="dot" w:pos="8306"/>
        </w:tabs>
      </w:pPr>
      <w:hyperlink w:anchor="_Toc24976" w:history="1">
        <w:r>
          <w:rPr>
            <w:rFonts w:ascii="仿宋" w:eastAsia="仿宋" w:hAnsi="仿宋" w:cs="仿宋" w:hint="eastAsia"/>
            <w:lang w:eastAsia="zh-CN"/>
          </w:rPr>
          <w:t>五、日用品批发服务项目概论</w:t>
        </w:r>
        <w:r>
          <w:tab/>
        </w:r>
        <w:r>
          <w:fldChar w:fldCharType="begin"/>
        </w:r>
        <w:r>
          <w:instrText xml:space="preserve"> PAGEREF _Toc24976 \h </w:instrText>
        </w:r>
        <w:r>
          <w:fldChar w:fldCharType="separate"/>
        </w:r>
        <w:r>
          <w:t>17</w:t>
        </w:r>
        <w:r>
          <w:fldChar w:fldCharType="end"/>
        </w:r>
      </w:hyperlink>
    </w:p>
    <w:p>
      <w:pPr>
        <w:pStyle w:val="TOC2"/>
        <w:tabs>
          <w:tab w:val="right" w:leader="dot" w:pos="8306"/>
        </w:tabs>
      </w:pPr>
      <w:hyperlink w:anchor="_Toc3437" w:history="1">
        <w:r>
          <w:rPr>
            <w:rFonts w:ascii="仿宋" w:eastAsia="仿宋" w:hAnsi="仿宋" w:cs="仿宋" w:hint="eastAsia"/>
            <w:lang w:eastAsia="zh-CN"/>
          </w:rPr>
          <w:t>(一)、项目申报单位概况</w:t>
        </w:r>
        <w:r>
          <w:tab/>
        </w:r>
        <w:r>
          <w:fldChar w:fldCharType="begin"/>
        </w:r>
        <w:r>
          <w:instrText xml:space="preserve"> PAGEREF _Toc3437 \h </w:instrText>
        </w:r>
        <w:r>
          <w:fldChar w:fldCharType="separate"/>
        </w:r>
        <w:r>
          <w:t>17</w:t>
        </w:r>
        <w:r>
          <w:fldChar w:fldCharType="end"/>
        </w:r>
      </w:hyperlink>
    </w:p>
    <w:p>
      <w:pPr>
        <w:pStyle w:val="TOC2"/>
        <w:tabs>
          <w:tab w:val="right" w:leader="dot" w:pos="8306"/>
        </w:tabs>
      </w:pPr>
      <w:hyperlink w:anchor="_Toc19150" w:history="1">
        <w:r>
          <w:rPr>
            <w:rFonts w:ascii="仿宋" w:eastAsia="仿宋" w:hAnsi="仿宋" w:cs="仿宋" w:hint="eastAsia"/>
            <w:lang w:eastAsia="zh-CN"/>
          </w:rPr>
          <w:t>(二)、项目概况</w:t>
        </w:r>
        <w:r>
          <w:tab/>
        </w:r>
        <w:r>
          <w:fldChar w:fldCharType="begin"/>
        </w:r>
        <w:r>
          <w:instrText xml:space="preserve"> PAGEREF _Toc19150 \h </w:instrText>
        </w:r>
        <w:r>
          <w:fldChar w:fldCharType="separate"/>
        </w:r>
        <w:r>
          <w:t>18</w:t>
        </w:r>
        <w:r>
          <w:fldChar w:fldCharType="end"/>
        </w:r>
      </w:hyperlink>
    </w:p>
    <w:p>
      <w:pPr>
        <w:pStyle w:val="TOC1"/>
        <w:tabs>
          <w:tab w:val="right" w:leader="dot" w:pos="8306"/>
        </w:tabs>
      </w:pPr>
      <w:hyperlink w:anchor="_Toc4210" w:history="1">
        <w:r>
          <w:rPr>
            <w:rFonts w:ascii="仿宋" w:eastAsia="仿宋" w:hAnsi="仿宋" w:cs="仿宋" w:hint="eastAsia"/>
            <w:lang w:eastAsia="zh-CN"/>
          </w:rPr>
          <w:t>六、环境和生态影响分析</w:t>
        </w:r>
        <w:r>
          <w:tab/>
        </w:r>
        <w:r>
          <w:fldChar w:fldCharType="begin"/>
        </w:r>
        <w:r>
          <w:instrText xml:space="preserve"> PAGEREF _Toc4210 \h </w:instrText>
        </w:r>
        <w:r>
          <w:fldChar w:fldCharType="separate"/>
        </w:r>
        <w:r>
          <w:t>21</w:t>
        </w:r>
        <w:r>
          <w:fldChar w:fldCharType="end"/>
        </w:r>
      </w:hyperlink>
    </w:p>
    <w:p>
      <w:pPr>
        <w:pStyle w:val="TOC2"/>
        <w:tabs>
          <w:tab w:val="right" w:leader="dot" w:pos="8306"/>
        </w:tabs>
      </w:pPr>
      <w:hyperlink w:anchor="_Toc17442" w:history="1">
        <w:r>
          <w:rPr>
            <w:rFonts w:ascii="仿宋" w:eastAsia="仿宋" w:hAnsi="仿宋" w:cs="仿宋" w:hint="eastAsia"/>
            <w:lang w:eastAsia="zh-CN"/>
          </w:rPr>
          <w:t>(一)、环境和生态现状</w:t>
        </w:r>
        <w:r>
          <w:tab/>
        </w:r>
        <w:r>
          <w:fldChar w:fldCharType="begin"/>
        </w:r>
        <w:r>
          <w:instrText xml:space="preserve"> PAGEREF _Toc17442 \h </w:instrText>
        </w:r>
        <w:r>
          <w:fldChar w:fldCharType="separate"/>
        </w:r>
        <w:r>
          <w:t>21</w:t>
        </w:r>
        <w:r>
          <w:fldChar w:fldCharType="end"/>
        </w:r>
      </w:hyperlink>
    </w:p>
    <w:p>
      <w:pPr>
        <w:pStyle w:val="TOC2"/>
        <w:tabs>
          <w:tab w:val="right" w:leader="dot" w:pos="8306"/>
        </w:tabs>
      </w:pPr>
      <w:hyperlink w:anchor="_Toc24943" w:history="1">
        <w:r>
          <w:rPr>
            <w:rFonts w:ascii="仿宋" w:eastAsia="仿宋" w:hAnsi="仿宋" w:cs="仿宋" w:hint="eastAsia"/>
            <w:lang w:eastAsia="zh-CN"/>
          </w:rPr>
          <w:t>(二)、生态环境影响分析</w:t>
        </w:r>
        <w:r>
          <w:tab/>
        </w:r>
        <w:r>
          <w:fldChar w:fldCharType="begin"/>
        </w:r>
        <w:r>
          <w:instrText xml:space="preserve"> PAGEREF _Toc24943 \h </w:instrText>
        </w:r>
        <w:r>
          <w:fldChar w:fldCharType="separate"/>
        </w:r>
        <w:r>
          <w:t>23</w:t>
        </w:r>
        <w:r>
          <w:fldChar w:fldCharType="end"/>
        </w:r>
      </w:hyperlink>
    </w:p>
    <w:p>
      <w:pPr>
        <w:pStyle w:val="TOC2"/>
        <w:tabs>
          <w:tab w:val="right" w:leader="dot" w:pos="8306"/>
        </w:tabs>
      </w:pPr>
      <w:hyperlink w:anchor="_Toc19938" w:history="1">
        <w:r>
          <w:rPr>
            <w:rFonts w:ascii="仿宋" w:eastAsia="仿宋" w:hAnsi="仿宋" w:cs="仿宋" w:hint="eastAsia"/>
            <w:lang w:eastAsia="zh-CN"/>
          </w:rPr>
          <w:t>(三)、生态环境保护措施</w:t>
        </w:r>
        <w:r>
          <w:tab/>
        </w:r>
        <w:r>
          <w:fldChar w:fldCharType="begin"/>
        </w:r>
        <w:r>
          <w:instrText xml:space="preserve"> PAGEREF _Toc19938 \h </w:instrText>
        </w:r>
        <w:r>
          <w:fldChar w:fldCharType="separate"/>
        </w:r>
        <w:r>
          <w:t>24</w:t>
        </w:r>
        <w:r>
          <w:fldChar w:fldCharType="end"/>
        </w:r>
      </w:hyperlink>
    </w:p>
    <w:p>
      <w:pPr>
        <w:pStyle w:val="TOC2"/>
        <w:tabs>
          <w:tab w:val="right" w:leader="dot" w:pos="8306"/>
        </w:tabs>
      </w:pPr>
      <w:hyperlink w:anchor="_Toc13098" w:history="1">
        <w:r>
          <w:rPr>
            <w:rFonts w:ascii="仿宋" w:eastAsia="仿宋" w:hAnsi="仿宋" w:cs="仿宋" w:hint="eastAsia"/>
            <w:lang w:eastAsia="zh-CN"/>
          </w:rPr>
          <w:t>(四)、地质灾害影响分析</w:t>
        </w:r>
        <w:r>
          <w:tab/>
        </w:r>
        <w:r>
          <w:fldChar w:fldCharType="begin"/>
        </w:r>
        <w:r>
          <w:instrText xml:space="preserve"> PAGEREF _Toc13098 \h </w:instrText>
        </w:r>
        <w:r>
          <w:fldChar w:fldCharType="separate"/>
        </w:r>
        <w:r>
          <w:t>26</w:t>
        </w:r>
        <w:r>
          <w:fldChar w:fldCharType="end"/>
        </w:r>
      </w:hyperlink>
    </w:p>
    <w:p>
      <w:pPr>
        <w:pStyle w:val="TOC2"/>
        <w:tabs>
          <w:tab w:val="right" w:leader="dot" w:pos="8306"/>
        </w:tabs>
      </w:pPr>
      <w:hyperlink w:anchor="_Toc23643" w:history="1">
        <w:r>
          <w:rPr>
            <w:rFonts w:ascii="仿宋" w:eastAsia="仿宋" w:hAnsi="仿宋" w:cs="仿宋" w:hint="eastAsia"/>
            <w:lang w:eastAsia="zh-CN"/>
          </w:rPr>
          <w:t>(五)、特殊环境影响</w:t>
        </w:r>
        <w:r>
          <w:tab/>
        </w:r>
        <w:r>
          <w:fldChar w:fldCharType="begin"/>
        </w:r>
        <w:r>
          <w:instrText xml:space="preserve"> PAGEREF _Toc23643 \h </w:instrText>
        </w:r>
        <w:r>
          <w:fldChar w:fldCharType="separate"/>
        </w:r>
        <w:r>
          <w:t>27</w:t>
        </w:r>
        <w:r>
          <w:fldChar w:fldCharType="end"/>
        </w:r>
      </w:hyperlink>
    </w:p>
    <w:p>
      <w:pPr>
        <w:pStyle w:val="TOC1"/>
        <w:tabs>
          <w:tab w:val="right" w:leader="dot" w:pos="8306"/>
        </w:tabs>
      </w:pPr>
      <w:hyperlink w:anchor="_Toc2774" w:history="1">
        <w:r>
          <w:rPr>
            <w:rFonts w:ascii="仿宋" w:eastAsia="仿宋" w:hAnsi="仿宋" w:cs="仿宋" w:hint="eastAsia"/>
            <w:lang w:eastAsia="zh-CN"/>
          </w:rPr>
          <w:t>七、安全与应急管理</w:t>
        </w:r>
        <w:r>
          <w:tab/>
        </w:r>
        <w:r>
          <w:fldChar w:fldCharType="begin"/>
        </w:r>
        <w:r>
          <w:instrText xml:space="preserve"> PAGEREF _Toc2774 \h </w:instrText>
        </w:r>
        <w:r>
          <w:fldChar w:fldCharType="separate"/>
        </w:r>
        <w:r>
          <w:t>28</w:t>
        </w:r>
        <w:r>
          <w:fldChar w:fldCharType="end"/>
        </w:r>
      </w:hyperlink>
    </w:p>
    <w:p>
      <w:pPr>
        <w:pStyle w:val="TOC2"/>
        <w:tabs>
          <w:tab w:val="right" w:leader="dot" w:pos="8306"/>
        </w:tabs>
      </w:pPr>
      <w:hyperlink w:anchor="_Toc8623" w:history="1">
        <w:r>
          <w:rPr>
            <w:rFonts w:ascii="仿宋" w:eastAsia="仿宋" w:hAnsi="仿宋" w:cs="仿宋" w:hint="eastAsia"/>
            <w:lang w:eastAsia="zh-CN"/>
          </w:rPr>
          <w:t>(一)、安全生产管理</w:t>
        </w:r>
        <w:r>
          <w:tab/>
        </w:r>
        <w:r>
          <w:fldChar w:fldCharType="begin"/>
        </w:r>
        <w:r>
          <w:instrText xml:space="preserve"> PAGEREF _Toc8623 \h </w:instrText>
        </w:r>
        <w:r>
          <w:fldChar w:fldCharType="separate"/>
        </w:r>
        <w:r>
          <w:t>28</w:t>
        </w:r>
        <w:r>
          <w:fldChar w:fldCharType="end"/>
        </w:r>
      </w:hyperlink>
    </w:p>
    <w:p>
      <w:pPr>
        <w:pStyle w:val="TOC2"/>
        <w:tabs>
          <w:tab w:val="right" w:leader="dot" w:pos="8306"/>
        </w:tabs>
      </w:pPr>
      <w:hyperlink w:anchor="_Toc21755" w:history="1">
        <w:r>
          <w:rPr>
            <w:rFonts w:ascii="仿宋" w:eastAsia="仿宋" w:hAnsi="仿宋" w:cs="仿宋" w:hint="eastAsia"/>
            <w:lang w:eastAsia="zh-CN"/>
          </w:rPr>
          <w:t>(二)、应急预案与响应</w:t>
        </w:r>
        <w:r>
          <w:tab/>
        </w:r>
        <w:r>
          <w:fldChar w:fldCharType="begin"/>
        </w:r>
        <w:r>
          <w:instrText xml:space="preserve"> PAGEREF _Toc21755 \h </w:instrText>
        </w:r>
        <w:r>
          <w:fldChar w:fldCharType="separate"/>
        </w:r>
        <w:r>
          <w:t>30</w:t>
        </w:r>
        <w:r>
          <w:fldChar w:fldCharType="end"/>
        </w:r>
      </w:hyperlink>
    </w:p>
    <w:p>
      <w:pPr>
        <w:pStyle w:val="TOC1"/>
        <w:tabs>
          <w:tab w:val="right" w:leader="dot" w:pos="8306"/>
        </w:tabs>
      </w:pPr>
      <w:hyperlink w:anchor="_Toc30589" w:history="1">
        <w:r>
          <w:rPr>
            <w:rFonts w:ascii="仿宋" w:eastAsia="仿宋" w:hAnsi="仿宋" w:cs="仿宋" w:hint="eastAsia"/>
            <w:lang w:eastAsia="zh-CN"/>
          </w:rPr>
          <w:t>八、项目变更管理</w:t>
        </w:r>
        <w:r>
          <w:tab/>
        </w:r>
        <w:r>
          <w:fldChar w:fldCharType="begin"/>
        </w:r>
        <w:r>
          <w:instrText xml:space="preserve"> PAGEREF _Toc30589 \h </w:instrText>
        </w:r>
        <w:r>
          <w:fldChar w:fldCharType="separate"/>
        </w:r>
        <w:r>
          <w:t>32</w:t>
        </w:r>
        <w:r>
          <w:fldChar w:fldCharType="end"/>
        </w:r>
      </w:hyperlink>
    </w:p>
    <w:p>
      <w:pPr>
        <w:pStyle w:val="TOC2"/>
        <w:tabs>
          <w:tab w:val="right" w:leader="dot" w:pos="8306"/>
        </w:tabs>
      </w:pPr>
      <w:hyperlink w:anchor="_Toc12018" w:history="1">
        <w:r>
          <w:rPr>
            <w:rFonts w:ascii="仿宋" w:eastAsia="仿宋" w:hAnsi="仿宋" w:cs="仿宋" w:hint="eastAsia"/>
            <w:lang w:eastAsia="zh-CN"/>
          </w:rPr>
          <w:t>(一)、变更控制流程</w:t>
        </w:r>
        <w:r>
          <w:tab/>
        </w:r>
        <w:r>
          <w:fldChar w:fldCharType="begin"/>
        </w:r>
        <w:r>
          <w:instrText xml:space="preserve"> PAGEREF _Toc12018 \h </w:instrText>
        </w:r>
        <w:r>
          <w:fldChar w:fldCharType="separate"/>
        </w:r>
        <w:r>
          <w:t>32</w:t>
        </w:r>
        <w:r>
          <w:fldChar w:fldCharType="end"/>
        </w:r>
      </w:hyperlink>
    </w:p>
    <w:p>
      <w:pPr>
        <w:pStyle w:val="TOC2"/>
        <w:tabs>
          <w:tab w:val="right" w:leader="dot" w:pos="8306"/>
        </w:tabs>
      </w:pPr>
      <w:hyperlink w:anchor="_Toc28438" w:history="1">
        <w:r>
          <w:rPr>
            <w:rFonts w:ascii="仿宋" w:eastAsia="仿宋" w:hAnsi="仿宋" w:cs="仿宋" w:hint="eastAsia"/>
            <w:lang w:eastAsia="zh-CN"/>
          </w:rPr>
          <w:t>(二)、影响评估与处理</w:t>
        </w:r>
        <w:r>
          <w:tab/>
        </w:r>
        <w:r>
          <w:fldChar w:fldCharType="begin"/>
        </w:r>
        <w:r>
          <w:instrText xml:space="preserve"> PAGEREF _Toc28438 \h </w:instrText>
        </w:r>
        <w:r>
          <w:fldChar w:fldCharType="separate"/>
        </w:r>
        <w:r>
          <w:t>32</w:t>
        </w:r>
        <w:r>
          <w:fldChar w:fldCharType="end"/>
        </w:r>
      </w:hyperlink>
    </w:p>
    <w:p>
      <w:pPr>
        <w:pStyle w:val="TOC2"/>
        <w:tabs>
          <w:tab w:val="right" w:leader="dot" w:pos="8306"/>
        </w:tabs>
      </w:pPr>
      <w:hyperlink w:anchor="_Toc28884" w:history="1">
        <w:r>
          <w:rPr>
            <w:rFonts w:ascii="仿宋" w:eastAsia="仿宋" w:hAnsi="仿宋" w:cs="仿宋" w:hint="eastAsia"/>
            <w:lang w:eastAsia="zh-CN"/>
          </w:rPr>
          <w:t>(三)、变更记录与追踪</w:t>
        </w:r>
        <w:r>
          <w:tab/>
        </w:r>
        <w:r>
          <w:fldChar w:fldCharType="begin"/>
        </w:r>
        <w:r>
          <w:instrText xml:space="preserve"> PAGEREF _Toc28884 \h </w:instrText>
        </w:r>
        <w:r>
          <w:fldChar w:fldCharType="separate"/>
        </w:r>
        <w:r>
          <w:t>34</w:t>
        </w:r>
        <w:r>
          <w:fldChar w:fldCharType="end"/>
        </w:r>
      </w:hyperlink>
    </w:p>
    <w:p>
      <w:pPr>
        <w:pStyle w:val="TOC2"/>
        <w:tabs>
          <w:tab w:val="right" w:leader="dot" w:pos="8306"/>
        </w:tabs>
      </w:pPr>
      <w:hyperlink w:anchor="_Toc1032" w:history="1">
        <w:r>
          <w:rPr>
            <w:rFonts w:ascii="仿宋" w:eastAsia="仿宋" w:hAnsi="仿宋" w:cs="仿宋" w:hint="eastAsia"/>
            <w:lang w:eastAsia="zh-CN"/>
          </w:rPr>
          <w:t>(四)、变更管理策略</w:t>
        </w:r>
        <w:r>
          <w:tab/>
        </w:r>
        <w:r>
          <w:fldChar w:fldCharType="begin"/>
        </w:r>
        <w:r>
          <w:instrText xml:space="preserve"> PAGEREF _Toc1032 \h </w:instrText>
        </w:r>
        <w:r>
          <w:fldChar w:fldCharType="separate"/>
        </w:r>
        <w:r>
          <w:t>36</w:t>
        </w:r>
        <w:r>
          <w:fldChar w:fldCharType="end"/>
        </w:r>
      </w:hyperlink>
    </w:p>
    <w:p>
      <w:pPr>
        <w:pStyle w:val="TOC1"/>
        <w:tabs>
          <w:tab w:val="right" w:leader="dot" w:pos="8306"/>
        </w:tabs>
      </w:pPr>
      <w:hyperlink w:anchor="_Toc9295" w:history="1">
        <w:r>
          <w:rPr>
            <w:rFonts w:ascii="仿宋" w:eastAsia="仿宋" w:hAnsi="仿宋" w:cs="仿宋" w:hint="eastAsia"/>
            <w:lang w:eastAsia="zh-CN"/>
          </w:rPr>
          <w:t>九、环境保护与绿色发展</w:t>
        </w:r>
        <w:r>
          <w:tab/>
        </w:r>
        <w:r>
          <w:fldChar w:fldCharType="begin"/>
        </w:r>
        <w:r>
          <w:instrText xml:space="preserve"> PAGEREF _Toc9295 \h </w:instrText>
        </w:r>
        <w:r>
          <w:fldChar w:fldCharType="separate"/>
        </w:r>
        <w:r>
          <w:t>37</w:t>
        </w:r>
        <w:r>
          <w:fldChar w:fldCharType="end"/>
        </w:r>
      </w:hyperlink>
    </w:p>
    <w:p>
      <w:pPr>
        <w:pStyle w:val="TOC2"/>
        <w:tabs>
          <w:tab w:val="right" w:leader="dot" w:pos="8306"/>
        </w:tabs>
      </w:pPr>
      <w:hyperlink w:anchor="_Toc3138" w:history="1">
        <w:r>
          <w:rPr>
            <w:rFonts w:ascii="仿宋" w:eastAsia="仿宋" w:hAnsi="仿宋" w:cs="仿宋" w:hint="eastAsia"/>
            <w:lang w:eastAsia="zh-CN"/>
          </w:rPr>
          <w:t>(一)、环境保护措施</w:t>
        </w:r>
        <w:r>
          <w:tab/>
        </w:r>
        <w:r>
          <w:fldChar w:fldCharType="begin"/>
        </w:r>
        <w:r>
          <w:instrText xml:space="preserve"> PAGEREF _Toc3138 \h </w:instrText>
        </w:r>
        <w:r>
          <w:fldChar w:fldCharType="separate"/>
        </w:r>
        <w:r>
          <w:t>37</w:t>
        </w:r>
        <w:r>
          <w:fldChar w:fldCharType="end"/>
        </w:r>
      </w:hyperlink>
    </w:p>
    <w:p>
      <w:pPr>
        <w:pStyle w:val="TOC2"/>
        <w:tabs>
          <w:tab w:val="right" w:leader="dot" w:pos="8306"/>
        </w:tabs>
      </w:pPr>
      <w:hyperlink w:anchor="_Toc14019" w:history="1">
        <w:r>
          <w:rPr>
            <w:rFonts w:ascii="仿宋" w:eastAsia="仿宋" w:hAnsi="仿宋" w:cs="仿宋" w:hint="eastAsia"/>
            <w:lang w:eastAsia="zh-CN"/>
          </w:rPr>
          <w:t>(二)、绿色发展与可持续发展策略</w:t>
        </w:r>
        <w:r>
          <w:tab/>
        </w:r>
        <w:r>
          <w:fldChar w:fldCharType="begin"/>
        </w:r>
        <w:r>
          <w:instrText xml:space="preserve"> PAGEREF _Toc14019 \h </w:instrText>
        </w:r>
        <w:r>
          <w:fldChar w:fldCharType="separate"/>
        </w:r>
        <w:r>
          <w:t>39</w:t>
        </w:r>
        <w:r>
          <w:fldChar w:fldCharType="end"/>
        </w:r>
      </w:hyperlink>
    </w:p>
    <w:p>
      <w:pPr>
        <w:pStyle w:val="TOC1"/>
        <w:tabs>
          <w:tab w:val="right" w:leader="dot" w:pos="8306"/>
        </w:tabs>
      </w:pPr>
      <w:hyperlink w:anchor="_Toc6691" w:history="1">
        <w:r>
          <w:rPr>
            <w:rFonts w:ascii="仿宋" w:eastAsia="仿宋" w:hAnsi="仿宋" w:cs="仿宋" w:hint="eastAsia"/>
            <w:lang w:eastAsia="zh-CN"/>
          </w:rPr>
          <w:t>十、土地利用与规划方案</w:t>
        </w:r>
        <w:r>
          <w:tab/>
        </w:r>
        <w:r>
          <w:fldChar w:fldCharType="begin"/>
        </w:r>
        <w:r>
          <w:instrText xml:space="preserve"> PAGEREF _Toc6691 \h </w:instrText>
        </w:r>
        <w:r>
          <w:fldChar w:fldCharType="separate"/>
        </w:r>
        <w:r>
          <w:t>41</w:t>
        </w:r>
        <w:r>
          <w:fldChar w:fldCharType="end"/>
        </w:r>
      </w:hyperlink>
    </w:p>
    <w:p>
      <w:pPr>
        <w:pStyle w:val="TOC2"/>
        <w:tabs>
          <w:tab w:val="right" w:leader="dot" w:pos="8306"/>
        </w:tabs>
      </w:pPr>
      <w:hyperlink w:anchor="_Toc27018" w:history="1">
        <w:r>
          <w:rPr>
            <w:rFonts w:ascii="仿宋" w:eastAsia="仿宋" w:hAnsi="仿宋" w:cs="仿宋" w:hint="eastAsia"/>
            <w:lang w:eastAsia="zh-CN"/>
          </w:rPr>
          <w:t>(一)、项目用地情况分析</w:t>
        </w:r>
        <w:r>
          <w:tab/>
        </w:r>
        <w:r>
          <w:fldChar w:fldCharType="begin"/>
        </w:r>
        <w:r>
          <w:instrText xml:space="preserve"> PAGEREF _Toc27018 \h </w:instrText>
        </w:r>
        <w:r>
          <w:fldChar w:fldCharType="separate"/>
        </w:r>
        <w:r>
          <w:t>41</w:t>
        </w:r>
        <w:r>
          <w:fldChar w:fldCharType="end"/>
        </w:r>
      </w:hyperlink>
    </w:p>
    <w:p>
      <w:pPr>
        <w:pStyle w:val="TOC2"/>
        <w:tabs>
          <w:tab w:val="right" w:leader="dot" w:pos="8306"/>
        </w:tabs>
      </w:pPr>
      <w:hyperlink w:anchor="_Toc26670" w:history="1">
        <w:r>
          <w:rPr>
            <w:rFonts w:ascii="仿宋" w:eastAsia="仿宋" w:hAnsi="仿宋" w:cs="仿宋" w:hint="eastAsia"/>
            <w:lang w:eastAsia="zh-CN"/>
          </w:rPr>
          <w:t>(二)、土地利用规划方案</w:t>
        </w:r>
        <w:r>
          <w:tab/>
        </w:r>
        <w:r>
          <w:fldChar w:fldCharType="begin"/>
        </w:r>
        <w:r>
          <w:instrText xml:space="preserve"> PAGEREF _Toc26670 \h </w:instrText>
        </w:r>
        <w:r>
          <w:fldChar w:fldCharType="separate"/>
        </w:r>
        <w:r>
          <w:t>42</w:t>
        </w:r>
        <w:r>
          <w:fldChar w:fldCharType="end"/>
        </w:r>
      </w:hyperlink>
    </w:p>
    <w:p>
      <w:pPr>
        <w:pStyle w:val="TOC1"/>
        <w:tabs>
          <w:tab w:val="right" w:leader="dot" w:pos="8306"/>
        </w:tabs>
      </w:pPr>
      <w:hyperlink w:anchor="_Toc22887" w:history="1">
        <w:r>
          <w:rPr>
            <w:rFonts w:ascii="仿宋" w:eastAsia="仿宋" w:hAnsi="仿宋" w:cs="仿宋" w:hint="eastAsia"/>
            <w:lang w:eastAsia="zh-CN"/>
          </w:rPr>
          <w:t>十一、技术创新与产业升级</w:t>
        </w:r>
        <w:r>
          <w:tab/>
        </w:r>
        <w:r>
          <w:fldChar w:fldCharType="begin"/>
        </w:r>
        <w:r>
          <w:instrText xml:space="preserve"> PAGEREF _Toc22887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05" w:history="1">
        <w:r>
          <w:rPr>
            <w:rFonts w:ascii="仿宋" w:eastAsia="仿宋" w:hAnsi="仿宋" w:cs="仿宋" w:hint="eastAsia"/>
            <w:lang w:eastAsia="zh-CN"/>
          </w:rPr>
          <w:t>(一)、技术创新方向与目标</w:t>
        </w:r>
        <w:r>
          <w:tab/>
        </w:r>
        <w:r>
          <w:fldChar w:fldCharType="begin"/>
        </w:r>
        <w:r>
          <w:instrText xml:space="preserve"> PAGEREF _Toc25405 \h </w:instrText>
        </w:r>
        <w:r>
          <w:fldChar w:fldCharType="separate"/>
        </w:r>
        <w:r>
          <w:t>43</w:t>
        </w:r>
        <w:r>
          <w:fldChar w:fldCharType="end"/>
        </w:r>
      </w:hyperlink>
    </w:p>
    <w:p>
      <w:pPr>
        <w:pStyle w:val="TOC2"/>
        <w:tabs>
          <w:tab w:val="right" w:leader="dot" w:pos="8306"/>
        </w:tabs>
      </w:pPr>
      <w:hyperlink w:anchor="_Toc32356" w:history="1">
        <w:r>
          <w:rPr>
            <w:rFonts w:ascii="仿宋" w:eastAsia="仿宋" w:hAnsi="仿宋" w:cs="仿宋" w:hint="eastAsia"/>
            <w:lang w:eastAsia="zh-CN"/>
          </w:rPr>
          <w:t>(二)、产业升级路径与措施</w:t>
        </w:r>
        <w:r>
          <w:tab/>
        </w:r>
        <w:r>
          <w:fldChar w:fldCharType="begin"/>
        </w:r>
        <w:r>
          <w:instrText xml:space="preserve"> PAGEREF _Toc32356 \h </w:instrText>
        </w:r>
        <w:r>
          <w:fldChar w:fldCharType="separate"/>
        </w:r>
        <w:r>
          <w:t>44</w:t>
        </w:r>
        <w:r>
          <w:fldChar w:fldCharType="end"/>
        </w:r>
      </w:hyperlink>
    </w:p>
    <w:p>
      <w:pPr>
        <w:pStyle w:val="TOC1"/>
        <w:tabs>
          <w:tab w:val="right" w:leader="dot" w:pos="8306"/>
        </w:tabs>
      </w:pPr>
      <w:hyperlink w:anchor="_Toc20327" w:history="1">
        <w:r>
          <w:rPr>
            <w:rFonts w:ascii="仿宋" w:eastAsia="仿宋" w:hAnsi="仿宋" w:cs="仿宋" w:hint="eastAsia"/>
            <w:lang w:eastAsia="zh-CN"/>
          </w:rPr>
          <w:t>十二、项目质量与标准</w:t>
        </w:r>
        <w:r>
          <w:tab/>
        </w:r>
        <w:r>
          <w:fldChar w:fldCharType="begin"/>
        </w:r>
        <w:r>
          <w:instrText xml:space="preserve"> PAGEREF _Toc20327 \h </w:instrText>
        </w:r>
        <w:r>
          <w:fldChar w:fldCharType="separate"/>
        </w:r>
        <w:r>
          <w:t>45</w:t>
        </w:r>
        <w:r>
          <w:fldChar w:fldCharType="end"/>
        </w:r>
      </w:hyperlink>
    </w:p>
    <w:p>
      <w:pPr>
        <w:pStyle w:val="TOC2"/>
        <w:tabs>
          <w:tab w:val="right" w:leader="dot" w:pos="8306"/>
        </w:tabs>
      </w:pPr>
      <w:hyperlink w:anchor="_Toc20392" w:history="1">
        <w:r>
          <w:rPr>
            <w:rFonts w:ascii="仿宋" w:eastAsia="仿宋" w:hAnsi="仿宋" w:cs="仿宋" w:hint="eastAsia"/>
            <w:lang w:eastAsia="zh-CN"/>
          </w:rPr>
          <w:t>(一)、质量保障体系</w:t>
        </w:r>
        <w:r>
          <w:tab/>
        </w:r>
        <w:r>
          <w:fldChar w:fldCharType="begin"/>
        </w:r>
        <w:r>
          <w:instrText xml:space="preserve"> PAGEREF _Toc20392 \h </w:instrText>
        </w:r>
        <w:r>
          <w:fldChar w:fldCharType="separate"/>
        </w:r>
        <w:r>
          <w:t>45</w:t>
        </w:r>
        <w:r>
          <w:fldChar w:fldCharType="end"/>
        </w:r>
      </w:hyperlink>
    </w:p>
    <w:p>
      <w:pPr>
        <w:pStyle w:val="TOC2"/>
        <w:tabs>
          <w:tab w:val="right" w:leader="dot" w:pos="8306"/>
        </w:tabs>
      </w:pPr>
      <w:hyperlink w:anchor="_Toc9460" w:history="1">
        <w:r>
          <w:rPr>
            <w:rFonts w:ascii="仿宋" w:eastAsia="仿宋" w:hAnsi="仿宋" w:cs="仿宋" w:hint="eastAsia"/>
            <w:lang w:eastAsia="zh-CN"/>
          </w:rPr>
          <w:t>(二)、标准化作业流程</w:t>
        </w:r>
        <w:r>
          <w:tab/>
        </w:r>
        <w:r>
          <w:fldChar w:fldCharType="begin"/>
        </w:r>
        <w:r>
          <w:instrText xml:space="preserve"> PAGEREF _Toc9460 \h </w:instrText>
        </w:r>
        <w:r>
          <w:fldChar w:fldCharType="separate"/>
        </w:r>
        <w:r>
          <w:t>47</w:t>
        </w:r>
        <w:r>
          <w:fldChar w:fldCharType="end"/>
        </w:r>
      </w:hyperlink>
    </w:p>
    <w:p>
      <w:pPr>
        <w:pStyle w:val="TOC2"/>
        <w:tabs>
          <w:tab w:val="right" w:leader="dot" w:pos="8306"/>
        </w:tabs>
      </w:pPr>
      <w:hyperlink w:anchor="_Toc21269" w:history="1">
        <w:r>
          <w:rPr>
            <w:rFonts w:ascii="仿宋" w:eastAsia="仿宋" w:hAnsi="仿宋" w:cs="仿宋" w:hint="eastAsia"/>
            <w:lang w:eastAsia="zh-CN"/>
          </w:rPr>
          <w:t>(三)、质量监控与评估</w:t>
        </w:r>
        <w:r>
          <w:tab/>
        </w:r>
        <w:r>
          <w:fldChar w:fldCharType="begin"/>
        </w:r>
        <w:r>
          <w:instrText xml:space="preserve"> PAGEREF _Toc21269 \h </w:instrText>
        </w:r>
        <w:r>
          <w:fldChar w:fldCharType="separate"/>
        </w:r>
        <w:r>
          <w:t>49</w:t>
        </w:r>
        <w:r>
          <w:fldChar w:fldCharType="end"/>
        </w:r>
      </w:hyperlink>
    </w:p>
    <w:p>
      <w:pPr>
        <w:pStyle w:val="TOC2"/>
        <w:tabs>
          <w:tab w:val="right" w:leader="dot" w:pos="8306"/>
        </w:tabs>
      </w:pPr>
      <w:hyperlink w:anchor="_Toc28180" w:history="1">
        <w:r>
          <w:rPr>
            <w:rFonts w:ascii="仿宋" w:eastAsia="仿宋" w:hAnsi="仿宋" w:cs="仿宋" w:hint="eastAsia"/>
            <w:lang w:eastAsia="zh-CN"/>
          </w:rPr>
          <w:t>(四)、质量改进计划</w:t>
        </w:r>
        <w:r>
          <w:tab/>
        </w:r>
        <w:r>
          <w:fldChar w:fldCharType="begin"/>
        </w:r>
        <w:r>
          <w:instrText xml:space="preserve"> PAGEREF _Toc28180 \h </w:instrText>
        </w:r>
        <w:r>
          <w:fldChar w:fldCharType="separate"/>
        </w:r>
        <w:r>
          <w:t>49</w:t>
        </w:r>
        <w:r>
          <w:fldChar w:fldCharType="end"/>
        </w:r>
      </w:hyperlink>
    </w:p>
    <w:p>
      <w:pPr>
        <w:pStyle w:val="TOC1"/>
        <w:tabs>
          <w:tab w:val="right" w:leader="dot" w:pos="8306"/>
        </w:tabs>
      </w:pPr>
      <w:hyperlink w:anchor="_Toc24229" w:history="1">
        <w:r>
          <w:rPr>
            <w:rFonts w:ascii="仿宋" w:eastAsia="仿宋" w:hAnsi="仿宋" w:cs="仿宋" w:hint="eastAsia"/>
            <w:lang w:eastAsia="zh-CN"/>
          </w:rPr>
          <w:t>十三、人力资源管理与开发</w:t>
        </w:r>
        <w:r>
          <w:tab/>
        </w:r>
        <w:r>
          <w:fldChar w:fldCharType="begin"/>
        </w:r>
        <w:r>
          <w:instrText xml:space="preserve"> PAGEREF _Toc24229 \h </w:instrText>
        </w:r>
        <w:r>
          <w:fldChar w:fldCharType="separate"/>
        </w:r>
        <w:r>
          <w:t>51</w:t>
        </w:r>
        <w:r>
          <w:fldChar w:fldCharType="end"/>
        </w:r>
      </w:hyperlink>
    </w:p>
    <w:p>
      <w:pPr>
        <w:pStyle w:val="TOC2"/>
        <w:tabs>
          <w:tab w:val="right" w:leader="dot" w:pos="8306"/>
        </w:tabs>
      </w:pPr>
      <w:hyperlink w:anchor="_Toc29494" w:history="1">
        <w:r>
          <w:rPr>
            <w:rFonts w:ascii="仿宋" w:eastAsia="仿宋" w:hAnsi="仿宋" w:cs="仿宋" w:hint="eastAsia"/>
            <w:lang w:eastAsia="zh-CN"/>
          </w:rPr>
          <w:t>(一)、人力资源规划</w:t>
        </w:r>
        <w:r>
          <w:tab/>
        </w:r>
        <w:r>
          <w:fldChar w:fldCharType="begin"/>
        </w:r>
        <w:r>
          <w:instrText xml:space="preserve"> PAGEREF _Toc29494 \h </w:instrText>
        </w:r>
        <w:r>
          <w:fldChar w:fldCharType="separate"/>
        </w:r>
        <w:r>
          <w:t>51</w:t>
        </w:r>
        <w:r>
          <w:fldChar w:fldCharType="end"/>
        </w:r>
      </w:hyperlink>
    </w:p>
    <w:p>
      <w:pPr>
        <w:pStyle w:val="TOC2"/>
        <w:tabs>
          <w:tab w:val="right" w:leader="dot" w:pos="8306"/>
        </w:tabs>
      </w:pPr>
      <w:hyperlink w:anchor="_Toc16867" w:history="1">
        <w:r>
          <w:rPr>
            <w:rFonts w:ascii="仿宋" w:eastAsia="仿宋" w:hAnsi="仿宋" w:cs="仿宋" w:hint="eastAsia"/>
            <w:lang w:eastAsia="zh-CN"/>
          </w:rPr>
          <w:t>(二)、人力资源开发与培训</w:t>
        </w:r>
        <w:r>
          <w:tab/>
        </w:r>
        <w:r>
          <w:fldChar w:fldCharType="begin"/>
        </w:r>
        <w:r>
          <w:instrText xml:space="preserve"> PAGEREF _Toc16867 \h </w:instrText>
        </w:r>
        <w:r>
          <w:fldChar w:fldCharType="separate"/>
        </w:r>
        <w:r>
          <w:t>53</w:t>
        </w:r>
        <w:r>
          <w:fldChar w:fldCharType="end"/>
        </w:r>
      </w:hyperlink>
    </w:p>
    <w:p>
      <w:pPr>
        <w:pStyle w:val="TOC1"/>
        <w:tabs>
          <w:tab w:val="right" w:leader="dot" w:pos="8306"/>
        </w:tabs>
      </w:pPr>
      <w:hyperlink w:anchor="_Toc13107" w:history="1">
        <w:r>
          <w:rPr>
            <w:rFonts w:ascii="仿宋" w:eastAsia="仿宋" w:hAnsi="仿宋" w:cs="仿宋" w:hint="eastAsia"/>
            <w:lang w:eastAsia="zh-CN"/>
          </w:rPr>
          <w:t>十四、合作与交流机制建立</w:t>
        </w:r>
        <w:r>
          <w:tab/>
        </w:r>
        <w:r>
          <w:fldChar w:fldCharType="begin"/>
        </w:r>
        <w:r>
          <w:instrText xml:space="preserve"> PAGEREF _Toc13107 \h </w:instrText>
        </w:r>
        <w:r>
          <w:fldChar w:fldCharType="separate"/>
        </w:r>
        <w:r>
          <w:t>55</w:t>
        </w:r>
        <w:r>
          <w:fldChar w:fldCharType="end"/>
        </w:r>
      </w:hyperlink>
    </w:p>
    <w:p>
      <w:pPr>
        <w:pStyle w:val="TOC2"/>
        <w:tabs>
          <w:tab w:val="right" w:leader="dot" w:pos="8306"/>
        </w:tabs>
      </w:pPr>
      <w:hyperlink w:anchor="_Toc32750" w:history="1">
        <w:r>
          <w:rPr>
            <w:rFonts w:ascii="仿宋" w:eastAsia="仿宋" w:hAnsi="仿宋" w:cs="仿宋" w:hint="eastAsia"/>
            <w:lang w:eastAsia="zh-CN"/>
          </w:rPr>
          <w:t>(一)、合作伙伴选择与合作方式</w:t>
        </w:r>
        <w:r>
          <w:tab/>
        </w:r>
        <w:r>
          <w:fldChar w:fldCharType="begin"/>
        </w:r>
        <w:r>
          <w:instrText xml:space="preserve"> PAGEREF _Toc32750 \h </w:instrText>
        </w:r>
        <w:r>
          <w:fldChar w:fldCharType="separate"/>
        </w:r>
        <w:r>
          <w:t>55</w:t>
        </w:r>
        <w:r>
          <w:fldChar w:fldCharType="end"/>
        </w:r>
      </w:hyperlink>
    </w:p>
    <w:p>
      <w:pPr>
        <w:pStyle w:val="TOC2"/>
        <w:tabs>
          <w:tab w:val="right" w:leader="dot" w:pos="8306"/>
        </w:tabs>
      </w:pPr>
      <w:hyperlink w:anchor="_Toc19878" w:history="1">
        <w:r>
          <w:rPr>
            <w:rFonts w:ascii="仿宋" w:eastAsia="仿宋" w:hAnsi="仿宋" w:cs="仿宋" w:hint="eastAsia"/>
            <w:lang w:eastAsia="zh-CN"/>
          </w:rPr>
          <w:t>(二)、交流与合作平台搭建</w:t>
        </w:r>
        <w:r>
          <w:tab/>
        </w:r>
        <w:r>
          <w:fldChar w:fldCharType="begin"/>
        </w:r>
        <w:r>
          <w:instrText xml:space="preserve"> PAGEREF _Toc19878 \h </w:instrText>
        </w:r>
        <w:r>
          <w:fldChar w:fldCharType="separate"/>
        </w:r>
        <w:r>
          <w:t>56</w:t>
        </w:r>
        <w:r>
          <w:fldChar w:fldCharType="end"/>
        </w:r>
      </w:hyperlink>
    </w:p>
    <w:p>
      <w:pPr>
        <w:pStyle w:val="TOC1"/>
        <w:tabs>
          <w:tab w:val="right" w:leader="dot" w:pos="8306"/>
        </w:tabs>
      </w:pPr>
      <w:hyperlink w:anchor="_Toc18162" w:history="1">
        <w:r>
          <w:rPr>
            <w:rFonts w:ascii="仿宋" w:eastAsia="仿宋" w:hAnsi="仿宋" w:cs="仿宋" w:hint="eastAsia"/>
            <w:lang w:eastAsia="zh-CN"/>
          </w:rPr>
          <w:t>十五、企业合规与伦理</w:t>
        </w:r>
        <w:r>
          <w:tab/>
        </w:r>
        <w:r>
          <w:fldChar w:fldCharType="begin"/>
        </w:r>
        <w:r>
          <w:instrText xml:space="preserve"> PAGEREF _Toc18162 \h </w:instrText>
        </w:r>
        <w:r>
          <w:fldChar w:fldCharType="separate"/>
        </w:r>
        <w:r>
          <w:t>58</w:t>
        </w:r>
        <w:r>
          <w:fldChar w:fldCharType="end"/>
        </w:r>
      </w:hyperlink>
    </w:p>
    <w:p>
      <w:pPr>
        <w:pStyle w:val="TOC2"/>
        <w:tabs>
          <w:tab w:val="right" w:leader="dot" w:pos="8306"/>
        </w:tabs>
      </w:pPr>
      <w:hyperlink w:anchor="_Toc31013" w:history="1">
        <w:r>
          <w:rPr>
            <w:rFonts w:ascii="仿宋" w:eastAsia="仿宋" w:hAnsi="仿宋" w:cs="仿宋" w:hint="eastAsia"/>
            <w:lang w:eastAsia="zh-CN"/>
          </w:rPr>
          <w:t>(一)、合规政策与程序</w:t>
        </w:r>
        <w:r>
          <w:tab/>
        </w:r>
        <w:r>
          <w:fldChar w:fldCharType="begin"/>
        </w:r>
        <w:r>
          <w:instrText xml:space="preserve"> PAGEREF _Toc31013 \h </w:instrText>
        </w:r>
        <w:r>
          <w:fldChar w:fldCharType="separate"/>
        </w:r>
        <w:r>
          <w:t>58</w:t>
        </w:r>
        <w:r>
          <w:fldChar w:fldCharType="end"/>
        </w:r>
      </w:hyperlink>
    </w:p>
    <w:p>
      <w:pPr>
        <w:pStyle w:val="TOC2"/>
        <w:tabs>
          <w:tab w:val="right" w:leader="dot" w:pos="8306"/>
        </w:tabs>
      </w:pPr>
      <w:hyperlink w:anchor="_Toc30708" w:history="1">
        <w:r>
          <w:rPr>
            <w:rFonts w:ascii="仿宋" w:eastAsia="仿宋" w:hAnsi="仿宋" w:cs="仿宋" w:hint="eastAsia"/>
            <w:lang w:eastAsia="zh-CN"/>
          </w:rPr>
          <w:t>(二)、伦理规范与培训</w:t>
        </w:r>
        <w:r>
          <w:tab/>
        </w:r>
        <w:r>
          <w:fldChar w:fldCharType="begin"/>
        </w:r>
        <w:r>
          <w:instrText xml:space="preserve"> PAGEREF _Toc30708 \h </w:instrText>
        </w:r>
        <w:r>
          <w:fldChar w:fldCharType="separate"/>
        </w:r>
        <w:r>
          <w:t>59</w:t>
        </w:r>
        <w:r>
          <w:fldChar w:fldCharType="end"/>
        </w:r>
      </w:hyperlink>
    </w:p>
    <w:p>
      <w:pPr>
        <w:pStyle w:val="TOC2"/>
        <w:tabs>
          <w:tab w:val="right" w:leader="dot" w:pos="8306"/>
        </w:tabs>
      </w:pPr>
      <w:hyperlink w:anchor="_Toc11329" w:history="1">
        <w:r>
          <w:rPr>
            <w:rFonts w:ascii="仿宋" w:eastAsia="仿宋" w:hAnsi="仿宋" w:cs="仿宋" w:hint="eastAsia"/>
            <w:lang w:eastAsia="zh-CN"/>
          </w:rPr>
          <w:t>(三)、合规风险评估</w:t>
        </w:r>
        <w:r>
          <w:tab/>
        </w:r>
        <w:r>
          <w:fldChar w:fldCharType="begin"/>
        </w:r>
        <w:r>
          <w:instrText xml:space="preserve"> PAGEREF _Toc11329 \h </w:instrText>
        </w:r>
        <w:r>
          <w:fldChar w:fldCharType="separate"/>
        </w:r>
        <w:r>
          <w:t>60</w:t>
        </w:r>
        <w:r>
          <w:fldChar w:fldCharType="end"/>
        </w:r>
      </w:hyperlink>
    </w:p>
    <w:p>
      <w:pPr>
        <w:pStyle w:val="TOC2"/>
        <w:tabs>
          <w:tab w:val="right" w:leader="dot" w:pos="8306"/>
        </w:tabs>
      </w:pPr>
      <w:hyperlink w:anchor="_Toc27230" w:history="1">
        <w:r>
          <w:rPr>
            <w:rFonts w:ascii="仿宋" w:eastAsia="仿宋" w:hAnsi="仿宋" w:cs="仿宋" w:hint="eastAsia"/>
            <w:lang w:eastAsia="zh-CN"/>
          </w:rPr>
          <w:t>(四)、合规监督与执行</w:t>
        </w:r>
        <w:r>
          <w:tab/>
        </w:r>
        <w:r>
          <w:fldChar w:fldCharType="begin"/>
        </w:r>
        <w:r>
          <w:instrText xml:space="preserve"> PAGEREF _Toc27230 \h </w:instrText>
        </w:r>
        <w:r>
          <w:fldChar w:fldCharType="separate"/>
        </w:r>
        <w:r>
          <w:t>61</w:t>
        </w:r>
        <w:r>
          <w:fldChar w:fldCharType="end"/>
        </w:r>
      </w:hyperlink>
    </w:p>
    <w:p>
      <w:pPr>
        <w:pStyle w:val="TOC1"/>
        <w:tabs>
          <w:tab w:val="right" w:leader="dot" w:pos="8306"/>
        </w:tabs>
      </w:pPr>
      <w:hyperlink w:anchor="_Toc5997" w:history="1">
        <w:r>
          <w:rPr>
            <w:rFonts w:ascii="仿宋" w:eastAsia="仿宋" w:hAnsi="仿宋" w:cs="仿宋" w:hint="eastAsia"/>
            <w:lang w:eastAsia="zh-CN"/>
          </w:rPr>
          <w:t>十六、项目施工方案</w:t>
        </w:r>
        <w:r>
          <w:tab/>
        </w:r>
        <w:r>
          <w:fldChar w:fldCharType="begin"/>
        </w:r>
        <w:r>
          <w:instrText xml:space="preserve"> PAGEREF _Toc5997 \h </w:instrText>
        </w:r>
        <w:r>
          <w:fldChar w:fldCharType="separate"/>
        </w:r>
        <w:r>
          <w:t>62</w:t>
        </w:r>
        <w:r>
          <w:fldChar w:fldCharType="end"/>
        </w:r>
      </w:hyperlink>
    </w:p>
    <w:p>
      <w:pPr>
        <w:pStyle w:val="TOC2"/>
        <w:tabs>
          <w:tab w:val="right" w:leader="dot" w:pos="8306"/>
        </w:tabs>
      </w:pPr>
      <w:hyperlink w:anchor="_Toc12478" w:history="1">
        <w:r>
          <w:rPr>
            <w:rFonts w:ascii="仿宋" w:eastAsia="仿宋" w:hAnsi="仿宋" w:cs="仿宋" w:hint="eastAsia"/>
            <w:lang w:eastAsia="zh-CN"/>
          </w:rPr>
          <w:t>(一)、施工组织设计</w:t>
        </w:r>
        <w:r>
          <w:tab/>
        </w:r>
        <w:r>
          <w:fldChar w:fldCharType="begin"/>
        </w:r>
        <w:r>
          <w:instrText xml:space="preserve"> PAGEREF _Toc12478 \h </w:instrText>
        </w:r>
        <w:r>
          <w:fldChar w:fldCharType="separate"/>
        </w:r>
        <w:r>
          <w:t>62</w:t>
        </w:r>
        <w:r>
          <w:fldChar w:fldCharType="end"/>
        </w:r>
      </w:hyperlink>
    </w:p>
    <w:p>
      <w:pPr>
        <w:pStyle w:val="TOC2"/>
        <w:tabs>
          <w:tab w:val="right" w:leader="dot" w:pos="8306"/>
        </w:tabs>
      </w:pPr>
      <w:hyperlink w:anchor="_Toc16193" w:history="1">
        <w:r>
          <w:rPr>
            <w:rFonts w:ascii="仿宋" w:eastAsia="仿宋" w:hAnsi="仿宋" w:cs="仿宋" w:hint="eastAsia"/>
            <w:lang w:eastAsia="zh-CN"/>
          </w:rPr>
          <w:t>(二)、施工工艺与技术路线</w:t>
        </w:r>
        <w:r>
          <w:tab/>
        </w:r>
        <w:r>
          <w:fldChar w:fldCharType="begin"/>
        </w:r>
        <w:r>
          <w:instrText xml:space="preserve"> PAGEREF _Toc16193 \h </w:instrText>
        </w:r>
        <w:r>
          <w:fldChar w:fldCharType="separate"/>
        </w:r>
        <w:r>
          <w:t>64</w:t>
        </w:r>
        <w:r>
          <w:fldChar w:fldCharType="end"/>
        </w:r>
      </w:hyperlink>
    </w:p>
    <w:p>
      <w:pPr>
        <w:pStyle w:val="TOC2"/>
        <w:tabs>
          <w:tab w:val="right" w:leader="dot" w:pos="8306"/>
        </w:tabs>
      </w:pPr>
      <w:hyperlink w:anchor="_Toc4231" w:history="1">
        <w:r>
          <w:rPr>
            <w:rFonts w:ascii="仿宋" w:eastAsia="仿宋" w:hAnsi="仿宋" w:cs="仿宋" w:hint="eastAsia"/>
            <w:lang w:eastAsia="zh-CN"/>
          </w:rPr>
          <w:t>(三)、关键节点施工计划</w:t>
        </w:r>
        <w:r>
          <w:tab/>
        </w:r>
        <w:r>
          <w:fldChar w:fldCharType="begin"/>
        </w:r>
        <w:r>
          <w:instrText xml:space="preserve"> PAGEREF _Toc4231 \h </w:instrText>
        </w:r>
        <w:r>
          <w:fldChar w:fldCharType="separate"/>
        </w:r>
        <w:r>
          <w:t>65</w:t>
        </w:r>
        <w:r>
          <w:fldChar w:fldCharType="end"/>
        </w:r>
      </w:hyperlink>
    </w:p>
    <w:p>
      <w:pPr>
        <w:pStyle w:val="TOC2"/>
        <w:tabs>
          <w:tab w:val="right" w:leader="dot" w:pos="8306"/>
        </w:tabs>
      </w:pPr>
      <w:hyperlink w:anchor="_Toc16821" w:history="1">
        <w:r>
          <w:rPr>
            <w:rFonts w:ascii="仿宋" w:eastAsia="仿宋" w:hAnsi="仿宋" w:cs="仿宋" w:hint="eastAsia"/>
            <w:lang w:eastAsia="zh-CN"/>
          </w:rPr>
          <w:t>(四)、施工现场管理</w:t>
        </w:r>
        <w:r>
          <w:tab/>
        </w:r>
        <w:r>
          <w:fldChar w:fldCharType="begin"/>
        </w:r>
        <w:r>
          <w:instrText xml:space="preserve"> PAGEREF _Toc16821 \h </w:instrText>
        </w:r>
        <w:r>
          <w:fldChar w:fldCharType="separate"/>
        </w:r>
        <w:r>
          <w:t>66</w:t>
        </w:r>
        <w:r>
          <w:fldChar w:fldCharType="end"/>
        </w:r>
      </w:hyperlink>
    </w:p>
    <w:p>
      <w:pPr>
        <w:pStyle w:val="TOC1"/>
        <w:tabs>
          <w:tab w:val="right" w:leader="dot" w:pos="8306"/>
        </w:tabs>
      </w:pPr>
      <w:hyperlink w:anchor="_Toc11485" w:history="1">
        <w:r>
          <w:rPr>
            <w:rFonts w:ascii="仿宋" w:eastAsia="仿宋" w:hAnsi="仿宋" w:cs="仿宋" w:hint="eastAsia"/>
            <w:lang w:eastAsia="zh-CN"/>
          </w:rPr>
          <w:t>十七、法律法规与政策遵循</w:t>
        </w:r>
        <w:r>
          <w:tab/>
        </w:r>
        <w:r>
          <w:fldChar w:fldCharType="begin"/>
        </w:r>
        <w:r>
          <w:instrText xml:space="preserve"> PAGEREF _Toc11485 \h </w:instrText>
        </w:r>
        <w:r>
          <w:fldChar w:fldCharType="separate"/>
        </w:r>
        <w:r>
          <w:t>69</w:t>
        </w:r>
        <w:r>
          <w:fldChar w:fldCharType="end"/>
        </w:r>
      </w:hyperlink>
    </w:p>
    <w:p>
      <w:pPr>
        <w:pStyle w:val="TOC2"/>
        <w:tabs>
          <w:tab w:val="right" w:leader="dot" w:pos="8306"/>
        </w:tabs>
      </w:pPr>
      <w:hyperlink w:anchor="_Toc26177" w:history="1">
        <w:r>
          <w:rPr>
            <w:rFonts w:ascii="仿宋" w:eastAsia="仿宋" w:hAnsi="仿宋" w:cs="仿宋" w:hint="eastAsia"/>
            <w:lang w:eastAsia="zh-CN"/>
          </w:rPr>
          <w:t>(一)、法律法规遵守</w:t>
        </w:r>
        <w:r>
          <w:tab/>
        </w:r>
        <w:r>
          <w:fldChar w:fldCharType="begin"/>
        </w:r>
        <w:r>
          <w:instrText xml:space="preserve"> PAGEREF _Toc26177 \h </w:instrText>
        </w:r>
        <w:r>
          <w:fldChar w:fldCharType="separate"/>
        </w:r>
        <w:r>
          <w:t>69</w:t>
        </w:r>
        <w:r>
          <w:fldChar w:fldCharType="end"/>
        </w:r>
      </w:hyperlink>
    </w:p>
    <w:p>
      <w:pPr>
        <w:pStyle w:val="TOC2"/>
        <w:tabs>
          <w:tab w:val="right" w:leader="dot" w:pos="8306"/>
        </w:tabs>
      </w:pPr>
      <w:hyperlink w:anchor="_Toc9388" w:history="1">
        <w:r>
          <w:rPr>
            <w:rFonts w:ascii="仿宋" w:eastAsia="仿宋" w:hAnsi="仿宋" w:cs="仿宋" w:hint="eastAsia"/>
            <w:lang w:eastAsia="zh-CN"/>
          </w:rPr>
          <w:t>(二)、政策导向与利用</w:t>
        </w:r>
        <w:r>
          <w:tab/>
        </w:r>
        <w:r>
          <w:fldChar w:fldCharType="begin"/>
        </w:r>
        <w:r>
          <w:instrText xml:space="preserve"> PAGEREF _Toc9388 \h </w:instrText>
        </w:r>
        <w:r>
          <w:fldChar w:fldCharType="separate"/>
        </w:r>
        <w:r>
          <w:t>70</w:t>
        </w:r>
        <w:r>
          <w:fldChar w:fldCharType="end"/>
        </w:r>
      </w:hyperlink>
    </w:p>
    <w:p>
      <w:pPr>
        <w:pStyle w:val="TOC1"/>
        <w:tabs>
          <w:tab w:val="right" w:leader="dot" w:pos="8306"/>
        </w:tabs>
      </w:pPr>
      <w:hyperlink w:anchor="_Toc22545" w:history="1">
        <w:r>
          <w:rPr>
            <w:rFonts w:ascii="仿宋" w:eastAsia="仿宋" w:hAnsi="仿宋" w:cs="仿宋" w:hint="eastAsia"/>
            <w:lang w:eastAsia="zh-CN"/>
          </w:rPr>
          <w:t>十八、质量管理与控制</w:t>
        </w:r>
        <w:r>
          <w:tab/>
        </w:r>
        <w:r>
          <w:fldChar w:fldCharType="begin"/>
        </w:r>
        <w:r>
          <w:instrText xml:space="preserve"> PAGEREF _Toc22545 \h </w:instrText>
        </w:r>
        <w:r>
          <w:fldChar w:fldCharType="separate"/>
        </w:r>
        <w:r>
          <w:t>71</w:t>
        </w:r>
        <w:r>
          <w:fldChar w:fldCharType="end"/>
        </w:r>
      </w:hyperlink>
    </w:p>
    <w:p>
      <w:pPr>
        <w:pStyle w:val="TOC2"/>
        <w:tabs>
          <w:tab w:val="right" w:leader="dot" w:pos="8306"/>
        </w:tabs>
      </w:pPr>
      <w:hyperlink w:anchor="_Toc9889" w:history="1">
        <w:r>
          <w:rPr>
            <w:rFonts w:ascii="仿宋" w:eastAsia="仿宋" w:hAnsi="仿宋" w:cs="仿宋" w:hint="eastAsia"/>
            <w:lang w:eastAsia="zh-CN"/>
          </w:rPr>
          <w:t>(一)、质量管理体系建设</w:t>
        </w:r>
        <w:r>
          <w:tab/>
        </w:r>
        <w:r>
          <w:fldChar w:fldCharType="begin"/>
        </w:r>
        <w:r>
          <w:instrText xml:space="preserve"> PAGEREF _Toc9889 \h </w:instrText>
        </w:r>
        <w:r>
          <w:fldChar w:fldCharType="separate"/>
        </w:r>
        <w:r>
          <w:t>71</w:t>
        </w:r>
        <w:r>
          <w:fldChar w:fldCharType="end"/>
        </w:r>
      </w:hyperlink>
    </w:p>
    <w:p>
      <w:pPr>
        <w:pStyle w:val="TOC2"/>
        <w:tabs>
          <w:tab w:val="right" w:leader="dot" w:pos="8306"/>
        </w:tabs>
      </w:pPr>
      <w:hyperlink w:anchor="_Toc8867" w:history="1">
        <w:r>
          <w:rPr>
            <w:rFonts w:ascii="仿宋" w:eastAsia="仿宋" w:hAnsi="仿宋" w:cs="仿宋" w:hint="eastAsia"/>
            <w:lang w:eastAsia="zh-CN"/>
          </w:rPr>
          <w:t>(二)、质量控制措施</w:t>
        </w:r>
        <w:r>
          <w:tab/>
        </w:r>
        <w:r>
          <w:fldChar w:fldCharType="begin"/>
        </w:r>
        <w:r>
          <w:instrText xml:space="preserve"> PAGEREF _Toc8867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5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47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73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836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一、日用品批发服务项目的技术资源开发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品批发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二、日用品批发服务项目的人力资源管理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日用品批发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三、日用品批发服务项目的资金资源筹措与优化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日用品批发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95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日用品批发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日用品批发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日用品批发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06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日用品批发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日用品批发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日用品批发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4098"/>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9790"/>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370"/>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https://d.book118.com/888011043016006036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DB3B78"/>
    <w:rsid w:val="2BDB3B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11043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2024-02-05T16:36:00Z</dcterms:created>
  <dcterms:modified xsi:type="dcterms:W3CDTF">2024-02-05T16:36:44Z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CF5DF8CE52124F208761ABF6EED6448B_11</vt:lpwstr>
  </property>
  <property fmtid="{D5CDD505-2E9C-101B-9397-08002B2CF9AE}" pid="3" name="KSOProductBuildVer">
    <vt:lpwstr>2052-12.1.0.16250</vt:lpwstr>
  </property>
</Properties>
</file>