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旅居车辆项目计划设计方案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20" w:history="1">
        <w:r>
          <w:rPr>
            <w:rFonts w:ascii="仿宋" w:eastAsia="仿宋" w:hAnsi="仿宋" w:cs="仿宋" w:hint="eastAsia"/>
            <w:lang w:eastAsia="zh-CN"/>
          </w:rPr>
          <w:t>序言</w:t>
        </w:r>
        <w:r>
          <w:tab/>
        </w:r>
        <w:r>
          <w:fldChar w:fldCharType="begin"/>
        </w:r>
        <w:r>
          <w:instrText xml:space="preserve"> PAGEREF _Toc6220 \h </w:instrText>
        </w:r>
        <w:r>
          <w:fldChar w:fldCharType="separate"/>
        </w:r>
        <w:r>
          <w:t>3</w:t>
        </w:r>
        <w:r>
          <w:fldChar w:fldCharType="end"/>
        </w:r>
      </w:hyperlink>
    </w:p>
    <w:p>
      <w:pPr>
        <w:pStyle w:val="TOC1"/>
        <w:tabs>
          <w:tab w:val="right" w:leader="dot" w:pos="8306"/>
        </w:tabs>
      </w:pPr>
      <w:hyperlink w:anchor="_Toc24314" w:history="1">
        <w:r>
          <w:rPr>
            <w:rFonts w:ascii="仿宋" w:eastAsia="仿宋" w:hAnsi="仿宋" w:cs="仿宋" w:hint="eastAsia"/>
            <w:lang w:eastAsia="zh-CN"/>
          </w:rPr>
          <w:t>一、旅居车辆项目建设背景及必要性分析</w:t>
        </w:r>
        <w:r>
          <w:tab/>
        </w:r>
        <w:r>
          <w:fldChar w:fldCharType="begin"/>
        </w:r>
        <w:r>
          <w:instrText xml:space="preserve"> PAGEREF _Toc24314 \h </w:instrText>
        </w:r>
        <w:r>
          <w:fldChar w:fldCharType="separate"/>
        </w:r>
        <w:r>
          <w:t>3</w:t>
        </w:r>
        <w:r>
          <w:fldChar w:fldCharType="end"/>
        </w:r>
      </w:hyperlink>
    </w:p>
    <w:p>
      <w:pPr>
        <w:pStyle w:val="TOC2"/>
        <w:tabs>
          <w:tab w:val="right" w:leader="dot" w:pos="8306"/>
        </w:tabs>
      </w:pPr>
      <w:hyperlink w:anchor="_Toc1885" w:history="1">
        <w:r>
          <w:rPr>
            <w:rFonts w:ascii="仿宋" w:eastAsia="仿宋" w:hAnsi="仿宋" w:cs="仿宋" w:hint="eastAsia"/>
            <w:lang w:eastAsia="zh-CN"/>
          </w:rPr>
          <w:t>(一)、旅居车辆项目背景分析</w:t>
        </w:r>
        <w:r>
          <w:tab/>
        </w:r>
        <w:r>
          <w:fldChar w:fldCharType="begin"/>
        </w:r>
        <w:r>
          <w:instrText xml:space="preserve"> PAGEREF _Toc1885 \h </w:instrText>
        </w:r>
        <w:r>
          <w:fldChar w:fldCharType="separate"/>
        </w:r>
        <w:r>
          <w:t>3</w:t>
        </w:r>
        <w:r>
          <w:fldChar w:fldCharType="end"/>
        </w:r>
      </w:hyperlink>
    </w:p>
    <w:p>
      <w:pPr>
        <w:pStyle w:val="TOC2"/>
        <w:tabs>
          <w:tab w:val="right" w:leader="dot" w:pos="8306"/>
        </w:tabs>
      </w:pPr>
      <w:hyperlink w:anchor="_Toc3996" w:history="1">
        <w:r>
          <w:rPr>
            <w:rFonts w:ascii="仿宋" w:eastAsia="仿宋" w:hAnsi="仿宋" w:cs="仿宋" w:hint="eastAsia"/>
            <w:lang w:eastAsia="zh-CN"/>
          </w:rPr>
          <w:t>(二)、旅居车辆项目建设必要性分析</w:t>
        </w:r>
        <w:r>
          <w:tab/>
        </w:r>
        <w:r>
          <w:fldChar w:fldCharType="begin"/>
        </w:r>
        <w:r>
          <w:instrText xml:space="preserve"> PAGEREF _Toc3996 \h </w:instrText>
        </w:r>
        <w:r>
          <w:fldChar w:fldCharType="separate"/>
        </w:r>
        <w:r>
          <w:t>5</w:t>
        </w:r>
        <w:r>
          <w:fldChar w:fldCharType="end"/>
        </w:r>
      </w:hyperlink>
    </w:p>
    <w:p>
      <w:pPr>
        <w:pStyle w:val="TOC1"/>
        <w:tabs>
          <w:tab w:val="right" w:leader="dot" w:pos="8306"/>
        </w:tabs>
      </w:pPr>
      <w:hyperlink w:anchor="_Toc20123" w:history="1">
        <w:r>
          <w:rPr>
            <w:rFonts w:ascii="仿宋" w:eastAsia="仿宋" w:hAnsi="仿宋" w:cs="仿宋" w:hint="eastAsia"/>
            <w:lang w:eastAsia="zh-CN"/>
          </w:rPr>
          <w:t>二、旅居车辆项目选址可行性分析</w:t>
        </w:r>
        <w:r>
          <w:tab/>
        </w:r>
        <w:r>
          <w:fldChar w:fldCharType="begin"/>
        </w:r>
        <w:r>
          <w:instrText xml:space="preserve"> PAGEREF _Toc20123 \h </w:instrText>
        </w:r>
        <w:r>
          <w:fldChar w:fldCharType="separate"/>
        </w:r>
        <w:r>
          <w:t>6</w:t>
        </w:r>
        <w:r>
          <w:fldChar w:fldCharType="end"/>
        </w:r>
      </w:hyperlink>
    </w:p>
    <w:p>
      <w:pPr>
        <w:pStyle w:val="TOC2"/>
        <w:tabs>
          <w:tab w:val="right" w:leader="dot" w:pos="8306"/>
        </w:tabs>
      </w:pPr>
      <w:hyperlink w:anchor="_Toc13974" w:history="1">
        <w:r>
          <w:rPr>
            <w:rFonts w:ascii="仿宋" w:eastAsia="仿宋" w:hAnsi="仿宋" w:cs="仿宋" w:hint="eastAsia"/>
            <w:lang w:eastAsia="zh-CN"/>
          </w:rPr>
          <w:t>(一)、旅居车辆项目选址</w:t>
        </w:r>
        <w:r>
          <w:tab/>
        </w:r>
        <w:r>
          <w:fldChar w:fldCharType="begin"/>
        </w:r>
        <w:r>
          <w:instrText xml:space="preserve"> PAGEREF _Toc13974 \h </w:instrText>
        </w:r>
        <w:r>
          <w:fldChar w:fldCharType="separate"/>
        </w:r>
        <w:r>
          <w:t>6</w:t>
        </w:r>
        <w:r>
          <w:fldChar w:fldCharType="end"/>
        </w:r>
      </w:hyperlink>
    </w:p>
    <w:p>
      <w:pPr>
        <w:pStyle w:val="TOC2"/>
        <w:tabs>
          <w:tab w:val="right" w:leader="dot" w:pos="8306"/>
        </w:tabs>
      </w:pPr>
      <w:hyperlink w:anchor="_Toc19247" w:history="1">
        <w:r>
          <w:rPr>
            <w:rFonts w:ascii="仿宋" w:eastAsia="仿宋" w:hAnsi="仿宋" w:cs="仿宋" w:hint="eastAsia"/>
            <w:lang w:eastAsia="zh-CN"/>
          </w:rPr>
          <w:t>(二)、用地控制指标</w:t>
        </w:r>
        <w:r>
          <w:tab/>
        </w:r>
        <w:r>
          <w:fldChar w:fldCharType="begin"/>
        </w:r>
        <w:r>
          <w:instrText xml:space="preserve"> PAGEREF _Toc19247 \h </w:instrText>
        </w:r>
        <w:r>
          <w:fldChar w:fldCharType="separate"/>
        </w:r>
        <w:r>
          <w:t>6</w:t>
        </w:r>
        <w:r>
          <w:fldChar w:fldCharType="end"/>
        </w:r>
      </w:hyperlink>
    </w:p>
    <w:p>
      <w:pPr>
        <w:pStyle w:val="TOC2"/>
        <w:tabs>
          <w:tab w:val="right" w:leader="dot" w:pos="8306"/>
        </w:tabs>
      </w:pPr>
      <w:hyperlink w:anchor="_Toc13693" w:history="1">
        <w:r>
          <w:rPr>
            <w:rFonts w:ascii="仿宋" w:eastAsia="仿宋" w:hAnsi="仿宋" w:cs="仿宋" w:hint="eastAsia"/>
            <w:lang w:eastAsia="zh-CN"/>
          </w:rPr>
          <w:t>(三)、节约用地措施</w:t>
        </w:r>
        <w:r>
          <w:tab/>
        </w:r>
        <w:r>
          <w:fldChar w:fldCharType="begin"/>
        </w:r>
        <w:r>
          <w:instrText xml:space="preserve"> PAGEREF _Toc13693 \h </w:instrText>
        </w:r>
        <w:r>
          <w:fldChar w:fldCharType="separate"/>
        </w:r>
        <w:r>
          <w:t>8</w:t>
        </w:r>
        <w:r>
          <w:fldChar w:fldCharType="end"/>
        </w:r>
      </w:hyperlink>
    </w:p>
    <w:p>
      <w:pPr>
        <w:pStyle w:val="TOC2"/>
        <w:tabs>
          <w:tab w:val="right" w:leader="dot" w:pos="8306"/>
        </w:tabs>
      </w:pPr>
      <w:hyperlink w:anchor="_Toc5431" w:history="1">
        <w:r>
          <w:rPr>
            <w:rFonts w:ascii="仿宋" w:eastAsia="仿宋" w:hAnsi="仿宋" w:cs="仿宋" w:hint="eastAsia"/>
            <w:lang w:eastAsia="zh-CN"/>
          </w:rPr>
          <w:t>(四)、总图布置方案</w:t>
        </w:r>
        <w:r>
          <w:tab/>
        </w:r>
        <w:r>
          <w:fldChar w:fldCharType="begin"/>
        </w:r>
        <w:r>
          <w:instrText xml:space="preserve"> PAGEREF _Toc5431 \h </w:instrText>
        </w:r>
        <w:r>
          <w:fldChar w:fldCharType="separate"/>
        </w:r>
        <w:r>
          <w:t>9</w:t>
        </w:r>
        <w:r>
          <w:fldChar w:fldCharType="end"/>
        </w:r>
      </w:hyperlink>
    </w:p>
    <w:p>
      <w:pPr>
        <w:pStyle w:val="TOC2"/>
        <w:tabs>
          <w:tab w:val="right" w:leader="dot" w:pos="8306"/>
        </w:tabs>
      </w:pPr>
      <w:hyperlink w:anchor="_Toc5450" w:history="1">
        <w:r>
          <w:rPr>
            <w:rFonts w:ascii="仿宋" w:eastAsia="仿宋" w:hAnsi="仿宋" w:cs="仿宋" w:hint="eastAsia"/>
            <w:lang w:eastAsia="zh-CN"/>
          </w:rPr>
          <w:t>(五)、选址综合评价</w:t>
        </w:r>
        <w:r>
          <w:tab/>
        </w:r>
        <w:r>
          <w:fldChar w:fldCharType="begin"/>
        </w:r>
        <w:r>
          <w:instrText xml:space="preserve"> PAGEREF _Toc5450 \h </w:instrText>
        </w:r>
        <w:r>
          <w:fldChar w:fldCharType="separate"/>
        </w:r>
        <w:r>
          <w:t>10</w:t>
        </w:r>
        <w:r>
          <w:fldChar w:fldCharType="end"/>
        </w:r>
      </w:hyperlink>
    </w:p>
    <w:p>
      <w:pPr>
        <w:pStyle w:val="TOC1"/>
        <w:tabs>
          <w:tab w:val="right" w:leader="dot" w:pos="8306"/>
        </w:tabs>
      </w:pPr>
      <w:hyperlink w:anchor="_Toc1469" w:history="1">
        <w:r>
          <w:rPr>
            <w:rFonts w:ascii="仿宋" w:eastAsia="仿宋" w:hAnsi="仿宋" w:cs="仿宋" w:hint="eastAsia"/>
            <w:lang w:eastAsia="zh-CN"/>
          </w:rPr>
          <w:t>三、旅居车辆项目概论</w:t>
        </w:r>
        <w:r>
          <w:tab/>
        </w:r>
        <w:r>
          <w:fldChar w:fldCharType="begin"/>
        </w:r>
        <w:r>
          <w:instrText xml:space="preserve"> PAGEREF _Toc1469 \h </w:instrText>
        </w:r>
        <w:r>
          <w:fldChar w:fldCharType="separate"/>
        </w:r>
        <w:r>
          <w:t>11</w:t>
        </w:r>
        <w:r>
          <w:fldChar w:fldCharType="end"/>
        </w:r>
      </w:hyperlink>
    </w:p>
    <w:p>
      <w:pPr>
        <w:pStyle w:val="TOC2"/>
        <w:tabs>
          <w:tab w:val="right" w:leader="dot" w:pos="8306"/>
        </w:tabs>
      </w:pPr>
      <w:hyperlink w:anchor="_Toc14093" w:history="1">
        <w:r>
          <w:rPr>
            <w:rFonts w:ascii="仿宋" w:eastAsia="仿宋" w:hAnsi="仿宋" w:cs="仿宋" w:hint="eastAsia"/>
            <w:lang w:eastAsia="zh-CN"/>
          </w:rPr>
          <w:t>(一)、旅居车辆项目概况</w:t>
        </w:r>
        <w:r>
          <w:tab/>
        </w:r>
        <w:r>
          <w:fldChar w:fldCharType="begin"/>
        </w:r>
        <w:r>
          <w:instrText xml:space="preserve"> PAGEREF _Toc14093 \h </w:instrText>
        </w:r>
        <w:r>
          <w:fldChar w:fldCharType="separate"/>
        </w:r>
        <w:r>
          <w:t>11</w:t>
        </w:r>
        <w:r>
          <w:fldChar w:fldCharType="end"/>
        </w:r>
      </w:hyperlink>
    </w:p>
    <w:p>
      <w:pPr>
        <w:pStyle w:val="TOC2"/>
        <w:tabs>
          <w:tab w:val="right" w:leader="dot" w:pos="8306"/>
        </w:tabs>
      </w:pPr>
      <w:hyperlink w:anchor="_Toc23830" w:history="1">
        <w:r>
          <w:rPr>
            <w:rFonts w:ascii="仿宋" w:eastAsia="仿宋" w:hAnsi="仿宋" w:cs="仿宋" w:hint="eastAsia"/>
            <w:lang w:eastAsia="zh-CN"/>
          </w:rPr>
          <w:t>(二)、旅居车辆项目目标</w:t>
        </w:r>
        <w:r>
          <w:tab/>
        </w:r>
        <w:r>
          <w:fldChar w:fldCharType="begin"/>
        </w:r>
        <w:r>
          <w:instrText xml:space="preserve"> PAGEREF _Toc23830 \h </w:instrText>
        </w:r>
        <w:r>
          <w:fldChar w:fldCharType="separate"/>
        </w:r>
        <w:r>
          <w:t>13</w:t>
        </w:r>
        <w:r>
          <w:fldChar w:fldCharType="end"/>
        </w:r>
      </w:hyperlink>
    </w:p>
    <w:p>
      <w:pPr>
        <w:pStyle w:val="TOC2"/>
        <w:tabs>
          <w:tab w:val="right" w:leader="dot" w:pos="8306"/>
        </w:tabs>
      </w:pPr>
      <w:hyperlink w:anchor="_Toc14143" w:history="1">
        <w:r>
          <w:rPr>
            <w:rFonts w:ascii="仿宋" w:eastAsia="仿宋" w:hAnsi="仿宋" w:cs="仿宋" w:hint="eastAsia"/>
            <w:lang w:eastAsia="zh-CN"/>
          </w:rPr>
          <w:t>(三)、旅居车辆项目提出的理由</w:t>
        </w:r>
        <w:r>
          <w:tab/>
        </w:r>
        <w:r>
          <w:fldChar w:fldCharType="begin"/>
        </w:r>
        <w:r>
          <w:instrText xml:space="preserve"> PAGEREF _Toc14143 \h </w:instrText>
        </w:r>
        <w:r>
          <w:fldChar w:fldCharType="separate"/>
        </w:r>
        <w:r>
          <w:t>14</w:t>
        </w:r>
        <w:r>
          <w:fldChar w:fldCharType="end"/>
        </w:r>
      </w:hyperlink>
    </w:p>
    <w:p>
      <w:pPr>
        <w:pStyle w:val="TOC2"/>
        <w:tabs>
          <w:tab w:val="right" w:leader="dot" w:pos="8306"/>
        </w:tabs>
      </w:pPr>
      <w:hyperlink w:anchor="_Toc5477" w:history="1">
        <w:r>
          <w:rPr>
            <w:rFonts w:ascii="仿宋" w:eastAsia="仿宋" w:hAnsi="仿宋" w:cs="仿宋" w:hint="eastAsia"/>
            <w:lang w:eastAsia="zh-CN"/>
          </w:rPr>
          <w:t>(四)、旅居车辆项目意义</w:t>
        </w:r>
        <w:r>
          <w:tab/>
        </w:r>
        <w:r>
          <w:fldChar w:fldCharType="begin"/>
        </w:r>
        <w:r>
          <w:instrText xml:space="preserve"> PAGEREF _Toc5477 \h </w:instrText>
        </w:r>
        <w:r>
          <w:fldChar w:fldCharType="separate"/>
        </w:r>
        <w:r>
          <w:t>16</w:t>
        </w:r>
        <w:r>
          <w:fldChar w:fldCharType="end"/>
        </w:r>
      </w:hyperlink>
    </w:p>
    <w:p>
      <w:pPr>
        <w:pStyle w:val="TOC2"/>
        <w:tabs>
          <w:tab w:val="right" w:leader="dot" w:pos="8306"/>
        </w:tabs>
      </w:pPr>
      <w:hyperlink w:anchor="_Toc197" w:history="1">
        <w:r>
          <w:rPr>
            <w:rFonts w:ascii="仿宋" w:eastAsia="仿宋" w:hAnsi="仿宋" w:cs="仿宋" w:hint="eastAsia"/>
            <w:lang w:eastAsia="zh-CN"/>
          </w:rPr>
          <w:t>(五)、旅居车辆项目背景</w:t>
        </w:r>
        <w:r>
          <w:tab/>
        </w:r>
        <w:r>
          <w:fldChar w:fldCharType="begin"/>
        </w:r>
        <w:r>
          <w:instrText xml:space="preserve"> PAGEREF _Toc197 \h </w:instrText>
        </w:r>
        <w:r>
          <w:fldChar w:fldCharType="separate"/>
        </w:r>
        <w:r>
          <w:t>17</w:t>
        </w:r>
        <w:r>
          <w:fldChar w:fldCharType="end"/>
        </w:r>
      </w:hyperlink>
    </w:p>
    <w:p>
      <w:pPr>
        <w:pStyle w:val="TOC1"/>
        <w:tabs>
          <w:tab w:val="right" w:leader="dot" w:pos="8306"/>
        </w:tabs>
      </w:pPr>
      <w:hyperlink w:anchor="_Toc2588" w:history="1">
        <w:r>
          <w:rPr>
            <w:rFonts w:ascii="仿宋" w:eastAsia="仿宋" w:hAnsi="仿宋" w:cs="仿宋" w:hint="eastAsia"/>
            <w:lang w:eastAsia="zh-CN"/>
          </w:rPr>
          <w:t>四、产品规划分析</w:t>
        </w:r>
        <w:r>
          <w:tab/>
        </w:r>
        <w:r>
          <w:fldChar w:fldCharType="begin"/>
        </w:r>
        <w:r>
          <w:instrText xml:space="preserve"> PAGEREF _Toc2588 \h </w:instrText>
        </w:r>
        <w:r>
          <w:fldChar w:fldCharType="separate"/>
        </w:r>
        <w:r>
          <w:t>18</w:t>
        </w:r>
        <w:r>
          <w:fldChar w:fldCharType="end"/>
        </w:r>
      </w:hyperlink>
    </w:p>
    <w:p>
      <w:pPr>
        <w:pStyle w:val="TOC2"/>
        <w:tabs>
          <w:tab w:val="right" w:leader="dot" w:pos="8306"/>
        </w:tabs>
      </w:pPr>
      <w:hyperlink w:anchor="_Toc13534" w:history="1">
        <w:r>
          <w:rPr>
            <w:rFonts w:ascii="仿宋" w:eastAsia="仿宋" w:hAnsi="仿宋" w:cs="仿宋" w:hint="eastAsia"/>
            <w:lang w:eastAsia="zh-CN"/>
          </w:rPr>
          <w:t>(一)、产品规划</w:t>
        </w:r>
        <w:r>
          <w:tab/>
        </w:r>
        <w:r>
          <w:fldChar w:fldCharType="begin"/>
        </w:r>
        <w:r>
          <w:instrText xml:space="preserve"> PAGEREF _Toc13534 \h </w:instrText>
        </w:r>
        <w:r>
          <w:fldChar w:fldCharType="separate"/>
        </w:r>
        <w:r>
          <w:t>18</w:t>
        </w:r>
        <w:r>
          <w:fldChar w:fldCharType="end"/>
        </w:r>
      </w:hyperlink>
    </w:p>
    <w:p>
      <w:pPr>
        <w:pStyle w:val="TOC2"/>
        <w:tabs>
          <w:tab w:val="right" w:leader="dot" w:pos="8306"/>
        </w:tabs>
      </w:pPr>
      <w:hyperlink w:anchor="_Toc9398" w:history="1">
        <w:r>
          <w:rPr>
            <w:rFonts w:ascii="仿宋" w:eastAsia="仿宋" w:hAnsi="仿宋" w:cs="仿宋" w:hint="eastAsia"/>
            <w:lang w:eastAsia="zh-CN"/>
          </w:rPr>
          <w:t>(二)、建设规模</w:t>
        </w:r>
        <w:r>
          <w:tab/>
        </w:r>
        <w:r>
          <w:fldChar w:fldCharType="begin"/>
        </w:r>
        <w:r>
          <w:instrText xml:space="preserve"> PAGEREF _Toc9398 \h </w:instrText>
        </w:r>
        <w:r>
          <w:fldChar w:fldCharType="separate"/>
        </w:r>
        <w:r>
          <w:t>18</w:t>
        </w:r>
        <w:r>
          <w:fldChar w:fldCharType="end"/>
        </w:r>
      </w:hyperlink>
    </w:p>
    <w:p>
      <w:pPr>
        <w:pStyle w:val="TOC1"/>
        <w:tabs>
          <w:tab w:val="right" w:leader="dot" w:pos="8306"/>
        </w:tabs>
      </w:pPr>
      <w:hyperlink w:anchor="_Toc30599" w:history="1">
        <w:r>
          <w:rPr>
            <w:rFonts w:ascii="仿宋" w:eastAsia="仿宋" w:hAnsi="仿宋" w:cs="仿宋" w:hint="eastAsia"/>
            <w:lang w:eastAsia="zh-CN"/>
          </w:rPr>
          <w:t>五、旅居车辆项目土建工程</w:t>
        </w:r>
        <w:r>
          <w:tab/>
        </w:r>
        <w:r>
          <w:fldChar w:fldCharType="begin"/>
        </w:r>
        <w:r>
          <w:instrText xml:space="preserve"> PAGEREF _Toc30599 \h </w:instrText>
        </w:r>
        <w:r>
          <w:fldChar w:fldCharType="separate"/>
        </w:r>
        <w:r>
          <w:t>20</w:t>
        </w:r>
        <w:r>
          <w:fldChar w:fldCharType="end"/>
        </w:r>
      </w:hyperlink>
    </w:p>
    <w:p>
      <w:pPr>
        <w:pStyle w:val="TOC2"/>
        <w:tabs>
          <w:tab w:val="right" w:leader="dot" w:pos="8306"/>
        </w:tabs>
      </w:pPr>
      <w:hyperlink w:anchor="_Toc32759" w:history="1">
        <w:r>
          <w:rPr>
            <w:rFonts w:ascii="仿宋" w:eastAsia="仿宋" w:hAnsi="仿宋" w:cs="仿宋" w:hint="eastAsia"/>
            <w:lang w:eastAsia="zh-CN"/>
          </w:rPr>
          <w:t>(一)、建筑工程设计原则</w:t>
        </w:r>
        <w:r>
          <w:tab/>
        </w:r>
        <w:r>
          <w:fldChar w:fldCharType="begin"/>
        </w:r>
        <w:r>
          <w:instrText xml:space="preserve"> PAGEREF _Toc32759 \h </w:instrText>
        </w:r>
        <w:r>
          <w:fldChar w:fldCharType="separate"/>
        </w:r>
        <w:r>
          <w:t>20</w:t>
        </w:r>
        <w:r>
          <w:fldChar w:fldCharType="end"/>
        </w:r>
      </w:hyperlink>
    </w:p>
    <w:p>
      <w:pPr>
        <w:pStyle w:val="TOC2"/>
        <w:tabs>
          <w:tab w:val="right" w:leader="dot" w:pos="8306"/>
        </w:tabs>
      </w:pPr>
      <w:hyperlink w:anchor="_Toc27691" w:history="1">
        <w:r>
          <w:rPr>
            <w:rFonts w:ascii="仿宋" w:eastAsia="仿宋" w:hAnsi="仿宋" w:cs="仿宋" w:hint="eastAsia"/>
            <w:lang w:eastAsia="zh-CN"/>
          </w:rPr>
          <w:t>(二)、土建工程设计年限及安全等级</w:t>
        </w:r>
        <w:r>
          <w:tab/>
        </w:r>
        <w:r>
          <w:fldChar w:fldCharType="begin"/>
        </w:r>
        <w:r>
          <w:instrText xml:space="preserve"> PAGEREF _Toc27691 \h </w:instrText>
        </w:r>
        <w:r>
          <w:fldChar w:fldCharType="separate"/>
        </w:r>
        <w:r>
          <w:t>21</w:t>
        </w:r>
        <w:r>
          <w:fldChar w:fldCharType="end"/>
        </w:r>
      </w:hyperlink>
    </w:p>
    <w:p>
      <w:pPr>
        <w:pStyle w:val="TOC2"/>
        <w:tabs>
          <w:tab w:val="right" w:leader="dot" w:pos="8306"/>
        </w:tabs>
      </w:pPr>
      <w:hyperlink w:anchor="_Toc15991" w:history="1">
        <w:r>
          <w:rPr>
            <w:rFonts w:ascii="仿宋" w:eastAsia="仿宋" w:hAnsi="仿宋" w:cs="仿宋" w:hint="eastAsia"/>
            <w:lang w:eastAsia="zh-CN"/>
          </w:rPr>
          <w:t>(三)、建筑工程设计总体要求</w:t>
        </w:r>
        <w:r>
          <w:tab/>
        </w:r>
        <w:r>
          <w:fldChar w:fldCharType="begin"/>
        </w:r>
        <w:r>
          <w:instrText xml:space="preserve"> PAGEREF _Toc15991 \h </w:instrText>
        </w:r>
        <w:r>
          <w:fldChar w:fldCharType="separate"/>
        </w:r>
        <w:r>
          <w:t>22</w:t>
        </w:r>
        <w:r>
          <w:fldChar w:fldCharType="end"/>
        </w:r>
      </w:hyperlink>
    </w:p>
    <w:p>
      <w:pPr>
        <w:pStyle w:val="TOC2"/>
        <w:tabs>
          <w:tab w:val="right" w:leader="dot" w:pos="8306"/>
        </w:tabs>
      </w:pPr>
      <w:hyperlink w:anchor="_Toc19597" w:history="1">
        <w:r>
          <w:rPr>
            <w:rFonts w:ascii="仿宋" w:eastAsia="仿宋" w:hAnsi="仿宋" w:cs="仿宋" w:hint="eastAsia"/>
            <w:lang w:eastAsia="zh-CN"/>
          </w:rPr>
          <w:t>(四)、土建工程建设指标</w:t>
        </w:r>
        <w:r>
          <w:tab/>
        </w:r>
        <w:r>
          <w:fldChar w:fldCharType="begin"/>
        </w:r>
        <w:r>
          <w:instrText xml:space="preserve"> PAGEREF _Toc19597 \h </w:instrText>
        </w:r>
        <w:r>
          <w:fldChar w:fldCharType="separate"/>
        </w:r>
        <w:r>
          <w:t>23</w:t>
        </w:r>
        <w:r>
          <w:fldChar w:fldCharType="end"/>
        </w:r>
      </w:hyperlink>
    </w:p>
    <w:p>
      <w:pPr>
        <w:pStyle w:val="TOC1"/>
        <w:tabs>
          <w:tab w:val="right" w:leader="dot" w:pos="8306"/>
        </w:tabs>
      </w:pPr>
      <w:hyperlink w:anchor="_Toc30280" w:history="1">
        <w:r>
          <w:rPr>
            <w:rFonts w:ascii="仿宋" w:eastAsia="仿宋" w:hAnsi="仿宋" w:cs="仿宋" w:hint="eastAsia"/>
            <w:lang w:eastAsia="zh-CN"/>
          </w:rPr>
          <w:t>六、旅居车辆项目危机管理</w:t>
        </w:r>
        <w:r>
          <w:tab/>
        </w:r>
        <w:r>
          <w:fldChar w:fldCharType="begin"/>
        </w:r>
        <w:r>
          <w:instrText xml:space="preserve"> PAGEREF _Toc30280 \h </w:instrText>
        </w:r>
        <w:r>
          <w:fldChar w:fldCharType="separate"/>
        </w:r>
        <w:r>
          <w:t>23</w:t>
        </w:r>
        <w:r>
          <w:fldChar w:fldCharType="end"/>
        </w:r>
      </w:hyperlink>
    </w:p>
    <w:p>
      <w:pPr>
        <w:pStyle w:val="TOC2"/>
        <w:tabs>
          <w:tab w:val="right" w:leader="dot" w:pos="8306"/>
        </w:tabs>
      </w:pPr>
      <w:hyperlink w:anchor="_Toc5204" w:history="1">
        <w:r>
          <w:rPr>
            <w:rFonts w:ascii="仿宋" w:eastAsia="仿宋" w:hAnsi="仿宋" w:cs="仿宋" w:hint="eastAsia"/>
            <w:lang w:eastAsia="zh-CN"/>
          </w:rPr>
          <w:t>(一)、危机预警与识别</w:t>
        </w:r>
        <w:r>
          <w:tab/>
        </w:r>
        <w:r>
          <w:fldChar w:fldCharType="begin"/>
        </w:r>
        <w:r>
          <w:instrText xml:space="preserve"> PAGEREF _Toc5204 \h </w:instrText>
        </w:r>
        <w:r>
          <w:fldChar w:fldCharType="separate"/>
        </w:r>
        <w:r>
          <w:t>23</w:t>
        </w:r>
        <w:r>
          <w:fldChar w:fldCharType="end"/>
        </w:r>
      </w:hyperlink>
    </w:p>
    <w:p>
      <w:pPr>
        <w:pStyle w:val="TOC2"/>
        <w:tabs>
          <w:tab w:val="right" w:leader="dot" w:pos="8306"/>
        </w:tabs>
      </w:pPr>
      <w:hyperlink w:anchor="_Toc25323" w:history="1">
        <w:r>
          <w:rPr>
            <w:rFonts w:ascii="仿宋" w:eastAsia="仿宋" w:hAnsi="仿宋" w:cs="仿宋" w:hint="eastAsia"/>
            <w:lang w:eastAsia="zh-CN"/>
          </w:rPr>
          <w:t>(二)、危机应对与恢复</w:t>
        </w:r>
        <w:r>
          <w:tab/>
        </w:r>
        <w:r>
          <w:fldChar w:fldCharType="begin"/>
        </w:r>
        <w:r>
          <w:instrText xml:space="preserve"> PAGEREF _Toc25323 \h </w:instrText>
        </w:r>
        <w:r>
          <w:fldChar w:fldCharType="separate"/>
        </w:r>
        <w:r>
          <w:t>24</w:t>
        </w:r>
        <w:r>
          <w:fldChar w:fldCharType="end"/>
        </w:r>
      </w:hyperlink>
    </w:p>
    <w:p>
      <w:pPr>
        <w:pStyle w:val="TOC1"/>
        <w:tabs>
          <w:tab w:val="right" w:leader="dot" w:pos="8306"/>
        </w:tabs>
      </w:pPr>
      <w:hyperlink w:anchor="_Toc19872" w:history="1">
        <w:r>
          <w:rPr>
            <w:rFonts w:ascii="仿宋" w:eastAsia="仿宋" w:hAnsi="仿宋" w:cs="仿宋" w:hint="eastAsia"/>
            <w:lang w:eastAsia="zh-CN"/>
          </w:rPr>
          <w:t>七、旅居车辆项目人力资源管理</w:t>
        </w:r>
        <w:r>
          <w:tab/>
        </w:r>
        <w:r>
          <w:fldChar w:fldCharType="begin"/>
        </w:r>
        <w:r>
          <w:instrText xml:space="preserve"> PAGEREF _Toc19872 \h </w:instrText>
        </w:r>
        <w:r>
          <w:fldChar w:fldCharType="separate"/>
        </w:r>
        <w:r>
          <w:t>25</w:t>
        </w:r>
        <w:r>
          <w:fldChar w:fldCharType="end"/>
        </w:r>
      </w:hyperlink>
    </w:p>
    <w:p>
      <w:pPr>
        <w:pStyle w:val="TOC2"/>
        <w:tabs>
          <w:tab w:val="right" w:leader="dot" w:pos="8306"/>
        </w:tabs>
      </w:pPr>
      <w:hyperlink w:anchor="_Toc22531" w:history="1">
        <w:r>
          <w:rPr>
            <w:rFonts w:ascii="仿宋" w:eastAsia="仿宋" w:hAnsi="仿宋" w:cs="仿宋" w:hint="eastAsia"/>
            <w:lang w:eastAsia="zh-CN"/>
          </w:rPr>
          <w:t>(一)、建立健全的预算管理制度</w:t>
        </w:r>
        <w:r>
          <w:tab/>
        </w:r>
        <w:r>
          <w:fldChar w:fldCharType="begin"/>
        </w:r>
        <w:r>
          <w:instrText xml:space="preserve"> PAGEREF _Toc22531 \h </w:instrText>
        </w:r>
        <w:r>
          <w:fldChar w:fldCharType="separate"/>
        </w:r>
        <w:r>
          <w:t>25</w:t>
        </w:r>
        <w:r>
          <w:fldChar w:fldCharType="end"/>
        </w:r>
      </w:hyperlink>
    </w:p>
    <w:p>
      <w:pPr>
        <w:pStyle w:val="TOC2"/>
        <w:tabs>
          <w:tab w:val="right" w:leader="dot" w:pos="8306"/>
        </w:tabs>
      </w:pPr>
      <w:hyperlink w:anchor="_Toc12169" w:history="1">
        <w:r>
          <w:rPr>
            <w:rFonts w:ascii="仿宋" w:eastAsia="仿宋" w:hAnsi="仿宋" w:cs="仿宋" w:hint="eastAsia"/>
            <w:lang w:eastAsia="zh-CN"/>
          </w:rPr>
          <w:t>(二)、加强资金流动监控</w:t>
        </w:r>
        <w:r>
          <w:tab/>
        </w:r>
        <w:r>
          <w:fldChar w:fldCharType="begin"/>
        </w:r>
        <w:r>
          <w:instrText xml:space="preserve"> PAGEREF _Toc12169 \h </w:instrText>
        </w:r>
        <w:r>
          <w:fldChar w:fldCharType="separate"/>
        </w:r>
        <w:r>
          <w:t>27</w:t>
        </w:r>
        <w:r>
          <w:fldChar w:fldCharType="end"/>
        </w:r>
      </w:hyperlink>
    </w:p>
    <w:p>
      <w:pPr>
        <w:pStyle w:val="TOC2"/>
        <w:tabs>
          <w:tab w:val="right" w:leader="dot" w:pos="8306"/>
        </w:tabs>
      </w:pPr>
      <w:hyperlink w:anchor="_Toc596" w:history="1">
        <w:r>
          <w:rPr>
            <w:rFonts w:ascii="仿宋" w:eastAsia="仿宋" w:hAnsi="仿宋" w:cs="仿宋" w:hint="eastAsia"/>
            <w:lang w:eastAsia="zh-CN"/>
          </w:rPr>
          <w:t>(三)、制定完善的风险控制机制</w:t>
        </w:r>
        <w:r>
          <w:tab/>
        </w:r>
        <w:r>
          <w:fldChar w:fldCharType="begin"/>
        </w:r>
        <w:r>
          <w:instrText xml:space="preserve"> PAGEREF _Toc596 \h </w:instrText>
        </w:r>
        <w:r>
          <w:fldChar w:fldCharType="separate"/>
        </w:r>
        <w:r>
          <w:t>28</w:t>
        </w:r>
        <w:r>
          <w:fldChar w:fldCharType="end"/>
        </w:r>
      </w:hyperlink>
    </w:p>
    <w:p>
      <w:pPr>
        <w:pStyle w:val="TOC2"/>
        <w:tabs>
          <w:tab w:val="right" w:leader="dot" w:pos="8306"/>
        </w:tabs>
      </w:pPr>
      <w:hyperlink w:anchor="_Toc1418" w:history="1">
        <w:r>
          <w:rPr>
            <w:rFonts w:ascii="仿宋" w:eastAsia="仿宋" w:hAnsi="仿宋" w:cs="仿宋" w:hint="eastAsia"/>
            <w:lang w:eastAsia="zh-CN"/>
          </w:rPr>
          <w:t>(四)、优化成本管理</w:t>
        </w:r>
        <w:r>
          <w:tab/>
        </w:r>
        <w:r>
          <w:fldChar w:fldCharType="begin"/>
        </w:r>
        <w:r>
          <w:instrText xml:space="preserve"> PAGEREF _Toc1418 \h </w:instrText>
        </w:r>
        <w:r>
          <w:fldChar w:fldCharType="separate"/>
        </w:r>
        <w:r>
          <w:t>29</w:t>
        </w:r>
        <w:r>
          <w:fldChar w:fldCharType="end"/>
        </w:r>
      </w:hyperlink>
    </w:p>
    <w:p>
      <w:pPr>
        <w:pStyle w:val="TOC1"/>
        <w:tabs>
          <w:tab w:val="right" w:leader="dot" w:pos="8306"/>
        </w:tabs>
      </w:pPr>
      <w:hyperlink w:anchor="_Toc12824" w:history="1">
        <w:r>
          <w:rPr>
            <w:rFonts w:ascii="仿宋" w:eastAsia="仿宋" w:hAnsi="仿宋" w:cs="仿宋" w:hint="eastAsia"/>
            <w:lang w:eastAsia="zh-CN"/>
          </w:rPr>
          <w:t>八、旅居车辆项目技术管理</w:t>
        </w:r>
        <w:r>
          <w:tab/>
        </w:r>
        <w:r>
          <w:fldChar w:fldCharType="begin"/>
        </w:r>
        <w:r>
          <w:instrText xml:space="preserve"> PAGEREF _Toc12824 \h </w:instrText>
        </w:r>
        <w:r>
          <w:fldChar w:fldCharType="separate"/>
        </w:r>
        <w:r>
          <w:t>31</w:t>
        </w:r>
        <w:r>
          <w:fldChar w:fldCharType="end"/>
        </w:r>
      </w:hyperlink>
    </w:p>
    <w:p>
      <w:pPr>
        <w:pStyle w:val="TOC2"/>
        <w:tabs>
          <w:tab w:val="right" w:leader="dot" w:pos="8306"/>
        </w:tabs>
      </w:pPr>
      <w:hyperlink w:anchor="_Toc20239" w:history="1">
        <w:r>
          <w:rPr>
            <w:rFonts w:ascii="仿宋" w:eastAsia="仿宋" w:hAnsi="仿宋" w:cs="仿宋" w:hint="eastAsia"/>
            <w:lang w:eastAsia="zh-CN"/>
          </w:rPr>
          <w:t>(一)、技术方案选用方向</w:t>
        </w:r>
        <w:r>
          <w:tab/>
        </w:r>
        <w:r>
          <w:fldChar w:fldCharType="begin"/>
        </w:r>
        <w:r>
          <w:instrText xml:space="preserve"> PAGEREF _Toc20239 \h </w:instrText>
        </w:r>
        <w:r>
          <w:fldChar w:fldCharType="separate"/>
        </w:r>
        <w:r>
          <w:t>31</w:t>
        </w:r>
        <w:r>
          <w:fldChar w:fldCharType="end"/>
        </w:r>
      </w:hyperlink>
    </w:p>
    <w:p>
      <w:pPr>
        <w:pStyle w:val="TOC2"/>
        <w:tabs>
          <w:tab w:val="right" w:leader="dot" w:pos="8306"/>
        </w:tabs>
      </w:pPr>
      <w:hyperlink w:anchor="_Toc182" w:history="1">
        <w:r>
          <w:rPr>
            <w:rFonts w:ascii="仿宋" w:eastAsia="仿宋" w:hAnsi="仿宋" w:cs="仿宋" w:hint="eastAsia"/>
            <w:lang w:eastAsia="zh-CN"/>
          </w:rPr>
          <w:t>(二)、工艺技术方案选用原则</w:t>
        </w:r>
        <w:r>
          <w:tab/>
        </w:r>
        <w:r>
          <w:fldChar w:fldCharType="begin"/>
        </w:r>
        <w:r>
          <w:instrText xml:space="preserve"> PAGEREF _Toc182 \h </w:instrText>
        </w:r>
        <w:r>
          <w:fldChar w:fldCharType="separate"/>
        </w:r>
        <w:r>
          <w:t>32</w:t>
        </w:r>
        <w:r>
          <w:fldChar w:fldCharType="end"/>
        </w:r>
      </w:hyperlink>
    </w:p>
    <w:p>
      <w:pPr>
        <w:pStyle w:val="TOC2"/>
        <w:tabs>
          <w:tab w:val="right" w:leader="dot" w:pos="8306"/>
        </w:tabs>
      </w:pPr>
      <w:hyperlink w:anchor="_Toc16589" w:history="1">
        <w:r>
          <w:rPr>
            <w:rFonts w:ascii="仿宋" w:eastAsia="仿宋" w:hAnsi="仿宋" w:cs="仿宋" w:hint="eastAsia"/>
            <w:lang w:eastAsia="zh-CN"/>
          </w:rPr>
          <w:t>(三)、工艺技术方案要求</w:t>
        </w:r>
        <w:r>
          <w:tab/>
        </w:r>
        <w:r>
          <w:fldChar w:fldCharType="begin"/>
        </w:r>
        <w:r>
          <w:instrText xml:space="preserve"> PAGEREF _Toc16589 \h </w:instrText>
        </w:r>
        <w:r>
          <w:fldChar w:fldCharType="separate"/>
        </w:r>
        <w:r>
          <w:t>34</w:t>
        </w:r>
        <w:r>
          <w:fldChar w:fldCharType="end"/>
        </w:r>
      </w:hyperlink>
    </w:p>
    <w:p>
      <w:pPr>
        <w:pStyle w:val="TOC1"/>
        <w:tabs>
          <w:tab w:val="right" w:leader="dot" w:pos="8306"/>
        </w:tabs>
      </w:pPr>
      <w:hyperlink w:anchor="_Toc30035" w:history="1">
        <w:r>
          <w:rPr>
            <w:rFonts w:ascii="仿宋" w:eastAsia="仿宋" w:hAnsi="仿宋" w:cs="仿宋" w:hint="eastAsia"/>
            <w:lang w:eastAsia="zh-CN"/>
          </w:rPr>
          <w:t>九、生产安全保护</w:t>
        </w:r>
        <w:r>
          <w:tab/>
        </w:r>
        <w:r>
          <w:fldChar w:fldCharType="begin"/>
        </w:r>
        <w:r>
          <w:instrText xml:space="preserve"> PAGEREF _Toc30035 \h </w:instrText>
        </w:r>
        <w:r>
          <w:fldChar w:fldCharType="separate"/>
        </w:r>
        <w:r>
          <w:t>37</w:t>
        </w:r>
        <w:r>
          <w:fldChar w:fldCharType="end"/>
        </w:r>
      </w:hyperlink>
    </w:p>
    <w:p>
      <w:pPr>
        <w:pStyle w:val="TOC2"/>
        <w:tabs>
          <w:tab w:val="right" w:leader="dot" w:pos="8306"/>
        </w:tabs>
      </w:pPr>
      <w:hyperlink w:anchor="_Toc23952" w:history="1">
        <w:r>
          <w:rPr>
            <w:rFonts w:ascii="仿宋" w:eastAsia="仿宋" w:hAnsi="仿宋" w:cs="仿宋" w:hint="eastAsia"/>
            <w:lang w:eastAsia="zh-CN"/>
          </w:rPr>
          <w:t>(一)、消防安全</w:t>
        </w:r>
        <w:r>
          <w:tab/>
        </w:r>
        <w:r>
          <w:fldChar w:fldCharType="begin"/>
        </w:r>
        <w:r>
          <w:instrText xml:space="preserve"> PAGEREF _Toc23952 \h </w:instrText>
        </w:r>
        <w:r>
          <w:fldChar w:fldCharType="separate"/>
        </w:r>
        <w:r>
          <w:t>37</w:t>
        </w:r>
        <w:r>
          <w:fldChar w:fldCharType="end"/>
        </w:r>
      </w:hyperlink>
    </w:p>
    <w:p>
      <w:pPr>
        <w:pStyle w:val="TOC2"/>
        <w:tabs>
          <w:tab w:val="right" w:leader="dot" w:pos="8306"/>
        </w:tabs>
      </w:pPr>
      <w:hyperlink w:anchor="_Toc9949" w:history="1">
        <w:r>
          <w:rPr>
            <w:rFonts w:ascii="仿宋" w:eastAsia="仿宋" w:hAnsi="仿宋" w:cs="仿宋" w:hint="eastAsia"/>
            <w:lang w:eastAsia="zh-CN"/>
          </w:rPr>
          <w:t>(二)、防火防爆总图布置措施</w:t>
        </w:r>
        <w:r>
          <w:tab/>
        </w:r>
        <w:r>
          <w:fldChar w:fldCharType="begin"/>
        </w:r>
        <w:r>
          <w:instrText xml:space="preserve"> PAGEREF _Toc9949 \h </w:instrText>
        </w:r>
        <w:r>
          <w:fldChar w:fldCharType="separate"/>
        </w:r>
        <w:r>
          <w:t>38</w:t>
        </w:r>
        <w:r>
          <w:fldChar w:fldCharType="end"/>
        </w:r>
      </w:hyperlink>
    </w:p>
    <w:p>
      <w:pPr>
        <w:pStyle w:val="TOC2"/>
        <w:tabs>
          <w:tab w:val="right" w:leader="dot" w:pos="8306"/>
        </w:tabs>
      </w:pPr>
      <w:hyperlink w:anchor="_Toc19093" w:history="1">
        <w:r>
          <w:rPr>
            <w:rFonts w:ascii="仿宋" w:eastAsia="仿宋" w:hAnsi="仿宋" w:cs="仿宋" w:hint="eastAsia"/>
            <w:lang w:eastAsia="zh-CN"/>
          </w:rPr>
          <w:t>(三)、自然灾害防范措施</w:t>
        </w:r>
        <w:r>
          <w:tab/>
        </w:r>
        <w:r>
          <w:fldChar w:fldCharType="begin"/>
        </w:r>
        <w:r>
          <w:instrText xml:space="preserve"> PAGEREF _Toc19093 \h </w:instrText>
        </w:r>
        <w:r>
          <w:fldChar w:fldCharType="separate"/>
        </w:r>
        <w:r>
          <w:t>39</w:t>
        </w:r>
        <w:r>
          <w:fldChar w:fldCharType="end"/>
        </w:r>
      </w:hyperlink>
    </w:p>
    <w:p>
      <w:pPr>
        <w:pStyle w:val="TOC2"/>
        <w:tabs>
          <w:tab w:val="right" w:leader="dot" w:pos="8306"/>
        </w:tabs>
      </w:pPr>
      <w:hyperlink w:anchor="_Toc3968" w:history="1">
        <w:r>
          <w:rPr>
            <w:rFonts w:ascii="仿宋" w:eastAsia="仿宋" w:hAnsi="仿宋" w:cs="仿宋" w:hint="eastAsia"/>
            <w:lang w:eastAsia="zh-CN"/>
          </w:rPr>
          <w:t>(四)、安全色及安全标志使用要求</w:t>
        </w:r>
        <w:r>
          <w:tab/>
        </w:r>
        <w:r>
          <w:fldChar w:fldCharType="begin"/>
        </w:r>
        <w:r>
          <w:instrText xml:space="preserve"> PAGEREF _Toc3968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26" w:history="1">
        <w:r>
          <w:rPr>
            <w:rFonts w:ascii="仿宋" w:eastAsia="仿宋" w:hAnsi="仿宋" w:cs="仿宋" w:hint="eastAsia"/>
            <w:lang w:eastAsia="zh-CN"/>
          </w:rPr>
          <w:t>(五)、防尘防毒措施</w:t>
        </w:r>
        <w:r>
          <w:tab/>
        </w:r>
        <w:r>
          <w:fldChar w:fldCharType="begin"/>
        </w:r>
        <w:r>
          <w:instrText xml:space="preserve"> PAGEREF _Toc25526 \h </w:instrText>
        </w:r>
        <w:r>
          <w:fldChar w:fldCharType="separate"/>
        </w:r>
        <w:r>
          <w:t>41</w:t>
        </w:r>
        <w:r>
          <w:fldChar w:fldCharType="end"/>
        </w:r>
      </w:hyperlink>
    </w:p>
    <w:p>
      <w:pPr>
        <w:pStyle w:val="TOC2"/>
        <w:tabs>
          <w:tab w:val="right" w:leader="dot" w:pos="8306"/>
        </w:tabs>
      </w:pPr>
      <w:hyperlink w:anchor="_Toc9377" w:history="1">
        <w:r>
          <w:rPr>
            <w:rFonts w:ascii="仿宋" w:eastAsia="仿宋" w:hAnsi="仿宋" w:cs="仿宋" w:hint="eastAsia"/>
            <w:lang w:eastAsia="zh-CN"/>
          </w:rPr>
          <w:t>(六)、防静电、触电防护及防雷措施</w:t>
        </w:r>
        <w:r>
          <w:tab/>
        </w:r>
        <w:r>
          <w:fldChar w:fldCharType="begin"/>
        </w:r>
        <w:r>
          <w:instrText xml:space="preserve"> PAGEREF _Toc9377 \h </w:instrText>
        </w:r>
        <w:r>
          <w:fldChar w:fldCharType="separate"/>
        </w:r>
        <w:r>
          <w:t>42</w:t>
        </w:r>
        <w:r>
          <w:fldChar w:fldCharType="end"/>
        </w:r>
      </w:hyperlink>
    </w:p>
    <w:p>
      <w:pPr>
        <w:pStyle w:val="TOC2"/>
        <w:tabs>
          <w:tab w:val="right" w:leader="dot" w:pos="8306"/>
        </w:tabs>
      </w:pPr>
      <w:hyperlink w:anchor="_Toc30188" w:history="1">
        <w:r>
          <w:rPr>
            <w:rFonts w:ascii="仿宋" w:eastAsia="仿宋" w:hAnsi="仿宋" w:cs="仿宋" w:hint="eastAsia"/>
            <w:lang w:eastAsia="zh-CN"/>
          </w:rPr>
          <w:t>(七)、机械设备安全保障措施</w:t>
        </w:r>
        <w:r>
          <w:tab/>
        </w:r>
        <w:r>
          <w:fldChar w:fldCharType="begin"/>
        </w:r>
        <w:r>
          <w:instrText xml:space="preserve"> PAGEREF _Toc30188 \h </w:instrText>
        </w:r>
        <w:r>
          <w:fldChar w:fldCharType="separate"/>
        </w:r>
        <w:r>
          <w:t>43</w:t>
        </w:r>
        <w:r>
          <w:fldChar w:fldCharType="end"/>
        </w:r>
      </w:hyperlink>
    </w:p>
    <w:p>
      <w:pPr>
        <w:pStyle w:val="TOC1"/>
        <w:tabs>
          <w:tab w:val="right" w:leader="dot" w:pos="8306"/>
        </w:tabs>
      </w:pPr>
      <w:hyperlink w:anchor="_Toc8148" w:history="1">
        <w:r>
          <w:rPr>
            <w:rFonts w:ascii="仿宋" w:eastAsia="仿宋" w:hAnsi="仿宋" w:cs="仿宋" w:hint="eastAsia"/>
            <w:lang w:eastAsia="zh-CN"/>
          </w:rPr>
          <w:t>十、旅居车辆项目创新与研发</w:t>
        </w:r>
        <w:r>
          <w:tab/>
        </w:r>
        <w:r>
          <w:fldChar w:fldCharType="begin"/>
        </w:r>
        <w:r>
          <w:instrText xml:space="preserve"> PAGEREF _Toc8148 \h </w:instrText>
        </w:r>
        <w:r>
          <w:fldChar w:fldCharType="separate"/>
        </w:r>
        <w:r>
          <w:t>45</w:t>
        </w:r>
        <w:r>
          <w:fldChar w:fldCharType="end"/>
        </w:r>
      </w:hyperlink>
    </w:p>
    <w:p>
      <w:pPr>
        <w:pStyle w:val="TOC2"/>
        <w:tabs>
          <w:tab w:val="right" w:leader="dot" w:pos="8306"/>
        </w:tabs>
      </w:pPr>
      <w:hyperlink w:anchor="_Toc31480" w:history="1">
        <w:r>
          <w:rPr>
            <w:rFonts w:ascii="仿宋" w:eastAsia="仿宋" w:hAnsi="仿宋" w:cs="仿宋" w:hint="eastAsia"/>
            <w:lang w:eastAsia="zh-CN"/>
          </w:rPr>
          <w:t>(一)、创新策略与方向</w:t>
        </w:r>
        <w:r>
          <w:tab/>
        </w:r>
        <w:r>
          <w:fldChar w:fldCharType="begin"/>
        </w:r>
        <w:r>
          <w:instrText xml:space="preserve"> PAGEREF _Toc31480 \h </w:instrText>
        </w:r>
        <w:r>
          <w:fldChar w:fldCharType="separate"/>
        </w:r>
        <w:r>
          <w:t>45</w:t>
        </w:r>
        <w:r>
          <w:fldChar w:fldCharType="end"/>
        </w:r>
      </w:hyperlink>
    </w:p>
    <w:p>
      <w:pPr>
        <w:pStyle w:val="TOC2"/>
        <w:tabs>
          <w:tab w:val="right" w:leader="dot" w:pos="8306"/>
        </w:tabs>
      </w:pPr>
      <w:hyperlink w:anchor="_Toc2153" w:history="1">
        <w:r>
          <w:rPr>
            <w:rFonts w:ascii="仿宋" w:eastAsia="仿宋" w:hAnsi="仿宋" w:cs="仿宋" w:hint="eastAsia"/>
            <w:lang w:eastAsia="zh-CN"/>
          </w:rPr>
          <w:t>(二)、研发规划与投入</w:t>
        </w:r>
        <w:r>
          <w:tab/>
        </w:r>
        <w:r>
          <w:fldChar w:fldCharType="begin"/>
        </w:r>
        <w:r>
          <w:instrText xml:space="preserve"> PAGEREF _Toc2153 \h </w:instrText>
        </w:r>
        <w:r>
          <w:fldChar w:fldCharType="separate"/>
        </w:r>
        <w:r>
          <w:t>46</w:t>
        </w:r>
        <w:r>
          <w:fldChar w:fldCharType="end"/>
        </w:r>
      </w:hyperlink>
    </w:p>
    <w:p>
      <w:pPr>
        <w:pStyle w:val="TOC1"/>
        <w:tabs>
          <w:tab w:val="right" w:leader="dot" w:pos="8306"/>
        </w:tabs>
      </w:pPr>
      <w:hyperlink w:anchor="_Toc18221" w:history="1">
        <w:r>
          <w:rPr>
            <w:rFonts w:ascii="仿宋" w:eastAsia="仿宋" w:hAnsi="仿宋" w:cs="仿宋" w:hint="eastAsia"/>
            <w:lang w:eastAsia="zh-CN"/>
          </w:rPr>
          <w:t>十一、旅居车辆项目经营效益</w:t>
        </w:r>
        <w:r>
          <w:tab/>
        </w:r>
        <w:r>
          <w:fldChar w:fldCharType="begin"/>
        </w:r>
        <w:r>
          <w:instrText xml:space="preserve"> PAGEREF _Toc18221 \h </w:instrText>
        </w:r>
        <w:r>
          <w:fldChar w:fldCharType="separate"/>
        </w:r>
        <w:r>
          <w:t>48</w:t>
        </w:r>
        <w:r>
          <w:fldChar w:fldCharType="end"/>
        </w:r>
      </w:hyperlink>
    </w:p>
    <w:p>
      <w:pPr>
        <w:pStyle w:val="TOC2"/>
        <w:tabs>
          <w:tab w:val="right" w:leader="dot" w:pos="8306"/>
        </w:tabs>
      </w:pPr>
      <w:hyperlink w:anchor="_Toc19080" w:history="1">
        <w:r>
          <w:rPr>
            <w:rFonts w:ascii="仿宋" w:eastAsia="仿宋" w:hAnsi="仿宋" w:cs="仿宋" w:hint="eastAsia"/>
            <w:lang w:eastAsia="zh-CN"/>
          </w:rPr>
          <w:t>(一)、经济评价财务测算</w:t>
        </w:r>
        <w:r>
          <w:tab/>
        </w:r>
        <w:r>
          <w:fldChar w:fldCharType="begin"/>
        </w:r>
        <w:r>
          <w:instrText xml:space="preserve"> PAGEREF _Toc19080 \h </w:instrText>
        </w:r>
        <w:r>
          <w:fldChar w:fldCharType="separate"/>
        </w:r>
        <w:r>
          <w:t>48</w:t>
        </w:r>
        <w:r>
          <w:fldChar w:fldCharType="end"/>
        </w:r>
      </w:hyperlink>
    </w:p>
    <w:p>
      <w:pPr>
        <w:pStyle w:val="TOC2"/>
        <w:tabs>
          <w:tab w:val="right" w:leader="dot" w:pos="8306"/>
        </w:tabs>
      </w:pPr>
      <w:hyperlink w:anchor="_Toc25267" w:history="1">
        <w:r>
          <w:rPr>
            <w:rFonts w:ascii="仿宋" w:eastAsia="仿宋" w:hAnsi="仿宋" w:cs="仿宋" w:hint="eastAsia"/>
            <w:lang w:eastAsia="zh-CN"/>
          </w:rPr>
          <w:t>(二)、旅居车辆项目盈利能力分析</w:t>
        </w:r>
        <w:r>
          <w:tab/>
        </w:r>
        <w:r>
          <w:fldChar w:fldCharType="begin"/>
        </w:r>
        <w:r>
          <w:instrText xml:space="preserve"> PAGEREF _Toc25267 \h </w:instrText>
        </w:r>
        <w:r>
          <w:fldChar w:fldCharType="separate"/>
        </w:r>
        <w:r>
          <w:t>49</w:t>
        </w:r>
        <w:r>
          <w:fldChar w:fldCharType="end"/>
        </w:r>
      </w:hyperlink>
    </w:p>
    <w:p>
      <w:pPr>
        <w:pStyle w:val="TOC1"/>
        <w:tabs>
          <w:tab w:val="right" w:leader="dot" w:pos="8306"/>
        </w:tabs>
      </w:pPr>
      <w:hyperlink w:anchor="_Toc20462" w:history="1">
        <w:r>
          <w:rPr>
            <w:rFonts w:ascii="仿宋" w:eastAsia="仿宋" w:hAnsi="仿宋" w:cs="仿宋" w:hint="eastAsia"/>
            <w:lang w:eastAsia="zh-CN"/>
          </w:rPr>
          <w:t>十二、旅居车辆项目计划安排</w:t>
        </w:r>
        <w:r>
          <w:tab/>
        </w:r>
        <w:r>
          <w:fldChar w:fldCharType="begin"/>
        </w:r>
        <w:r>
          <w:instrText xml:space="preserve"> PAGEREF _Toc20462 \h </w:instrText>
        </w:r>
        <w:r>
          <w:fldChar w:fldCharType="separate"/>
        </w:r>
        <w:r>
          <w:t>50</w:t>
        </w:r>
        <w:r>
          <w:fldChar w:fldCharType="end"/>
        </w:r>
      </w:hyperlink>
    </w:p>
    <w:p>
      <w:pPr>
        <w:pStyle w:val="TOC2"/>
        <w:tabs>
          <w:tab w:val="right" w:leader="dot" w:pos="8306"/>
        </w:tabs>
      </w:pPr>
      <w:hyperlink w:anchor="_Toc20923" w:history="1">
        <w:r>
          <w:rPr>
            <w:rFonts w:ascii="仿宋" w:eastAsia="仿宋" w:hAnsi="仿宋" w:cs="仿宋" w:hint="eastAsia"/>
            <w:lang w:eastAsia="zh-CN"/>
          </w:rPr>
          <w:t>(一)、建设周期</w:t>
        </w:r>
        <w:r>
          <w:tab/>
        </w:r>
        <w:r>
          <w:fldChar w:fldCharType="begin"/>
        </w:r>
        <w:r>
          <w:instrText xml:space="preserve"> PAGEREF _Toc20923 \h </w:instrText>
        </w:r>
        <w:r>
          <w:fldChar w:fldCharType="separate"/>
        </w:r>
        <w:r>
          <w:t>50</w:t>
        </w:r>
        <w:r>
          <w:fldChar w:fldCharType="end"/>
        </w:r>
      </w:hyperlink>
    </w:p>
    <w:p>
      <w:pPr>
        <w:pStyle w:val="TOC2"/>
        <w:tabs>
          <w:tab w:val="right" w:leader="dot" w:pos="8306"/>
        </w:tabs>
      </w:pPr>
      <w:hyperlink w:anchor="_Toc28615" w:history="1">
        <w:r>
          <w:rPr>
            <w:rFonts w:ascii="仿宋" w:eastAsia="仿宋" w:hAnsi="仿宋" w:cs="仿宋" w:hint="eastAsia"/>
            <w:lang w:eastAsia="zh-CN"/>
          </w:rPr>
          <w:t>(二)、建设进度</w:t>
        </w:r>
        <w:r>
          <w:tab/>
        </w:r>
        <w:r>
          <w:fldChar w:fldCharType="begin"/>
        </w:r>
        <w:r>
          <w:instrText xml:space="preserve"> PAGEREF _Toc28615 \h </w:instrText>
        </w:r>
        <w:r>
          <w:fldChar w:fldCharType="separate"/>
        </w:r>
        <w:r>
          <w:t>51</w:t>
        </w:r>
        <w:r>
          <w:fldChar w:fldCharType="end"/>
        </w:r>
      </w:hyperlink>
    </w:p>
    <w:p>
      <w:pPr>
        <w:pStyle w:val="TOC2"/>
        <w:tabs>
          <w:tab w:val="right" w:leader="dot" w:pos="8306"/>
        </w:tabs>
      </w:pPr>
      <w:hyperlink w:anchor="_Toc27516" w:history="1">
        <w:r>
          <w:rPr>
            <w:rFonts w:ascii="仿宋" w:eastAsia="仿宋" w:hAnsi="仿宋" w:cs="仿宋" w:hint="eastAsia"/>
            <w:lang w:eastAsia="zh-CN"/>
          </w:rPr>
          <w:t>(三)、进度安排注意事项</w:t>
        </w:r>
        <w:r>
          <w:tab/>
        </w:r>
        <w:r>
          <w:fldChar w:fldCharType="begin"/>
        </w:r>
        <w:r>
          <w:instrText xml:space="preserve"> PAGEREF _Toc27516 \h </w:instrText>
        </w:r>
        <w:r>
          <w:fldChar w:fldCharType="separate"/>
        </w:r>
        <w:r>
          <w:t>51</w:t>
        </w:r>
        <w:r>
          <w:fldChar w:fldCharType="end"/>
        </w:r>
      </w:hyperlink>
    </w:p>
    <w:p>
      <w:pPr>
        <w:pStyle w:val="TOC2"/>
        <w:tabs>
          <w:tab w:val="right" w:leader="dot" w:pos="8306"/>
        </w:tabs>
      </w:pPr>
      <w:hyperlink w:anchor="_Toc30274" w:history="1">
        <w:r>
          <w:rPr>
            <w:rFonts w:ascii="仿宋" w:eastAsia="仿宋" w:hAnsi="仿宋" w:cs="仿宋" w:hint="eastAsia"/>
            <w:lang w:eastAsia="zh-CN"/>
          </w:rPr>
          <w:t>(四)、人力资源配置</w:t>
        </w:r>
        <w:r>
          <w:tab/>
        </w:r>
        <w:r>
          <w:fldChar w:fldCharType="begin"/>
        </w:r>
        <w:r>
          <w:instrText xml:space="preserve"> PAGEREF _Toc30274 \h </w:instrText>
        </w:r>
        <w:r>
          <w:fldChar w:fldCharType="separate"/>
        </w:r>
        <w:r>
          <w:t>53</w:t>
        </w:r>
        <w:r>
          <w:fldChar w:fldCharType="end"/>
        </w:r>
      </w:hyperlink>
    </w:p>
    <w:p>
      <w:pPr>
        <w:pStyle w:val="TOC1"/>
        <w:tabs>
          <w:tab w:val="right" w:leader="dot" w:pos="8306"/>
        </w:tabs>
      </w:pPr>
      <w:hyperlink w:anchor="_Toc7666" w:history="1">
        <w:r>
          <w:rPr>
            <w:rFonts w:ascii="仿宋" w:eastAsia="仿宋" w:hAnsi="仿宋" w:cs="仿宋" w:hint="eastAsia"/>
            <w:lang w:eastAsia="zh-CN"/>
          </w:rPr>
          <w:t>十三、旅居车辆项目工程方案分析</w:t>
        </w:r>
        <w:r>
          <w:tab/>
        </w:r>
        <w:r>
          <w:fldChar w:fldCharType="begin"/>
        </w:r>
        <w:r>
          <w:instrText xml:space="preserve"> PAGEREF _Toc7666 \h </w:instrText>
        </w:r>
        <w:r>
          <w:fldChar w:fldCharType="separate"/>
        </w:r>
        <w:r>
          <w:t>54</w:t>
        </w:r>
        <w:r>
          <w:fldChar w:fldCharType="end"/>
        </w:r>
      </w:hyperlink>
    </w:p>
    <w:p>
      <w:pPr>
        <w:pStyle w:val="TOC2"/>
        <w:tabs>
          <w:tab w:val="right" w:leader="dot" w:pos="8306"/>
        </w:tabs>
      </w:pPr>
      <w:hyperlink w:anchor="_Toc18890" w:history="1">
        <w:r>
          <w:rPr>
            <w:rFonts w:ascii="仿宋" w:eastAsia="仿宋" w:hAnsi="仿宋" w:cs="仿宋" w:hint="eastAsia"/>
            <w:lang w:eastAsia="zh-CN"/>
          </w:rPr>
          <w:t>(一)、建筑工程设计原则</w:t>
        </w:r>
        <w:r>
          <w:tab/>
        </w:r>
        <w:r>
          <w:fldChar w:fldCharType="begin"/>
        </w:r>
        <w:r>
          <w:instrText xml:space="preserve"> PAGEREF _Toc18890 \h </w:instrText>
        </w:r>
        <w:r>
          <w:fldChar w:fldCharType="separate"/>
        </w:r>
        <w:r>
          <w:t>54</w:t>
        </w:r>
        <w:r>
          <w:fldChar w:fldCharType="end"/>
        </w:r>
      </w:hyperlink>
    </w:p>
    <w:p>
      <w:pPr>
        <w:pStyle w:val="TOC2"/>
        <w:tabs>
          <w:tab w:val="right" w:leader="dot" w:pos="8306"/>
        </w:tabs>
      </w:pPr>
      <w:hyperlink w:anchor="_Toc11445" w:history="1">
        <w:r>
          <w:rPr>
            <w:rFonts w:ascii="仿宋" w:eastAsia="仿宋" w:hAnsi="仿宋" w:cs="仿宋" w:hint="eastAsia"/>
            <w:lang w:eastAsia="zh-CN"/>
          </w:rPr>
          <w:t>(二)、土建工程建设指标</w:t>
        </w:r>
        <w:r>
          <w:tab/>
        </w:r>
        <w:r>
          <w:fldChar w:fldCharType="begin"/>
        </w:r>
        <w:r>
          <w:instrText xml:space="preserve"> PAGEREF _Toc11445 \h </w:instrText>
        </w:r>
        <w:r>
          <w:fldChar w:fldCharType="separate"/>
        </w:r>
        <w:r>
          <w:t>57</w:t>
        </w:r>
        <w:r>
          <w:fldChar w:fldCharType="end"/>
        </w:r>
      </w:hyperlink>
    </w:p>
    <w:p>
      <w:pPr>
        <w:pStyle w:val="TOC1"/>
        <w:tabs>
          <w:tab w:val="right" w:leader="dot" w:pos="8306"/>
        </w:tabs>
      </w:pPr>
      <w:hyperlink w:anchor="_Toc8976" w:history="1">
        <w:r>
          <w:rPr>
            <w:rFonts w:ascii="仿宋" w:eastAsia="仿宋" w:hAnsi="仿宋" w:cs="仿宋" w:hint="eastAsia"/>
            <w:lang w:eastAsia="zh-CN"/>
          </w:rPr>
          <w:t>十四、质量管理体系</w:t>
        </w:r>
        <w:r>
          <w:tab/>
        </w:r>
        <w:r>
          <w:fldChar w:fldCharType="begin"/>
        </w:r>
        <w:r>
          <w:instrText xml:space="preserve"> PAGEREF _Toc8976 \h </w:instrText>
        </w:r>
        <w:r>
          <w:fldChar w:fldCharType="separate"/>
        </w:r>
        <w:r>
          <w:t>59</w:t>
        </w:r>
        <w:r>
          <w:fldChar w:fldCharType="end"/>
        </w:r>
      </w:hyperlink>
    </w:p>
    <w:p>
      <w:pPr>
        <w:pStyle w:val="TOC2"/>
        <w:tabs>
          <w:tab w:val="right" w:leader="dot" w:pos="8306"/>
        </w:tabs>
      </w:pPr>
      <w:hyperlink w:anchor="_Toc11102" w:history="1">
        <w:r>
          <w:rPr>
            <w:rFonts w:ascii="仿宋" w:eastAsia="仿宋" w:hAnsi="仿宋" w:cs="仿宋" w:hint="eastAsia"/>
            <w:lang w:eastAsia="zh-CN"/>
          </w:rPr>
          <w:t>(一)、质量目标与方针</w:t>
        </w:r>
        <w:r>
          <w:tab/>
        </w:r>
        <w:r>
          <w:fldChar w:fldCharType="begin"/>
        </w:r>
        <w:r>
          <w:instrText xml:space="preserve"> PAGEREF _Toc11102 \h </w:instrText>
        </w:r>
        <w:r>
          <w:fldChar w:fldCharType="separate"/>
        </w:r>
        <w:r>
          <w:t>59</w:t>
        </w:r>
        <w:r>
          <w:fldChar w:fldCharType="end"/>
        </w:r>
      </w:hyperlink>
    </w:p>
    <w:p>
      <w:pPr>
        <w:pStyle w:val="TOC2"/>
        <w:tabs>
          <w:tab w:val="right" w:leader="dot" w:pos="8306"/>
        </w:tabs>
      </w:pPr>
      <w:hyperlink w:anchor="_Toc13890" w:history="1">
        <w:r>
          <w:rPr>
            <w:rFonts w:ascii="仿宋" w:eastAsia="仿宋" w:hAnsi="仿宋" w:cs="仿宋" w:hint="eastAsia"/>
            <w:lang w:eastAsia="zh-CN"/>
          </w:rPr>
          <w:t>(二)、质量管理责任</w:t>
        </w:r>
        <w:r>
          <w:tab/>
        </w:r>
        <w:r>
          <w:fldChar w:fldCharType="begin"/>
        </w:r>
        <w:r>
          <w:instrText xml:space="preserve"> PAGEREF _Toc13890 \h </w:instrText>
        </w:r>
        <w:r>
          <w:fldChar w:fldCharType="separate"/>
        </w:r>
        <w:r>
          <w:t>60</w:t>
        </w:r>
        <w:r>
          <w:fldChar w:fldCharType="end"/>
        </w:r>
      </w:hyperlink>
    </w:p>
    <w:p>
      <w:pPr>
        <w:pStyle w:val="TOC2"/>
        <w:tabs>
          <w:tab w:val="right" w:leader="dot" w:pos="8306"/>
        </w:tabs>
      </w:pPr>
      <w:hyperlink w:anchor="_Toc14430" w:history="1">
        <w:r>
          <w:rPr>
            <w:rFonts w:ascii="仿宋" w:eastAsia="仿宋" w:hAnsi="仿宋" w:cs="仿宋" w:hint="eastAsia"/>
            <w:lang w:eastAsia="zh-CN"/>
          </w:rPr>
          <w:t>(三)、质量管理体系文件</w:t>
        </w:r>
        <w:r>
          <w:tab/>
        </w:r>
        <w:r>
          <w:fldChar w:fldCharType="begin"/>
        </w:r>
        <w:r>
          <w:instrText xml:space="preserve"> PAGEREF _Toc14430 \h </w:instrText>
        </w:r>
        <w:r>
          <w:fldChar w:fldCharType="separate"/>
        </w:r>
        <w:r>
          <w:t>61</w:t>
        </w:r>
        <w:r>
          <w:fldChar w:fldCharType="end"/>
        </w:r>
      </w:hyperlink>
    </w:p>
    <w:p>
      <w:pPr>
        <w:pStyle w:val="TOC2"/>
        <w:tabs>
          <w:tab w:val="right" w:leader="dot" w:pos="8306"/>
        </w:tabs>
      </w:pPr>
      <w:hyperlink w:anchor="_Toc24357" w:history="1">
        <w:r>
          <w:rPr>
            <w:rFonts w:ascii="仿宋" w:eastAsia="仿宋" w:hAnsi="仿宋" w:cs="仿宋" w:hint="eastAsia"/>
            <w:lang w:eastAsia="zh-CN"/>
          </w:rPr>
          <w:t>(四)、质量培训与教育</w:t>
        </w:r>
        <w:r>
          <w:tab/>
        </w:r>
        <w:r>
          <w:fldChar w:fldCharType="begin"/>
        </w:r>
        <w:r>
          <w:instrText xml:space="preserve"> PAGEREF _Toc24357 \h </w:instrText>
        </w:r>
        <w:r>
          <w:fldChar w:fldCharType="separate"/>
        </w:r>
        <w:r>
          <w:t>63</w:t>
        </w:r>
        <w:r>
          <w:fldChar w:fldCharType="end"/>
        </w:r>
      </w:hyperlink>
    </w:p>
    <w:p>
      <w:pPr>
        <w:pStyle w:val="TOC2"/>
        <w:tabs>
          <w:tab w:val="right" w:leader="dot" w:pos="8306"/>
        </w:tabs>
      </w:pPr>
      <w:hyperlink w:anchor="_Toc25387" w:history="1">
        <w:r>
          <w:rPr>
            <w:rFonts w:ascii="仿宋" w:eastAsia="仿宋" w:hAnsi="仿宋" w:cs="仿宋" w:hint="eastAsia"/>
            <w:lang w:eastAsia="zh-CN"/>
          </w:rPr>
          <w:t>(五)、质量审核与评价</w:t>
        </w:r>
        <w:r>
          <w:tab/>
        </w:r>
        <w:r>
          <w:fldChar w:fldCharType="begin"/>
        </w:r>
        <w:r>
          <w:instrText xml:space="preserve"> PAGEREF _Toc25387 \h </w:instrText>
        </w:r>
        <w:r>
          <w:fldChar w:fldCharType="separate"/>
        </w:r>
        <w:r>
          <w:t>64</w:t>
        </w:r>
        <w:r>
          <w:fldChar w:fldCharType="end"/>
        </w:r>
      </w:hyperlink>
    </w:p>
    <w:p>
      <w:pPr>
        <w:pStyle w:val="TOC2"/>
        <w:tabs>
          <w:tab w:val="right" w:leader="dot" w:pos="8306"/>
        </w:tabs>
      </w:pPr>
      <w:hyperlink w:anchor="_Toc12022" w:history="1">
        <w:r>
          <w:rPr>
            <w:rFonts w:ascii="仿宋" w:eastAsia="仿宋" w:hAnsi="仿宋" w:cs="仿宋" w:hint="eastAsia"/>
            <w:lang w:eastAsia="zh-CN"/>
          </w:rPr>
          <w:t>(六)、不符合与纠正措施</w:t>
        </w:r>
        <w:r>
          <w:tab/>
        </w:r>
        <w:r>
          <w:fldChar w:fldCharType="begin"/>
        </w:r>
        <w:r>
          <w:instrText xml:space="preserve"> PAGEREF _Toc12022 \h </w:instrText>
        </w:r>
        <w:r>
          <w:fldChar w:fldCharType="separate"/>
        </w:r>
        <w:r>
          <w:t>66</w:t>
        </w:r>
        <w:r>
          <w:fldChar w:fldCharType="end"/>
        </w:r>
      </w:hyperlink>
    </w:p>
    <w:p>
      <w:pPr>
        <w:pStyle w:val="TOC1"/>
        <w:tabs>
          <w:tab w:val="right" w:leader="dot" w:pos="8306"/>
        </w:tabs>
      </w:pPr>
      <w:hyperlink w:anchor="_Toc16686" w:history="1">
        <w:r>
          <w:rPr>
            <w:rFonts w:ascii="仿宋" w:eastAsia="仿宋" w:hAnsi="仿宋" w:cs="仿宋" w:hint="eastAsia"/>
            <w:lang w:eastAsia="zh-CN"/>
          </w:rPr>
          <w:t>十五、风险识别与分类</w:t>
        </w:r>
        <w:r>
          <w:tab/>
        </w:r>
        <w:r>
          <w:fldChar w:fldCharType="begin"/>
        </w:r>
        <w:r>
          <w:instrText xml:space="preserve"> PAGEREF _Toc16686 \h </w:instrText>
        </w:r>
        <w:r>
          <w:fldChar w:fldCharType="separate"/>
        </w:r>
        <w:r>
          <w:t>67</w:t>
        </w:r>
        <w:r>
          <w:fldChar w:fldCharType="end"/>
        </w:r>
      </w:hyperlink>
    </w:p>
    <w:p>
      <w:pPr>
        <w:pStyle w:val="TOC2"/>
        <w:tabs>
          <w:tab w:val="right" w:leader="dot" w:pos="8306"/>
        </w:tabs>
      </w:pPr>
      <w:hyperlink w:anchor="_Toc29231" w:history="1">
        <w:r>
          <w:rPr>
            <w:rFonts w:ascii="仿宋" w:eastAsia="仿宋" w:hAnsi="仿宋" w:cs="仿宋" w:hint="eastAsia"/>
            <w:lang w:eastAsia="zh-CN"/>
          </w:rPr>
          <w:t>(一)、风险识别</w:t>
        </w:r>
        <w:r>
          <w:tab/>
        </w:r>
        <w:r>
          <w:fldChar w:fldCharType="begin"/>
        </w:r>
        <w:r>
          <w:instrText xml:space="preserve"> PAGEREF _Toc29231 \h </w:instrText>
        </w:r>
        <w:r>
          <w:fldChar w:fldCharType="separate"/>
        </w:r>
        <w:r>
          <w:t>67</w:t>
        </w:r>
        <w:r>
          <w:fldChar w:fldCharType="end"/>
        </w:r>
      </w:hyperlink>
    </w:p>
    <w:p>
      <w:pPr>
        <w:pStyle w:val="TOC2"/>
        <w:tabs>
          <w:tab w:val="right" w:leader="dot" w:pos="8306"/>
        </w:tabs>
      </w:pPr>
      <w:hyperlink w:anchor="_Toc3805" w:history="1">
        <w:r>
          <w:rPr>
            <w:rFonts w:ascii="仿宋" w:eastAsia="仿宋" w:hAnsi="仿宋" w:cs="仿宋" w:hint="eastAsia"/>
            <w:lang w:eastAsia="zh-CN"/>
          </w:rPr>
          <w:t>(二)、风险分类</w:t>
        </w:r>
        <w:r>
          <w:tab/>
        </w:r>
        <w:r>
          <w:fldChar w:fldCharType="begin"/>
        </w:r>
        <w:r>
          <w:instrText xml:space="preserve"> PAGEREF _Toc3805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314"/>
      <w:r>
        <w:rPr>
          <w:rFonts w:ascii="仿宋" w:eastAsia="仿宋" w:hAnsi="仿宋" w:cs="仿宋" w:hint="eastAsia"/>
          <w:sz w:val="28"/>
          <w:lang w:eastAsia="zh-CN"/>
        </w:rPr>
        <w:t>一、旅居车辆项目建设背景及必要性分析</w:t>
      </w:r>
      <w:bookmarkEnd w:id="2"/>
    </w:p>
    <w:p>
      <w:pPr>
        <w:pStyle w:val="Heading2"/>
        <w:rPr>
          <w:rFonts w:ascii="仿宋" w:eastAsia="仿宋" w:hAnsi="仿宋" w:cs="仿宋" w:hint="eastAsia"/>
          <w:lang w:eastAsia="zh-CN"/>
        </w:rPr>
      </w:pPr>
      <w:bookmarkStart w:id="3" w:name="_Toc1885"/>
      <w:r>
        <w:rPr>
          <w:rFonts w:ascii="仿宋" w:eastAsia="仿宋" w:hAnsi="仿宋" w:cs="仿宋" w:hint="eastAsia"/>
          <w:lang w:eastAsia="zh-CN"/>
        </w:rPr>
        <w:t>(一)、旅居车辆项目背景分析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旅居车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旅居车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旅居车辆项目在这个潮流中的定位。同时，我们将关注行业内涌现的新兴机遇，以便旅居车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旅居车辆项目提供了强大的发展动力。我们将聚焦于行业内最新的技术发展趋势，包括但不限于人工智能、大数据分析、物联网等领域。通过深度的技术研究，我们将确保旅居车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旅居车辆项目发展的源泉。我们将投入更多的精力对市场需求进行深入剖析，超越表面的需求，深入挖掘潜在的市场痛点和机遇。通过对市场需求的细致了解，旅居车辆项目将更有针对性地设计解决方案，满足市场的多样化需求，从而更好地促进旅居车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旅居车辆项目战略至关重要。我们将对竞争态势进行更为深入的分析，包括但不限于市场份额、产品特点、客户满意度等多个维度。通过深度的竞争分析，旅居车辆项目将能够更准确地把握市场脉搏，制定具有竞争力的旅居车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旅居车辆项目的发展具有直接的影响。我们将进行更为全面的法规和政策分析，了解行业发展中的潜在法律风险和合规挑战。通过充分了解和遵守相关法规，旅居车辆项目将确保在法律框架内合法合规运营，为旅居车辆项目的稳健发展提供有力支持。</w:t>
      </w:r>
    </w:p>
    <w:p>
      <w:pPr>
        <w:pStyle w:val="Heading2"/>
        <w:ind w:firstLine="560" w:firstLineChars="200"/>
        <w:rPr>
          <w:rFonts w:ascii="仿宋" w:eastAsia="仿宋" w:hAnsi="仿宋" w:cs="仿宋" w:hint="eastAsia"/>
          <w:sz w:val="28"/>
          <w:lang w:eastAsia="zh-CN"/>
        </w:rPr>
      </w:pPr>
      <w:bookmarkStart w:id="4" w:name="_Toc3996"/>
      <w:r>
        <w:rPr>
          <w:rFonts w:ascii="仿宋" w:eastAsia="仿宋" w:hAnsi="仿宋" w:cs="仿宋" w:hint="eastAsia"/>
          <w:sz w:val="28"/>
          <w:lang w:eastAsia="zh-CN"/>
        </w:rPr>
        <w:t>(二)、旅居车辆项目建设必要性分析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旅居车辆项目建设的迫切性源于对行业发展趋势的深刻洞察。我们正处于一个行业变革的时代，科技创新、数字化转型成为企业发展的关键动力。旅居车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旅居车辆项目建设不仅仅是为了跟上潮流，更是为了通过技术创新推动企业的持续发展。通过引入先进的技术和解决方案，旅居车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旅居车辆项目的建设成为必然选择，通过提高产品质量、拓展服务领域，从而在竞争中获得更多的机会。旅居车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旅居车辆项目建设的必要性体现在对客户需求更精准的满足。通过旅居车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旅居车辆项目建设的背后是对企业持续创新的追求。只有通过不断创新，企业才能在竞争中立于不败之地。旅居车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123"/>
      <w:r>
        <w:rPr>
          <w:rFonts w:ascii="仿宋" w:eastAsia="仿宋" w:hAnsi="仿宋" w:cs="仿宋" w:hint="eastAsia"/>
          <w:sz w:val="28"/>
          <w:lang w:eastAsia="zh-CN"/>
        </w:rPr>
        <w:t>二、旅居车辆项目选址可行性分析</w:t>
      </w:r>
      <w:bookmarkEnd w:id="5"/>
    </w:p>
    <w:p>
      <w:pPr>
        <w:pStyle w:val="Heading2"/>
        <w:rPr>
          <w:rFonts w:ascii="仿宋" w:eastAsia="仿宋" w:hAnsi="仿宋" w:cs="仿宋" w:hint="eastAsia"/>
          <w:lang w:eastAsia="zh-CN"/>
        </w:rPr>
      </w:pPr>
      <w:bookmarkStart w:id="6" w:name="_Toc13974"/>
      <w:r>
        <w:rPr>
          <w:rFonts w:ascii="仿宋" w:eastAsia="仿宋" w:hAnsi="仿宋" w:cs="仿宋" w:hint="eastAsia"/>
          <w:lang w:eastAsia="zh-CN"/>
        </w:rPr>
        <w:t>(一)、旅居车辆项目选址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该旅居车辆项目选址位于XX省XX市XX区XXX街道</w:t>
      </w:r>
    </w:p>
    <w:p>
      <w:pPr>
        <w:pStyle w:val="Heading2"/>
        <w:ind w:firstLine="560" w:firstLineChars="200"/>
        <w:rPr>
          <w:rFonts w:ascii="仿宋" w:eastAsia="仿宋" w:hAnsi="仿宋" w:cs="仿宋" w:hint="eastAsia"/>
          <w:sz w:val="28"/>
          <w:lang w:eastAsia="zh-CN"/>
        </w:rPr>
      </w:pPr>
      <w:bookmarkStart w:id="7" w:name="_Toc1924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旅居车辆项目的征地面积将根据旅居车辆项目的实际规模和需求进行精确规划。具体面积XXX平方米，旨在确保旅居车辆项目不仅能够满足当前的发展需求，还能够预留空间以适应未来的扩展。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净用地面积是在征地面积基础上去除不可利用面积后的实际可开发用地。具体面积XXX平方米，考虑到环保、交通、安全等多方面因素，以确保旅居车辆项目在整体利用效率上达到最优。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旅居车辆项目计划建设的建筑总规模具体面积XXX平方米。这一规模的确定综合考虑了旅居车辆项目的性质、规模，以及城市规划的相关要求，确保建筑布局与周边环境协调一致。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绿地率是旅居车辆项目用地中被规划为绿地的比例。具体面积XXX平方米，旨在通过合理规划绿地，改善旅居车辆项目周边环境，提升居民生活质量，并符合城市整体绿化规划。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容积率是用地上可以建设的建筑总体积与用地面积之比。具体面积XXX，通过合理的容积率规划，确保旅居车辆项目建筑规模与周边环境和谐共生。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确保旅居车辆项目选址与当地城市规划相一致，具体面积XXX平方米。通过与城市规划部门深入沟通，确保旅居车辆项目不仅符合城市的整体发展方向，还能够融入城市的发展布局，为城市的长远发展贡献力量。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旅居车辆项目选址符合当地产业政策，具体面积XXX平方米。这包括旅居车辆项目对当地经济的促进作用，以及对相关产业的带动效应，确保旅居车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用地总体要求必须符合环保和可持续发展的原则，具体面积XXX平方米。通过采用绿色建筑设计、节能减排等措施，确保旅居车辆项目在建设和运营过程中对环境的影响最小化，达到可持续发展的要求。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确保旅居车辆项目选址具备必要的公共设施配套，具体面积XXX平方米。这包括交通便利性、教育、医疗等基础设施，以提高居民生活品质，使得旅居车辆项目选址更具吸引力。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考虑用地总体要求对当地社会稳定性的影响，具体面积XXX平方米。通过深入了解当地社区反馈，确保旅居车辆项目的选址和建设过程对当地社会和谐稳定产生积极作用。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旅居车辆项目选址不仅符合法规和规划，还在实际操作中具有可行性。这一全面规划将为旅居车辆项目的成功实施提供坚实的基础，确保旅居车辆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369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居车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旅居车辆项目的设备规划和空间设计中，我们将采取灵活设备布局的措施。设备布局将根据实际需求进行灵活设计，避免不必要的浪费。通过合理规划设备摆放位置，我们将提高设备的利用率，减少设备间距，以确保旅居车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旅居车辆项目内部引入共享设施的概念，例如共享会议室、办公区等。通过这种方式，我们可以减少对资源的重复建设，提高资源共享效率，从而减小旅居车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543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旅居车辆项目的总图布置中，我们将不同功能区域进行明确的规划，以最大程度满足旅居车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545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旅居车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旅居车辆项目对环境的影响是综合评价的重要因素之一。我们将详细考虑选址周边的自然环境、生态保护区、水源地等情况，确保旅居车辆项目的建设和运营对环境影响最小化，并符合当地的环保法规标准。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对选址的评价还需充分考虑当地政府的产业政策和法规。我们将详细了解旅居车辆项目所在地的相关政策，确保旅居车辆项目的规划和运营与当地法规相符，降低不必要的法律风险。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考虑到社会稳定性对企业运营的重要性，我们将评估选址地区的社会安全情况、劳工关系、社区反馈等方面，以确保旅居车辆项目的建设和运营不会受到社会稳定性的负面影响。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最后，我们将综合考虑用地成本，包括土地购置费用、土地开发成本等。通过对用地成本的详细评估，我们能够做出更为精确的经济效益分析，为旅居车辆项目的投资决策提供有力支持。</w:t>
      </w:r>
    </w:p>
    <w:p>
      <w:pPr>
        <w:pStyle w:val="Heading1"/>
        <w:ind w:firstLine="560" w:firstLineChars="200"/>
        <w:rPr>
          <w:rFonts w:ascii="仿宋" w:eastAsia="仿宋" w:hAnsi="仿宋" w:cs="仿宋" w:hint="eastAsia"/>
          <w:sz w:val="28"/>
          <w:lang w:eastAsia="zh-CN"/>
        </w:rPr>
      </w:pPr>
      <w:bookmarkStart w:id="11" w:name="_Toc1469"/>
      <w:r>
        <w:rPr>
          <w:rFonts w:ascii="仿宋" w:eastAsia="仿宋" w:hAnsi="仿宋" w:cs="仿宋" w:hint="eastAsia"/>
          <w:sz w:val="28"/>
          <w:lang w:eastAsia="zh-CN"/>
        </w:rPr>
        <w:t>三、旅居车辆项目概论</w:t>
      </w:r>
      <w:bookmarkEnd w:id="11"/>
    </w:p>
    <w:p>
      <w:pPr>
        <w:pStyle w:val="Heading2"/>
        <w:rPr>
          <w:rFonts w:ascii="仿宋" w:eastAsia="仿宋" w:hAnsi="仿宋" w:cs="仿宋" w:hint="eastAsia"/>
          <w:lang w:eastAsia="zh-CN"/>
        </w:rPr>
      </w:pPr>
      <w:bookmarkStart w:id="12" w:name="_Toc14093"/>
      <w:r>
        <w:rPr>
          <w:rFonts w:ascii="仿宋" w:eastAsia="仿宋" w:hAnsi="仿宋" w:cs="仿宋" w:hint="eastAsia"/>
          <w:lang w:eastAsia="zh-CN"/>
        </w:rPr>
        <w:t>(一)、旅居车辆项目概况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旅居车辆项目的起源追溯至对市场的深入洞察。市场的不断演变与变革为旅居车辆项目提供了难得的机遇。当前市场存在的需求缺口和变革的大环境共同构成了旅居车辆项目的背景。这个旅居车辆项目旨在充分利用市场机遇，填补行业中尚未满足的需求，为客户提供全新的解决方案。市场的变革和需求的增长使得这个旅居车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旅居车辆项目名称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居车辆项目正式命名为旅居车辆。这个名称不仅仅是一个标识，更代表了旅居车辆项目的核心理念和愿景。它蕴含着旅居车辆项目所要解决问题的关键字，具有强烈的表达和辨识度，为旅居车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旅居车辆项目目标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旅居车辆项目的核心目标是提供一种全新、高效的解决方案，满足客户日益增长的需求。旅居车辆项目追求的不仅仅是满足市场需求，更是在市场中获得卓越的竞争优势。通过不断提升产品或服务的质量和创新水平，旅居车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旅居车辆项目范围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旅居车辆项目全面涵盖了产品研发、制造、市场推广和售后服务，确保从产品设计到最终用户体验的全方位关注。这一全面的旅居车辆项目范围是为了确保旅居车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旅居车辆项目时间表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旅居车辆项目计划在未来18个月内完成，包括研发、测试、市场试点和正式推出等不同阶段。这个时间表的合理设计是为了确保旅居车辆项目各个阶段的顺利推进，以便按时交付高质量的成果。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旅居车辆项目预算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旅居车辆项目总预算估算为XX百万美元，主要分配在研发、市场推广、人员培训和运营等方面。这一充足的预算为旅居车辆项目提供了充足的资源，确保旅居车辆项目在各个方面都能取得优异的表现。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1.7 旅居车辆项目风险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旅居车辆项目可能面临的风险包括市场接受度低、技术难题、竞争激烈等。旅居车辆项目团队已经制定了相应的风险应对计划，通过前瞻性的风险管理，确保旅居车辆项目在面对不确定性时能够迅速做出应对。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旅居车辆项目团队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旅居车辆项目汇聚了一支经验丰富、多领域专业素养的核心团队，确保旅居车辆项目在各个方面都能拥有高水平的执行力。团队的协同作战是旅居车辆项目成功的关键因素之一。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旅居车辆项目背景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旅居车辆项目的背景根植于市场对更高效、创新产品的渴望，同时也受到科技发展对行业格局的深刻改变的影响。这为旅居车辆项目提供了广阔的发展空间和市场需求。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旅居车辆项目现状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截至目前，旅居车辆项目已完成市场调研和技术验证，取得了初步的成功。这为旅居车辆项目在未来的发展奠定了坚实的基础，为更远大的目标打下了坚实的基石。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3830"/>
      <w:r>
        <w:rPr>
          <w:rFonts w:ascii="仿宋" w:eastAsia="仿宋" w:hAnsi="仿宋" w:cs="仿宋" w:hint="eastAsia"/>
          <w:sz w:val="28"/>
          <w:lang w:eastAsia="zh-CN"/>
        </w:rPr>
        <w:t>(二)、旅居车辆项目目标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keyword》旅居车辆项目首要业务目标是在市场中占据有利地位，实现产品/服务的成功推广和销售。通过不断提升产品质量、创新性，旅居车辆项目追求成为行业中的领导者，赢得更多客户的青睐。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在科技迅速发展的时代，旅居车辆项目着眼于技术创新。通过持续的研发和技术升级，旅居车辆项目旨在推出更具创新性的产品或服务，以满足市场对新鲜、先进解决方案的需求。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为了建立可持续的客户关系，旅居车辆项目设定了客户满意度目标。通过提供卓越的产品质量和优质的客户服务，旅居车辆项目追求赢得客户的信任和忠诚度，确保他们的满意度达到行业领先水平。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旅居车辆项目注重社会责任和可持续发展。通过实施环保、社会责任旅居车辆项目，旅居车辆项目致力于在经济发展的同时保护环境，促进社会公平，实现可持续经营。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旅居车辆项目的团队是实现目标的核心驱动力。因此，旅居车辆项目设定了团队发展目标，包括提升团队成员的专业技能、培养领导力，以及搭建协同高效的团队工作氛围。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4143"/>
      <w:r>
        <w:rPr>
          <w:rFonts w:ascii="仿宋" w:eastAsia="仿宋" w:hAnsi="仿宋" w:cs="仿宋" w:hint="eastAsia"/>
          <w:sz w:val="28"/>
          <w:lang w:eastAsia="zh-CN"/>
        </w:rPr>
        <w:t>(三)、旅居车辆项目提出的理由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旅居车辆项目提出的理由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旅居车辆项目的提出源于对市场机遇的深刻洞察。当前市场中存在的需求缺口和行业发展趋势表明，有巨大的商业机会等待被开发。通过准确捕捉市场机遇，旅居车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居车辆项目的理念基于对技术创新的信仰。通过持续的研发和技术投入，旅居车辆项目有望推出更具创新性的产品或服务。在科技飞速发展的当下，旅居车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旅居车辆项目的提出是为了增强企业的行业竞争力。通过提升产品或服务的质量和独特性，旅居车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旅居车辆项目响应了消费者需求的变化。随着社会和科技的不断发展，消费者对产品和服务的需求也在发生变化。通过深入了解并及时回应消费者的新需求，旅居车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旅居车辆项目的提出是企业战略发展规划的一部分。在面对日益激烈的市场竞争和不断变化的商业环境中，旅居车辆项目作为企业战略的一环，旨在为企业开辟新的增长领域，巩固企业在行业中的地位。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旅居车辆项目的提出不仅仅是基于商业考量，还注重社会责任。通过推出环保、社会责任等方面的旅居车辆项目，旅居车辆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旅居车辆项目的提出反映了对利益相关者期望的关注。包括客户、员工、投资者等利益相关者在企业发展中都有着各自的期望，旅居车辆项目力求在满足这些期望的同时，取得更大的共赢。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5477"/>
      <w:r>
        <w:rPr>
          <w:rFonts w:ascii="仿宋" w:eastAsia="仿宋" w:hAnsi="仿宋" w:cs="仿宋" w:hint="eastAsia"/>
          <w:sz w:val="28"/>
          <w:lang w:eastAsia="zh-CN"/>
        </w:rPr>
        <w:t>(四)、旅居车辆项目意义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在实施旅居车辆项目的过程中，我们不仅仅是在追逐商业成功，更是为企业和社会的多个层面创造了深远的意义。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旅居车辆项目的首要意义在于提升企业的市场竞争力。通过持续的创新和对产品质量的高标准要求，旅居车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旅居车辆项目的推进将促使行业技术水平的提升。通过引入先进技术和创新性解决方案，旅居车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旅居车辆项目不仅创造了大量就业机会，提高了就业水平，还注重社会责任和环保。通过参与社会公益事业和推动环保旅居车辆项目，旅居车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https://d.book118.com/888013055042006031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旅居车辆项目计划设计方案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B9058E"/>
    <w:rsid w:val="2FB905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13055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2024-01-13T18:35:00Z</dcterms:created>
  <dcterms:modified xsi:type="dcterms:W3CDTF">2024-01-13T18:35:34Z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19B52AB36CD64940A9B3224B7875AC16_11</vt:lpwstr>
  </property>
  <property fmtid="{D5CDD505-2E9C-101B-9397-08002B2CF9AE}" pid="3" name="KSOProductBuildVer">
    <vt:lpwstr>2052-12.1.0.16120</vt:lpwstr>
  </property>
</Properties>
</file>