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中冷器项目招商引资融资方案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5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_Toc8725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_Toc5393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二、中冷器项目工程设计研究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_Toc16803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(二)、中冷器项目工程建设标准规范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0" w:history="1">
        <w:r>
          <w:rPr>
            <w:rFonts w:ascii="仿宋" w:eastAsia="仿宋" w:hAnsi="仿宋" w:cs="仿宋" w:hint="eastAsia"/>
            <w:lang w:eastAsia="zh-CN"/>
          </w:rPr>
          <w:t>(三)、中冷器项目总平面设计要求</w:t>
        </w:r>
        <w:r>
          <w:tab/>
        </w:r>
        <w:r>
          <w:fldChar w:fldCharType="begin"/>
        </w:r>
        <w:r>
          <w:instrText xml:space="preserve"> PAGEREF _Toc23860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_Toc19389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_Toc15118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三、中冷器项目选址研究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(一)、中冷器项目选址的指导原则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(二)、中冷器项目选址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_Toc17007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_Toc22820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_Toc9758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2" w:history="1">
        <w:r>
          <w:rPr>
            <w:rFonts w:ascii="仿宋" w:eastAsia="仿宋" w:hAnsi="仿宋" w:cs="仿宋" w:hint="eastAsia"/>
            <w:lang w:eastAsia="zh-CN"/>
          </w:rPr>
          <w:t>(四)、中冷器项目建设对区域经济的短期与长期影响</w:t>
        </w:r>
        <w:r>
          <w:tab/>
        </w:r>
        <w:r>
          <w:fldChar w:fldCharType="begin"/>
        </w:r>
        <w:r>
          <w:instrText xml:space="preserve"> PAGEREF _Toc8102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_Toc25991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(八)、中冷器项目建设的经济效益与环境效益权衡分析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五、中冷器项目实施进度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_Toc26380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(六)、中冷器项目实施保障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5" w:history="1">
        <w:r>
          <w:rPr>
            <w:rFonts w:ascii="仿宋" w:eastAsia="仿宋" w:hAnsi="仿宋" w:cs="仿宋" w:hint="eastAsia"/>
            <w:lang w:eastAsia="zh-CN"/>
          </w:rPr>
          <w:t>(三)、中冷器项目地能源消耗与供应状况</w:t>
        </w:r>
        <w:r>
          <w:tab/>
        </w:r>
        <w:r>
          <w:fldChar w:fldCharType="begin"/>
        </w:r>
        <w:r>
          <w:instrText xml:space="preserve"> PAGEREF _Toc22665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_Toc5279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_Toc26587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(一)、中冷器项目建设期的原材料及辅助材料供应概述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5" w:history="1">
        <w:r>
          <w:rPr>
            <w:rFonts w:ascii="仿宋" w:eastAsia="仿宋" w:hAnsi="仿宋" w:cs="仿宋" w:hint="eastAsia"/>
            <w:lang w:eastAsia="zh-CN"/>
          </w:rPr>
          <w:t>(二)、中冷器项目运营期原辅材料采购及管理</w:t>
        </w:r>
        <w:r>
          <w:tab/>
        </w:r>
        <w:r>
          <w:fldChar w:fldCharType="begin"/>
        </w:r>
        <w:r>
          <w:instrText xml:space="preserve"> PAGEREF _Toc12025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(四)、中冷器项目工艺技术设计方案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(五)、中冷器项目设备选型及配置方案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_Toc634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_Toc22982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_Toc21981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_Toc3946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eastAsia="zh-CN"/>
          </w:rPr>
          <w:t>九、中冷器项目可行性研究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十、中冷器项目招投标方案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_Toc31460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(四)、中冷器项目招投标要求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(五)、中冷器项目招标方式和招标程序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十一、中冷器项目优势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_Toc11114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中冷器项目，以吸引潜在投资者的兴趣。项目中冷器是一项创新性的项目，通过引入先进技术和优质资源，致力于实现某一特定领域的发展和突破。本文档将全面展示项目中冷器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25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84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本章将对中冷器市场的整体情况进行深入剖析，以提供关于市场的全面洞察。首先，我们关注市场的规模和增长趋势，以便了解市场的发展动态。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中冷器市场的规模一直在稳步增长。根据最新可获得的数据，去年市场的总销售额达到X亿元，较前一年增长了X%。今年，市场规模预计将达到X亿元，这表明市场持续增长的态势。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https://d.book118.com/888032027017006037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中冷器项目招商引资融资方案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中冷器项目招商引资融资方案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中冷器项目招商引资融资方案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中冷器项目招商引资融资方案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B568F6"/>
    <w:rsid w:val="5FB568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3202701700603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2024-01-27T03:08:00Z</dcterms:created>
  <dcterms:modified xsi:type="dcterms:W3CDTF">2024-01-27T03:08:20Z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35FE8DAED9EA4E1D955437B5303B184C_11</vt:lpwstr>
  </property>
  <property fmtid="{D5CDD505-2E9C-101B-9397-08002B2CF9AE}" pid="3" name="KSOProductBuildVer">
    <vt:lpwstr>2052-12.1.0.16250</vt:lpwstr>
  </property>
</Properties>
</file>