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飞机电缆项目计划设计方案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45" w:history="1">
        <w:r>
          <w:rPr>
            <w:rFonts w:ascii="仿宋" w:eastAsia="仿宋" w:hAnsi="仿宋" w:cs="仿宋" w:hint="eastAsia"/>
            <w:lang w:eastAsia="zh-CN"/>
          </w:rPr>
          <w:t>概论</w:t>
        </w:r>
        <w:r>
          <w:tab/>
        </w:r>
        <w:r>
          <w:fldChar w:fldCharType="begin"/>
        </w:r>
        <w:r>
          <w:instrText xml:space="preserve"> PAGEREF _Toc19645 \h </w:instrText>
        </w:r>
        <w:r>
          <w:fldChar w:fldCharType="separate"/>
        </w:r>
        <w:r>
          <w:t>3</w:t>
        </w:r>
        <w:r>
          <w:fldChar w:fldCharType="end"/>
        </w:r>
      </w:hyperlink>
    </w:p>
    <w:p>
      <w:pPr>
        <w:pStyle w:val="TOC1"/>
        <w:tabs>
          <w:tab w:val="right" w:leader="dot" w:pos="8306"/>
        </w:tabs>
      </w:pPr>
      <w:hyperlink w:anchor="_Toc5364" w:history="1">
        <w:r>
          <w:rPr>
            <w:rFonts w:ascii="仿宋" w:eastAsia="仿宋" w:hAnsi="仿宋" w:cs="仿宋" w:hint="eastAsia"/>
            <w:lang w:eastAsia="zh-CN"/>
          </w:rPr>
          <w:t>一、飞机电缆项目危机管理</w:t>
        </w:r>
        <w:r>
          <w:tab/>
        </w:r>
        <w:r>
          <w:fldChar w:fldCharType="begin"/>
        </w:r>
        <w:r>
          <w:instrText xml:space="preserve"> PAGEREF _Toc5364 \h </w:instrText>
        </w:r>
        <w:r>
          <w:fldChar w:fldCharType="separate"/>
        </w:r>
        <w:r>
          <w:t>3</w:t>
        </w:r>
        <w:r>
          <w:fldChar w:fldCharType="end"/>
        </w:r>
      </w:hyperlink>
    </w:p>
    <w:p>
      <w:pPr>
        <w:pStyle w:val="TOC2"/>
        <w:tabs>
          <w:tab w:val="right" w:leader="dot" w:pos="8306"/>
        </w:tabs>
      </w:pPr>
      <w:hyperlink w:anchor="_Toc6382" w:history="1">
        <w:r>
          <w:rPr>
            <w:rFonts w:ascii="仿宋" w:eastAsia="仿宋" w:hAnsi="仿宋" w:cs="仿宋" w:hint="eastAsia"/>
            <w:lang w:eastAsia="zh-CN"/>
          </w:rPr>
          <w:t>(一)、危机预警与识别</w:t>
        </w:r>
        <w:r>
          <w:tab/>
        </w:r>
        <w:r>
          <w:fldChar w:fldCharType="begin"/>
        </w:r>
        <w:r>
          <w:instrText xml:space="preserve"> PAGEREF _Toc6382 \h </w:instrText>
        </w:r>
        <w:r>
          <w:fldChar w:fldCharType="separate"/>
        </w:r>
        <w:r>
          <w:t>3</w:t>
        </w:r>
        <w:r>
          <w:fldChar w:fldCharType="end"/>
        </w:r>
      </w:hyperlink>
    </w:p>
    <w:p>
      <w:pPr>
        <w:pStyle w:val="TOC2"/>
        <w:tabs>
          <w:tab w:val="right" w:leader="dot" w:pos="8306"/>
        </w:tabs>
      </w:pPr>
      <w:hyperlink w:anchor="_Toc14418" w:history="1">
        <w:r>
          <w:rPr>
            <w:rFonts w:ascii="仿宋" w:eastAsia="仿宋" w:hAnsi="仿宋" w:cs="仿宋" w:hint="eastAsia"/>
            <w:lang w:eastAsia="zh-CN"/>
          </w:rPr>
          <w:t>(二)、危机应对与恢复</w:t>
        </w:r>
        <w:r>
          <w:tab/>
        </w:r>
        <w:r>
          <w:fldChar w:fldCharType="begin"/>
        </w:r>
        <w:r>
          <w:instrText xml:space="preserve"> PAGEREF _Toc14418 \h </w:instrText>
        </w:r>
        <w:r>
          <w:fldChar w:fldCharType="separate"/>
        </w:r>
        <w:r>
          <w:t>4</w:t>
        </w:r>
        <w:r>
          <w:fldChar w:fldCharType="end"/>
        </w:r>
      </w:hyperlink>
    </w:p>
    <w:p>
      <w:pPr>
        <w:pStyle w:val="TOC1"/>
        <w:tabs>
          <w:tab w:val="right" w:leader="dot" w:pos="8306"/>
        </w:tabs>
      </w:pPr>
      <w:hyperlink w:anchor="_Toc21657" w:history="1">
        <w:r>
          <w:rPr>
            <w:rFonts w:ascii="仿宋" w:eastAsia="仿宋" w:hAnsi="仿宋" w:cs="仿宋" w:hint="eastAsia"/>
            <w:lang w:eastAsia="zh-CN"/>
          </w:rPr>
          <w:t>二、工艺说明</w:t>
        </w:r>
        <w:r>
          <w:tab/>
        </w:r>
        <w:r>
          <w:fldChar w:fldCharType="begin"/>
        </w:r>
        <w:r>
          <w:instrText xml:space="preserve"> PAGEREF _Toc21657 \h </w:instrText>
        </w:r>
        <w:r>
          <w:fldChar w:fldCharType="separate"/>
        </w:r>
        <w:r>
          <w:t>5</w:t>
        </w:r>
        <w:r>
          <w:fldChar w:fldCharType="end"/>
        </w:r>
      </w:hyperlink>
    </w:p>
    <w:p>
      <w:pPr>
        <w:pStyle w:val="TOC2"/>
        <w:tabs>
          <w:tab w:val="right" w:leader="dot" w:pos="8306"/>
        </w:tabs>
      </w:pPr>
      <w:hyperlink w:anchor="_Toc23326" w:history="1">
        <w:r>
          <w:rPr>
            <w:rFonts w:ascii="仿宋" w:eastAsia="仿宋" w:hAnsi="仿宋" w:cs="仿宋" w:hint="eastAsia"/>
            <w:lang w:eastAsia="zh-CN"/>
          </w:rPr>
          <w:t>(一)、技术管理特点</w:t>
        </w:r>
        <w:r>
          <w:tab/>
        </w:r>
        <w:r>
          <w:fldChar w:fldCharType="begin"/>
        </w:r>
        <w:r>
          <w:instrText xml:space="preserve"> PAGEREF _Toc23326 \h </w:instrText>
        </w:r>
        <w:r>
          <w:fldChar w:fldCharType="separate"/>
        </w:r>
        <w:r>
          <w:t>5</w:t>
        </w:r>
        <w:r>
          <w:fldChar w:fldCharType="end"/>
        </w:r>
      </w:hyperlink>
    </w:p>
    <w:p>
      <w:pPr>
        <w:pStyle w:val="TOC2"/>
        <w:tabs>
          <w:tab w:val="right" w:leader="dot" w:pos="8306"/>
        </w:tabs>
      </w:pPr>
      <w:hyperlink w:anchor="_Toc5497" w:history="1">
        <w:r>
          <w:rPr>
            <w:rFonts w:ascii="仿宋" w:eastAsia="仿宋" w:hAnsi="仿宋" w:cs="仿宋" w:hint="eastAsia"/>
            <w:lang w:eastAsia="zh-CN"/>
          </w:rPr>
          <w:t>(二)、飞机电缆项目工艺技术设计方案</w:t>
        </w:r>
        <w:r>
          <w:tab/>
        </w:r>
        <w:r>
          <w:fldChar w:fldCharType="begin"/>
        </w:r>
        <w:r>
          <w:instrText xml:space="preserve"> PAGEREF _Toc5497 \h </w:instrText>
        </w:r>
        <w:r>
          <w:fldChar w:fldCharType="separate"/>
        </w:r>
        <w:r>
          <w:t>6</w:t>
        </w:r>
        <w:r>
          <w:fldChar w:fldCharType="end"/>
        </w:r>
      </w:hyperlink>
    </w:p>
    <w:p>
      <w:pPr>
        <w:pStyle w:val="TOC2"/>
        <w:tabs>
          <w:tab w:val="right" w:leader="dot" w:pos="8306"/>
        </w:tabs>
      </w:pPr>
      <w:hyperlink w:anchor="_Toc7384" w:history="1">
        <w:r>
          <w:rPr>
            <w:rFonts w:ascii="仿宋" w:eastAsia="仿宋" w:hAnsi="仿宋" w:cs="仿宋" w:hint="eastAsia"/>
            <w:lang w:eastAsia="zh-CN"/>
          </w:rPr>
          <w:t>(三)、设备选型方案</w:t>
        </w:r>
        <w:r>
          <w:tab/>
        </w:r>
        <w:r>
          <w:fldChar w:fldCharType="begin"/>
        </w:r>
        <w:r>
          <w:instrText xml:space="preserve"> PAGEREF _Toc7384 \h </w:instrText>
        </w:r>
        <w:r>
          <w:fldChar w:fldCharType="separate"/>
        </w:r>
        <w:r>
          <w:t>8</w:t>
        </w:r>
        <w:r>
          <w:fldChar w:fldCharType="end"/>
        </w:r>
      </w:hyperlink>
    </w:p>
    <w:p>
      <w:pPr>
        <w:pStyle w:val="TOC1"/>
        <w:tabs>
          <w:tab w:val="right" w:leader="dot" w:pos="8306"/>
        </w:tabs>
      </w:pPr>
      <w:hyperlink w:anchor="_Toc17111" w:history="1">
        <w:r>
          <w:rPr>
            <w:rFonts w:ascii="仿宋" w:eastAsia="仿宋" w:hAnsi="仿宋" w:cs="仿宋" w:hint="eastAsia"/>
            <w:lang w:eastAsia="zh-CN"/>
          </w:rPr>
          <w:t>三、产品规划分析</w:t>
        </w:r>
        <w:r>
          <w:tab/>
        </w:r>
        <w:r>
          <w:fldChar w:fldCharType="begin"/>
        </w:r>
        <w:r>
          <w:instrText xml:space="preserve"> PAGEREF _Toc17111 \h </w:instrText>
        </w:r>
        <w:r>
          <w:fldChar w:fldCharType="separate"/>
        </w:r>
        <w:r>
          <w:t>9</w:t>
        </w:r>
        <w:r>
          <w:fldChar w:fldCharType="end"/>
        </w:r>
      </w:hyperlink>
    </w:p>
    <w:p>
      <w:pPr>
        <w:pStyle w:val="TOC2"/>
        <w:tabs>
          <w:tab w:val="right" w:leader="dot" w:pos="8306"/>
        </w:tabs>
      </w:pPr>
      <w:hyperlink w:anchor="_Toc15924" w:history="1">
        <w:r>
          <w:rPr>
            <w:rFonts w:ascii="仿宋" w:eastAsia="仿宋" w:hAnsi="仿宋" w:cs="仿宋" w:hint="eastAsia"/>
            <w:lang w:eastAsia="zh-CN"/>
          </w:rPr>
          <w:t>(一)、产品规划</w:t>
        </w:r>
        <w:r>
          <w:tab/>
        </w:r>
        <w:r>
          <w:fldChar w:fldCharType="begin"/>
        </w:r>
        <w:r>
          <w:instrText xml:space="preserve"> PAGEREF _Toc15924 \h </w:instrText>
        </w:r>
        <w:r>
          <w:fldChar w:fldCharType="separate"/>
        </w:r>
        <w:r>
          <w:t>9</w:t>
        </w:r>
        <w:r>
          <w:fldChar w:fldCharType="end"/>
        </w:r>
      </w:hyperlink>
    </w:p>
    <w:p>
      <w:pPr>
        <w:pStyle w:val="TOC2"/>
        <w:tabs>
          <w:tab w:val="right" w:leader="dot" w:pos="8306"/>
        </w:tabs>
      </w:pPr>
      <w:hyperlink w:anchor="_Toc24321" w:history="1">
        <w:r>
          <w:rPr>
            <w:rFonts w:ascii="仿宋" w:eastAsia="仿宋" w:hAnsi="仿宋" w:cs="仿宋" w:hint="eastAsia"/>
            <w:lang w:eastAsia="zh-CN"/>
          </w:rPr>
          <w:t>(二)、建设规模</w:t>
        </w:r>
        <w:r>
          <w:tab/>
        </w:r>
        <w:r>
          <w:fldChar w:fldCharType="begin"/>
        </w:r>
        <w:r>
          <w:instrText xml:space="preserve"> PAGEREF _Toc24321 \h </w:instrText>
        </w:r>
        <w:r>
          <w:fldChar w:fldCharType="separate"/>
        </w:r>
        <w:r>
          <w:t>10</w:t>
        </w:r>
        <w:r>
          <w:fldChar w:fldCharType="end"/>
        </w:r>
      </w:hyperlink>
    </w:p>
    <w:p>
      <w:pPr>
        <w:pStyle w:val="TOC1"/>
        <w:tabs>
          <w:tab w:val="right" w:leader="dot" w:pos="8306"/>
        </w:tabs>
      </w:pPr>
      <w:hyperlink w:anchor="_Toc29475" w:history="1">
        <w:r>
          <w:rPr>
            <w:rFonts w:ascii="仿宋" w:eastAsia="仿宋" w:hAnsi="仿宋" w:cs="仿宋" w:hint="eastAsia"/>
            <w:lang w:eastAsia="zh-CN"/>
          </w:rPr>
          <w:t>四、飞机电缆项目建设背景及必要性分析</w:t>
        </w:r>
        <w:r>
          <w:tab/>
        </w:r>
        <w:r>
          <w:fldChar w:fldCharType="begin"/>
        </w:r>
        <w:r>
          <w:instrText xml:space="preserve"> PAGEREF _Toc29475 \h </w:instrText>
        </w:r>
        <w:r>
          <w:fldChar w:fldCharType="separate"/>
        </w:r>
        <w:r>
          <w:t>11</w:t>
        </w:r>
        <w:r>
          <w:fldChar w:fldCharType="end"/>
        </w:r>
      </w:hyperlink>
    </w:p>
    <w:p>
      <w:pPr>
        <w:pStyle w:val="TOC2"/>
        <w:tabs>
          <w:tab w:val="right" w:leader="dot" w:pos="8306"/>
        </w:tabs>
      </w:pPr>
      <w:hyperlink w:anchor="_Toc1421" w:history="1">
        <w:r>
          <w:rPr>
            <w:rFonts w:ascii="仿宋" w:eastAsia="仿宋" w:hAnsi="仿宋" w:cs="仿宋" w:hint="eastAsia"/>
            <w:lang w:eastAsia="zh-CN"/>
          </w:rPr>
          <w:t>(一)、飞机电缆项目背景分析</w:t>
        </w:r>
        <w:r>
          <w:tab/>
        </w:r>
        <w:r>
          <w:fldChar w:fldCharType="begin"/>
        </w:r>
        <w:r>
          <w:instrText xml:space="preserve"> PAGEREF _Toc1421 \h </w:instrText>
        </w:r>
        <w:r>
          <w:fldChar w:fldCharType="separate"/>
        </w:r>
        <w:r>
          <w:t>11</w:t>
        </w:r>
        <w:r>
          <w:fldChar w:fldCharType="end"/>
        </w:r>
      </w:hyperlink>
    </w:p>
    <w:p>
      <w:pPr>
        <w:pStyle w:val="TOC2"/>
        <w:tabs>
          <w:tab w:val="right" w:leader="dot" w:pos="8306"/>
        </w:tabs>
      </w:pPr>
      <w:hyperlink w:anchor="_Toc2696" w:history="1">
        <w:r>
          <w:rPr>
            <w:rFonts w:ascii="仿宋" w:eastAsia="仿宋" w:hAnsi="仿宋" w:cs="仿宋" w:hint="eastAsia"/>
            <w:lang w:eastAsia="zh-CN"/>
          </w:rPr>
          <w:t>(二)、飞机电缆项目建设必要性分析</w:t>
        </w:r>
        <w:r>
          <w:tab/>
        </w:r>
        <w:r>
          <w:fldChar w:fldCharType="begin"/>
        </w:r>
        <w:r>
          <w:instrText xml:space="preserve"> PAGEREF _Toc2696 \h </w:instrText>
        </w:r>
        <w:r>
          <w:fldChar w:fldCharType="separate"/>
        </w:r>
        <w:r>
          <w:t>13</w:t>
        </w:r>
        <w:r>
          <w:fldChar w:fldCharType="end"/>
        </w:r>
      </w:hyperlink>
    </w:p>
    <w:p>
      <w:pPr>
        <w:pStyle w:val="TOC1"/>
        <w:tabs>
          <w:tab w:val="right" w:leader="dot" w:pos="8306"/>
        </w:tabs>
      </w:pPr>
      <w:hyperlink w:anchor="_Toc3293" w:history="1">
        <w:r>
          <w:rPr>
            <w:rFonts w:ascii="仿宋" w:eastAsia="仿宋" w:hAnsi="仿宋" w:cs="仿宋" w:hint="eastAsia"/>
            <w:lang w:eastAsia="zh-CN"/>
          </w:rPr>
          <w:t>五、飞机电缆项目选址可行性分析</w:t>
        </w:r>
        <w:r>
          <w:tab/>
        </w:r>
        <w:r>
          <w:fldChar w:fldCharType="begin"/>
        </w:r>
        <w:r>
          <w:instrText xml:space="preserve"> PAGEREF _Toc3293 \h </w:instrText>
        </w:r>
        <w:r>
          <w:fldChar w:fldCharType="separate"/>
        </w:r>
        <w:r>
          <w:t>14</w:t>
        </w:r>
        <w:r>
          <w:fldChar w:fldCharType="end"/>
        </w:r>
      </w:hyperlink>
    </w:p>
    <w:p>
      <w:pPr>
        <w:pStyle w:val="TOC2"/>
        <w:tabs>
          <w:tab w:val="right" w:leader="dot" w:pos="8306"/>
        </w:tabs>
      </w:pPr>
      <w:hyperlink w:anchor="_Toc16446" w:history="1">
        <w:r>
          <w:rPr>
            <w:rFonts w:ascii="仿宋" w:eastAsia="仿宋" w:hAnsi="仿宋" w:cs="仿宋" w:hint="eastAsia"/>
            <w:lang w:eastAsia="zh-CN"/>
          </w:rPr>
          <w:t>(一)、飞机电缆项目选址</w:t>
        </w:r>
        <w:r>
          <w:tab/>
        </w:r>
        <w:r>
          <w:fldChar w:fldCharType="begin"/>
        </w:r>
        <w:r>
          <w:instrText xml:space="preserve"> PAGEREF _Toc16446 \h </w:instrText>
        </w:r>
        <w:r>
          <w:fldChar w:fldCharType="separate"/>
        </w:r>
        <w:r>
          <w:t>14</w:t>
        </w:r>
        <w:r>
          <w:fldChar w:fldCharType="end"/>
        </w:r>
      </w:hyperlink>
    </w:p>
    <w:p>
      <w:pPr>
        <w:pStyle w:val="TOC2"/>
        <w:tabs>
          <w:tab w:val="right" w:leader="dot" w:pos="8306"/>
        </w:tabs>
      </w:pPr>
      <w:hyperlink w:anchor="_Toc27758" w:history="1">
        <w:r>
          <w:rPr>
            <w:rFonts w:ascii="仿宋" w:eastAsia="仿宋" w:hAnsi="仿宋" w:cs="仿宋" w:hint="eastAsia"/>
            <w:lang w:eastAsia="zh-CN"/>
          </w:rPr>
          <w:t>(二)、用地控制指标</w:t>
        </w:r>
        <w:r>
          <w:tab/>
        </w:r>
        <w:r>
          <w:fldChar w:fldCharType="begin"/>
        </w:r>
        <w:r>
          <w:instrText xml:space="preserve"> PAGEREF _Toc27758 \h </w:instrText>
        </w:r>
        <w:r>
          <w:fldChar w:fldCharType="separate"/>
        </w:r>
        <w:r>
          <w:t>14</w:t>
        </w:r>
        <w:r>
          <w:fldChar w:fldCharType="end"/>
        </w:r>
      </w:hyperlink>
    </w:p>
    <w:p>
      <w:pPr>
        <w:pStyle w:val="TOC2"/>
        <w:tabs>
          <w:tab w:val="right" w:leader="dot" w:pos="8306"/>
        </w:tabs>
      </w:pPr>
      <w:hyperlink w:anchor="_Toc29841" w:history="1">
        <w:r>
          <w:rPr>
            <w:rFonts w:ascii="仿宋" w:eastAsia="仿宋" w:hAnsi="仿宋" w:cs="仿宋" w:hint="eastAsia"/>
            <w:lang w:eastAsia="zh-CN"/>
          </w:rPr>
          <w:t>(三)、节约用地措施</w:t>
        </w:r>
        <w:r>
          <w:tab/>
        </w:r>
        <w:r>
          <w:fldChar w:fldCharType="begin"/>
        </w:r>
        <w:r>
          <w:instrText xml:space="preserve"> PAGEREF _Toc29841 \h </w:instrText>
        </w:r>
        <w:r>
          <w:fldChar w:fldCharType="separate"/>
        </w:r>
        <w:r>
          <w:t>16</w:t>
        </w:r>
        <w:r>
          <w:fldChar w:fldCharType="end"/>
        </w:r>
      </w:hyperlink>
    </w:p>
    <w:p>
      <w:pPr>
        <w:pStyle w:val="TOC2"/>
        <w:tabs>
          <w:tab w:val="right" w:leader="dot" w:pos="8306"/>
        </w:tabs>
      </w:pPr>
      <w:hyperlink w:anchor="_Toc22270" w:history="1">
        <w:r>
          <w:rPr>
            <w:rFonts w:ascii="仿宋" w:eastAsia="仿宋" w:hAnsi="仿宋" w:cs="仿宋" w:hint="eastAsia"/>
            <w:lang w:eastAsia="zh-CN"/>
          </w:rPr>
          <w:t>(四)、总图布置方案</w:t>
        </w:r>
        <w:r>
          <w:tab/>
        </w:r>
        <w:r>
          <w:fldChar w:fldCharType="begin"/>
        </w:r>
        <w:r>
          <w:instrText xml:space="preserve"> PAGEREF _Toc22270 \h </w:instrText>
        </w:r>
        <w:r>
          <w:fldChar w:fldCharType="separate"/>
        </w:r>
        <w:r>
          <w:t>17</w:t>
        </w:r>
        <w:r>
          <w:fldChar w:fldCharType="end"/>
        </w:r>
      </w:hyperlink>
    </w:p>
    <w:p>
      <w:pPr>
        <w:pStyle w:val="TOC2"/>
        <w:tabs>
          <w:tab w:val="right" w:leader="dot" w:pos="8306"/>
        </w:tabs>
      </w:pPr>
      <w:hyperlink w:anchor="_Toc7270" w:history="1">
        <w:r>
          <w:rPr>
            <w:rFonts w:ascii="仿宋" w:eastAsia="仿宋" w:hAnsi="仿宋" w:cs="仿宋" w:hint="eastAsia"/>
            <w:lang w:eastAsia="zh-CN"/>
          </w:rPr>
          <w:t>(五)、选址综合评价</w:t>
        </w:r>
        <w:r>
          <w:tab/>
        </w:r>
        <w:r>
          <w:fldChar w:fldCharType="begin"/>
        </w:r>
        <w:r>
          <w:instrText xml:space="preserve"> PAGEREF _Toc7270 \h </w:instrText>
        </w:r>
        <w:r>
          <w:fldChar w:fldCharType="separate"/>
        </w:r>
        <w:r>
          <w:t>18</w:t>
        </w:r>
        <w:r>
          <w:fldChar w:fldCharType="end"/>
        </w:r>
      </w:hyperlink>
    </w:p>
    <w:p>
      <w:pPr>
        <w:pStyle w:val="TOC1"/>
        <w:tabs>
          <w:tab w:val="right" w:leader="dot" w:pos="8306"/>
        </w:tabs>
      </w:pPr>
      <w:hyperlink w:anchor="_Toc11921" w:history="1">
        <w:r>
          <w:rPr>
            <w:rFonts w:ascii="仿宋" w:eastAsia="仿宋" w:hAnsi="仿宋" w:cs="仿宋" w:hint="eastAsia"/>
            <w:lang w:eastAsia="zh-CN"/>
          </w:rPr>
          <w:t>六、飞机电缆项目土建工程</w:t>
        </w:r>
        <w:r>
          <w:tab/>
        </w:r>
        <w:r>
          <w:fldChar w:fldCharType="begin"/>
        </w:r>
        <w:r>
          <w:instrText xml:space="preserve"> PAGEREF _Toc11921 \h </w:instrText>
        </w:r>
        <w:r>
          <w:fldChar w:fldCharType="separate"/>
        </w:r>
        <w:r>
          <w:t>19</w:t>
        </w:r>
        <w:r>
          <w:fldChar w:fldCharType="end"/>
        </w:r>
      </w:hyperlink>
    </w:p>
    <w:p>
      <w:pPr>
        <w:pStyle w:val="TOC2"/>
        <w:tabs>
          <w:tab w:val="right" w:leader="dot" w:pos="8306"/>
        </w:tabs>
      </w:pPr>
      <w:hyperlink w:anchor="_Toc6041" w:history="1">
        <w:r>
          <w:rPr>
            <w:rFonts w:ascii="仿宋" w:eastAsia="仿宋" w:hAnsi="仿宋" w:cs="仿宋" w:hint="eastAsia"/>
            <w:lang w:eastAsia="zh-CN"/>
          </w:rPr>
          <w:t>(一)、建筑工程设计原则</w:t>
        </w:r>
        <w:r>
          <w:tab/>
        </w:r>
        <w:r>
          <w:fldChar w:fldCharType="begin"/>
        </w:r>
        <w:r>
          <w:instrText xml:space="preserve"> PAGEREF _Toc6041 \h </w:instrText>
        </w:r>
        <w:r>
          <w:fldChar w:fldCharType="separate"/>
        </w:r>
        <w:r>
          <w:t>19</w:t>
        </w:r>
        <w:r>
          <w:fldChar w:fldCharType="end"/>
        </w:r>
      </w:hyperlink>
    </w:p>
    <w:p>
      <w:pPr>
        <w:pStyle w:val="TOC2"/>
        <w:tabs>
          <w:tab w:val="right" w:leader="dot" w:pos="8306"/>
        </w:tabs>
      </w:pPr>
      <w:hyperlink w:anchor="_Toc27091" w:history="1">
        <w:r>
          <w:rPr>
            <w:rFonts w:ascii="仿宋" w:eastAsia="仿宋" w:hAnsi="仿宋" w:cs="仿宋" w:hint="eastAsia"/>
            <w:lang w:eastAsia="zh-CN"/>
          </w:rPr>
          <w:t>(二)、土建工程设计年限及安全等级</w:t>
        </w:r>
        <w:r>
          <w:tab/>
        </w:r>
        <w:r>
          <w:fldChar w:fldCharType="begin"/>
        </w:r>
        <w:r>
          <w:instrText xml:space="preserve"> PAGEREF _Toc27091 \h </w:instrText>
        </w:r>
        <w:r>
          <w:fldChar w:fldCharType="separate"/>
        </w:r>
        <w:r>
          <w:t>20</w:t>
        </w:r>
        <w:r>
          <w:fldChar w:fldCharType="end"/>
        </w:r>
      </w:hyperlink>
    </w:p>
    <w:p>
      <w:pPr>
        <w:pStyle w:val="TOC2"/>
        <w:tabs>
          <w:tab w:val="right" w:leader="dot" w:pos="8306"/>
        </w:tabs>
      </w:pPr>
      <w:hyperlink w:anchor="_Toc18273" w:history="1">
        <w:r>
          <w:rPr>
            <w:rFonts w:ascii="仿宋" w:eastAsia="仿宋" w:hAnsi="仿宋" w:cs="仿宋" w:hint="eastAsia"/>
            <w:lang w:eastAsia="zh-CN"/>
          </w:rPr>
          <w:t>(三)、建筑工程设计总体要求</w:t>
        </w:r>
        <w:r>
          <w:tab/>
        </w:r>
        <w:r>
          <w:fldChar w:fldCharType="begin"/>
        </w:r>
        <w:r>
          <w:instrText xml:space="preserve"> PAGEREF _Toc18273 \h </w:instrText>
        </w:r>
        <w:r>
          <w:fldChar w:fldCharType="separate"/>
        </w:r>
        <w:r>
          <w:t>22</w:t>
        </w:r>
        <w:r>
          <w:fldChar w:fldCharType="end"/>
        </w:r>
      </w:hyperlink>
    </w:p>
    <w:p>
      <w:pPr>
        <w:pStyle w:val="TOC2"/>
        <w:tabs>
          <w:tab w:val="right" w:leader="dot" w:pos="8306"/>
        </w:tabs>
      </w:pPr>
      <w:hyperlink w:anchor="_Toc32117" w:history="1">
        <w:r>
          <w:rPr>
            <w:rFonts w:ascii="仿宋" w:eastAsia="仿宋" w:hAnsi="仿宋" w:cs="仿宋" w:hint="eastAsia"/>
            <w:lang w:eastAsia="zh-CN"/>
          </w:rPr>
          <w:t>(四)、土建工程建设指标</w:t>
        </w:r>
        <w:r>
          <w:tab/>
        </w:r>
        <w:r>
          <w:fldChar w:fldCharType="begin"/>
        </w:r>
        <w:r>
          <w:instrText xml:space="preserve"> PAGEREF _Toc32117 \h </w:instrText>
        </w:r>
        <w:r>
          <w:fldChar w:fldCharType="separate"/>
        </w:r>
        <w:r>
          <w:t>22</w:t>
        </w:r>
        <w:r>
          <w:fldChar w:fldCharType="end"/>
        </w:r>
      </w:hyperlink>
    </w:p>
    <w:p>
      <w:pPr>
        <w:pStyle w:val="TOC1"/>
        <w:tabs>
          <w:tab w:val="right" w:leader="dot" w:pos="8306"/>
        </w:tabs>
      </w:pPr>
      <w:hyperlink w:anchor="_Toc19638" w:history="1">
        <w:r>
          <w:rPr>
            <w:rFonts w:ascii="仿宋" w:eastAsia="仿宋" w:hAnsi="仿宋" w:cs="仿宋" w:hint="eastAsia"/>
            <w:lang w:eastAsia="zh-CN"/>
          </w:rPr>
          <w:t>七、飞机电缆项目技术管理</w:t>
        </w:r>
        <w:r>
          <w:tab/>
        </w:r>
        <w:r>
          <w:fldChar w:fldCharType="begin"/>
        </w:r>
        <w:r>
          <w:instrText xml:space="preserve"> PAGEREF _Toc19638 \h </w:instrText>
        </w:r>
        <w:r>
          <w:fldChar w:fldCharType="separate"/>
        </w:r>
        <w:r>
          <w:t>22</w:t>
        </w:r>
        <w:r>
          <w:fldChar w:fldCharType="end"/>
        </w:r>
      </w:hyperlink>
    </w:p>
    <w:p>
      <w:pPr>
        <w:pStyle w:val="TOC2"/>
        <w:tabs>
          <w:tab w:val="right" w:leader="dot" w:pos="8306"/>
        </w:tabs>
      </w:pPr>
      <w:hyperlink w:anchor="_Toc12651" w:history="1">
        <w:r>
          <w:rPr>
            <w:rFonts w:ascii="仿宋" w:eastAsia="仿宋" w:hAnsi="仿宋" w:cs="仿宋" w:hint="eastAsia"/>
            <w:lang w:eastAsia="zh-CN"/>
          </w:rPr>
          <w:t>(一)、技术方案选用方向</w:t>
        </w:r>
        <w:r>
          <w:tab/>
        </w:r>
        <w:r>
          <w:fldChar w:fldCharType="begin"/>
        </w:r>
        <w:r>
          <w:instrText xml:space="preserve"> PAGEREF _Toc12651 \h </w:instrText>
        </w:r>
        <w:r>
          <w:fldChar w:fldCharType="separate"/>
        </w:r>
        <w:r>
          <w:t>22</w:t>
        </w:r>
        <w:r>
          <w:fldChar w:fldCharType="end"/>
        </w:r>
      </w:hyperlink>
    </w:p>
    <w:p>
      <w:pPr>
        <w:pStyle w:val="TOC2"/>
        <w:tabs>
          <w:tab w:val="right" w:leader="dot" w:pos="8306"/>
        </w:tabs>
      </w:pPr>
      <w:hyperlink w:anchor="_Toc22289" w:history="1">
        <w:r>
          <w:rPr>
            <w:rFonts w:ascii="仿宋" w:eastAsia="仿宋" w:hAnsi="仿宋" w:cs="仿宋" w:hint="eastAsia"/>
            <w:lang w:eastAsia="zh-CN"/>
          </w:rPr>
          <w:t>(二)、工艺技术方案选用原则</w:t>
        </w:r>
        <w:r>
          <w:tab/>
        </w:r>
        <w:r>
          <w:fldChar w:fldCharType="begin"/>
        </w:r>
        <w:r>
          <w:instrText xml:space="preserve"> PAGEREF _Toc22289 \h </w:instrText>
        </w:r>
        <w:r>
          <w:fldChar w:fldCharType="separate"/>
        </w:r>
        <w:r>
          <w:t>24</w:t>
        </w:r>
        <w:r>
          <w:fldChar w:fldCharType="end"/>
        </w:r>
      </w:hyperlink>
    </w:p>
    <w:p>
      <w:pPr>
        <w:pStyle w:val="TOC2"/>
        <w:tabs>
          <w:tab w:val="right" w:leader="dot" w:pos="8306"/>
        </w:tabs>
      </w:pPr>
      <w:hyperlink w:anchor="_Toc18753" w:history="1">
        <w:r>
          <w:rPr>
            <w:rFonts w:ascii="仿宋" w:eastAsia="仿宋" w:hAnsi="仿宋" w:cs="仿宋" w:hint="eastAsia"/>
            <w:lang w:eastAsia="zh-CN"/>
          </w:rPr>
          <w:t>(三)、工艺技术方案要求</w:t>
        </w:r>
        <w:r>
          <w:tab/>
        </w:r>
        <w:r>
          <w:fldChar w:fldCharType="begin"/>
        </w:r>
        <w:r>
          <w:instrText xml:space="preserve"> PAGEREF _Toc18753 \h </w:instrText>
        </w:r>
        <w:r>
          <w:fldChar w:fldCharType="separate"/>
        </w:r>
        <w:r>
          <w:t>26</w:t>
        </w:r>
        <w:r>
          <w:fldChar w:fldCharType="end"/>
        </w:r>
      </w:hyperlink>
    </w:p>
    <w:p>
      <w:pPr>
        <w:pStyle w:val="TOC1"/>
        <w:tabs>
          <w:tab w:val="right" w:leader="dot" w:pos="8306"/>
        </w:tabs>
      </w:pPr>
      <w:hyperlink w:anchor="_Toc28155" w:history="1">
        <w:r>
          <w:rPr>
            <w:rFonts w:ascii="仿宋" w:eastAsia="仿宋" w:hAnsi="仿宋" w:cs="仿宋" w:hint="eastAsia"/>
            <w:lang w:eastAsia="zh-CN"/>
          </w:rPr>
          <w:t>八、飞机电缆项目财务管理</w:t>
        </w:r>
        <w:r>
          <w:tab/>
        </w:r>
        <w:r>
          <w:fldChar w:fldCharType="begin"/>
        </w:r>
        <w:r>
          <w:instrText xml:space="preserve"> PAGEREF _Toc28155 \h </w:instrText>
        </w:r>
        <w:r>
          <w:fldChar w:fldCharType="separate"/>
        </w:r>
        <w:r>
          <w:t>29</w:t>
        </w:r>
        <w:r>
          <w:fldChar w:fldCharType="end"/>
        </w:r>
      </w:hyperlink>
    </w:p>
    <w:p>
      <w:pPr>
        <w:pStyle w:val="TOC2"/>
        <w:tabs>
          <w:tab w:val="right" w:leader="dot" w:pos="8306"/>
        </w:tabs>
      </w:pPr>
      <w:hyperlink w:anchor="_Toc24538" w:history="1">
        <w:r>
          <w:rPr>
            <w:rFonts w:ascii="仿宋" w:eastAsia="仿宋" w:hAnsi="仿宋" w:cs="仿宋" w:hint="eastAsia"/>
            <w:lang w:eastAsia="zh-CN"/>
          </w:rPr>
          <w:t>(一)、资金需求大</w:t>
        </w:r>
        <w:r>
          <w:tab/>
        </w:r>
        <w:r>
          <w:fldChar w:fldCharType="begin"/>
        </w:r>
        <w:r>
          <w:instrText xml:space="preserve"> PAGEREF _Toc24538 \h </w:instrText>
        </w:r>
        <w:r>
          <w:fldChar w:fldCharType="separate"/>
        </w:r>
        <w:r>
          <w:t>29</w:t>
        </w:r>
        <w:r>
          <w:fldChar w:fldCharType="end"/>
        </w:r>
      </w:hyperlink>
    </w:p>
    <w:p>
      <w:pPr>
        <w:pStyle w:val="TOC2"/>
        <w:tabs>
          <w:tab w:val="right" w:leader="dot" w:pos="8306"/>
        </w:tabs>
      </w:pPr>
      <w:hyperlink w:anchor="_Toc13384" w:history="1">
        <w:r>
          <w:rPr>
            <w:rFonts w:ascii="仿宋" w:eastAsia="仿宋" w:hAnsi="仿宋" w:cs="仿宋" w:hint="eastAsia"/>
            <w:lang w:eastAsia="zh-CN"/>
          </w:rPr>
          <w:t>(二)、研发周期长</w:t>
        </w:r>
        <w:r>
          <w:tab/>
        </w:r>
        <w:r>
          <w:fldChar w:fldCharType="begin"/>
        </w:r>
        <w:r>
          <w:instrText xml:space="preserve"> PAGEREF _Toc13384 \h </w:instrText>
        </w:r>
        <w:r>
          <w:fldChar w:fldCharType="separate"/>
        </w:r>
        <w:r>
          <w:t>30</w:t>
        </w:r>
        <w:r>
          <w:fldChar w:fldCharType="end"/>
        </w:r>
      </w:hyperlink>
    </w:p>
    <w:p>
      <w:pPr>
        <w:pStyle w:val="TOC2"/>
        <w:tabs>
          <w:tab w:val="right" w:leader="dot" w:pos="8306"/>
        </w:tabs>
      </w:pPr>
      <w:hyperlink w:anchor="_Toc6736" w:history="1">
        <w:r>
          <w:rPr>
            <w:rFonts w:ascii="仿宋" w:eastAsia="仿宋" w:hAnsi="仿宋" w:cs="仿宋" w:hint="eastAsia"/>
            <w:lang w:eastAsia="zh-CN"/>
          </w:rPr>
          <w:t>(三)、市场风险大</w:t>
        </w:r>
        <w:r>
          <w:tab/>
        </w:r>
        <w:r>
          <w:fldChar w:fldCharType="begin"/>
        </w:r>
        <w:r>
          <w:instrText xml:space="preserve"> PAGEREF _Toc6736 \h </w:instrText>
        </w:r>
        <w:r>
          <w:fldChar w:fldCharType="separate"/>
        </w:r>
        <w:r>
          <w:t>31</w:t>
        </w:r>
        <w:r>
          <w:fldChar w:fldCharType="end"/>
        </w:r>
      </w:hyperlink>
    </w:p>
    <w:p>
      <w:pPr>
        <w:pStyle w:val="TOC2"/>
        <w:tabs>
          <w:tab w:val="right" w:leader="dot" w:pos="8306"/>
        </w:tabs>
      </w:pPr>
      <w:hyperlink w:anchor="_Toc23023" w:history="1">
        <w:r>
          <w:rPr>
            <w:rFonts w:ascii="仿宋" w:eastAsia="仿宋" w:hAnsi="仿宋" w:cs="仿宋" w:hint="eastAsia"/>
            <w:lang w:eastAsia="zh-CN"/>
          </w:rPr>
          <w:t>(四)、利润率高</w:t>
        </w:r>
        <w:r>
          <w:tab/>
        </w:r>
        <w:r>
          <w:fldChar w:fldCharType="begin"/>
        </w:r>
        <w:r>
          <w:instrText xml:space="preserve"> PAGEREF _Toc23023 \h </w:instrText>
        </w:r>
        <w:r>
          <w:fldChar w:fldCharType="separate"/>
        </w:r>
        <w:r>
          <w:t>34</w:t>
        </w:r>
        <w:r>
          <w:fldChar w:fldCharType="end"/>
        </w:r>
      </w:hyperlink>
    </w:p>
    <w:p>
      <w:pPr>
        <w:pStyle w:val="TOC1"/>
        <w:tabs>
          <w:tab w:val="right" w:leader="dot" w:pos="8306"/>
        </w:tabs>
      </w:pPr>
      <w:hyperlink w:anchor="_Toc13021" w:history="1">
        <w:r>
          <w:rPr>
            <w:rFonts w:ascii="仿宋" w:eastAsia="仿宋" w:hAnsi="仿宋" w:cs="仿宋" w:hint="eastAsia"/>
            <w:lang w:eastAsia="zh-CN"/>
          </w:rPr>
          <w:t>九、飞机电缆项目社会影响</w:t>
        </w:r>
        <w:r>
          <w:tab/>
        </w:r>
        <w:r>
          <w:fldChar w:fldCharType="begin"/>
        </w:r>
        <w:r>
          <w:instrText xml:space="preserve"> PAGEREF _Toc13021 \h </w:instrText>
        </w:r>
        <w:r>
          <w:fldChar w:fldCharType="separate"/>
        </w:r>
        <w:r>
          <w:t>36</w:t>
        </w:r>
        <w:r>
          <w:fldChar w:fldCharType="end"/>
        </w:r>
      </w:hyperlink>
    </w:p>
    <w:p>
      <w:pPr>
        <w:pStyle w:val="TOC2"/>
        <w:tabs>
          <w:tab w:val="right" w:leader="dot" w:pos="8306"/>
        </w:tabs>
      </w:pPr>
      <w:hyperlink w:anchor="_Toc23006" w:history="1">
        <w:r>
          <w:rPr>
            <w:rFonts w:ascii="仿宋" w:eastAsia="仿宋" w:hAnsi="仿宋" w:cs="仿宋" w:hint="eastAsia"/>
            <w:lang w:eastAsia="zh-CN"/>
          </w:rPr>
          <w:t>(一)、社会责任与义务</w:t>
        </w:r>
        <w:r>
          <w:tab/>
        </w:r>
        <w:r>
          <w:fldChar w:fldCharType="begin"/>
        </w:r>
        <w:r>
          <w:instrText xml:space="preserve"> PAGEREF _Toc23006 \h </w:instrText>
        </w:r>
        <w:r>
          <w:fldChar w:fldCharType="separate"/>
        </w:r>
        <w:r>
          <w:t>36</w:t>
        </w:r>
        <w:r>
          <w:fldChar w:fldCharType="end"/>
        </w:r>
      </w:hyperlink>
    </w:p>
    <w:p>
      <w:pPr>
        <w:pStyle w:val="TOC2"/>
        <w:tabs>
          <w:tab w:val="right" w:leader="dot" w:pos="8306"/>
        </w:tabs>
      </w:pPr>
      <w:hyperlink w:anchor="_Toc9196" w:history="1">
        <w:r>
          <w:rPr>
            <w:rFonts w:ascii="仿宋" w:eastAsia="仿宋" w:hAnsi="仿宋" w:cs="仿宋" w:hint="eastAsia"/>
            <w:lang w:eastAsia="zh-CN"/>
          </w:rPr>
          <w:t>(二)、社会参与与沟通</w:t>
        </w:r>
        <w:r>
          <w:tab/>
        </w:r>
        <w:r>
          <w:fldChar w:fldCharType="begin"/>
        </w:r>
        <w:r>
          <w:instrText xml:space="preserve"> PAGEREF _Toc9196 \h </w:instrText>
        </w:r>
        <w:r>
          <w:fldChar w:fldCharType="separate"/>
        </w:r>
        <w:r>
          <w:t>36</w:t>
        </w:r>
        <w:r>
          <w:fldChar w:fldCharType="end"/>
        </w:r>
      </w:hyperlink>
    </w:p>
    <w:p>
      <w:pPr>
        <w:pStyle w:val="TOC1"/>
        <w:tabs>
          <w:tab w:val="right" w:leader="dot" w:pos="8306"/>
        </w:tabs>
      </w:pPr>
      <w:hyperlink w:anchor="_Toc19262" w:history="1">
        <w:r>
          <w:rPr>
            <w:rFonts w:ascii="仿宋" w:eastAsia="仿宋" w:hAnsi="仿宋" w:cs="仿宋" w:hint="eastAsia"/>
            <w:lang w:eastAsia="zh-CN"/>
          </w:rPr>
          <w:t>十、飞机电缆项目人力资源管理</w:t>
        </w:r>
        <w:r>
          <w:tab/>
        </w:r>
        <w:r>
          <w:fldChar w:fldCharType="begin"/>
        </w:r>
        <w:r>
          <w:instrText xml:space="preserve"> PAGEREF _Toc19262 \h </w:instrText>
        </w:r>
        <w:r>
          <w:fldChar w:fldCharType="separate"/>
        </w:r>
        <w:r>
          <w:t>37</w:t>
        </w:r>
        <w:r>
          <w:fldChar w:fldCharType="end"/>
        </w:r>
      </w:hyperlink>
    </w:p>
    <w:p>
      <w:pPr>
        <w:pStyle w:val="TOC2"/>
        <w:tabs>
          <w:tab w:val="right" w:leader="dot" w:pos="8306"/>
        </w:tabs>
      </w:pPr>
      <w:hyperlink w:anchor="_Toc15553" w:history="1">
        <w:r>
          <w:rPr>
            <w:rFonts w:ascii="仿宋" w:eastAsia="仿宋" w:hAnsi="仿宋" w:cs="仿宋" w:hint="eastAsia"/>
            <w:lang w:eastAsia="zh-CN"/>
          </w:rPr>
          <w:t>(一)、建立健全的预算管理制度</w:t>
        </w:r>
        <w:r>
          <w:tab/>
        </w:r>
        <w:r>
          <w:fldChar w:fldCharType="begin"/>
        </w:r>
        <w:r>
          <w:instrText xml:space="preserve"> PAGEREF _Toc15553 \h </w:instrText>
        </w:r>
        <w:r>
          <w:fldChar w:fldCharType="separate"/>
        </w:r>
        <w:r>
          <w:t>37</w:t>
        </w:r>
        <w:r>
          <w:fldChar w:fldCharType="end"/>
        </w:r>
      </w:hyperlink>
    </w:p>
    <w:p>
      <w:pPr>
        <w:pStyle w:val="TOC2"/>
        <w:tabs>
          <w:tab w:val="right" w:leader="dot" w:pos="8306"/>
        </w:tabs>
      </w:pPr>
      <w:hyperlink w:anchor="_Toc2561" w:history="1">
        <w:r>
          <w:rPr>
            <w:rFonts w:ascii="仿宋" w:eastAsia="仿宋" w:hAnsi="仿宋" w:cs="仿宋" w:hint="eastAsia"/>
            <w:lang w:eastAsia="zh-CN"/>
          </w:rPr>
          <w:t>(二)、加强资金流动监控</w:t>
        </w:r>
        <w:r>
          <w:tab/>
        </w:r>
        <w:r>
          <w:fldChar w:fldCharType="begin"/>
        </w:r>
        <w:r>
          <w:instrText xml:space="preserve"> PAGEREF _Toc2561 \h </w:instrText>
        </w:r>
        <w:r>
          <w:fldChar w:fldCharType="separate"/>
        </w:r>
        <w:r>
          <w:t>39</w:t>
        </w:r>
        <w:r>
          <w:fldChar w:fldCharType="end"/>
        </w:r>
      </w:hyperlink>
    </w:p>
    <w:p>
      <w:pPr>
        <w:pStyle w:val="TOC2"/>
        <w:tabs>
          <w:tab w:val="right" w:leader="dot" w:pos="8306"/>
        </w:tabs>
      </w:pPr>
      <w:hyperlink w:anchor="_Toc29786" w:history="1">
        <w:r>
          <w:rPr>
            <w:rFonts w:ascii="仿宋" w:eastAsia="仿宋" w:hAnsi="仿宋" w:cs="仿宋" w:hint="eastAsia"/>
            <w:lang w:eastAsia="zh-CN"/>
          </w:rPr>
          <w:t>(三)、制定完善的风险控制机制</w:t>
        </w:r>
        <w:r>
          <w:tab/>
        </w:r>
        <w:r>
          <w:fldChar w:fldCharType="begin"/>
        </w:r>
        <w:r>
          <w:instrText xml:space="preserve"> PAGEREF _Toc29786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03" w:history="1">
        <w:r>
          <w:rPr>
            <w:rFonts w:ascii="仿宋" w:eastAsia="仿宋" w:hAnsi="仿宋" w:cs="仿宋" w:hint="eastAsia"/>
            <w:lang w:eastAsia="zh-CN"/>
          </w:rPr>
          <w:t>(四)、优化成本管理</w:t>
        </w:r>
        <w:r>
          <w:tab/>
        </w:r>
        <w:r>
          <w:fldChar w:fldCharType="begin"/>
        </w:r>
        <w:r>
          <w:instrText xml:space="preserve"> PAGEREF _Toc22703 \h </w:instrText>
        </w:r>
        <w:r>
          <w:fldChar w:fldCharType="separate"/>
        </w:r>
        <w:r>
          <w:t>41</w:t>
        </w:r>
        <w:r>
          <w:fldChar w:fldCharType="end"/>
        </w:r>
      </w:hyperlink>
    </w:p>
    <w:p>
      <w:pPr>
        <w:pStyle w:val="TOC1"/>
        <w:tabs>
          <w:tab w:val="right" w:leader="dot" w:pos="8306"/>
        </w:tabs>
      </w:pPr>
      <w:hyperlink w:anchor="_Toc13440" w:history="1">
        <w:r>
          <w:rPr>
            <w:rFonts w:ascii="仿宋" w:eastAsia="仿宋" w:hAnsi="仿宋" w:cs="仿宋" w:hint="eastAsia"/>
            <w:lang w:eastAsia="zh-CN"/>
          </w:rPr>
          <w:t>十一、飞机电缆项目创新与研发</w:t>
        </w:r>
        <w:r>
          <w:tab/>
        </w:r>
        <w:r>
          <w:fldChar w:fldCharType="begin"/>
        </w:r>
        <w:r>
          <w:instrText xml:space="preserve"> PAGEREF _Toc13440 \h </w:instrText>
        </w:r>
        <w:r>
          <w:fldChar w:fldCharType="separate"/>
        </w:r>
        <w:r>
          <w:t>43</w:t>
        </w:r>
        <w:r>
          <w:fldChar w:fldCharType="end"/>
        </w:r>
      </w:hyperlink>
    </w:p>
    <w:p>
      <w:pPr>
        <w:pStyle w:val="TOC2"/>
        <w:tabs>
          <w:tab w:val="right" w:leader="dot" w:pos="8306"/>
        </w:tabs>
      </w:pPr>
      <w:hyperlink w:anchor="_Toc28109" w:history="1">
        <w:r>
          <w:rPr>
            <w:rFonts w:ascii="仿宋" w:eastAsia="仿宋" w:hAnsi="仿宋" w:cs="仿宋" w:hint="eastAsia"/>
            <w:lang w:eastAsia="zh-CN"/>
          </w:rPr>
          <w:t>(一)、创新策略与方向</w:t>
        </w:r>
        <w:r>
          <w:tab/>
        </w:r>
        <w:r>
          <w:fldChar w:fldCharType="begin"/>
        </w:r>
        <w:r>
          <w:instrText xml:space="preserve"> PAGEREF _Toc28109 \h </w:instrText>
        </w:r>
        <w:r>
          <w:fldChar w:fldCharType="separate"/>
        </w:r>
        <w:r>
          <w:t>43</w:t>
        </w:r>
        <w:r>
          <w:fldChar w:fldCharType="end"/>
        </w:r>
      </w:hyperlink>
    </w:p>
    <w:p>
      <w:pPr>
        <w:pStyle w:val="TOC2"/>
        <w:tabs>
          <w:tab w:val="right" w:leader="dot" w:pos="8306"/>
        </w:tabs>
      </w:pPr>
      <w:hyperlink w:anchor="_Toc26136" w:history="1">
        <w:r>
          <w:rPr>
            <w:rFonts w:ascii="仿宋" w:eastAsia="仿宋" w:hAnsi="仿宋" w:cs="仿宋" w:hint="eastAsia"/>
            <w:lang w:eastAsia="zh-CN"/>
          </w:rPr>
          <w:t>(二)、研发规划与投入</w:t>
        </w:r>
        <w:r>
          <w:tab/>
        </w:r>
        <w:r>
          <w:fldChar w:fldCharType="begin"/>
        </w:r>
        <w:r>
          <w:instrText xml:space="preserve"> PAGEREF _Toc26136 \h </w:instrText>
        </w:r>
        <w:r>
          <w:fldChar w:fldCharType="separate"/>
        </w:r>
        <w:r>
          <w:t>44</w:t>
        </w:r>
        <w:r>
          <w:fldChar w:fldCharType="end"/>
        </w:r>
      </w:hyperlink>
    </w:p>
    <w:p>
      <w:pPr>
        <w:pStyle w:val="TOC1"/>
        <w:tabs>
          <w:tab w:val="right" w:leader="dot" w:pos="8306"/>
        </w:tabs>
      </w:pPr>
      <w:hyperlink w:anchor="_Toc12630" w:history="1">
        <w:r>
          <w:rPr>
            <w:rFonts w:ascii="仿宋" w:eastAsia="仿宋" w:hAnsi="仿宋" w:cs="仿宋" w:hint="eastAsia"/>
            <w:lang w:eastAsia="zh-CN"/>
          </w:rPr>
          <w:t>十二、飞机电缆项目风险管理</w:t>
        </w:r>
        <w:r>
          <w:tab/>
        </w:r>
        <w:r>
          <w:fldChar w:fldCharType="begin"/>
        </w:r>
        <w:r>
          <w:instrText xml:space="preserve"> PAGEREF _Toc12630 \h </w:instrText>
        </w:r>
        <w:r>
          <w:fldChar w:fldCharType="separate"/>
        </w:r>
        <w:r>
          <w:t>46</w:t>
        </w:r>
        <w:r>
          <w:fldChar w:fldCharType="end"/>
        </w:r>
      </w:hyperlink>
    </w:p>
    <w:p>
      <w:pPr>
        <w:pStyle w:val="TOC2"/>
        <w:tabs>
          <w:tab w:val="right" w:leader="dot" w:pos="8306"/>
        </w:tabs>
      </w:pPr>
      <w:hyperlink w:anchor="_Toc4398" w:history="1">
        <w:r>
          <w:rPr>
            <w:rFonts w:ascii="仿宋" w:eastAsia="仿宋" w:hAnsi="仿宋" w:cs="仿宋" w:hint="eastAsia"/>
            <w:lang w:eastAsia="zh-CN"/>
          </w:rPr>
          <w:t>(一)、风险识别与评估</w:t>
        </w:r>
        <w:r>
          <w:tab/>
        </w:r>
        <w:r>
          <w:fldChar w:fldCharType="begin"/>
        </w:r>
        <w:r>
          <w:instrText xml:space="preserve"> PAGEREF _Toc4398 \h </w:instrText>
        </w:r>
        <w:r>
          <w:fldChar w:fldCharType="separate"/>
        </w:r>
        <w:r>
          <w:t>46</w:t>
        </w:r>
        <w:r>
          <w:fldChar w:fldCharType="end"/>
        </w:r>
      </w:hyperlink>
    </w:p>
    <w:p>
      <w:pPr>
        <w:pStyle w:val="TOC2"/>
        <w:tabs>
          <w:tab w:val="right" w:leader="dot" w:pos="8306"/>
        </w:tabs>
      </w:pPr>
      <w:hyperlink w:anchor="_Toc21276" w:history="1">
        <w:r>
          <w:rPr>
            <w:rFonts w:ascii="仿宋" w:eastAsia="仿宋" w:hAnsi="仿宋" w:cs="仿宋" w:hint="eastAsia"/>
            <w:lang w:eastAsia="zh-CN"/>
          </w:rPr>
          <w:t>(二)、风险应对策略</w:t>
        </w:r>
        <w:r>
          <w:tab/>
        </w:r>
        <w:r>
          <w:fldChar w:fldCharType="begin"/>
        </w:r>
        <w:r>
          <w:instrText xml:space="preserve"> PAGEREF _Toc21276 \h </w:instrText>
        </w:r>
        <w:r>
          <w:fldChar w:fldCharType="separate"/>
        </w:r>
        <w:r>
          <w:t>47</w:t>
        </w:r>
        <w:r>
          <w:fldChar w:fldCharType="end"/>
        </w:r>
      </w:hyperlink>
    </w:p>
    <w:p>
      <w:pPr>
        <w:pStyle w:val="TOC2"/>
        <w:tabs>
          <w:tab w:val="right" w:leader="dot" w:pos="8306"/>
        </w:tabs>
      </w:pPr>
      <w:hyperlink w:anchor="_Toc13922" w:history="1">
        <w:r>
          <w:rPr>
            <w:rFonts w:ascii="仿宋" w:eastAsia="仿宋" w:hAnsi="仿宋" w:cs="仿宋" w:hint="eastAsia"/>
            <w:lang w:eastAsia="zh-CN"/>
          </w:rPr>
          <w:t>(三)、风险监控与控制</w:t>
        </w:r>
        <w:r>
          <w:tab/>
        </w:r>
        <w:r>
          <w:fldChar w:fldCharType="begin"/>
        </w:r>
        <w:r>
          <w:instrText xml:space="preserve"> PAGEREF _Toc13922 \h </w:instrText>
        </w:r>
        <w:r>
          <w:fldChar w:fldCharType="separate"/>
        </w:r>
        <w:r>
          <w:t>49</w:t>
        </w:r>
        <w:r>
          <w:fldChar w:fldCharType="end"/>
        </w:r>
      </w:hyperlink>
    </w:p>
    <w:p>
      <w:pPr>
        <w:pStyle w:val="TOC1"/>
        <w:tabs>
          <w:tab w:val="right" w:leader="dot" w:pos="8306"/>
        </w:tabs>
      </w:pPr>
      <w:hyperlink w:anchor="_Toc26891" w:history="1">
        <w:r>
          <w:rPr>
            <w:rFonts w:ascii="仿宋" w:eastAsia="仿宋" w:hAnsi="仿宋" w:cs="仿宋" w:hint="eastAsia"/>
            <w:lang w:eastAsia="zh-CN"/>
          </w:rPr>
          <w:t>十三、风险识别与分类</w:t>
        </w:r>
        <w:r>
          <w:tab/>
        </w:r>
        <w:r>
          <w:fldChar w:fldCharType="begin"/>
        </w:r>
        <w:r>
          <w:instrText xml:space="preserve"> PAGEREF _Toc26891 \h </w:instrText>
        </w:r>
        <w:r>
          <w:fldChar w:fldCharType="separate"/>
        </w:r>
        <w:r>
          <w:t>50</w:t>
        </w:r>
        <w:r>
          <w:fldChar w:fldCharType="end"/>
        </w:r>
      </w:hyperlink>
    </w:p>
    <w:p>
      <w:pPr>
        <w:pStyle w:val="TOC2"/>
        <w:tabs>
          <w:tab w:val="right" w:leader="dot" w:pos="8306"/>
        </w:tabs>
      </w:pPr>
      <w:hyperlink w:anchor="_Toc29843" w:history="1">
        <w:r>
          <w:rPr>
            <w:rFonts w:ascii="仿宋" w:eastAsia="仿宋" w:hAnsi="仿宋" w:cs="仿宋" w:hint="eastAsia"/>
            <w:lang w:eastAsia="zh-CN"/>
          </w:rPr>
          <w:t>(一)、风险识别</w:t>
        </w:r>
        <w:r>
          <w:tab/>
        </w:r>
        <w:r>
          <w:fldChar w:fldCharType="begin"/>
        </w:r>
        <w:r>
          <w:instrText xml:space="preserve"> PAGEREF _Toc29843 \h </w:instrText>
        </w:r>
        <w:r>
          <w:fldChar w:fldCharType="separate"/>
        </w:r>
        <w:r>
          <w:t>50</w:t>
        </w:r>
        <w:r>
          <w:fldChar w:fldCharType="end"/>
        </w:r>
      </w:hyperlink>
    </w:p>
    <w:p>
      <w:pPr>
        <w:pStyle w:val="TOC2"/>
        <w:tabs>
          <w:tab w:val="right" w:leader="dot" w:pos="8306"/>
        </w:tabs>
      </w:pPr>
      <w:hyperlink w:anchor="_Toc31904" w:history="1">
        <w:r>
          <w:rPr>
            <w:rFonts w:ascii="仿宋" w:eastAsia="仿宋" w:hAnsi="仿宋" w:cs="仿宋" w:hint="eastAsia"/>
            <w:lang w:eastAsia="zh-CN"/>
          </w:rPr>
          <w:t>(二)、风险分类</w:t>
        </w:r>
        <w:r>
          <w:tab/>
        </w:r>
        <w:r>
          <w:fldChar w:fldCharType="begin"/>
        </w:r>
        <w:r>
          <w:instrText xml:space="preserve"> PAGEREF _Toc31904 \h </w:instrText>
        </w:r>
        <w:r>
          <w:fldChar w:fldCharType="separate"/>
        </w:r>
        <w:r>
          <w:t>51</w:t>
        </w:r>
        <w:r>
          <w:fldChar w:fldCharType="end"/>
        </w:r>
      </w:hyperlink>
    </w:p>
    <w:p>
      <w:pPr>
        <w:pStyle w:val="TOC1"/>
        <w:tabs>
          <w:tab w:val="right" w:leader="dot" w:pos="8306"/>
        </w:tabs>
      </w:pPr>
      <w:hyperlink w:anchor="_Toc25850" w:history="1">
        <w:r>
          <w:rPr>
            <w:rFonts w:ascii="仿宋" w:eastAsia="仿宋" w:hAnsi="仿宋" w:cs="仿宋" w:hint="eastAsia"/>
            <w:lang w:eastAsia="zh-CN"/>
          </w:rPr>
          <w:t>十四、飞机电缆项目实施时间节点</w:t>
        </w:r>
        <w:r>
          <w:tab/>
        </w:r>
        <w:r>
          <w:fldChar w:fldCharType="begin"/>
        </w:r>
        <w:r>
          <w:instrText xml:space="preserve"> PAGEREF _Toc25850 \h </w:instrText>
        </w:r>
        <w:r>
          <w:fldChar w:fldCharType="separate"/>
        </w:r>
        <w:r>
          <w:t>53</w:t>
        </w:r>
        <w:r>
          <w:fldChar w:fldCharType="end"/>
        </w:r>
      </w:hyperlink>
    </w:p>
    <w:p>
      <w:pPr>
        <w:pStyle w:val="TOC2"/>
        <w:tabs>
          <w:tab w:val="right" w:leader="dot" w:pos="8306"/>
        </w:tabs>
      </w:pPr>
      <w:hyperlink w:anchor="_Toc26907" w:history="1">
        <w:r>
          <w:rPr>
            <w:rFonts w:ascii="仿宋" w:eastAsia="仿宋" w:hAnsi="仿宋" w:cs="仿宋" w:hint="eastAsia"/>
            <w:lang w:eastAsia="zh-CN"/>
          </w:rPr>
          <w:t>(一)、飞机电缆项目启动阶段时间节点</w:t>
        </w:r>
        <w:r>
          <w:tab/>
        </w:r>
        <w:r>
          <w:fldChar w:fldCharType="begin"/>
        </w:r>
        <w:r>
          <w:instrText xml:space="preserve"> PAGEREF _Toc26907 \h </w:instrText>
        </w:r>
        <w:r>
          <w:fldChar w:fldCharType="separate"/>
        </w:r>
        <w:r>
          <w:t>53</w:t>
        </w:r>
        <w:r>
          <w:fldChar w:fldCharType="end"/>
        </w:r>
      </w:hyperlink>
    </w:p>
    <w:p>
      <w:pPr>
        <w:pStyle w:val="TOC2"/>
        <w:tabs>
          <w:tab w:val="right" w:leader="dot" w:pos="8306"/>
        </w:tabs>
      </w:pPr>
      <w:hyperlink w:anchor="_Toc10522" w:history="1">
        <w:r>
          <w:rPr>
            <w:rFonts w:ascii="仿宋" w:eastAsia="仿宋" w:hAnsi="仿宋" w:cs="仿宋" w:hint="eastAsia"/>
            <w:lang w:eastAsia="zh-CN"/>
          </w:rPr>
          <w:t>(二)、飞机电缆项目执行阶段时间节点</w:t>
        </w:r>
        <w:r>
          <w:tab/>
        </w:r>
        <w:r>
          <w:fldChar w:fldCharType="begin"/>
        </w:r>
        <w:r>
          <w:instrText xml:space="preserve"> PAGEREF _Toc10522 \h </w:instrText>
        </w:r>
        <w:r>
          <w:fldChar w:fldCharType="separate"/>
        </w:r>
        <w:r>
          <w:t>54</w:t>
        </w:r>
        <w:r>
          <w:fldChar w:fldCharType="end"/>
        </w:r>
      </w:hyperlink>
    </w:p>
    <w:p>
      <w:pPr>
        <w:pStyle w:val="TOC2"/>
        <w:tabs>
          <w:tab w:val="right" w:leader="dot" w:pos="8306"/>
        </w:tabs>
      </w:pPr>
      <w:hyperlink w:anchor="_Toc14383" w:history="1">
        <w:r>
          <w:rPr>
            <w:rFonts w:ascii="仿宋" w:eastAsia="仿宋" w:hAnsi="仿宋" w:cs="仿宋" w:hint="eastAsia"/>
            <w:lang w:eastAsia="zh-CN"/>
          </w:rPr>
          <w:t>(三)、飞机电缆项目完成阶段时间节点</w:t>
        </w:r>
        <w:r>
          <w:tab/>
        </w:r>
        <w:r>
          <w:fldChar w:fldCharType="begin"/>
        </w:r>
        <w:r>
          <w:instrText xml:space="preserve"> PAGEREF _Toc14383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364"/>
      <w:r>
        <w:rPr>
          <w:rFonts w:ascii="仿宋" w:eastAsia="仿宋" w:hAnsi="仿宋" w:cs="仿宋" w:hint="eastAsia"/>
          <w:sz w:val="28"/>
          <w:lang w:eastAsia="zh-CN"/>
        </w:rPr>
        <w:t>一、飞机电缆项目危机管理</w:t>
      </w:r>
      <w:bookmarkEnd w:id="2"/>
    </w:p>
    <w:p>
      <w:pPr>
        <w:pStyle w:val="Heading2"/>
        <w:rPr>
          <w:rFonts w:ascii="仿宋" w:eastAsia="仿宋" w:hAnsi="仿宋" w:cs="仿宋" w:hint="eastAsia"/>
          <w:lang w:eastAsia="zh-CN"/>
        </w:rPr>
      </w:pPr>
      <w:bookmarkStart w:id="3" w:name="_Toc638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电缆项目危机管理中，危机预警与识别是确保飞机电缆项目稳健运行的核心步骤。通过建立全面的监测机制，飞机电缆项目团队旨在及时发现和理解潜在的风险和危机因素，以便采取及时的预防和应对措施，确保飞机电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首先，通过深入的风险评估，飞机电缆项目团队全面分析了整个飞机电缆项目和各个阶段可能存在的威胁。这包括准确评估每个潜在风险的发生概率和可能影响的程度，为后续危机预警提供了有力支持。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机电缆项目团队着重于明确定义飞机电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机电缆项目进展的持续监控，团队能够及时发现潜在问题并作出迅速反应。飞机电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在这一阶段，团队的专业素养和反应速度将发挥至关重要的作用，以确保潜在危机能够在初期得到有效的处理，最大程度地减轻负面影响。通过危机预警与识别，飞机电缆项目得以更有序、可控地推进。</w:t>
      </w:r>
    </w:p>
    <w:p>
      <w:pPr>
        <w:pStyle w:val="Heading2"/>
        <w:ind w:firstLine="560" w:firstLineChars="200"/>
        <w:rPr>
          <w:rFonts w:ascii="仿宋" w:eastAsia="仿宋" w:hAnsi="仿宋" w:cs="仿宋" w:hint="eastAsia"/>
          <w:sz w:val="28"/>
          <w:lang w:eastAsia="zh-CN"/>
        </w:rPr>
      </w:pPr>
      <w:bookmarkStart w:id="4" w:name="_Toc1441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在危机发生时，飞机电缆项目团队立即行动，成立了应急小组。该小组的任务是迅速制定并实施紧急应对措施，以最小化潜在损失。以下是采取的主要措施：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暂停飞机电缆项目进度：为遏制危机蔓延，飞机电缆项目暂时停止进行，以便全面评估当前状况。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资源重新分配：重新评估飞机电缆项目资源的分配，确保最大限度地减小损失。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实时沟通：与关键利益相关者建立实时沟通机制，向他们传递飞机电缆项目危机的实际状况，保障飞机电缆项目核心利益。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在紧急应对的同时，飞机电缆项目团队强调了团队协作和有效沟通的重要性。以下是团队协作的关键举措：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信息共享机制：建立了信息共享平台，确保团队成员能够及时获取飞机电缆项目危机的实时信息。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领导者沟通：飞机电缆项目领导者通过定期会议和即时沟通工具，指导团队应对危机，保持团队稳定运行。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随着危机得到初步控制，飞机电缆项目团队转向制定恢复计划，以确保飞机电缆项目能够从中迅速恢复。主要恢复计划包括：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修复受损的进度计划：重新评估飞机电缆项目进度，制定修复计划，确保飞机电缆项目尽快回归正常进程。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重新调整资源分配：优化资源分配，确保飞机电缆项目在有限资源下高效运转。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风险管理机制加强：对飞机电缆项目风险进行全面评估，制定更强化的风险管理策略，以预防未来可能的危机。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65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32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电缆项目的技术管理特点体现在其创新导向。通过引入最先进的技术趋势和解决方案，飞机电缆项目致力于提升科技含量、提高质量和效率水平。这意味着我们将采用最新的工具和方法，确保飞机电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机电缆项目技术管理的显著特征。通过整合不同领域的技术资源，我们实现了跨学科的协同工作。这有助于优化技术架构，提高整体效能。此外，整合性策略还促进了不同技术团队之间的紧密沟通和高效合作，确保飞机电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机电缆项目所采用的技术。通过不断优化技术方案，飞机电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飞机电缆项目团队将在飞机电缆项目初期识别可能的技术风险，并采取相应的预防和应对措施。通过建立健全的风险评估机制，飞机电缆项目能够在实施过程中及时发现并解决潜在的技术问题，保障飞机电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飞机电缆项目中，技术将成为飞机电缆项目成功的有力支持。这一深度剖析揭示了技术管理在飞机电缆项目实施中的关键作用，为飞机电缆项目的技术基础奠定了坚实的基础。</w:t>
      </w:r>
    </w:p>
    <w:p>
      <w:pPr>
        <w:pStyle w:val="Heading2"/>
        <w:ind w:firstLine="560" w:firstLineChars="200"/>
        <w:rPr>
          <w:rFonts w:ascii="仿宋" w:eastAsia="仿宋" w:hAnsi="仿宋" w:cs="仿宋" w:hint="eastAsia"/>
          <w:sz w:val="28"/>
          <w:lang w:eastAsia="zh-CN"/>
        </w:rPr>
      </w:pPr>
      <w:bookmarkStart w:id="7" w:name="_Toc5497"/>
      <w:r>
        <w:rPr>
          <w:rFonts w:ascii="仿宋" w:eastAsia="仿宋" w:hAnsi="仿宋" w:cs="仿宋" w:hint="eastAsia"/>
          <w:sz w:val="28"/>
          <w:lang w:eastAsia="zh-CN"/>
        </w:rPr>
        <w:t>(二)、飞机电缆项目工艺技术设计方案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机电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飞机电缆项目将严格按照相关行业规范要求进行组织。通过有效控制产品质量，飞机电缆项目将致力于为顾客提供优质的飞机电缆项目产品和良好的服务。这体现了飞机电缆项目对于生产活动合规性和质量标准的高度重视，为飞机电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飞机电缆项目注重生态效益和清洁生产原则。飞机电缆项目建设将紧密结合地方特色经济发展，与社会经济发展规划和区域环境保护规划方案相协调一致。通过与当地区域自然生态系统的结合，飞机电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飞机电缆项目产品具有多样化的客户需求和个性化的特点。因此，飞机电缆项目产品规格品种多样，且单批生产数量较小。为满足这一特点，飞机电缆项目承办单位将建设先进的柔性制造生产线。通过广泛应用柔性制造技术，飞机电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飞机电缆项目采用的技术具有较高的技术含量和自动化水平，处于国内先进水平。这一技术选用不仅体现了对生产效率、质量和环境友好性的高标准要求，同时为飞机电缆项目的可持续发展奠定了坚实的基础。</w:t>
      </w:r>
    </w:p>
    <w:p>
      <w:pPr>
        <w:pStyle w:val="Heading2"/>
        <w:ind w:firstLine="560" w:firstLineChars="200"/>
        <w:rPr>
          <w:rFonts w:ascii="仿宋" w:eastAsia="仿宋" w:hAnsi="仿宋" w:cs="仿宋" w:hint="eastAsia"/>
          <w:sz w:val="28"/>
          <w:lang w:eastAsia="zh-CN"/>
        </w:rPr>
      </w:pPr>
      <w:bookmarkStart w:id="8" w:name="_Toc738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为确保飞机电缆项目的高效生产和技术实施，我们制定了一套精心设计的设备选型方案，以满足飞机电缆项目生产、质量和环保的要求。该方案的主要特点如下：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机电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针对飞机电缆项目产品的多样性和小批量生产的特点，我们将建设柔性制造生产线。通过在设备选型中考虑柔性制造技术，可以灵活应对不同产品规格和生产需求，实现生产线的高度灵活性和适应性。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11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92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飞机电缆项目的主要产品是XXXX，预计年产值为XXX万元。这一产品在市场中占据着重要的地位，其广泛的应用范围使得该飞机电缆项目的市场前景非常广阔。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机电缆项目的xxx产品作为重要的原材料之一，将在多个领域发挥关键作用。其在建筑、交通、能源等方面的广泛应用将为整个产业链提供强大的支持，形成产业协同效应。飞机电缆项目的年产值XXX万XXX万XXX万万元不仅反映了其在市场上的巨大潜力，更预示着它对国民经济的积极贡献。这种关联度高、涉及面广的产业关系，使得该飞机电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32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电缆项目总征地面积为XXXX平方米，相当于约XX.XX亩，其中净用地面积为XXXX平方米，红线范围内相当于约XX.XX亩。这一用地规模充分考虑了飞机电缆项目的建设需求，保障了飞机电缆项目在合适的空间内得以充分发展。飞机电缆项目规划的总建筑面积为XXXX平方米，其中主体工程建设占XXXX平方米，计容建筑面积达XXXX平方米。预计建筑工程的投资将达到XXXX万元，为飞机电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电缆项目计划购置的设备共计XXXX台（套），设备购置费用为XXXX万元。这一设备购置计划充分考虑到飞机电缆项目的生产需求和技术要求，确保了飞机电缆项目在生产运营中具备先进的技术装备和高效的生产能力。设备的合理配置将为飞机电缆项目的正常运作和未来的产能提升奠定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电缆项目计划总投资为XXXX万元，预计年实现营业收入为XXXX万元。这一产能规模的设定旨在确保飞机电缆项目能够在投资与回报之间取得平衡，实现长期可持续的发展。飞机电缆项目的总投资充分考虑到各个方面的需求，包括用地建设、设备购置等多个环节，以确保飞机电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475"/>
      <w:r>
        <w:rPr>
          <w:rFonts w:ascii="仿宋" w:eastAsia="仿宋" w:hAnsi="仿宋" w:cs="仿宋" w:hint="eastAsia"/>
          <w:sz w:val="28"/>
          <w:lang w:eastAsia="zh-CN"/>
        </w:rPr>
        <w:t>四、飞机电缆项目建设背景及必要性分析</w:t>
      </w:r>
      <w:bookmarkEnd w:id="12"/>
    </w:p>
    <w:p>
      <w:pPr>
        <w:pStyle w:val="Heading2"/>
        <w:rPr>
          <w:rFonts w:ascii="仿宋" w:eastAsia="仿宋" w:hAnsi="仿宋" w:cs="仿宋" w:hint="eastAsia"/>
          <w:lang w:eastAsia="zh-CN"/>
        </w:rPr>
      </w:pPr>
      <w:bookmarkStart w:id="13" w:name="_Toc1421"/>
      <w:r>
        <w:rPr>
          <w:rFonts w:ascii="仿宋" w:eastAsia="仿宋" w:hAnsi="仿宋" w:cs="仿宋" w:hint="eastAsia"/>
          <w:lang w:eastAsia="zh-CN"/>
        </w:rPr>
        <w:t>(一)、飞机电缆项目背景分析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电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机电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机电缆项目在这个潮流中的定位。同时，我们将关注行业内涌现的新兴机遇，以便飞机电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机电缆项目提供了强大的发展动力。我们将聚焦于行业内最新的技术发展趋势，包括但不限于人工智能、大数据分析、物联网等领域。通过深度的技术研究，我们将确保飞机电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机电缆项目发展的源泉。我们将投入更多的精力对市场需求进行深入剖析，超越表面的需求，深入挖掘潜在的市场痛点和机遇。通过对市场需求的细致了解，飞机电缆项目将更有针对性地设计解决方案，满足市场的多样化需求，从而更好地促进飞机电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机电缆项目战略至关重要。我们将对竞争态势进行更为深入的分析，包括但不限于市场份额、产品特点、客户满意度等多个维度。通过深度的竞争分析，飞机电缆项目将能够更准确地把握市场脉搏，制定具有竞争力的飞机电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飞机电缆项目的发展具有直接的影响。我们将进行更为全面的法规和政策分析，了解行业发展中的潜在法律风险和合规挑战。通过充分了解和遵守相关法规，飞机电缆项目将确保在法律框架内合法合规运营，为飞机电缆项目的稳健发展提供有力支持。</w:t>
      </w:r>
    </w:p>
    <w:p>
      <w:pPr>
        <w:pStyle w:val="Heading2"/>
        <w:ind w:firstLine="560" w:firstLineChars="200"/>
        <w:rPr>
          <w:rFonts w:ascii="仿宋" w:eastAsia="仿宋" w:hAnsi="仿宋" w:cs="仿宋" w:hint="eastAsia"/>
          <w:sz w:val="28"/>
          <w:lang w:eastAsia="zh-CN"/>
        </w:rPr>
      </w:pPr>
      <w:bookmarkStart w:id="14" w:name="_Toc2696"/>
      <w:r>
        <w:rPr>
          <w:rFonts w:ascii="仿宋" w:eastAsia="仿宋" w:hAnsi="仿宋" w:cs="仿宋" w:hint="eastAsia"/>
          <w:sz w:val="28"/>
          <w:lang w:eastAsia="zh-CN"/>
        </w:rPr>
        <w:t>(二)、飞机电缆项目建设必要性分析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电缆项目建设的迫切性源于对行业发展趋势的深刻洞察。我们正处于一个行业变革的时代，科技创新、数字化转型成为企业发展的关键动力。飞机电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电缆项目建设不仅仅是为了跟上潮流，更是为了通过技术创新推动企业的持续发展。通过引入先进的技术和解决方案，飞机电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机电缆项目的建设成为必然选择，通过提高产品质量、拓展服务领域，从而在竞争中获得更多的机会。飞机电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飞机电缆项目建设的必要性体现在对客户需求更精准的满足。通过飞机电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电缆项目建设的背后是对企业持续创新的追求。只有通过不断创新，企业才能在竞争中立于不败之地。飞机电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293"/>
      <w:r>
        <w:rPr>
          <w:rFonts w:ascii="仿宋" w:eastAsia="仿宋" w:hAnsi="仿宋" w:cs="仿宋" w:hint="eastAsia"/>
          <w:sz w:val="28"/>
          <w:lang w:eastAsia="zh-CN"/>
        </w:rPr>
        <w:t>五、飞机电缆项目选址可行性分析</w:t>
      </w:r>
      <w:bookmarkEnd w:id="15"/>
    </w:p>
    <w:p>
      <w:pPr>
        <w:pStyle w:val="Heading2"/>
        <w:rPr>
          <w:rFonts w:ascii="仿宋" w:eastAsia="仿宋" w:hAnsi="仿宋" w:cs="仿宋" w:hint="eastAsia"/>
          <w:lang w:eastAsia="zh-CN"/>
        </w:rPr>
      </w:pPr>
      <w:bookmarkStart w:id="16" w:name="_Toc16446"/>
      <w:r>
        <w:rPr>
          <w:rFonts w:ascii="仿宋" w:eastAsia="仿宋" w:hAnsi="仿宋" w:cs="仿宋" w:hint="eastAsia"/>
          <w:lang w:eastAsia="zh-CN"/>
        </w:rPr>
        <w:t>(一)、飞机电缆项目选址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该飞机电缆项目选址位于XX省XX市XX区XXX街道</w:t>
      </w:r>
    </w:p>
    <w:p>
      <w:pPr>
        <w:pStyle w:val="Heading2"/>
        <w:ind w:firstLine="560" w:firstLineChars="200"/>
        <w:rPr>
          <w:rFonts w:ascii="仿宋" w:eastAsia="仿宋" w:hAnsi="仿宋" w:cs="仿宋" w:hint="eastAsia"/>
          <w:sz w:val="28"/>
          <w:lang w:eastAsia="zh-CN"/>
        </w:rPr>
      </w:pPr>
      <w:bookmarkStart w:id="17" w:name="_Toc2775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飞机电缆项目的征地面积将根据飞机电缆项目的实际规模和需求进行精确规划。具体面积XXX平方米，旨在确保飞机电缆项目不仅能够满足当前的发展需求，还能够预留空间以适应未来的扩展。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净用地面积是在征地面积基础上去除不可利用面积后的实际可开发用地。具体面积XXX平方米，考虑到环保、交通、安全等多方面因素，以确保飞机电缆项目在整体利用效率上达到最优。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飞机电缆项目计划建设的建筑总规模具体面积XXX平方米。这一规模的确定综合考虑了飞机电缆项目的性质、规模，以及城市规划的相关要求，确保建筑布局与周边环境协调一致。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绿地率是飞机电缆项目用地中被规划为绿地的比例。具体面积XXX平方米，旨在通过合理规划绿地，改善飞机电缆项目周边环境，提升居民生活质量，并符合城市整体绿化规划。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容积率是用地上可以建设的建筑总体积与用地面积之比。具体面积XXX，通过合理的容积率规划，确保飞机电缆项目建筑规模与周边环境和谐共生。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确保飞机电缆项目选址与当地城市规划相一致，具体面积XXX平方米。通过与城市规划部门深入沟通，确保飞机电缆项目不仅符合城市的整体发展方向，还能够融入城市的发展布局，为城市的长远发展贡献力量。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机电缆项目选址符合当地产业政策，具体面积XXX平方米。这包括飞机电缆项目对当地经济的促进作用，以及对相关产业的带动效应，确保飞机电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用地总体要求必须符合环保和可持续发展的原则，具体面积XXX平方米。通过采用绿色建筑设计、节能减排等措施，确保飞机电缆项目在建设和运营过程中对环境的影响最小化，达到可持续发展的要求。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确保飞机电缆项目选址具备必要的公共设施配套，具体面积XXX平方米。这包括交通便利性、教育、医疗等基础设施，以提高居民生活品质，使得飞机电缆项目选址更具吸引力。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考虑用地总体要求对当地社会稳定性的影响，具体面积XXX平方米。通过深入了解当地社区反馈，确保飞机电缆项目的选址和建设过程对当地社会和谐稳定产生积极作用。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机电缆项目选址不仅符合法规和规划，还在实际操作中具有可行性。这一全面规划将为飞机电缆项目的成功实施提供坚实的基础，确保飞机电缆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984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电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https://d.book118.com/888033143042006031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飞机电缆项目计划设计方案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DA5144"/>
    <w:rsid w:val="7ADA51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3314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2024-01-19T06:44:00Z</dcterms:created>
  <dcterms:modified xsi:type="dcterms:W3CDTF">2024-01-19T06:44:16Z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A72F3DB1498145158622691FA143C272_11</vt:lpwstr>
  </property>
  <property fmtid="{D5CDD505-2E9C-101B-9397-08002B2CF9AE}" pid="3" name="KSOProductBuildVer">
    <vt:lpwstr>2052-12.1.0.16120</vt:lpwstr>
  </property>
</Properties>
</file>