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12242800</wp:posOffset>
            </wp:positionH>
            <wp:positionV relativeFrom="topMargin">
              <wp:posOffset>10490200</wp:posOffset>
            </wp:positionV>
            <wp:extent cx="431800" cy="444500"/>
            <wp:effectExtent l="0" t="0" r="6350" b="12700"/>
            <wp:wrapNone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2022-2023学年广东省肇庆市八年级（上）期末生物试卷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一、单项选择题（每小题2分，共70分，把所选答案填涂在答题卡对应题目中）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1．（2分）下列关于建立自然保护区意义的说法不正确（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A．有利于研究珍贵动植物的生态和生物等特征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B．是进行自然保护的唯一有效途径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C．保护代表不同地带的生态系统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D．保护珍贵的野生动植物资源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2．（2分）下列模式图中，能正确表示骨骼肌与骨、关节之间关系的是（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菁优网：http://www.jyeoo.com" style="width:163.5pt;height:43.45pt" coordsize="21600,21600" o:preferrelative="t" filled="f" stroked="f">
            <v:imagedata r:id="rId6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26" type="#_x0000_t75" alt="菁优网：http://www.jyeoo.com" style="width:111.75pt;height:33.7pt" coordsize="21600,21600" o:preferrelative="t" filled="f" stroked="f">
            <v:imagedata r:id="rId7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27" type="#_x0000_t75" alt="菁优网：http://www.jyeoo.com" style="width:120pt;height:40.45pt" coordsize="21600,21600" o:preferrelative="t" filled="f" stroked="f">
            <v:imagedata r:id="rId8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28" type="#_x0000_t75" alt="菁优网：http://www.jyeoo.com" style="width:85.5pt;height:38.2pt" coordsize="21600,21600" o:preferrelative="t" filled="f" stroked="f">
            <v:imagedata r:id="rId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3．（2分）“引体向上”是一项体育运动。下列关于人完成该项动作的描述错误的是（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A．只有上肢骨骼肌参与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B．有多组骨骼肌群参与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C．需要多系统的配合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D．需要神经系统的调节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4．（2分）生活中有些动物名不符实，例如“蜗牛”不是牛、“海马”不是马、“鳄鱼”不是鱼，从生物学分类知识来看（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A．节肢动物、哺乳动物、爬行动物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40" w:right="1800" w:bottom="1440" w:left="1800" w:header="851" w:footer="992" w:gutter="0"/>
          <w:pgNumType w:chapStyle="5" w:chapSep="colon"/>
          <w:cols w:num="1"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B．软体动物、鱼类、爬行动物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C．软体动物、哺乳动物、两栖动物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D．爬行动物、鱼类、两栖动物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5．（2分）植物进化的历程是，藻类植物→苔藓植物→种子植物，它反映了生物进化的总体趋势是（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A．从水生到陆生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B．从简单到复杂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C．从低等到高等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D．以上选项都包括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6．（2分）下列能正确表示食物链的是（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A．草→鼠→蛇→鹰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B．阳光→草→鼠→鹰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C．蝗虫→青蛙→蛇→鹰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D．草→蝗虫→青蛙→细菌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7．（2分）“落叶不是无情物，化作春泥更护花。”从生物学角度分析，在落叶化作春泥的过程中（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A．生产者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B．消费者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C．分解者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D．阳光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8．（2分）自然界中，碳在无机环境和生物群落之间往复循环是依靠（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A．光合作用和呼吸作用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B．渗透作用和蒸腾作用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C．扩散作用和燃烧作用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D．分解作用和吸收作用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9．（2分）在生态系统中，能量顺着食物链逐级传递时具有的特点是（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A．基本不变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B．逐级增加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C．逐级递减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D．没有规律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10．（2分）“螳螂捕蝉，黄雀在后”所描述的食物关系中，蝉属于（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A．生产者  第二营养级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B．消费者  第二营养级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C．消费者  第一营养级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D．消费者  第三营养级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11．（2分）生态系统的主要功能是（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A．能量流动和物质循环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B．能量循环和物质流动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C．能量积累和物质合成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D．物质分解和能量释放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12．（2分）大雨过后，蚯蚓往往要爬到地面上是因为（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A．蚯蚓喜欢干燥的环境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B．穴中浸透雨水太凉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C．到地面寻找食物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D．土中缺氧，无法呼吸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13．（2分）下列关于病毒的说法中，正确的是（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A．进行分裂生殖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B．必须寄生在活细胞中才能生活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C．属于单细胞生物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D．对人和动物有害无利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14．（2分）中国女科学家屠呦呦获2015年诺贝尔生理医学奖。她和她的团队第一个发现并提炼出用于治疗疟疾的特效药——青蒿素，从而挽救了数百万人的生命。“青蒿素”体现了生物多样性具有（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A．药用价值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B．间接价值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C．潜在价值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D．直接价值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15．（2分）为了保护国宝大熊猫，我国在四川建立了卧龙、王朗自然保护区，这种保护属于（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A．生态旅游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B．法制管理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C．迁地保护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D．就地保护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16．（2分）下列关于鸟类和哺乳类的进化的描述中，正确的是（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A．原始两栖类→鸟类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B．某些爬行类→鸟类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C．原始两栖类→哺乳类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D．某些爬行类→哺乳类→鸟类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17．（2分）一个生态系统无论大小都是由（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A．生产者、消费者和分解者组成的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B．动物和植物组成的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C．生物部分和非生物部分组成的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D．所有生物组成的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18．（2分）与寄生生活相适应，猪肉绦虫和蛔虫最发达的器官是（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A．运动器官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B．感觉器官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C．消化器官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D．生殖器官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19．（2分）诗句中蕴含丰富的生物学知识，彰显出自然之美、生命之美，下列诗句中描写的植物属于被子植物的是（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A．西湖春色归，春水绿于染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B．应怜屐齿印苍苔，小扣柴扉久不开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C．墙角数枝梅，凌寒独自开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D．大雪压青松，青松挺且直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20．（2分）蝗虫在生长发育过程中有蜕皮现象。出现这种现象的原因是其外骨骼（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A．限制了身体的运动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B．不能随身体的生长而长大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C．对幼体的保护功能丧失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D．影响了气体交换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21．（2分）篮球运动员在比赛中需完成屈肘和伸肘等动作，关于这些动作的分析不正确的是（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9" type="#_x0000_t75" alt="菁优网：http://www.jyeoo.com" style="width:279.05pt;height:120.75pt" coordsize="21600,21600" o:preferrelative="t" filled="f" stroked="f">
            <v:imagedata r:id="rId10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A．在神经系统调节下完成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B．由一块骨骼肌收缩完成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C．由骨骼肌牵引骨绕关节活动完成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D．屈肘时肱二头肌收缩、肱三头肌舒张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22．（2分）下列动物属于鱼类的是（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A．章鱼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B．鲤鱼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C．甲鱼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D．鳄鱼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23．（2分）盐城便仓的枯枝牡丹园，有七百年历史。如今牡丹植株达数千棵，品种上百（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A．物种的多样性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B．数量的多样性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C．生态系统的多样性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D．遗传的多样性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24．（2分）下列生物中，没有细胞结构的是（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A．鲫鱼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B．酵母菌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C．新型冠状病毒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D．玉米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25．（2分）小李打篮球时不慎骨折，经过一段时间的治疗和休养，骨又重新愈合了（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A．骨膜中的成骨细胞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B．骨髓腔中的红骨髓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C．骨膜内的神经和血管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D．骨端和骨干之间的软骨层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26．（2分）某些鱼类一次可产卵上亿粒，但真正能孵化成小鱼并生存下来的只有极少数，达尔文的自然选择学说对这种现象的解释是（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A．遗传变异和适者生存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B．生存斗争和遗传变异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C．过度繁殖和生存斗争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D．过度繁殖和遗传变异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27．（2分）“探究鱼类适应水中生活的特征”常选用鲫鱼进行探究。如图是鲫鱼的外形图。有关结论错误的是（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0" type="#_x0000_t75" alt="菁优网：http://www.jyeoo.com" style="width:240.8pt;height:168pt" coordsize="21600,21600" o:preferrelative="t" filled="f" stroked="f"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A．鲫鱼身体呈流线型，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光滑、无黏液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下的鳃腔内有鳃，鳃是其呼吸器官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C．鲫鱼游泳时，</w:t>
      </w:r>
      <w:r>
        <w:rPr>
          <w:rFonts w:ascii="Times New Roman" w:eastAsia="Calibri" w:hAnsi="Times New Roman" w:hint="eastAsia"/>
          <w:sz w:val="21"/>
          <w:szCs w:val="21"/>
        </w:rPr>
        <w:t>③④⑥⑦⑧</w:t>
      </w:r>
      <w:r>
        <w:rPr>
          <w:rFonts w:ascii="Times New Roman" w:eastAsia="新宋体" w:hAnsi="Times New Roman" w:hint="eastAsia"/>
          <w:sz w:val="21"/>
          <w:szCs w:val="21"/>
        </w:rPr>
        <w:t>起协调作用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⑤</w:t>
      </w:r>
      <w:r>
        <w:rPr>
          <w:rFonts w:ascii="Times New Roman" w:eastAsia="新宋体" w:hAnsi="Times New Roman" w:hint="eastAsia"/>
          <w:sz w:val="21"/>
          <w:szCs w:val="21"/>
        </w:rPr>
        <w:t>能感知水流方向、速度和测定方位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28．（2分）西西的弟弟在农田中发现了一只小动物（如图）。西西想了解该动物的特征和结构等知识，应该查阅（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1" type="#_x0000_t75" alt="菁优网：http://www.jyeoo.com" style="width:117.75pt;height:86.25pt" coordsize="21600,21600" o:preferrelative="t" filled="f" stroked="f">
            <v:imagedata r:id="rId12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A．《鱼类学》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B．《环节动物学》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C．《软体动物学》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D．《昆虫学》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29．（2分）南岳山中的小溪里，常常可以找到娃娃鱼，它的发育是变态发育。其幼体用鳃呼吸（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A．软体动物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B．爬行动物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C．鱼类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D．两栖动物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30．（2分）生态平衡是指在生态系统中各种生物（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A．种类和数量不变入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B．所占的数量和比例恒定不变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C．所占的比例不变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D．所占的数量和比例维持在相对稳定状态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31．（2分）春秋时期我国已运用传统发酵技术酿酒。酿酒时产生酒精的微生物是（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A．醋酸菌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B．酵母菌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C．乳酸菌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D．大肠杆菌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32．（2分）动物界中种类最多、种群数量最大、分布最广的一个类群是（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A．软体动物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B．节肢动物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C．腔肠动物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D．环节动物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33．（2分）如图是四种微生物的结构示意图，下列叙述错误的是（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2" type="#_x0000_t75" alt="菁优网：http://www.jyeoo.com" style="width:271.55pt;height:107.25pt" coordsize="21600,21600" o:preferrelative="t" filled="f" stroked="f">
            <v:imagedata r:id="rId13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A．甲具有成形的细胞核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B．乙寄生在细菌细胞内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C．丙能够进行出芽生殖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D．丁的菌体由菌丝构成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34．（2分）某患者经常使用各种抗生素，体内出现“超级细菌”，使药效降低。用生物进化论的观点解释这一现象合理的是（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A．抗生素使病菌发生了抵抗药物的变异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B．抗生素选择了病菌中能抵抗药物的变异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C．病菌只向着抗药性增强的方向变异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D．药物的质量越来越差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35．（2分）云南“桂花耳”是一种真菌，生长在腐木上，能将腐木中的有机物转化为无机物。从生态系统成分的角度看（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A．生产者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B．分解者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C．消费者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D．非生物环境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二、非选择题（每空2分，共30分）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36．（10分）体育运动能增强体质、培养意志品质，对中学生的全面发展具有重要影响。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（1）肱二头肌由两部分组成，中间较粗的部分叫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，两端较细的部分叫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。当进行负重屈肘时，肱二头肌处于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（填“收缩”或“舒张”）状态，与骨连结的肌肉中，至少有两组相互配合完成运动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系统进行调节。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（2）运动方式不当或强度过大会造成骨骼肌损伤，为减少损伤发生，可采取的科学运动方式有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（多项选择）。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A.运动前做好准备活动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B.运动中做好保护措施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C.长时间超负荷地运动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D.运动后做好拉伸放松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3" type="#_x0000_t75" alt="菁优网：http://www.jyeoo.com" style="width:165.05pt;height:104.3pt" coordsize="21600,21600" o:preferrelative="t" filled="f" stroked="f">
            <v:imagedata r:id="rId1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37．（10分）南岭自然保护区是广东省陆地森林面积最大的国家级自然保护区。请阅读下列资料后回答问题。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资料一：南岭自然保护区动植物资源丰富，素有“物种宝库”之称，有多种国家重点保护动植物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资料二：黄腹角雉是我国特有珍禽，属杂食性鸟类，喜食交让木的叶和果实（果椭圆形，暗褐色），天敌有干锦蛇、花面狸、豹猫等。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（1）资料一体现了生物多样性中的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多样性。其实质是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多样性。生态系统中生物种类越丰富，结构越复杂，自动调节能力越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（2）根据资料二的描述，王锦蛇和黄腹角雉之间是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关系，从生物进化的角度看，这种关系的形成是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选择的结果。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38．（10分）一生物实验小组学习了昆虫的一些知识后，了解到不同昆虫食性的差异。下面是该生物实验小组探究“蚂蚁是否喜欢甜食”的实验设计。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材料用具：一截劈开的竹筒（长15cm）、一只蚂蚁、一杯浓糖水、一杯清水、一个放大镜、两支滴管。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实验步骤：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如图在竹筒的两端，分别用两支滴管各滴上一滴浓糖水和一滴清水，将一只蚂蚁放在两滴水之间的中点。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4" type="#_x0000_t75" alt="菁优网：http://www.jyeoo.com" style="width:209.3pt;height:104.25pt" coordsize="21600,21600" o:preferrelative="t" filled="f" stroked="f">
            <v:imagedata r:id="rId15" o:title="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用放大清水蚂蚁浓糖水镜观察蚂蚁的觅食行为。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请根据以上实验设计回答下列问题：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（1）上述蚂蚁的觅食行为属于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 w:val="21"/>
          <w:szCs w:val="21"/>
        </w:rPr>
        <w:t>。（填“先天性行为”或“学习行为”）。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（2）本实验的假设是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（3）实验中在一端滴加清水的作用是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（4）若实验结果是蚂蚁爬向浓糖水端取食，则说明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（5）本实验设计的不足之处是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（6）蚂蚁是营群体生活的，它们的成员之间分工明确，各司其职，这说明蚂蚁具有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行为。</w:t>
      </w: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708"/>
          <w:titlePg w:val="0"/>
          <w:docGrid w:type="lines" w:linePitch="312" w:charSpace="0"/>
        </w:sectPr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widowControl/>
        <w:spacing w:line="360" w:lineRule="auto"/>
        <w:jc w:val="left"/>
      </w:pPr>
    </w:p>
    <w:p>
      <w:pPr>
        <w:spacing w:line="360" w:lineRule="auto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b/>
          <w:sz w:val="30"/>
          <w:szCs w:val="30"/>
        </w:rPr>
        <w:t>2022-2023学年广东省肇庆市八年级（上）期末生物试卷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一、单项选择题（每小题2分，共70分，把所选答案填涂在答题卡对应题目中）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1．（2分）下列关于建立自然保护区意义的说法不正确（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A．有利于研究珍贵动植物的生态和生物等特征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B．是进行自然保护的唯一有效途径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C．保护代表不同地带的生态系统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D．保护珍贵的野生动植物资源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人们把含保护对象在内的一定面积的陆地或水体划分出来，进行保护和管理。自然保护区的意义有：自然保护区是“天然基因库”；为人类提供研究自然生态系统的场所，便于进行连续、驯化的研究等，可以向人们进行普及生物学知识和宣传保护生物多样性等、保持水土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自然保护区不仅保护了珍稀野生动物，还保护了野生动物赖以生存的栖息环境，防止人类的过多介入，建立自然保护区是保护生物多样性最为有效的措施。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2．（2分）下列模式图中，能正确表示骨骼肌与骨、关节之间关系的是（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35" type="#_x0000_t75" alt="菁优网：http://www.jyeoo.com" style="width:163.5pt;height:43.45pt" coordsize="21600,21600" o:preferrelative="t" filled="f" stroked="f">
            <v:imagedata r:id="rId6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36" type="#_x0000_t75" alt="菁优网：http://www.jyeoo.com" style="width:111.75pt;height:33.7pt" coordsize="21600,21600" o:preferrelative="t" filled="f" stroked="f">
            <v:imagedata r:id="rId7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37" type="#_x0000_t75" alt="菁优网：http://www.jyeoo.com" style="width:120pt;height:40.45pt" coordsize="21600,21600" o:preferrelative="t" filled="f" stroked="f">
            <v:imagedata r:id="rId8" o:title=""/>
            <o:lock v:ext="edit" aspectratio="t"/>
            <w10:anchorlock/>
          </v:shape>
        </w:pic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_x0000_i1038" type="#_x0000_t75" alt="菁优网：http://www.jyeoo.com" style="width:85.5pt;height:38.2pt" coordsize="21600,21600" o:preferrelative="t" filled="f" stroked="f">
            <v:imagedata r:id="rId9" o:title="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解：骨骼肌由肌腱和肌腹两部分组成，同一块骨骼肌的两端跨过关节分别固定在两块不同的骨上，骨骼肌只能收缩牵拉骨而不能将骨推开，共同完成的，不正确。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3．（2分）“引体向上”是一项体育运动。下列关于人完成该项动作的描述错误的是（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A．只有上肢骨骼肌参与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B．有多组骨骼肌群参与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C．需要多系统的配合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D．需要神经系统的调节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解：A、做“引体向上”时，多组肌肉的协作完成。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B、有多组骨骼肌群参与，肱三头肌舒张。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C、不仅靠运动系统来完成的，它需要能量的供应、呼吸系统，C正确。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D、人体完成一个运动都要有神经系统的调节、骨骼肌，多组肌肉的协调作用，D正确。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4．（2分）生活中有些动物名不符实，例如“蜗牛”不是牛、“海马”不是马、“鳄鱼”不是鱼，从生物学分类知识来看（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A．节肢动物、哺乳动物、爬行动物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B．软体动物、鱼类、爬行动物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C．软体动物、哺乳动物、两栖动物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D．爬行动物、鱼类、两栖动物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解：蜗牛属于软体动物，身体柔软，具有贝壳。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海马虽然形状不像鱼，但有鱼的特征，用鳃呼吸，终生生活在水中。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鳄鱼属于爬行动物，体表覆盖角质鳞片，体温不恒定。心脏只有三个腔，体内受精。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鲸鱼体表被毛，心脏四腔，大脑发达，体温恒定。属于哺乳动物。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5．（2分）植物进化的历程是，藻类植物→苔藓植物→种子植物，它反映了生物进化的总体趋势是（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A．从水生到陆生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B．从简单到复杂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C．从低等到高等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D．以上选项都包括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解：由分析可知，在研究生物的进化的过程中，越古老的地层中、低等。越晚近的地层中、高等，因此证明生物进化的总体趋势是从简单到复杂，从水生到陆生。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6．（2分）下列能正确表示食物链的是（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A．草→鼠→蛇→鹰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B．阳光→草→鼠→鹰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C．蝗虫→青蛙→蛇→鹰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D．草→蝗虫→青蛙→细菌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解：A、该食物链正确表示了生产者与消费者的关系；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B、阳光是非生物部分；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C、蝗虫是动物属于消费者；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D、细菌是分解者。</w:t>
      </w:r>
    </w:p>
    <w:p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1"/>
          <w:szCs w:val="21"/>
        </w:rPr>
        <w:t>所以。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7．（2分）“落叶不是无情物，化作春泥更护花。”从生物学角度分析，在落叶化作春泥的过程中（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A．生产者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B．消费者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C．分解者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D．阳光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https://d.book118.com/888034064053006023</w:t>
        </w:r>
      </w:hyperlink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13" w:chapStyle="5" w:chapSep="colon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19C0534F"/>
    <w:rsid w:val="306B2739"/>
  </w:rsids>
  <w:docVars>
    <w:docVar w:name="commondata" w:val="eyJoZGlkIjoiZGJiMzU1ODhlMTI0N2FkMjU4MDc3ZGQ5NjhkYWY4Zj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Theme="minorEastAsia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 w:eastAsiaTheme="minorEastAsia" w:cs="Times New Roman"/>
      <w:kern w:val="2"/>
      <w:sz w:val="21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"/>
    <w:uiPriority w:val="99"/>
    <w:unhideWhenUsed/>
    <w:qFormat/>
    <w:pPr>
      <w:ind w:left="100" w:leftChars="2500"/>
    </w:pPr>
  </w:style>
  <w:style w:type="paragraph" w:styleId="BalloonText">
    <w:name w:val="Balloon Text"/>
    <w:basedOn w:val="Normal"/>
    <w:link w:val="Char0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日期 Char"/>
    <w:basedOn w:val="DefaultParagraphFont"/>
    <w:link w:val="Date"/>
    <w:uiPriority w:val="99"/>
    <w:semiHidden/>
    <w:qFormat/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paragraph" w:styleId="NoSpacing">
    <w:name w:val="No Spacing"/>
    <w:link w:val="Char3"/>
    <w:uiPriority w:val="1"/>
    <w:qFormat/>
    <w:rPr>
      <w:rFonts w:ascii="Calibri" w:hAnsi="Calibri" w:eastAsiaTheme="minorEastAsia" w:cs="Times New Roman"/>
      <w:kern w:val="0"/>
      <w:sz w:val="22"/>
      <w:szCs w:val="22"/>
      <w:lang w:val="en-US" w:eastAsia="en-US" w:bidi="ar-SA"/>
    </w:rPr>
  </w:style>
  <w:style w:type="character" w:customStyle="1" w:styleId="Char3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DefaultParagraph">
    <w:name w:val="DefaultParagraph"/>
    <w:qFormat/>
    <w:rPr>
      <w:rFonts w:ascii="Times New Roman" w:hAnsi="Calibri" w:eastAsiaTheme="minorEastAsia" w:cs="Times New Roman"/>
      <w:kern w:val="2"/>
      <w:sz w:val="21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yperlink" Target="https://d.book118.com/88803406405300602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11586</Words>
  <Characters>11706</Characters>
  <Application>Microsoft Office Word</Application>
  <DocSecurity>0</DocSecurity>
  <Lines>1</Lines>
  <Paragraphs>1</Paragraphs>
  <ScaleCrop>false</ScaleCrop>
  <Company>二一教育</Company>
  <LinksUpToDate>false</LinksUpToDate>
  <CharactersWithSpaces>12277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cp:lastPrinted>2024-01-03T12:33:00Z</cp:lastPrinted>
  <dcterms:created xsi:type="dcterms:W3CDTF">2024-01-03T12:33:00Z</dcterms:created>
  <dcterms:modified xsi:type="dcterms:W3CDTF">2024-01-03T05:35:48Z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