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饲料作物项目规划设计方案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97" w:history="1">
        <w:r>
          <w:rPr>
            <w:rFonts w:ascii="仿宋" w:eastAsia="仿宋" w:hAnsi="仿宋" w:cs="仿宋" w:hint="eastAsia"/>
            <w:lang w:eastAsia="zh-CN"/>
          </w:rPr>
          <w:t>序言</w:t>
        </w:r>
        <w:r>
          <w:tab/>
        </w:r>
        <w:r>
          <w:fldChar w:fldCharType="begin"/>
        </w:r>
        <w:r>
          <w:instrText xml:space="preserve"> PAGEREF _Toc3397 \h </w:instrText>
        </w:r>
        <w:r>
          <w:fldChar w:fldCharType="separate"/>
        </w:r>
        <w:r>
          <w:t>3</w:t>
        </w:r>
        <w:r>
          <w:fldChar w:fldCharType="end"/>
        </w:r>
      </w:hyperlink>
    </w:p>
    <w:p>
      <w:pPr>
        <w:pStyle w:val="TOC1"/>
        <w:tabs>
          <w:tab w:val="right" w:leader="dot" w:pos="8306"/>
        </w:tabs>
      </w:pPr>
      <w:hyperlink w:anchor="_Toc32338" w:history="1">
        <w:r>
          <w:rPr>
            <w:rFonts w:ascii="仿宋" w:eastAsia="仿宋" w:hAnsi="仿宋" w:cs="仿宋" w:hint="eastAsia"/>
            <w:lang w:eastAsia="zh-CN"/>
          </w:rPr>
          <w:t>一、饲料作物项目建设背景及必要性分析</w:t>
        </w:r>
        <w:r>
          <w:tab/>
        </w:r>
        <w:r>
          <w:fldChar w:fldCharType="begin"/>
        </w:r>
        <w:r>
          <w:instrText xml:space="preserve"> PAGEREF _Toc32338 \h </w:instrText>
        </w:r>
        <w:r>
          <w:fldChar w:fldCharType="separate"/>
        </w:r>
        <w:r>
          <w:t>3</w:t>
        </w:r>
        <w:r>
          <w:fldChar w:fldCharType="end"/>
        </w:r>
      </w:hyperlink>
    </w:p>
    <w:p>
      <w:pPr>
        <w:pStyle w:val="TOC2"/>
        <w:tabs>
          <w:tab w:val="right" w:leader="dot" w:pos="8306"/>
        </w:tabs>
      </w:pPr>
      <w:hyperlink w:anchor="_Toc22658" w:history="1">
        <w:r>
          <w:rPr>
            <w:rFonts w:ascii="仿宋" w:eastAsia="仿宋" w:hAnsi="仿宋" w:cs="仿宋" w:hint="eastAsia"/>
            <w:lang w:eastAsia="zh-CN"/>
          </w:rPr>
          <w:t>(一)、饲料作物项目背景分析</w:t>
        </w:r>
        <w:r>
          <w:tab/>
        </w:r>
        <w:r>
          <w:fldChar w:fldCharType="begin"/>
        </w:r>
        <w:r>
          <w:instrText xml:space="preserve"> PAGEREF _Toc22658 \h </w:instrText>
        </w:r>
        <w:r>
          <w:fldChar w:fldCharType="separate"/>
        </w:r>
        <w:r>
          <w:t>3</w:t>
        </w:r>
        <w:r>
          <w:fldChar w:fldCharType="end"/>
        </w:r>
      </w:hyperlink>
    </w:p>
    <w:p>
      <w:pPr>
        <w:pStyle w:val="TOC2"/>
        <w:tabs>
          <w:tab w:val="right" w:leader="dot" w:pos="8306"/>
        </w:tabs>
      </w:pPr>
      <w:hyperlink w:anchor="_Toc20701" w:history="1">
        <w:r>
          <w:rPr>
            <w:rFonts w:ascii="仿宋" w:eastAsia="仿宋" w:hAnsi="仿宋" w:cs="仿宋" w:hint="eastAsia"/>
            <w:lang w:eastAsia="zh-CN"/>
          </w:rPr>
          <w:t>(二)、饲料作物项目建设必要性分析</w:t>
        </w:r>
        <w:r>
          <w:tab/>
        </w:r>
        <w:r>
          <w:fldChar w:fldCharType="begin"/>
        </w:r>
        <w:r>
          <w:instrText xml:space="preserve"> PAGEREF _Toc20701 \h </w:instrText>
        </w:r>
        <w:r>
          <w:fldChar w:fldCharType="separate"/>
        </w:r>
        <w:r>
          <w:t>5</w:t>
        </w:r>
        <w:r>
          <w:fldChar w:fldCharType="end"/>
        </w:r>
      </w:hyperlink>
    </w:p>
    <w:p>
      <w:pPr>
        <w:pStyle w:val="TOC1"/>
        <w:tabs>
          <w:tab w:val="right" w:leader="dot" w:pos="8306"/>
        </w:tabs>
      </w:pPr>
      <w:hyperlink w:anchor="_Toc26169" w:history="1">
        <w:r>
          <w:rPr>
            <w:rFonts w:ascii="仿宋" w:eastAsia="仿宋" w:hAnsi="仿宋" w:cs="仿宋" w:hint="eastAsia"/>
            <w:lang w:eastAsia="zh-CN"/>
          </w:rPr>
          <w:t>二、饲料作物项目概论</w:t>
        </w:r>
        <w:r>
          <w:tab/>
        </w:r>
        <w:r>
          <w:fldChar w:fldCharType="begin"/>
        </w:r>
        <w:r>
          <w:instrText xml:space="preserve"> PAGEREF _Toc26169 \h </w:instrText>
        </w:r>
        <w:r>
          <w:fldChar w:fldCharType="separate"/>
        </w:r>
        <w:r>
          <w:t>6</w:t>
        </w:r>
        <w:r>
          <w:fldChar w:fldCharType="end"/>
        </w:r>
      </w:hyperlink>
    </w:p>
    <w:p>
      <w:pPr>
        <w:pStyle w:val="TOC2"/>
        <w:tabs>
          <w:tab w:val="right" w:leader="dot" w:pos="8306"/>
        </w:tabs>
      </w:pPr>
      <w:hyperlink w:anchor="_Toc12617" w:history="1">
        <w:r>
          <w:rPr>
            <w:rFonts w:ascii="仿宋" w:eastAsia="仿宋" w:hAnsi="仿宋" w:cs="仿宋" w:hint="eastAsia"/>
            <w:lang w:eastAsia="zh-CN"/>
          </w:rPr>
          <w:t>(一)、饲料作物项目概况</w:t>
        </w:r>
        <w:r>
          <w:tab/>
        </w:r>
        <w:r>
          <w:fldChar w:fldCharType="begin"/>
        </w:r>
        <w:r>
          <w:instrText xml:space="preserve"> PAGEREF _Toc12617 \h </w:instrText>
        </w:r>
        <w:r>
          <w:fldChar w:fldCharType="separate"/>
        </w:r>
        <w:r>
          <w:t>6</w:t>
        </w:r>
        <w:r>
          <w:fldChar w:fldCharType="end"/>
        </w:r>
      </w:hyperlink>
    </w:p>
    <w:p>
      <w:pPr>
        <w:pStyle w:val="TOC2"/>
        <w:tabs>
          <w:tab w:val="right" w:leader="dot" w:pos="8306"/>
        </w:tabs>
      </w:pPr>
      <w:hyperlink w:anchor="_Toc23390" w:history="1">
        <w:r>
          <w:rPr>
            <w:rFonts w:ascii="仿宋" w:eastAsia="仿宋" w:hAnsi="仿宋" w:cs="仿宋" w:hint="eastAsia"/>
            <w:lang w:eastAsia="zh-CN"/>
          </w:rPr>
          <w:t>(二)、饲料作物项目目标</w:t>
        </w:r>
        <w:r>
          <w:tab/>
        </w:r>
        <w:r>
          <w:fldChar w:fldCharType="begin"/>
        </w:r>
        <w:r>
          <w:instrText xml:space="preserve"> PAGEREF _Toc23390 \h </w:instrText>
        </w:r>
        <w:r>
          <w:fldChar w:fldCharType="separate"/>
        </w:r>
        <w:r>
          <w:t>8</w:t>
        </w:r>
        <w:r>
          <w:fldChar w:fldCharType="end"/>
        </w:r>
      </w:hyperlink>
    </w:p>
    <w:p>
      <w:pPr>
        <w:pStyle w:val="TOC2"/>
        <w:tabs>
          <w:tab w:val="right" w:leader="dot" w:pos="8306"/>
        </w:tabs>
      </w:pPr>
      <w:hyperlink w:anchor="_Toc30014" w:history="1">
        <w:r>
          <w:rPr>
            <w:rFonts w:ascii="仿宋" w:eastAsia="仿宋" w:hAnsi="仿宋" w:cs="仿宋" w:hint="eastAsia"/>
            <w:lang w:eastAsia="zh-CN"/>
          </w:rPr>
          <w:t>(三)、饲料作物项目提出的理由</w:t>
        </w:r>
        <w:r>
          <w:tab/>
        </w:r>
        <w:r>
          <w:fldChar w:fldCharType="begin"/>
        </w:r>
        <w:r>
          <w:instrText xml:space="preserve"> PAGEREF _Toc30014 \h </w:instrText>
        </w:r>
        <w:r>
          <w:fldChar w:fldCharType="separate"/>
        </w:r>
        <w:r>
          <w:t>9</w:t>
        </w:r>
        <w:r>
          <w:fldChar w:fldCharType="end"/>
        </w:r>
      </w:hyperlink>
    </w:p>
    <w:p>
      <w:pPr>
        <w:pStyle w:val="TOC2"/>
        <w:tabs>
          <w:tab w:val="right" w:leader="dot" w:pos="8306"/>
        </w:tabs>
      </w:pPr>
      <w:hyperlink w:anchor="_Toc29042" w:history="1">
        <w:r>
          <w:rPr>
            <w:rFonts w:ascii="仿宋" w:eastAsia="仿宋" w:hAnsi="仿宋" w:cs="仿宋" w:hint="eastAsia"/>
            <w:lang w:eastAsia="zh-CN"/>
          </w:rPr>
          <w:t>(四)、饲料作物项目意义</w:t>
        </w:r>
        <w:r>
          <w:tab/>
        </w:r>
        <w:r>
          <w:fldChar w:fldCharType="begin"/>
        </w:r>
        <w:r>
          <w:instrText xml:space="preserve"> PAGEREF _Toc29042 \h </w:instrText>
        </w:r>
        <w:r>
          <w:fldChar w:fldCharType="separate"/>
        </w:r>
        <w:r>
          <w:t>11</w:t>
        </w:r>
        <w:r>
          <w:fldChar w:fldCharType="end"/>
        </w:r>
      </w:hyperlink>
    </w:p>
    <w:p>
      <w:pPr>
        <w:pStyle w:val="TOC2"/>
        <w:tabs>
          <w:tab w:val="right" w:leader="dot" w:pos="8306"/>
        </w:tabs>
      </w:pPr>
      <w:hyperlink w:anchor="_Toc10443" w:history="1">
        <w:r>
          <w:rPr>
            <w:rFonts w:ascii="仿宋" w:eastAsia="仿宋" w:hAnsi="仿宋" w:cs="仿宋" w:hint="eastAsia"/>
            <w:lang w:eastAsia="zh-CN"/>
          </w:rPr>
          <w:t>(五)、饲料作物项目背景</w:t>
        </w:r>
        <w:r>
          <w:tab/>
        </w:r>
        <w:r>
          <w:fldChar w:fldCharType="begin"/>
        </w:r>
        <w:r>
          <w:instrText xml:space="preserve"> PAGEREF _Toc10443 \h </w:instrText>
        </w:r>
        <w:r>
          <w:fldChar w:fldCharType="separate"/>
        </w:r>
        <w:r>
          <w:t>11</w:t>
        </w:r>
        <w:r>
          <w:fldChar w:fldCharType="end"/>
        </w:r>
      </w:hyperlink>
    </w:p>
    <w:p>
      <w:pPr>
        <w:pStyle w:val="TOC1"/>
        <w:tabs>
          <w:tab w:val="right" w:leader="dot" w:pos="8306"/>
        </w:tabs>
      </w:pPr>
      <w:hyperlink w:anchor="_Toc8850" w:history="1">
        <w:r>
          <w:rPr>
            <w:rFonts w:ascii="仿宋" w:eastAsia="仿宋" w:hAnsi="仿宋" w:cs="仿宋" w:hint="eastAsia"/>
            <w:lang w:eastAsia="zh-CN"/>
          </w:rPr>
          <w:t>三、饲料作物项目危机管理</w:t>
        </w:r>
        <w:r>
          <w:tab/>
        </w:r>
        <w:r>
          <w:fldChar w:fldCharType="begin"/>
        </w:r>
        <w:r>
          <w:instrText xml:space="preserve"> PAGEREF _Toc8850 \h </w:instrText>
        </w:r>
        <w:r>
          <w:fldChar w:fldCharType="separate"/>
        </w:r>
        <w:r>
          <w:t>12</w:t>
        </w:r>
        <w:r>
          <w:fldChar w:fldCharType="end"/>
        </w:r>
      </w:hyperlink>
    </w:p>
    <w:p>
      <w:pPr>
        <w:pStyle w:val="TOC2"/>
        <w:tabs>
          <w:tab w:val="right" w:leader="dot" w:pos="8306"/>
        </w:tabs>
      </w:pPr>
      <w:hyperlink w:anchor="_Toc10939" w:history="1">
        <w:r>
          <w:rPr>
            <w:rFonts w:ascii="仿宋" w:eastAsia="仿宋" w:hAnsi="仿宋" w:cs="仿宋" w:hint="eastAsia"/>
            <w:lang w:eastAsia="zh-CN"/>
          </w:rPr>
          <w:t>(一)、危机预警与识别</w:t>
        </w:r>
        <w:r>
          <w:tab/>
        </w:r>
        <w:r>
          <w:fldChar w:fldCharType="begin"/>
        </w:r>
        <w:r>
          <w:instrText xml:space="preserve"> PAGEREF _Toc10939 \h </w:instrText>
        </w:r>
        <w:r>
          <w:fldChar w:fldCharType="separate"/>
        </w:r>
        <w:r>
          <w:t>12</w:t>
        </w:r>
        <w:r>
          <w:fldChar w:fldCharType="end"/>
        </w:r>
      </w:hyperlink>
    </w:p>
    <w:p>
      <w:pPr>
        <w:pStyle w:val="TOC2"/>
        <w:tabs>
          <w:tab w:val="right" w:leader="dot" w:pos="8306"/>
        </w:tabs>
      </w:pPr>
      <w:hyperlink w:anchor="_Toc29429" w:history="1">
        <w:r>
          <w:rPr>
            <w:rFonts w:ascii="仿宋" w:eastAsia="仿宋" w:hAnsi="仿宋" w:cs="仿宋" w:hint="eastAsia"/>
            <w:lang w:eastAsia="zh-CN"/>
          </w:rPr>
          <w:t>(二)、危机应对与恢复</w:t>
        </w:r>
        <w:r>
          <w:tab/>
        </w:r>
        <w:r>
          <w:fldChar w:fldCharType="begin"/>
        </w:r>
        <w:r>
          <w:instrText xml:space="preserve"> PAGEREF _Toc29429 \h </w:instrText>
        </w:r>
        <w:r>
          <w:fldChar w:fldCharType="separate"/>
        </w:r>
        <w:r>
          <w:t>13</w:t>
        </w:r>
        <w:r>
          <w:fldChar w:fldCharType="end"/>
        </w:r>
      </w:hyperlink>
    </w:p>
    <w:p>
      <w:pPr>
        <w:pStyle w:val="TOC1"/>
        <w:tabs>
          <w:tab w:val="right" w:leader="dot" w:pos="8306"/>
        </w:tabs>
      </w:pPr>
      <w:hyperlink w:anchor="_Toc29848" w:history="1">
        <w:r>
          <w:rPr>
            <w:rFonts w:ascii="仿宋" w:eastAsia="仿宋" w:hAnsi="仿宋" w:cs="仿宋" w:hint="eastAsia"/>
            <w:lang w:eastAsia="zh-CN"/>
          </w:rPr>
          <w:t>四、饲料作物项目土建工程</w:t>
        </w:r>
        <w:r>
          <w:tab/>
        </w:r>
        <w:r>
          <w:fldChar w:fldCharType="begin"/>
        </w:r>
        <w:r>
          <w:instrText xml:space="preserve"> PAGEREF _Toc29848 \h </w:instrText>
        </w:r>
        <w:r>
          <w:fldChar w:fldCharType="separate"/>
        </w:r>
        <w:r>
          <w:t>15</w:t>
        </w:r>
        <w:r>
          <w:fldChar w:fldCharType="end"/>
        </w:r>
      </w:hyperlink>
    </w:p>
    <w:p>
      <w:pPr>
        <w:pStyle w:val="TOC2"/>
        <w:tabs>
          <w:tab w:val="right" w:leader="dot" w:pos="8306"/>
        </w:tabs>
      </w:pPr>
      <w:hyperlink w:anchor="_Toc11111" w:history="1">
        <w:r>
          <w:rPr>
            <w:rFonts w:ascii="仿宋" w:eastAsia="仿宋" w:hAnsi="仿宋" w:cs="仿宋" w:hint="eastAsia"/>
            <w:lang w:eastAsia="zh-CN"/>
          </w:rPr>
          <w:t>(一)、建筑工程设计原则</w:t>
        </w:r>
        <w:r>
          <w:tab/>
        </w:r>
        <w:r>
          <w:fldChar w:fldCharType="begin"/>
        </w:r>
        <w:r>
          <w:instrText xml:space="preserve"> PAGEREF _Toc11111 \h </w:instrText>
        </w:r>
        <w:r>
          <w:fldChar w:fldCharType="separate"/>
        </w:r>
        <w:r>
          <w:t>15</w:t>
        </w:r>
        <w:r>
          <w:fldChar w:fldCharType="end"/>
        </w:r>
      </w:hyperlink>
    </w:p>
    <w:p>
      <w:pPr>
        <w:pStyle w:val="TOC2"/>
        <w:tabs>
          <w:tab w:val="right" w:leader="dot" w:pos="8306"/>
        </w:tabs>
      </w:pPr>
      <w:hyperlink w:anchor="_Toc13252" w:history="1">
        <w:r>
          <w:rPr>
            <w:rFonts w:ascii="仿宋" w:eastAsia="仿宋" w:hAnsi="仿宋" w:cs="仿宋" w:hint="eastAsia"/>
            <w:lang w:eastAsia="zh-CN"/>
          </w:rPr>
          <w:t>(二)、土建工程设计年限及安全等级</w:t>
        </w:r>
        <w:r>
          <w:tab/>
        </w:r>
        <w:r>
          <w:fldChar w:fldCharType="begin"/>
        </w:r>
        <w:r>
          <w:instrText xml:space="preserve"> PAGEREF _Toc13252 \h </w:instrText>
        </w:r>
        <w:r>
          <w:fldChar w:fldCharType="separate"/>
        </w:r>
        <w:r>
          <w:t>16</w:t>
        </w:r>
        <w:r>
          <w:fldChar w:fldCharType="end"/>
        </w:r>
      </w:hyperlink>
    </w:p>
    <w:p>
      <w:pPr>
        <w:pStyle w:val="TOC2"/>
        <w:tabs>
          <w:tab w:val="right" w:leader="dot" w:pos="8306"/>
        </w:tabs>
      </w:pPr>
      <w:hyperlink w:anchor="_Toc13439" w:history="1">
        <w:r>
          <w:rPr>
            <w:rFonts w:ascii="仿宋" w:eastAsia="仿宋" w:hAnsi="仿宋" w:cs="仿宋" w:hint="eastAsia"/>
            <w:lang w:eastAsia="zh-CN"/>
          </w:rPr>
          <w:t>(三)、建筑工程设计总体要求</w:t>
        </w:r>
        <w:r>
          <w:tab/>
        </w:r>
        <w:r>
          <w:fldChar w:fldCharType="begin"/>
        </w:r>
        <w:r>
          <w:instrText xml:space="preserve"> PAGEREF _Toc13439 \h </w:instrText>
        </w:r>
        <w:r>
          <w:fldChar w:fldCharType="separate"/>
        </w:r>
        <w:r>
          <w:t>17</w:t>
        </w:r>
        <w:r>
          <w:fldChar w:fldCharType="end"/>
        </w:r>
      </w:hyperlink>
    </w:p>
    <w:p>
      <w:pPr>
        <w:pStyle w:val="TOC2"/>
        <w:tabs>
          <w:tab w:val="right" w:leader="dot" w:pos="8306"/>
        </w:tabs>
      </w:pPr>
      <w:hyperlink w:anchor="_Toc17482" w:history="1">
        <w:r>
          <w:rPr>
            <w:rFonts w:ascii="仿宋" w:eastAsia="仿宋" w:hAnsi="仿宋" w:cs="仿宋" w:hint="eastAsia"/>
            <w:lang w:eastAsia="zh-CN"/>
          </w:rPr>
          <w:t>(四)、土建工程建设指标</w:t>
        </w:r>
        <w:r>
          <w:tab/>
        </w:r>
        <w:r>
          <w:fldChar w:fldCharType="begin"/>
        </w:r>
        <w:r>
          <w:instrText xml:space="preserve"> PAGEREF _Toc17482 \h </w:instrText>
        </w:r>
        <w:r>
          <w:fldChar w:fldCharType="separate"/>
        </w:r>
        <w:r>
          <w:t>18</w:t>
        </w:r>
        <w:r>
          <w:fldChar w:fldCharType="end"/>
        </w:r>
      </w:hyperlink>
    </w:p>
    <w:p>
      <w:pPr>
        <w:pStyle w:val="TOC1"/>
        <w:tabs>
          <w:tab w:val="right" w:leader="dot" w:pos="8306"/>
        </w:tabs>
      </w:pPr>
      <w:hyperlink w:anchor="_Toc162" w:history="1">
        <w:r>
          <w:rPr>
            <w:rFonts w:ascii="仿宋" w:eastAsia="仿宋" w:hAnsi="仿宋" w:cs="仿宋" w:hint="eastAsia"/>
            <w:lang w:eastAsia="zh-CN"/>
          </w:rPr>
          <w:t>五、饲料作物项目建设单位说明</w:t>
        </w:r>
        <w:r>
          <w:tab/>
        </w:r>
        <w:r>
          <w:fldChar w:fldCharType="begin"/>
        </w:r>
        <w:r>
          <w:instrText xml:space="preserve"> PAGEREF _Toc162 \h </w:instrText>
        </w:r>
        <w:r>
          <w:fldChar w:fldCharType="separate"/>
        </w:r>
        <w:r>
          <w:t>18</w:t>
        </w:r>
        <w:r>
          <w:fldChar w:fldCharType="end"/>
        </w:r>
      </w:hyperlink>
    </w:p>
    <w:p>
      <w:pPr>
        <w:pStyle w:val="TOC2"/>
        <w:tabs>
          <w:tab w:val="right" w:leader="dot" w:pos="8306"/>
        </w:tabs>
      </w:pPr>
      <w:hyperlink w:anchor="_Toc25436" w:history="1">
        <w:r>
          <w:rPr>
            <w:rFonts w:ascii="仿宋" w:eastAsia="仿宋" w:hAnsi="仿宋" w:cs="仿宋" w:hint="eastAsia"/>
            <w:lang w:eastAsia="zh-CN"/>
          </w:rPr>
          <w:t>(一)、饲料作物项目承办单位基本情况</w:t>
        </w:r>
        <w:r>
          <w:tab/>
        </w:r>
        <w:r>
          <w:fldChar w:fldCharType="begin"/>
        </w:r>
        <w:r>
          <w:instrText xml:space="preserve"> PAGEREF _Toc25436 \h </w:instrText>
        </w:r>
        <w:r>
          <w:fldChar w:fldCharType="separate"/>
        </w:r>
        <w:r>
          <w:t>18</w:t>
        </w:r>
        <w:r>
          <w:fldChar w:fldCharType="end"/>
        </w:r>
      </w:hyperlink>
    </w:p>
    <w:p>
      <w:pPr>
        <w:pStyle w:val="TOC2"/>
        <w:tabs>
          <w:tab w:val="right" w:leader="dot" w:pos="8306"/>
        </w:tabs>
      </w:pPr>
      <w:hyperlink w:anchor="_Toc8985" w:history="1">
        <w:r>
          <w:rPr>
            <w:rFonts w:ascii="仿宋" w:eastAsia="仿宋" w:hAnsi="仿宋" w:cs="仿宋" w:hint="eastAsia"/>
            <w:lang w:eastAsia="zh-CN"/>
          </w:rPr>
          <w:t>(二)、公司经济效益分析</w:t>
        </w:r>
        <w:r>
          <w:tab/>
        </w:r>
        <w:r>
          <w:fldChar w:fldCharType="begin"/>
        </w:r>
        <w:r>
          <w:instrText xml:space="preserve"> PAGEREF _Toc8985 \h </w:instrText>
        </w:r>
        <w:r>
          <w:fldChar w:fldCharType="separate"/>
        </w:r>
        <w:r>
          <w:t>19</w:t>
        </w:r>
        <w:r>
          <w:fldChar w:fldCharType="end"/>
        </w:r>
      </w:hyperlink>
    </w:p>
    <w:p>
      <w:pPr>
        <w:pStyle w:val="TOC1"/>
        <w:tabs>
          <w:tab w:val="right" w:leader="dot" w:pos="8306"/>
        </w:tabs>
      </w:pPr>
      <w:hyperlink w:anchor="_Toc24214" w:history="1">
        <w:r>
          <w:rPr>
            <w:rFonts w:ascii="仿宋" w:eastAsia="仿宋" w:hAnsi="仿宋" w:cs="仿宋" w:hint="eastAsia"/>
            <w:lang w:eastAsia="zh-CN"/>
          </w:rPr>
          <w:t>六、饲料作物项目选址可行性分析</w:t>
        </w:r>
        <w:r>
          <w:tab/>
        </w:r>
        <w:r>
          <w:fldChar w:fldCharType="begin"/>
        </w:r>
        <w:r>
          <w:instrText xml:space="preserve"> PAGEREF _Toc24214 \h </w:instrText>
        </w:r>
        <w:r>
          <w:fldChar w:fldCharType="separate"/>
        </w:r>
        <w:r>
          <w:t>20</w:t>
        </w:r>
        <w:r>
          <w:fldChar w:fldCharType="end"/>
        </w:r>
      </w:hyperlink>
    </w:p>
    <w:p>
      <w:pPr>
        <w:pStyle w:val="TOC2"/>
        <w:tabs>
          <w:tab w:val="right" w:leader="dot" w:pos="8306"/>
        </w:tabs>
      </w:pPr>
      <w:hyperlink w:anchor="_Toc25782" w:history="1">
        <w:r>
          <w:rPr>
            <w:rFonts w:ascii="仿宋" w:eastAsia="仿宋" w:hAnsi="仿宋" w:cs="仿宋" w:hint="eastAsia"/>
            <w:lang w:eastAsia="zh-CN"/>
          </w:rPr>
          <w:t>(一)、饲料作物项目选址</w:t>
        </w:r>
        <w:r>
          <w:tab/>
        </w:r>
        <w:r>
          <w:fldChar w:fldCharType="begin"/>
        </w:r>
        <w:r>
          <w:instrText xml:space="preserve"> PAGEREF _Toc25782 \h </w:instrText>
        </w:r>
        <w:r>
          <w:fldChar w:fldCharType="separate"/>
        </w:r>
        <w:r>
          <w:t>20</w:t>
        </w:r>
        <w:r>
          <w:fldChar w:fldCharType="end"/>
        </w:r>
      </w:hyperlink>
    </w:p>
    <w:p>
      <w:pPr>
        <w:pStyle w:val="TOC2"/>
        <w:tabs>
          <w:tab w:val="right" w:leader="dot" w:pos="8306"/>
        </w:tabs>
      </w:pPr>
      <w:hyperlink w:anchor="_Toc28283" w:history="1">
        <w:r>
          <w:rPr>
            <w:rFonts w:ascii="仿宋" w:eastAsia="仿宋" w:hAnsi="仿宋" w:cs="仿宋" w:hint="eastAsia"/>
            <w:lang w:eastAsia="zh-CN"/>
          </w:rPr>
          <w:t>(二)、用地控制指标</w:t>
        </w:r>
        <w:r>
          <w:tab/>
        </w:r>
        <w:r>
          <w:fldChar w:fldCharType="begin"/>
        </w:r>
        <w:r>
          <w:instrText xml:space="preserve"> PAGEREF _Toc28283 \h </w:instrText>
        </w:r>
        <w:r>
          <w:fldChar w:fldCharType="separate"/>
        </w:r>
        <w:r>
          <w:t>20</w:t>
        </w:r>
        <w:r>
          <w:fldChar w:fldCharType="end"/>
        </w:r>
      </w:hyperlink>
    </w:p>
    <w:p>
      <w:pPr>
        <w:pStyle w:val="TOC2"/>
        <w:tabs>
          <w:tab w:val="right" w:leader="dot" w:pos="8306"/>
        </w:tabs>
      </w:pPr>
      <w:hyperlink w:anchor="_Toc27371" w:history="1">
        <w:r>
          <w:rPr>
            <w:rFonts w:ascii="仿宋" w:eastAsia="仿宋" w:hAnsi="仿宋" w:cs="仿宋" w:hint="eastAsia"/>
            <w:lang w:eastAsia="zh-CN"/>
          </w:rPr>
          <w:t>(三)、节约用地措施</w:t>
        </w:r>
        <w:r>
          <w:tab/>
        </w:r>
        <w:r>
          <w:fldChar w:fldCharType="begin"/>
        </w:r>
        <w:r>
          <w:instrText xml:space="preserve"> PAGEREF _Toc27371 \h </w:instrText>
        </w:r>
        <w:r>
          <w:fldChar w:fldCharType="separate"/>
        </w:r>
        <w:r>
          <w:t>22</w:t>
        </w:r>
        <w:r>
          <w:fldChar w:fldCharType="end"/>
        </w:r>
      </w:hyperlink>
    </w:p>
    <w:p>
      <w:pPr>
        <w:pStyle w:val="TOC2"/>
        <w:tabs>
          <w:tab w:val="right" w:leader="dot" w:pos="8306"/>
        </w:tabs>
      </w:pPr>
      <w:hyperlink w:anchor="_Toc7631" w:history="1">
        <w:r>
          <w:rPr>
            <w:rFonts w:ascii="仿宋" w:eastAsia="仿宋" w:hAnsi="仿宋" w:cs="仿宋" w:hint="eastAsia"/>
            <w:lang w:eastAsia="zh-CN"/>
          </w:rPr>
          <w:t>(四)、总图布置方案</w:t>
        </w:r>
        <w:r>
          <w:tab/>
        </w:r>
        <w:r>
          <w:fldChar w:fldCharType="begin"/>
        </w:r>
        <w:r>
          <w:instrText xml:space="preserve"> PAGEREF _Toc7631 \h </w:instrText>
        </w:r>
        <w:r>
          <w:fldChar w:fldCharType="separate"/>
        </w:r>
        <w:r>
          <w:t>23</w:t>
        </w:r>
        <w:r>
          <w:fldChar w:fldCharType="end"/>
        </w:r>
      </w:hyperlink>
    </w:p>
    <w:p>
      <w:pPr>
        <w:pStyle w:val="TOC2"/>
        <w:tabs>
          <w:tab w:val="right" w:leader="dot" w:pos="8306"/>
        </w:tabs>
      </w:pPr>
      <w:hyperlink w:anchor="_Toc27704" w:history="1">
        <w:r>
          <w:rPr>
            <w:rFonts w:ascii="仿宋" w:eastAsia="仿宋" w:hAnsi="仿宋" w:cs="仿宋" w:hint="eastAsia"/>
            <w:lang w:eastAsia="zh-CN"/>
          </w:rPr>
          <w:t>(五)、选址综合评价</w:t>
        </w:r>
        <w:r>
          <w:tab/>
        </w:r>
        <w:r>
          <w:fldChar w:fldCharType="begin"/>
        </w:r>
        <w:r>
          <w:instrText xml:space="preserve"> PAGEREF _Toc27704 \h </w:instrText>
        </w:r>
        <w:r>
          <w:fldChar w:fldCharType="separate"/>
        </w:r>
        <w:r>
          <w:t>24</w:t>
        </w:r>
        <w:r>
          <w:fldChar w:fldCharType="end"/>
        </w:r>
      </w:hyperlink>
    </w:p>
    <w:p>
      <w:pPr>
        <w:pStyle w:val="TOC1"/>
        <w:tabs>
          <w:tab w:val="right" w:leader="dot" w:pos="8306"/>
        </w:tabs>
      </w:pPr>
      <w:hyperlink w:anchor="_Toc27825" w:history="1">
        <w:r>
          <w:rPr>
            <w:rFonts w:ascii="仿宋" w:eastAsia="仿宋" w:hAnsi="仿宋" w:cs="仿宋" w:hint="eastAsia"/>
            <w:lang w:eastAsia="zh-CN"/>
          </w:rPr>
          <w:t>七、饲料作物项目人力资源管理</w:t>
        </w:r>
        <w:r>
          <w:tab/>
        </w:r>
        <w:r>
          <w:fldChar w:fldCharType="begin"/>
        </w:r>
        <w:r>
          <w:instrText xml:space="preserve"> PAGEREF _Toc27825 \h </w:instrText>
        </w:r>
        <w:r>
          <w:fldChar w:fldCharType="separate"/>
        </w:r>
        <w:r>
          <w:t>25</w:t>
        </w:r>
        <w:r>
          <w:fldChar w:fldCharType="end"/>
        </w:r>
      </w:hyperlink>
    </w:p>
    <w:p>
      <w:pPr>
        <w:pStyle w:val="TOC2"/>
        <w:tabs>
          <w:tab w:val="right" w:leader="dot" w:pos="8306"/>
        </w:tabs>
      </w:pPr>
      <w:hyperlink w:anchor="_Toc1365" w:history="1">
        <w:r>
          <w:rPr>
            <w:rFonts w:ascii="仿宋" w:eastAsia="仿宋" w:hAnsi="仿宋" w:cs="仿宋" w:hint="eastAsia"/>
            <w:lang w:eastAsia="zh-CN"/>
          </w:rPr>
          <w:t>(一)、建立健全的预算管理制度</w:t>
        </w:r>
        <w:r>
          <w:tab/>
        </w:r>
        <w:r>
          <w:fldChar w:fldCharType="begin"/>
        </w:r>
        <w:r>
          <w:instrText xml:space="preserve"> PAGEREF _Toc1365 \h </w:instrText>
        </w:r>
        <w:r>
          <w:fldChar w:fldCharType="separate"/>
        </w:r>
        <w:r>
          <w:t>25</w:t>
        </w:r>
        <w:r>
          <w:fldChar w:fldCharType="end"/>
        </w:r>
      </w:hyperlink>
    </w:p>
    <w:p>
      <w:pPr>
        <w:pStyle w:val="TOC2"/>
        <w:tabs>
          <w:tab w:val="right" w:leader="dot" w:pos="8306"/>
        </w:tabs>
      </w:pPr>
      <w:hyperlink w:anchor="_Toc5547" w:history="1">
        <w:r>
          <w:rPr>
            <w:rFonts w:ascii="仿宋" w:eastAsia="仿宋" w:hAnsi="仿宋" w:cs="仿宋" w:hint="eastAsia"/>
            <w:lang w:eastAsia="zh-CN"/>
          </w:rPr>
          <w:t>(二)、加强资金流动监控</w:t>
        </w:r>
        <w:r>
          <w:tab/>
        </w:r>
        <w:r>
          <w:fldChar w:fldCharType="begin"/>
        </w:r>
        <w:r>
          <w:instrText xml:space="preserve"> PAGEREF _Toc5547 \h </w:instrText>
        </w:r>
        <w:r>
          <w:fldChar w:fldCharType="separate"/>
        </w:r>
        <w:r>
          <w:t>27</w:t>
        </w:r>
        <w:r>
          <w:fldChar w:fldCharType="end"/>
        </w:r>
      </w:hyperlink>
    </w:p>
    <w:p>
      <w:pPr>
        <w:pStyle w:val="TOC2"/>
        <w:tabs>
          <w:tab w:val="right" w:leader="dot" w:pos="8306"/>
        </w:tabs>
      </w:pPr>
      <w:hyperlink w:anchor="_Toc7315" w:history="1">
        <w:r>
          <w:rPr>
            <w:rFonts w:ascii="仿宋" w:eastAsia="仿宋" w:hAnsi="仿宋" w:cs="仿宋" w:hint="eastAsia"/>
            <w:lang w:eastAsia="zh-CN"/>
          </w:rPr>
          <w:t>(三)、制定完善的风险控制机制</w:t>
        </w:r>
        <w:r>
          <w:tab/>
        </w:r>
        <w:r>
          <w:fldChar w:fldCharType="begin"/>
        </w:r>
        <w:r>
          <w:instrText xml:space="preserve"> PAGEREF _Toc7315 \h </w:instrText>
        </w:r>
        <w:r>
          <w:fldChar w:fldCharType="separate"/>
        </w:r>
        <w:r>
          <w:t>28</w:t>
        </w:r>
        <w:r>
          <w:fldChar w:fldCharType="end"/>
        </w:r>
      </w:hyperlink>
    </w:p>
    <w:p>
      <w:pPr>
        <w:pStyle w:val="TOC2"/>
        <w:tabs>
          <w:tab w:val="right" w:leader="dot" w:pos="8306"/>
        </w:tabs>
      </w:pPr>
      <w:hyperlink w:anchor="_Toc19469" w:history="1">
        <w:r>
          <w:rPr>
            <w:rFonts w:ascii="仿宋" w:eastAsia="仿宋" w:hAnsi="仿宋" w:cs="仿宋" w:hint="eastAsia"/>
            <w:lang w:eastAsia="zh-CN"/>
          </w:rPr>
          <w:t>(四)、优化成本管理</w:t>
        </w:r>
        <w:r>
          <w:tab/>
        </w:r>
        <w:r>
          <w:fldChar w:fldCharType="begin"/>
        </w:r>
        <w:r>
          <w:instrText xml:space="preserve"> PAGEREF _Toc19469 \h </w:instrText>
        </w:r>
        <w:r>
          <w:fldChar w:fldCharType="separate"/>
        </w:r>
        <w:r>
          <w:t>29</w:t>
        </w:r>
        <w:r>
          <w:fldChar w:fldCharType="end"/>
        </w:r>
      </w:hyperlink>
    </w:p>
    <w:p>
      <w:pPr>
        <w:pStyle w:val="TOC1"/>
        <w:tabs>
          <w:tab w:val="right" w:leader="dot" w:pos="8306"/>
        </w:tabs>
      </w:pPr>
      <w:hyperlink w:anchor="_Toc27964" w:history="1">
        <w:r>
          <w:rPr>
            <w:rFonts w:ascii="仿宋" w:eastAsia="仿宋" w:hAnsi="仿宋" w:cs="仿宋" w:hint="eastAsia"/>
            <w:lang w:eastAsia="zh-CN"/>
          </w:rPr>
          <w:t>八、饲料作物项目计划安排</w:t>
        </w:r>
        <w:r>
          <w:tab/>
        </w:r>
        <w:r>
          <w:fldChar w:fldCharType="begin"/>
        </w:r>
        <w:r>
          <w:instrText xml:space="preserve"> PAGEREF _Toc27964 \h </w:instrText>
        </w:r>
        <w:r>
          <w:fldChar w:fldCharType="separate"/>
        </w:r>
        <w:r>
          <w:t>30</w:t>
        </w:r>
        <w:r>
          <w:fldChar w:fldCharType="end"/>
        </w:r>
      </w:hyperlink>
    </w:p>
    <w:p>
      <w:pPr>
        <w:pStyle w:val="TOC2"/>
        <w:tabs>
          <w:tab w:val="right" w:leader="dot" w:pos="8306"/>
        </w:tabs>
      </w:pPr>
      <w:hyperlink w:anchor="_Toc17994" w:history="1">
        <w:r>
          <w:rPr>
            <w:rFonts w:ascii="仿宋" w:eastAsia="仿宋" w:hAnsi="仿宋" w:cs="仿宋" w:hint="eastAsia"/>
            <w:lang w:eastAsia="zh-CN"/>
          </w:rPr>
          <w:t>(一)、建设周期</w:t>
        </w:r>
        <w:r>
          <w:tab/>
        </w:r>
        <w:r>
          <w:fldChar w:fldCharType="begin"/>
        </w:r>
        <w:r>
          <w:instrText xml:space="preserve"> PAGEREF _Toc17994 \h </w:instrText>
        </w:r>
        <w:r>
          <w:fldChar w:fldCharType="separate"/>
        </w:r>
        <w:r>
          <w:t>30</w:t>
        </w:r>
        <w:r>
          <w:fldChar w:fldCharType="end"/>
        </w:r>
      </w:hyperlink>
    </w:p>
    <w:p>
      <w:pPr>
        <w:pStyle w:val="TOC2"/>
        <w:tabs>
          <w:tab w:val="right" w:leader="dot" w:pos="8306"/>
        </w:tabs>
      </w:pPr>
      <w:hyperlink w:anchor="_Toc25341" w:history="1">
        <w:r>
          <w:rPr>
            <w:rFonts w:ascii="仿宋" w:eastAsia="仿宋" w:hAnsi="仿宋" w:cs="仿宋" w:hint="eastAsia"/>
            <w:lang w:eastAsia="zh-CN"/>
          </w:rPr>
          <w:t>(二)、建设进度</w:t>
        </w:r>
        <w:r>
          <w:tab/>
        </w:r>
        <w:r>
          <w:fldChar w:fldCharType="begin"/>
        </w:r>
        <w:r>
          <w:instrText xml:space="preserve"> PAGEREF _Toc25341 \h </w:instrText>
        </w:r>
        <w:r>
          <w:fldChar w:fldCharType="separate"/>
        </w:r>
        <w:r>
          <w:t>31</w:t>
        </w:r>
        <w:r>
          <w:fldChar w:fldCharType="end"/>
        </w:r>
      </w:hyperlink>
    </w:p>
    <w:p>
      <w:pPr>
        <w:pStyle w:val="TOC2"/>
        <w:tabs>
          <w:tab w:val="right" w:leader="dot" w:pos="8306"/>
        </w:tabs>
      </w:pPr>
      <w:hyperlink w:anchor="_Toc15421" w:history="1">
        <w:r>
          <w:rPr>
            <w:rFonts w:ascii="仿宋" w:eastAsia="仿宋" w:hAnsi="仿宋" w:cs="仿宋" w:hint="eastAsia"/>
            <w:lang w:eastAsia="zh-CN"/>
          </w:rPr>
          <w:t>(三)、进度安排注意事项</w:t>
        </w:r>
        <w:r>
          <w:tab/>
        </w:r>
        <w:r>
          <w:fldChar w:fldCharType="begin"/>
        </w:r>
        <w:r>
          <w:instrText xml:space="preserve"> PAGEREF _Toc15421 \h </w:instrText>
        </w:r>
        <w:r>
          <w:fldChar w:fldCharType="separate"/>
        </w:r>
        <w:r>
          <w:t>32</w:t>
        </w:r>
        <w:r>
          <w:fldChar w:fldCharType="end"/>
        </w:r>
      </w:hyperlink>
    </w:p>
    <w:p>
      <w:pPr>
        <w:pStyle w:val="TOC2"/>
        <w:tabs>
          <w:tab w:val="right" w:leader="dot" w:pos="8306"/>
        </w:tabs>
      </w:pPr>
      <w:hyperlink w:anchor="_Toc28066" w:history="1">
        <w:r>
          <w:rPr>
            <w:rFonts w:ascii="仿宋" w:eastAsia="仿宋" w:hAnsi="仿宋" w:cs="仿宋" w:hint="eastAsia"/>
            <w:lang w:eastAsia="zh-CN"/>
          </w:rPr>
          <w:t>(四)、人力资源配置</w:t>
        </w:r>
        <w:r>
          <w:tab/>
        </w:r>
        <w:r>
          <w:fldChar w:fldCharType="begin"/>
        </w:r>
        <w:r>
          <w:instrText xml:space="preserve"> PAGEREF _Toc28066 \h </w:instrText>
        </w:r>
        <w:r>
          <w:fldChar w:fldCharType="separate"/>
        </w:r>
        <w:r>
          <w:t>34</w:t>
        </w:r>
        <w:r>
          <w:fldChar w:fldCharType="end"/>
        </w:r>
      </w:hyperlink>
    </w:p>
    <w:p>
      <w:pPr>
        <w:pStyle w:val="TOC1"/>
        <w:tabs>
          <w:tab w:val="right" w:leader="dot" w:pos="8306"/>
        </w:tabs>
      </w:pPr>
      <w:hyperlink w:anchor="_Toc116" w:history="1">
        <w:r>
          <w:rPr>
            <w:rFonts w:ascii="仿宋" w:eastAsia="仿宋" w:hAnsi="仿宋" w:cs="仿宋" w:hint="eastAsia"/>
            <w:lang w:eastAsia="zh-CN"/>
          </w:rPr>
          <w:t>九、生产安全保护</w:t>
        </w:r>
        <w:r>
          <w:tab/>
        </w:r>
        <w:r>
          <w:fldChar w:fldCharType="begin"/>
        </w:r>
        <w:r>
          <w:instrText xml:space="preserve"> PAGEREF _Toc116 \h </w:instrText>
        </w:r>
        <w:r>
          <w:fldChar w:fldCharType="separate"/>
        </w:r>
        <w:r>
          <w:t>34</w:t>
        </w:r>
        <w:r>
          <w:fldChar w:fldCharType="end"/>
        </w:r>
      </w:hyperlink>
    </w:p>
    <w:p>
      <w:pPr>
        <w:pStyle w:val="TOC2"/>
        <w:tabs>
          <w:tab w:val="right" w:leader="dot" w:pos="8306"/>
        </w:tabs>
      </w:pPr>
      <w:hyperlink w:anchor="_Toc30634" w:history="1">
        <w:r>
          <w:rPr>
            <w:rFonts w:ascii="仿宋" w:eastAsia="仿宋" w:hAnsi="仿宋" w:cs="仿宋" w:hint="eastAsia"/>
            <w:lang w:eastAsia="zh-CN"/>
          </w:rPr>
          <w:t>(一)、消防安全</w:t>
        </w:r>
        <w:r>
          <w:tab/>
        </w:r>
        <w:r>
          <w:fldChar w:fldCharType="begin"/>
        </w:r>
        <w:r>
          <w:instrText xml:space="preserve"> PAGEREF _Toc30634 \h </w:instrText>
        </w:r>
        <w:r>
          <w:fldChar w:fldCharType="separate"/>
        </w:r>
        <w:r>
          <w:t>34</w:t>
        </w:r>
        <w:r>
          <w:fldChar w:fldCharType="end"/>
        </w:r>
      </w:hyperlink>
    </w:p>
    <w:p>
      <w:pPr>
        <w:pStyle w:val="TOC2"/>
        <w:tabs>
          <w:tab w:val="right" w:leader="dot" w:pos="8306"/>
        </w:tabs>
      </w:pPr>
      <w:hyperlink w:anchor="_Toc21750" w:history="1">
        <w:r>
          <w:rPr>
            <w:rFonts w:ascii="仿宋" w:eastAsia="仿宋" w:hAnsi="仿宋" w:cs="仿宋" w:hint="eastAsia"/>
            <w:lang w:eastAsia="zh-CN"/>
          </w:rPr>
          <w:t>(二)、防火防爆总图布置措施</w:t>
        </w:r>
        <w:r>
          <w:tab/>
        </w:r>
        <w:r>
          <w:fldChar w:fldCharType="begin"/>
        </w:r>
        <w:r>
          <w:instrText xml:space="preserve"> PAGEREF _Toc21750 \h </w:instrText>
        </w:r>
        <w:r>
          <w:fldChar w:fldCharType="separate"/>
        </w:r>
        <w:r>
          <w:t>36</w:t>
        </w:r>
        <w:r>
          <w:fldChar w:fldCharType="end"/>
        </w:r>
      </w:hyperlink>
    </w:p>
    <w:p>
      <w:pPr>
        <w:pStyle w:val="TOC2"/>
        <w:tabs>
          <w:tab w:val="right" w:leader="dot" w:pos="8306"/>
        </w:tabs>
      </w:pPr>
      <w:hyperlink w:anchor="_Toc15994" w:history="1">
        <w:r>
          <w:rPr>
            <w:rFonts w:ascii="仿宋" w:eastAsia="仿宋" w:hAnsi="仿宋" w:cs="仿宋" w:hint="eastAsia"/>
            <w:lang w:eastAsia="zh-CN"/>
          </w:rPr>
          <w:t>(三)、自然灾害防范措施</w:t>
        </w:r>
        <w:r>
          <w:tab/>
        </w:r>
        <w:r>
          <w:fldChar w:fldCharType="begin"/>
        </w:r>
        <w:r>
          <w:instrText xml:space="preserve"> PAGEREF _Toc15994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55" w:history="1">
        <w:r>
          <w:rPr>
            <w:rFonts w:ascii="仿宋" w:eastAsia="仿宋" w:hAnsi="仿宋" w:cs="仿宋" w:hint="eastAsia"/>
            <w:lang w:eastAsia="zh-CN"/>
          </w:rPr>
          <w:t>(四)、安全色及安全标志使用要求</w:t>
        </w:r>
        <w:r>
          <w:tab/>
        </w:r>
        <w:r>
          <w:fldChar w:fldCharType="begin"/>
        </w:r>
        <w:r>
          <w:instrText xml:space="preserve"> PAGEREF _Toc24355 \h </w:instrText>
        </w:r>
        <w:r>
          <w:fldChar w:fldCharType="separate"/>
        </w:r>
        <w:r>
          <w:t>38</w:t>
        </w:r>
        <w:r>
          <w:fldChar w:fldCharType="end"/>
        </w:r>
      </w:hyperlink>
    </w:p>
    <w:p>
      <w:pPr>
        <w:pStyle w:val="TOC2"/>
        <w:tabs>
          <w:tab w:val="right" w:leader="dot" w:pos="8306"/>
        </w:tabs>
      </w:pPr>
      <w:hyperlink w:anchor="_Toc319" w:history="1">
        <w:r>
          <w:rPr>
            <w:rFonts w:ascii="仿宋" w:eastAsia="仿宋" w:hAnsi="仿宋" w:cs="仿宋" w:hint="eastAsia"/>
            <w:lang w:eastAsia="zh-CN"/>
          </w:rPr>
          <w:t>(五)、防尘防毒措施</w:t>
        </w:r>
        <w:r>
          <w:tab/>
        </w:r>
        <w:r>
          <w:fldChar w:fldCharType="begin"/>
        </w:r>
        <w:r>
          <w:instrText xml:space="preserve"> PAGEREF _Toc319 \h </w:instrText>
        </w:r>
        <w:r>
          <w:fldChar w:fldCharType="separate"/>
        </w:r>
        <w:r>
          <w:t>39</w:t>
        </w:r>
        <w:r>
          <w:fldChar w:fldCharType="end"/>
        </w:r>
      </w:hyperlink>
    </w:p>
    <w:p>
      <w:pPr>
        <w:pStyle w:val="TOC2"/>
        <w:tabs>
          <w:tab w:val="right" w:leader="dot" w:pos="8306"/>
        </w:tabs>
      </w:pPr>
      <w:hyperlink w:anchor="_Toc31639" w:history="1">
        <w:r>
          <w:rPr>
            <w:rFonts w:ascii="仿宋" w:eastAsia="仿宋" w:hAnsi="仿宋" w:cs="仿宋" w:hint="eastAsia"/>
            <w:lang w:eastAsia="zh-CN"/>
          </w:rPr>
          <w:t>(六)、防静电、触电防护及防雷措施</w:t>
        </w:r>
        <w:r>
          <w:tab/>
        </w:r>
        <w:r>
          <w:fldChar w:fldCharType="begin"/>
        </w:r>
        <w:r>
          <w:instrText xml:space="preserve"> PAGEREF _Toc31639 \h </w:instrText>
        </w:r>
        <w:r>
          <w:fldChar w:fldCharType="separate"/>
        </w:r>
        <w:r>
          <w:t>39</w:t>
        </w:r>
        <w:r>
          <w:fldChar w:fldCharType="end"/>
        </w:r>
      </w:hyperlink>
    </w:p>
    <w:p>
      <w:pPr>
        <w:pStyle w:val="TOC2"/>
        <w:tabs>
          <w:tab w:val="right" w:leader="dot" w:pos="8306"/>
        </w:tabs>
      </w:pPr>
      <w:hyperlink w:anchor="_Toc25530" w:history="1">
        <w:r>
          <w:rPr>
            <w:rFonts w:ascii="仿宋" w:eastAsia="仿宋" w:hAnsi="仿宋" w:cs="仿宋" w:hint="eastAsia"/>
            <w:lang w:eastAsia="zh-CN"/>
          </w:rPr>
          <w:t>(七)、机械设备安全保障措施</w:t>
        </w:r>
        <w:r>
          <w:tab/>
        </w:r>
        <w:r>
          <w:fldChar w:fldCharType="begin"/>
        </w:r>
        <w:r>
          <w:instrText xml:space="preserve"> PAGEREF _Toc25530 \h </w:instrText>
        </w:r>
        <w:r>
          <w:fldChar w:fldCharType="separate"/>
        </w:r>
        <w:r>
          <w:t>41</w:t>
        </w:r>
        <w:r>
          <w:fldChar w:fldCharType="end"/>
        </w:r>
      </w:hyperlink>
    </w:p>
    <w:p>
      <w:pPr>
        <w:pStyle w:val="TOC1"/>
        <w:tabs>
          <w:tab w:val="right" w:leader="dot" w:pos="8306"/>
        </w:tabs>
      </w:pPr>
      <w:hyperlink w:anchor="_Toc31297" w:history="1">
        <w:r>
          <w:rPr>
            <w:rFonts w:ascii="仿宋" w:eastAsia="仿宋" w:hAnsi="仿宋" w:cs="仿宋" w:hint="eastAsia"/>
            <w:lang w:eastAsia="zh-CN"/>
          </w:rPr>
          <w:t>十、饲料作物项目环境影响分析</w:t>
        </w:r>
        <w:r>
          <w:tab/>
        </w:r>
        <w:r>
          <w:fldChar w:fldCharType="begin"/>
        </w:r>
        <w:r>
          <w:instrText xml:space="preserve"> PAGEREF _Toc31297 \h </w:instrText>
        </w:r>
        <w:r>
          <w:fldChar w:fldCharType="separate"/>
        </w:r>
        <w:r>
          <w:t>42</w:t>
        </w:r>
        <w:r>
          <w:fldChar w:fldCharType="end"/>
        </w:r>
      </w:hyperlink>
    </w:p>
    <w:p>
      <w:pPr>
        <w:pStyle w:val="TOC2"/>
        <w:tabs>
          <w:tab w:val="right" w:leader="dot" w:pos="8306"/>
        </w:tabs>
      </w:pPr>
      <w:hyperlink w:anchor="_Toc3209" w:history="1">
        <w:r>
          <w:rPr>
            <w:rFonts w:ascii="仿宋" w:eastAsia="仿宋" w:hAnsi="仿宋" w:cs="仿宋" w:hint="eastAsia"/>
            <w:lang w:eastAsia="zh-CN"/>
          </w:rPr>
          <w:t>(一)、建设区域环境质量现状</w:t>
        </w:r>
        <w:r>
          <w:tab/>
        </w:r>
        <w:r>
          <w:fldChar w:fldCharType="begin"/>
        </w:r>
        <w:r>
          <w:instrText xml:space="preserve"> PAGEREF _Toc3209 \h </w:instrText>
        </w:r>
        <w:r>
          <w:fldChar w:fldCharType="separate"/>
        </w:r>
        <w:r>
          <w:t>42</w:t>
        </w:r>
        <w:r>
          <w:fldChar w:fldCharType="end"/>
        </w:r>
      </w:hyperlink>
    </w:p>
    <w:p>
      <w:pPr>
        <w:pStyle w:val="TOC2"/>
        <w:tabs>
          <w:tab w:val="right" w:leader="dot" w:pos="8306"/>
        </w:tabs>
      </w:pPr>
      <w:hyperlink w:anchor="_Toc19465" w:history="1">
        <w:r>
          <w:rPr>
            <w:rFonts w:ascii="仿宋" w:eastAsia="仿宋" w:hAnsi="仿宋" w:cs="仿宋" w:hint="eastAsia"/>
            <w:lang w:eastAsia="zh-CN"/>
          </w:rPr>
          <w:t>(二)、建设期环境保护</w:t>
        </w:r>
        <w:r>
          <w:tab/>
        </w:r>
        <w:r>
          <w:fldChar w:fldCharType="begin"/>
        </w:r>
        <w:r>
          <w:instrText xml:space="preserve"> PAGEREF _Toc19465 \h </w:instrText>
        </w:r>
        <w:r>
          <w:fldChar w:fldCharType="separate"/>
        </w:r>
        <w:r>
          <w:t>44</w:t>
        </w:r>
        <w:r>
          <w:fldChar w:fldCharType="end"/>
        </w:r>
      </w:hyperlink>
    </w:p>
    <w:p>
      <w:pPr>
        <w:pStyle w:val="TOC2"/>
        <w:tabs>
          <w:tab w:val="right" w:leader="dot" w:pos="8306"/>
        </w:tabs>
      </w:pPr>
      <w:hyperlink w:anchor="_Toc689" w:history="1">
        <w:r>
          <w:rPr>
            <w:rFonts w:ascii="仿宋" w:eastAsia="仿宋" w:hAnsi="仿宋" w:cs="仿宋" w:hint="eastAsia"/>
            <w:lang w:eastAsia="zh-CN"/>
          </w:rPr>
          <w:t>(三)、运营期环境保护</w:t>
        </w:r>
        <w:r>
          <w:tab/>
        </w:r>
        <w:r>
          <w:fldChar w:fldCharType="begin"/>
        </w:r>
        <w:r>
          <w:instrText xml:space="preserve"> PAGEREF _Toc689 \h </w:instrText>
        </w:r>
        <w:r>
          <w:fldChar w:fldCharType="separate"/>
        </w:r>
        <w:r>
          <w:t>45</w:t>
        </w:r>
        <w:r>
          <w:fldChar w:fldCharType="end"/>
        </w:r>
      </w:hyperlink>
    </w:p>
    <w:p>
      <w:pPr>
        <w:pStyle w:val="TOC2"/>
        <w:tabs>
          <w:tab w:val="right" w:leader="dot" w:pos="8306"/>
        </w:tabs>
      </w:pPr>
      <w:hyperlink w:anchor="_Toc14002" w:history="1">
        <w:r>
          <w:rPr>
            <w:rFonts w:ascii="仿宋" w:eastAsia="仿宋" w:hAnsi="仿宋" w:cs="仿宋" w:hint="eastAsia"/>
            <w:lang w:eastAsia="zh-CN"/>
          </w:rPr>
          <w:t>(四)、饲料作物项目建设对区域经济的影响</w:t>
        </w:r>
        <w:r>
          <w:tab/>
        </w:r>
        <w:r>
          <w:fldChar w:fldCharType="begin"/>
        </w:r>
        <w:r>
          <w:instrText xml:space="preserve"> PAGEREF _Toc14002 \h </w:instrText>
        </w:r>
        <w:r>
          <w:fldChar w:fldCharType="separate"/>
        </w:r>
        <w:r>
          <w:t>46</w:t>
        </w:r>
        <w:r>
          <w:fldChar w:fldCharType="end"/>
        </w:r>
      </w:hyperlink>
    </w:p>
    <w:p>
      <w:pPr>
        <w:pStyle w:val="TOC2"/>
        <w:tabs>
          <w:tab w:val="right" w:leader="dot" w:pos="8306"/>
        </w:tabs>
      </w:pPr>
      <w:hyperlink w:anchor="_Toc11375" w:history="1">
        <w:r>
          <w:rPr>
            <w:rFonts w:ascii="仿宋" w:eastAsia="仿宋" w:hAnsi="仿宋" w:cs="仿宋" w:hint="eastAsia"/>
            <w:lang w:eastAsia="zh-CN"/>
          </w:rPr>
          <w:t>(五)、废弃物处理</w:t>
        </w:r>
        <w:r>
          <w:tab/>
        </w:r>
        <w:r>
          <w:fldChar w:fldCharType="begin"/>
        </w:r>
        <w:r>
          <w:instrText xml:space="preserve"> PAGEREF _Toc11375 \h </w:instrText>
        </w:r>
        <w:r>
          <w:fldChar w:fldCharType="separate"/>
        </w:r>
        <w:r>
          <w:t>48</w:t>
        </w:r>
        <w:r>
          <w:fldChar w:fldCharType="end"/>
        </w:r>
      </w:hyperlink>
    </w:p>
    <w:p>
      <w:pPr>
        <w:pStyle w:val="TOC2"/>
        <w:tabs>
          <w:tab w:val="right" w:leader="dot" w:pos="8306"/>
        </w:tabs>
      </w:pPr>
      <w:hyperlink w:anchor="_Toc2281" w:history="1">
        <w:r>
          <w:rPr>
            <w:rFonts w:ascii="仿宋" w:eastAsia="仿宋" w:hAnsi="仿宋" w:cs="仿宋" w:hint="eastAsia"/>
            <w:lang w:eastAsia="zh-CN"/>
          </w:rPr>
          <w:t>(六)、特殊环境影响分析</w:t>
        </w:r>
        <w:r>
          <w:tab/>
        </w:r>
        <w:r>
          <w:fldChar w:fldCharType="begin"/>
        </w:r>
        <w:r>
          <w:instrText xml:space="preserve"> PAGEREF _Toc2281 \h </w:instrText>
        </w:r>
        <w:r>
          <w:fldChar w:fldCharType="separate"/>
        </w:r>
        <w:r>
          <w:t>49</w:t>
        </w:r>
        <w:r>
          <w:fldChar w:fldCharType="end"/>
        </w:r>
      </w:hyperlink>
    </w:p>
    <w:p>
      <w:pPr>
        <w:pStyle w:val="TOC2"/>
        <w:tabs>
          <w:tab w:val="right" w:leader="dot" w:pos="8306"/>
        </w:tabs>
      </w:pPr>
      <w:hyperlink w:anchor="_Toc8603" w:history="1">
        <w:r>
          <w:rPr>
            <w:rFonts w:ascii="仿宋" w:eastAsia="仿宋" w:hAnsi="仿宋" w:cs="仿宋" w:hint="eastAsia"/>
            <w:lang w:eastAsia="zh-CN"/>
          </w:rPr>
          <w:t>(七)、清洁生产</w:t>
        </w:r>
        <w:r>
          <w:tab/>
        </w:r>
        <w:r>
          <w:fldChar w:fldCharType="begin"/>
        </w:r>
        <w:r>
          <w:instrText xml:space="preserve"> PAGEREF _Toc8603 \h </w:instrText>
        </w:r>
        <w:r>
          <w:fldChar w:fldCharType="separate"/>
        </w:r>
        <w:r>
          <w:t>50</w:t>
        </w:r>
        <w:r>
          <w:fldChar w:fldCharType="end"/>
        </w:r>
      </w:hyperlink>
    </w:p>
    <w:p>
      <w:pPr>
        <w:pStyle w:val="TOC2"/>
        <w:tabs>
          <w:tab w:val="right" w:leader="dot" w:pos="8306"/>
        </w:tabs>
      </w:pPr>
      <w:hyperlink w:anchor="_Toc22421" w:history="1">
        <w:r>
          <w:rPr>
            <w:rFonts w:ascii="仿宋" w:eastAsia="仿宋" w:hAnsi="仿宋" w:cs="仿宋" w:hint="eastAsia"/>
            <w:lang w:eastAsia="zh-CN"/>
          </w:rPr>
          <w:t>(八)、环境保护综合评价</w:t>
        </w:r>
        <w:r>
          <w:tab/>
        </w:r>
        <w:r>
          <w:fldChar w:fldCharType="begin"/>
        </w:r>
        <w:r>
          <w:instrText xml:space="preserve"> PAGEREF _Toc22421 \h </w:instrText>
        </w:r>
        <w:r>
          <w:fldChar w:fldCharType="separate"/>
        </w:r>
        <w:r>
          <w:t>52</w:t>
        </w:r>
        <w:r>
          <w:fldChar w:fldCharType="end"/>
        </w:r>
      </w:hyperlink>
    </w:p>
    <w:p>
      <w:pPr>
        <w:pStyle w:val="TOC1"/>
        <w:tabs>
          <w:tab w:val="right" w:leader="dot" w:pos="8306"/>
        </w:tabs>
      </w:pPr>
      <w:hyperlink w:anchor="_Toc22053" w:history="1">
        <w:r>
          <w:rPr>
            <w:rFonts w:ascii="仿宋" w:eastAsia="仿宋" w:hAnsi="仿宋" w:cs="仿宋" w:hint="eastAsia"/>
            <w:lang w:eastAsia="zh-CN"/>
          </w:rPr>
          <w:t>十一、饲料作物项目经营效益</w:t>
        </w:r>
        <w:r>
          <w:tab/>
        </w:r>
        <w:r>
          <w:fldChar w:fldCharType="begin"/>
        </w:r>
        <w:r>
          <w:instrText xml:space="preserve"> PAGEREF _Toc22053 \h </w:instrText>
        </w:r>
        <w:r>
          <w:fldChar w:fldCharType="separate"/>
        </w:r>
        <w:r>
          <w:t>53</w:t>
        </w:r>
        <w:r>
          <w:fldChar w:fldCharType="end"/>
        </w:r>
      </w:hyperlink>
    </w:p>
    <w:p>
      <w:pPr>
        <w:pStyle w:val="TOC2"/>
        <w:tabs>
          <w:tab w:val="right" w:leader="dot" w:pos="8306"/>
        </w:tabs>
      </w:pPr>
      <w:hyperlink w:anchor="_Toc22249" w:history="1">
        <w:r>
          <w:rPr>
            <w:rFonts w:ascii="仿宋" w:eastAsia="仿宋" w:hAnsi="仿宋" w:cs="仿宋" w:hint="eastAsia"/>
            <w:lang w:eastAsia="zh-CN"/>
          </w:rPr>
          <w:t>(一)、经济评价财务测算</w:t>
        </w:r>
        <w:r>
          <w:tab/>
        </w:r>
        <w:r>
          <w:fldChar w:fldCharType="begin"/>
        </w:r>
        <w:r>
          <w:instrText xml:space="preserve"> PAGEREF _Toc22249 \h </w:instrText>
        </w:r>
        <w:r>
          <w:fldChar w:fldCharType="separate"/>
        </w:r>
        <w:r>
          <w:t>53</w:t>
        </w:r>
        <w:r>
          <w:fldChar w:fldCharType="end"/>
        </w:r>
      </w:hyperlink>
    </w:p>
    <w:p>
      <w:pPr>
        <w:pStyle w:val="TOC2"/>
        <w:tabs>
          <w:tab w:val="right" w:leader="dot" w:pos="8306"/>
        </w:tabs>
      </w:pPr>
      <w:hyperlink w:anchor="_Toc1395" w:history="1">
        <w:r>
          <w:rPr>
            <w:rFonts w:ascii="仿宋" w:eastAsia="仿宋" w:hAnsi="仿宋" w:cs="仿宋" w:hint="eastAsia"/>
            <w:lang w:eastAsia="zh-CN"/>
          </w:rPr>
          <w:t>(二)、饲料作物项目盈利能力分析</w:t>
        </w:r>
        <w:r>
          <w:tab/>
        </w:r>
        <w:r>
          <w:fldChar w:fldCharType="begin"/>
        </w:r>
        <w:r>
          <w:instrText xml:space="preserve"> PAGEREF _Toc1395 \h </w:instrText>
        </w:r>
        <w:r>
          <w:fldChar w:fldCharType="separate"/>
        </w:r>
        <w:r>
          <w:t>54</w:t>
        </w:r>
        <w:r>
          <w:fldChar w:fldCharType="end"/>
        </w:r>
      </w:hyperlink>
    </w:p>
    <w:p>
      <w:pPr>
        <w:pStyle w:val="TOC1"/>
        <w:tabs>
          <w:tab w:val="right" w:leader="dot" w:pos="8306"/>
        </w:tabs>
      </w:pPr>
      <w:hyperlink w:anchor="_Toc13511" w:history="1">
        <w:r>
          <w:rPr>
            <w:rFonts w:ascii="仿宋" w:eastAsia="仿宋" w:hAnsi="仿宋" w:cs="仿宋" w:hint="eastAsia"/>
            <w:lang w:eastAsia="zh-CN"/>
          </w:rPr>
          <w:t>十二、饲料作物项目财务管理</w:t>
        </w:r>
        <w:r>
          <w:tab/>
        </w:r>
        <w:r>
          <w:fldChar w:fldCharType="begin"/>
        </w:r>
        <w:r>
          <w:instrText xml:space="preserve"> PAGEREF _Toc13511 \h </w:instrText>
        </w:r>
        <w:r>
          <w:fldChar w:fldCharType="separate"/>
        </w:r>
        <w:r>
          <w:t>55</w:t>
        </w:r>
        <w:r>
          <w:fldChar w:fldCharType="end"/>
        </w:r>
      </w:hyperlink>
    </w:p>
    <w:p>
      <w:pPr>
        <w:pStyle w:val="TOC2"/>
        <w:tabs>
          <w:tab w:val="right" w:leader="dot" w:pos="8306"/>
        </w:tabs>
      </w:pPr>
      <w:hyperlink w:anchor="_Toc19875" w:history="1">
        <w:r>
          <w:rPr>
            <w:rFonts w:ascii="仿宋" w:eastAsia="仿宋" w:hAnsi="仿宋" w:cs="仿宋" w:hint="eastAsia"/>
            <w:lang w:eastAsia="zh-CN"/>
          </w:rPr>
          <w:t>(一)、资金需求大</w:t>
        </w:r>
        <w:r>
          <w:tab/>
        </w:r>
        <w:r>
          <w:fldChar w:fldCharType="begin"/>
        </w:r>
        <w:r>
          <w:instrText xml:space="preserve"> PAGEREF _Toc19875 \h </w:instrText>
        </w:r>
        <w:r>
          <w:fldChar w:fldCharType="separate"/>
        </w:r>
        <w:r>
          <w:t>55</w:t>
        </w:r>
        <w:r>
          <w:fldChar w:fldCharType="end"/>
        </w:r>
      </w:hyperlink>
    </w:p>
    <w:p>
      <w:pPr>
        <w:pStyle w:val="TOC2"/>
        <w:tabs>
          <w:tab w:val="right" w:leader="dot" w:pos="8306"/>
        </w:tabs>
      </w:pPr>
      <w:hyperlink w:anchor="_Toc18291" w:history="1">
        <w:r>
          <w:rPr>
            <w:rFonts w:ascii="仿宋" w:eastAsia="仿宋" w:hAnsi="仿宋" w:cs="仿宋" w:hint="eastAsia"/>
            <w:lang w:eastAsia="zh-CN"/>
          </w:rPr>
          <w:t>(二)、研发周期长</w:t>
        </w:r>
        <w:r>
          <w:tab/>
        </w:r>
        <w:r>
          <w:fldChar w:fldCharType="begin"/>
        </w:r>
        <w:r>
          <w:instrText xml:space="preserve"> PAGEREF _Toc18291 \h </w:instrText>
        </w:r>
        <w:r>
          <w:fldChar w:fldCharType="separate"/>
        </w:r>
        <w:r>
          <w:t>56</w:t>
        </w:r>
        <w:r>
          <w:fldChar w:fldCharType="end"/>
        </w:r>
      </w:hyperlink>
    </w:p>
    <w:p>
      <w:pPr>
        <w:pStyle w:val="TOC2"/>
        <w:tabs>
          <w:tab w:val="right" w:leader="dot" w:pos="8306"/>
        </w:tabs>
      </w:pPr>
      <w:hyperlink w:anchor="_Toc8712" w:history="1">
        <w:r>
          <w:rPr>
            <w:rFonts w:ascii="仿宋" w:eastAsia="仿宋" w:hAnsi="仿宋" w:cs="仿宋" w:hint="eastAsia"/>
            <w:lang w:eastAsia="zh-CN"/>
          </w:rPr>
          <w:t>(三)、市场风险大</w:t>
        </w:r>
        <w:r>
          <w:tab/>
        </w:r>
        <w:r>
          <w:fldChar w:fldCharType="begin"/>
        </w:r>
        <w:r>
          <w:instrText xml:space="preserve"> PAGEREF _Toc8712 \h </w:instrText>
        </w:r>
        <w:r>
          <w:fldChar w:fldCharType="separate"/>
        </w:r>
        <w:r>
          <w:t>57</w:t>
        </w:r>
        <w:r>
          <w:fldChar w:fldCharType="end"/>
        </w:r>
      </w:hyperlink>
    </w:p>
    <w:p>
      <w:pPr>
        <w:pStyle w:val="TOC2"/>
        <w:tabs>
          <w:tab w:val="right" w:leader="dot" w:pos="8306"/>
        </w:tabs>
      </w:pPr>
      <w:hyperlink w:anchor="_Toc15017" w:history="1">
        <w:r>
          <w:rPr>
            <w:rFonts w:ascii="仿宋" w:eastAsia="仿宋" w:hAnsi="仿宋" w:cs="仿宋" w:hint="eastAsia"/>
            <w:lang w:eastAsia="zh-CN"/>
          </w:rPr>
          <w:t>(四)、利润率高</w:t>
        </w:r>
        <w:r>
          <w:tab/>
        </w:r>
        <w:r>
          <w:fldChar w:fldCharType="begin"/>
        </w:r>
        <w:r>
          <w:instrText xml:space="preserve"> PAGEREF _Toc15017 \h </w:instrText>
        </w:r>
        <w:r>
          <w:fldChar w:fldCharType="separate"/>
        </w:r>
        <w:r>
          <w:t>60</w:t>
        </w:r>
        <w:r>
          <w:fldChar w:fldCharType="end"/>
        </w:r>
      </w:hyperlink>
    </w:p>
    <w:p>
      <w:pPr>
        <w:pStyle w:val="TOC1"/>
        <w:tabs>
          <w:tab w:val="right" w:leader="dot" w:pos="8306"/>
        </w:tabs>
      </w:pPr>
      <w:hyperlink w:anchor="_Toc13910" w:history="1">
        <w:r>
          <w:rPr>
            <w:rFonts w:ascii="仿宋" w:eastAsia="仿宋" w:hAnsi="仿宋" w:cs="仿宋" w:hint="eastAsia"/>
            <w:lang w:eastAsia="zh-CN"/>
          </w:rPr>
          <w:t>十三、饲料作物项目工程方案分析</w:t>
        </w:r>
        <w:r>
          <w:tab/>
        </w:r>
        <w:r>
          <w:fldChar w:fldCharType="begin"/>
        </w:r>
        <w:r>
          <w:instrText xml:space="preserve"> PAGEREF _Toc13910 \h </w:instrText>
        </w:r>
        <w:r>
          <w:fldChar w:fldCharType="separate"/>
        </w:r>
        <w:r>
          <w:t>62</w:t>
        </w:r>
        <w:r>
          <w:fldChar w:fldCharType="end"/>
        </w:r>
      </w:hyperlink>
    </w:p>
    <w:p>
      <w:pPr>
        <w:pStyle w:val="TOC2"/>
        <w:tabs>
          <w:tab w:val="right" w:leader="dot" w:pos="8306"/>
        </w:tabs>
      </w:pPr>
      <w:hyperlink w:anchor="_Toc30352" w:history="1">
        <w:r>
          <w:rPr>
            <w:rFonts w:ascii="仿宋" w:eastAsia="仿宋" w:hAnsi="仿宋" w:cs="仿宋" w:hint="eastAsia"/>
            <w:lang w:eastAsia="zh-CN"/>
          </w:rPr>
          <w:t>(一)、建筑工程设计原则</w:t>
        </w:r>
        <w:r>
          <w:tab/>
        </w:r>
        <w:r>
          <w:fldChar w:fldCharType="begin"/>
        </w:r>
        <w:r>
          <w:instrText xml:space="preserve"> PAGEREF _Toc30352 \h </w:instrText>
        </w:r>
        <w:r>
          <w:fldChar w:fldCharType="separate"/>
        </w:r>
        <w:r>
          <w:t>62</w:t>
        </w:r>
        <w:r>
          <w:fldChar w:fldCharType="end"/>
        </w:r>
      </w:hyperlink>
    </w:p>
    <w:p>
      <w:pPr>
        <w:pStyle w:val="TOC2"/>
        <w:tabs>
          <w:tab w:val="right" w:leader="dot" w:pos="8306"/>
        </w:tabs>
      </w:pPr>
      <w:hyperlink w:anchor="_Toc20563" w:history="1">
        <w:r>
          <w:rPr>
            <w:rFonts w:ascii="仿宋" w:eastAsia="仿宋" w:hAnsi="仿宋" w:cs="仿宋" w:hint="eastAsia"/>
            <w:lang w:eastAsia="zh-CN"/>
          </w:rPr>
          <w:t>(二)、土建工程建设指标</w:t>
        </w:r>
        <w:r>
          <w:tab/>
        </w:r>
        <w:r>
          <w:fldChar w:fldCharType="begin"/>
        </w:r>
        <w:r>
          <w:instrText xml:space="preserve"> PAGEREF _Toc20563 \h </w:instrText>
        </w:r>
        <w:r>
          <w:fldChar w:fldCharType="separate"/>
        </w:r>
        <w:r>
          <w:t>65</w:t>
        </w:r>
        <w:r>
          <w:fldChar w:fldCharType="end"/>
        </w:r>
      </w:hyperlink>
    </w:p>
    <w:p>
      <w:pPr>
        <w:pStyle w:val="TOC1"/>
        <w:tabs>
          <w:tab w:val="right" w:leader="dot" w:pos="8306"/>
        </w:tabs>
      </w:pPr>
      <w:hyperlink w:anchor="_Toc5924" w:history="1">
        <w:r>
          <w:rPr>
            <w:rFonts w:ascii="仿宋" w:eastAsia="仿宋" w:hAnsi="仿宋" w:cs="仿宋" w:hint="eastAsia"/>
            <w:lang w:eastAsia="zh-CN"/>
          </w:rPr>
          <w:t>十四、风险识别与分类</w:t>
        </w:r>
        <w:r>
          <w:tab/>
        </w:r>
        <w:r>
          <w:fldChar w:fldCharType="begin"/>
        </w:r>
        <w:r>
          <w:instrText xml:space="preserve"> PAGEREF _Toc5924 \h </w:instrText>
        </w:r>
        <w:r>
          <w:fldChar w:fldCharType="separate"/>
        </w:r>
        <w:r>
          <w:t>67</w:t>
        </w:r>
        <w:r>
          <w:fldChar w:fldCharType="end"/>
        </w:r>
      </w:hyperlink>
    </w:p>
    <w:p>
      <w:pPr>
        <w:pStyle w:val="TOC2"/>
        <w:tabs>
          <w:tab w:val="right" w:leader="dot" w:pos="8306"/>
        </w:tabs>
      </w:pPr>
      <w:hyperlink w:anchor="_Toc7189" w:history="1">
        <w:r>
          <w:rPr>
            <w:rFonts w:ascii="仿宋" w:eastAsia="仿宋" w:hAnsi="仿宋" w:cs="仿宋" w:hint="eastAsia"/>
            <w:lang w:eastAsia="zh-CN"/>
          </w:rPr>
          <w:t>(一)、风险识别</w:t>
        </w:r>
        <w:r>
          <w:tab/>
        </w:r>
        <w:r>
          <w:fldChar w:fldCharType="begin"/>
        </w:r>
        <w:r>
          <w:instrText xml:space="preserve"> PAGEREF _Toc7189 \h </w:instrText>
        </w:r>
        <w:r>
          <w:fldChar w:fldCharType="separate"/>
        </w:r>
        <w:r>
          <w:t>67</w:t>
        </w:r>
        <w:r>
          <w:fldChar w:fldCharType="end"/>
        </w:r>
      </w:hyperlink>
    </w:p>
    <w:p>
      <w:pPr>
        <w:pStyle w:val="TOC2"/>
        <w:tabs>
          <w:tab w:val="right" w:leader="dot" w:pos="8306"/>
        </w:tabs>
      </w:pPr>
      <w:hyperlink w:anchor="_Toc16393" w:history="1">
        <w:r>
          <w:rPr>
            <w:rFonts w:ascii="仿宋" w:eastAsia="仿宋" w:hAnsi="仿宋" w:cs="仿宋" w:hint="eastAsia"/>
            <w:lang w:eastAsia="zh-CN"/>
          </w:rPr>
          <w:t>(二)、风险分类</w:t>
        </w:r>
        <w:r>
          <w:tab/>
        </w:r>
        <w:r>
          <w:fldChar w:fldCharType="begin"/>
        </w:r>
        <w:r>
          <w:instrText xml:space="preserve"> PAGEREF _Toc16393 \h </w:instrText>
        </w:r>
        <w:r>
          <w:fldChar w:fldCharType="separate"/>
        </w:r>
        <w:r>
          <w:t>68</w:t>
        </w:r>
        <w:r>
          <w:fldChar w:fldCharType="end"/>
        </w:r>
      </w:hyperlink>
    </w:p>
    <w:p>
      <w:pPr>
        <w:pStyle w:val="TOC1"/>
        <w:tabs>
          <w:tab w:val="right" w:leader="dot" w:pos="8306"/>
        </w:tabs>
      </w:pPr>
      <w:hyperlink w:anchor="_Toc16136" w:history="1">
        <w:r>
          <w:rPr>
            <w:rFonts w:ascii="仿宋" w:eastAsia="仿宋" w:hAnsi="仿宋" w:cs="仿宋" w:hint="eastAsia"/>
            <w:lang w:eastAsia="zh-CN"/>
          </w:rPr>
          <w:t>十五、饲料作物项目实施时间节点</w:t>
        </w:r>
        <w:r>
          <w:tab/>
        </w:r>
        <w:r>
          <w:fldChar w:fldCharType="begin"/>
        </w:r>
        <w:r>
          <w:instrText xml:space="preserve"> PAGEREF _Toc16136 \h </w:instrText>
        </w:r>
        <w:r>
          <w:fldChar w:fldCharType="separate"/>
        </w:r>
        <w:r>
          <w:t>70</w:t>
        </w:r>
        <w:r>
          <w:fldChar w:fldCharType="end"/>
        </w:r>
      </w:hyperlink>
    </w:p>
    <w:p>
      <w:pPr>
        <w:pStyle w:val="TOC2"/>
        <w:tabs>
          <w:tab w:val="right" w:leader="dot" w:pos="8306"/>
        </w:tabs>
      </w:pPr>
      <w:hyperlink w:anchor="_Toc14314" w:history="1">
        <w:r>
          <w:rPr>
            <w:rFonts w:ascii="仿宋" w:eastAsia="仿宋" w:hAnsi="仿宋" w:cs="仿宋" w:hint="eastAsia"/>
            <w:lang w:eastAsia="zh-CN"/>
          </w:rPr>
          <w:t>(一)、饲料作物项目启动阶段时间节点</w:t>
        </w:r>
        <w:r>
          <w:tab/>
        </w:r>
        <w:r>
          <w:fldChar w:fldCharType="begin"/>
        </w:r>
        <w:r>
          <w:instrText xml:space="preserve"> PAGEREF _Toc14314 \h </w:instrText>
        </w:r>
        <w:r>
          <w:fldChar w:fldCharType="separate"/>
        </w:r>
        <w:r>
          <w:t>70</w:t>
        </w:r>
        <w:r>
          <w:fldChar w:fldCharType="end"/>
        </w:r>
      </w:hyperlink>
    </w:p>
    <w:p>
      <w:pPr>
        <w:pStyle w:val="TOC2"/>
        <w:tabs>
          <w:tab w:val="right" w:leader="dot" w:pos="8306"/>
        </w:tabs>
      </w:pPr>
      <w:hyperlink w:anchor="_Toc2134" w:history="1">
        <w:r>
          <w:rPr>
            <w:rFonts w:ascii="仿宋" w:eastAsia="仿宋" w:hAnsi="仿宋" w:cs="仿宋" w:hint="eastAsia"/>
            <w:lang w:eastAsia="zh-CN"/>
          </w:rPr>
          <w:t>(二)、饲料作物项目执行阶段时间节点</w:t>
        </w:r>
        <w:r>
          <w:tab/>
        </w:r>
        <w:r>
          <w:fldChar w:fldCharType="begin"/>
        </w:r>
        <w:r>
          <w:instrText xml:space="preserve"> PAGEREF _Toc2134 \h </w:instrText>
        </w:r>
        <w:r>
          <w:fldChar w:fldCharType="separate"/>
        </w:r>
        <w:r>
          <w:t>71</w:t>
        </w:r>
        <w:r>
          <w:fldChar w:fldCharType="end"/>
        </w:r>
      </w:hyperlink>
    </w:p>
    <w:p>
      <w:pPr>
        <w:pStyle w:val="TOC2"/>
        <w:tabs>
          <w:tab w:val="right" w:leader="dot" w:pos="8306"/>
        </w:tabs>
      </w:pPr>
      <w:hyperlink w:anchor="_Toc20428" w:history="1">
        <w:r>
          <w:rPr>
            <w:rFonts w:ascii="仿宋" w:eastAsia="仿宋" w:hAnsi="仿宋" w:cs="仿宋" w:hint="eastAsia"/>
            <w:lang w:eastAsia="zh-CN"/>
          </w:rPr>
          <w:t>(三)、饲料作物项目完成阶段时间节点</w:t>
        </w:r>
        <w:r>
          <w:tab/>
        </w:r>
        <w:r>
          <w:fldChar w:fldCharType="begin"/>
        </w:r>
        <w:r>
          <w:instrText xml:space="preserve"> PAGEREF _Toc20428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38"/>
      <w:r>
        <w:rPr>
          <w:rFonts w:ascii="仿宋" w:eastAsia="仿宋" w:hAnsi="仿宋" w:cs="仿宋" w:hint="eastAsia"/>
          <w:sz w:val="28"/>
          <w:lang w:eastAsia="zh-CN"/>
        </w:rPr>
        <w:t>一、饲料作物项目建设背景及必要性分析</w:t>
      </w:r>
      <w:bookmarkEnd w:id="2"/>
    </w:p>
    <w:p>
      <w:pPr>
        <w:pStyle w:val="Heading2"/>
        <w:rPr>
          <w:rFonts w:ascii="仿宋" w:eastAsia="仿宋" w:hAnsi="仿宋" w:cs="仿宋" w:hint="eastAsia"/>
          <w:lang w:eastAsia="zh-CN"/>
        </w:rPr>
      </w:pPr>
      <w:bookmarkStart w:id="3" w:name="_Toc22658"/>
      <w:r>
        <w:rPr>
          <w:rFonts w:ascii="仿宋" w:eastAsia="仿宋" w:hAnsi="仿宋" w:cs="仿宋" w:hint="eastAsia"/>
          <w:lang w:eastAsia="zh-CN"/>
        </w:rPr>
        <w:t>(一)、饲料作物项目背景分析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作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作物项目在这个潮流中的定位。同时，我们将关注行业内涌现的新兴机遇，以便饲料作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作物项目提供了强大的发展动力。我们将聚焦于行业内最新的技术发展趋势，包括但不限于人工智能、大数据分析、物联网等领域。通过深度的技术研究，我们将确保饲料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作物项目发展的源泉。我们将投入更多的精力对市场需求进行深入剖析，超越表面的需求，深入挖掘潜在的市场痛点和机遇。通过对市场需求的细致了解，饲料作物项目将更有针对性地设计解决方案，满足市场的多样化需求，从而更好地促进饲料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作物项目战略至关重要。我们将对竞争态势进行更为深入的分析，包括但不限于市场份额、产品特点、客户满意度等多个维度。通过深度的竞争分析，饲料作物项目将能够更准确地把握市场脉搏，制定具有竞争力的饲料作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饲料作物项目的发展具有直接的影响。我们将进行更为全面的法规和政策分析，了解行业发展中的潜在法律风险和合规挑战。通过充分了解和遵守相关法规，饲料作物项目将确保在法律框架内合法合规运营，为饲料作物项目的稳健发展提供有力支持。</w:t>
      </w:r>
    </w:p>
    <w:p>
      <w:pPr>
        <w:pStyle w:val="Heading2"/>
        <w:ind w:firstLine="560" w:firstLineChars="200"/>
        <w:rPr>
          <w:rFonts w:ascii="仿宋" w:eastAsia="仿宋" w:hAnsi="仿宋" w:cs="仿宋" w:hint="eastAsia"/>
          <w:sz w:val="28"/>
          <w:lang w:eastAsia="zh-CN"/>
        </w:rPr>
      </w:pPr>
      <w:bookmarkStart w:id="4" w:name="_Toc20701"/>
      <w:r>
        <w:rPr>
          <w:rFonts w:ascii="仿宋" w:eastAsia="仿宋" w:hAnsi="仿宋" w:cs="仿宋" w:hint="eastAsia"/>
          <w:sz w:val="28"/>
          <w:lang w:eastAsia="zh-CN"/>
        </w:rPr>
        <w:t>(二)、饲料作物项目建设必要性分析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迫切性源于对行业发展趋势的深刻洞察。我们正处于一个行业变革的时代，科技创新、数字化转型成为企业发展的关键动力。饲料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不仅仅是为了跟上潮流，更是为了通过技术创新推动企业的持续发展。通过引入先进的技术和解决方案，饲料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作物项目的建设成为必然选择，通过提高产品质量、拓展服务领域，从而在竞争中获得更多的机会。饲料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饲料作物项目建设的必要性体现在对客户需求更精准的满足。通过饲料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背后是对企业持续创新的追求。只有通过不断创新，企业才能在竞争中立于不败之地。饲料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69"/>
      <w:r>
        <w:rPr>
          <w:rFonts w:ascii="仿宋" w:eastAsia="仿宋" w:hAnsi="仿宋" w:cs="仿宋" w:hint="eastAsia"/>
          <w:sz w:val="28"/>
          <w:lang w:eastAsia="zh-CN"/>
        </w:rPr>
        <w:t>二、饲料作物项目概论</w:t>
      </w:r>
      <w:bookmarkEnd w:id="5"/>
    </w:p>
    <w:p>
      <w:pPr>
        <w:pStyle w:val="Heading2"/>
        <w:rPr>
          <w:rFonts w:ascii="仿宋" w:eastAsia="仿宋" w:hAnsi="仿宋" w:cs="仿宋" w:hint="eastAsia"/>
          <w:lang w:eastAsia="zh-CN"/>
        </w:rPr>
      </w:pPr>
      <w:bookmarkStart w:id="6" w:name="_Toc12617"/>
      <w:r>
        <w:rPr>
          <w:rFonts w:ascii="仿宋" w:eastAsia="仿宋" w:hAnsi="仿宋" w:cs="仿宋" w:hint="eastAsia"/>
          <w:lang w:eastAsia="zh-CN"/>
        </w:rPr>
        <w:t>(一)、饲料作物项目概况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起源追溯至对市场的深入洞察。市场的不断演变与变革为饲料作物项目提供了难得的机遇。当前市场存在的需求缺口和变革的大环境共同构成了饲料作物项目的背景。这个饲料作物项目旨在充分利用市场机遇，填补行业中尚未满足的需求，为客户提供全新的解决方案。市场的变革和需求的增长使得这个饲料作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饲料作物项目名称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正式命名为饲料作物。这个名称不仅仅是一个标识，更代表了饲料作物项目的核心理念和愿景。它蕴含着饲料作物项目所要解决问题的关键字，具有强烈的表达和辨识度，为饲料作物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饲料作物项目目标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核心目标是提供一种全新、高效的解决方案，满足客户日益增长的需求。饲料作物项目追求的不仅仅是满足市场需求，更是在市场中获得卓越的竞争优势。通过不断提升产品或服务的质量和创新水平，饲料作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饲料作物项目范围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全面涵盖了产品研发、制造、市场推广和售后服务，确保从产品设计到最终用户体验的全方位关注。这一全面的饲料作物项目范围是为了确保饲料作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饲料作物项目时间表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饲料作物项目计划在未来18个月内完成，包括研发、测试、市场试点和正式推出等不同阶段。这个时间表的合理设计是为了确保饲料作物项目各个阶段的顺利推进，以便按时交付高质量的成果。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饲料作物项目预算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饲料作物项目总预算估算为XX百万美元，主要分配在研发、市场推广、人员培训和运营等方面。这一充足的预算为饲料作物项目提供了充足的资源，确保饲料作物项目在各个方面都能取得优异的表现。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饲料作物项目风险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饲料作物项目可能面临的风险包括市场接受度低、技术难题、竞争激烈等。饲料作物项目团队已经制定了相应的风险应对计划，通过前瞻性的风险管理，确保饲料作物项目在面对不确定性时能够迅速做出应对。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饲料作物项目团队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饲料作物项目汇聚了一支经验丰富、多领域专业素养的核心团队，确保饲料作物项目在各个方面都能拥有高水平的执行力。团队的协同作战是饲料作物项目成功的关键因素之一。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饲料作物项目背景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饲料作物项目的背景根植于市场对更高效、创新产品的渴望，同时也受到科技发展对行业格局的深刻改变的影响。这为饲料作物项目提供了广阔的发展空间和市场需求。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饲料作物项目现状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截至目前，饲料作物项目已完成市场调研和技术验证，取得了初步的成功。这为饲料作物项目在未来的发展奠定了坚实的基础，为更远大的目标打下了坚实的基石。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390"/>
      <w:r>
        <w:rPr>
          <w:rFonts w:ascii="仿宋" w:eastAsia="仿宋" w:hAnsi="仿宋" w:cs="仿宋" w:hint="eastAsia"/>
          <w:sz w:val="28"/>
          <w:lang w:eastAsia="zh-CN"/>
        </w:rPr>
        <w:t>(二)、饲料作物项目目标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keyword》饲料作物项目首要业务目标是在市场中占据有利地位，实现产品/服务的成功推广和销售。通过不断提升产品质量、创新性，饲料作物项目追求成为行业中的领导者，赢得更多客户的青睐。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在科技迅速发展的时代，饲料作物项目着眼于技术创新。通过持续的研发和技术升级，饲料作物项目旨在推出更具创新性的产品或服务，以满足市场对新鲜、先进解决方案的需求。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为了建立可持续的客户关系，饲料作物项目设定了客户满意度目标。通过提供卓越的产品质量和优质的客户服务，饲料作物项目追求赢得客户的信任和忠诚度，确保他们的满意度达到行业领先水平。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饲料作物项目注重社会责任和可持续发展。通过实施环保、社会责任饲料作物项目，饲料作物项目致力于在经济发展的同时保护环境，促进社会公平，实现可持续经营。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饲料作物项目的团队是实现目标的核心驱动力。因此，饲料作物项目设定了团队发展目标，包括提升团队成员的专业技能、培养领导力，以及搭建协同高效的团队工作氛围。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014"/>
      <w:r>
        <w:rPr>
          <w:rFonts w:ascii="仿宋" w:eastAsia="仿宋" w:hAnsi="仿宋" w:cs="仿宋" w:hint="eastAsia"/>
          <w:sz w:val="28"/>
          <w:lang w:eastAsia="zh-CN"/>
        </w:rPr>
        <w:t>(三)、饲料作物项目提出的理由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饲料作物项目提出的理由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提出源于对市场机遇的深刻洞察。当前市场中存在的需求缺口和行业发展趋势表明，有巨大的商业机会等待被开发。通过准确捕捉市场机遇，饲料作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理念基于对技术创新的信仰。通过持续的研发和技术投入，饲料作物项目有望推出更具创新性的产品或服务。在科技飞速发展的当下，饲料作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提出是为了增强企业的行业竞争力。通过提升产品或服务的质量和独特性，饲料作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响应了消费者需求的变化。随着社会和科技的不断发展，消费者对产品和服务的需求也在发生变化。通过深入了解并及时回应消费者的新需求，饲料作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饲料作物项目的提出是企业战略发展规划的一部分。在面对日益激烈的市场竞争和不断变化的商业环境中，饲料作物项目作为企业战略的一环，旨在为企业开辟新的增长领域，巩固企业在行业中的地位。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提出不仅仅是基于商业考量，还注重社会责任。通过推出环保、社会责任等方面的饲料作物项目，饲料作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饲料作物项目的提出反映了对利益相关者期望的关注。包括客户、员工、投资者等利益相关者在企业发展中都有着各自的期望，饲料作物项目力求在满足这些期望的同时，取得更大的共赢。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9042"/>
      <w:r>
        <w:rPr>
          <w:rFonts w:ascii="仿宋" w:eastAsia="仿宋" w:hAnsi="仿宋" w:cs="仿宋" w:hint="eastAsia"/>
          <w:sz w:val="28"/>
          <w:lang w:eastAsia="zh-CN"/>
        </w:rPr>
        <w:t>(四)、饲料作物项目意义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在实施饲料作物项目的过程中，我们不仅仅是在追逐商业成功，更是为企业和社会的多个层面创造了深远的意义。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首要意义在于提升企业的市场竞争力。通过持续的创新和对产品质量的高标准要求，饲料作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料作物项目的推进将促使行业技术水平的提升。通过引入先进技术和创新性解决方案，饲料作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料作物项目不仅创造了大量就业机会，提高了就业水平，还注重社会责任和环保。通过参与社会公益事业和推动环保饲料作物项目，饲料作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综合而言，饲料作物项目意义重大，不仅推动了企业的发展，也为行业和社会的进步贡献了积极力量。这是一个全面而深刻的影响，将在未来产生可持续的正面效应。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443"/>
      <w:r>
        <w:rPr>
          <w:rFonts w:ascii="仿宋" w:eastAsia="仿宋" w:hAnsi="仿宋" w:cs="仿宋" w:hint="eastAsia"/>
          <w:sz w:val="28"/>
          <w:lang w:eastAsia="zh-CN"/>
        </w:rPr>
        <w:t>(五)、饲料作物项目背景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在当今迅猛发展的商业环境中，饲料作物项目的动因根植于对多方面因素的审慎考量。这个饲料作物项目的提出并非孤立的决策，而是对企业所处背景深入思考的产物。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市场的不断演变是饲料作物项目背后的首要原因。科技的迅速发展和全球市场的快速变化使得企业必须灵活应对。饲料作物项目应运而生，旨在通过创新性的解决方案迎合市场的多变需求，赢得竞争中的先机。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竞争的激烈程度也是饲料作物项目背景中不可忽视的一环。企业需要在激烈竞争中脱颖而出，为此，饲料作物项目致力于打破常规，提供独特的价值主张，以吸引客户并确保市场份额的增长。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技术的迅速发展为企业带来了机遇与挑战。作为饲料作物项目启动的背景之一，对新兴技术的应用将有助于提升企业的技术水平，使其在不断演进的商业环境中保持竞争优势。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此外，社会对企业责任的期望也在逐渐升高。饲料作物项目充分融入了社会责任的理念，通过可持续经营和社会公益饲料作物项目，企图为社会贡献一份力量，在商业成功的同时关注社会价值。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850"/>
      <w:r>
        <w:rPr>
          <w:rFonts w:ascii="仿宋" w:eastAsia="仿宋" w:hAnsi="仿宋" w:cs="仿宋" w:hint="eastAsia"/>
          <w:sz w:val="28"/>
          <w:lang w:eastAsia="zh-CN"/>
        </w:rPr>
        <w:t>三、饲料作物项目危机管理</w:t>
      </w:r>
      <w:bookmarkEnd w:id="11"/>
    </w:p>
    <w:p>
      <w:pPr>
        <w:pStyle w:val="Heading2"/>
        <w:rPr>
          <w:rFonts w:ascii="仿宋" w:eastAsia="仿宋" w:hAnsi="仿宋" w:cs="仿宋" w:hint="eastAsia"/>
          <w:lang w:eastAsia="zh-CN"/>
        </w:rPr>
      </w:pPr>
      <w:bookmarkStart w:id="12" w:name="_Toc1093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饲料作物项目危机管理中，危机预警与识别是确保饲料作物项目稳健运行的核心步骤。通过建立全面的监测机制，饲料作物项目团队旨在及时发现和理解潜在的风险和危机因素，以便采取及时的预防和应对措施，确保饲料作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首先，通过深入的风险评估，饲料作物项目团队全面分析了整个饲料作物项目和各个阶段可能存在的威胁。这包括准确评估每个潜在风险的发生概率和可能影响的程度，为后续危机预警提供了有力支持。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作物项目团队着重于明确定义饲料作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作物项目进展的持续监控，团队能够及时发现潜在问题并作出迅速反应。饲料作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在这一阶段，团队的专业素养和反应速度将发挥至关重要的作用，以确保潜在危机能够在初期得到有效的处理，最大程度地减轻负面影响。通过危机预警与识别，饲料作物项目得以更有序、可控地推进。</w:t>
      </w:r>
    </w:p>
    <w:p>
      <w:pPr>
        <w:pStyle w:val="Heading2"/>
        <w:ind w:firstLine="560" w:firstLineChars="200"/>
        <w:rPr>
          <w:rFonts w:ascii="仿宋" w:eastAsia="仿宋" w:hAnsi="仿宋" w:cs="仿宋" w:hint="eastAsia"/>
          <w:sz w:val="28"/>
          <w:lang w:eastAsia="zh-CN"/>
        </w:rPr>
      </w:pPr>
      <w:bookmarkStart w:id="13" w:name="_Toc2942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在危机发生时，饲料作物项目团队立即行动，成立了应急小组。该小组的任务是迅速制定并实施紧急应对措施，以最小化潜在损失。以下是采取的主要措施：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暂停饲料作物项目进度：为遏制危机蔓延，饲料作物项目暂时停止进行，以便全面评估当前状况。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资源重新分配：重新评估饲料作物项目资源的分配，确保最大限度地减小损失。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实时沟通：与关键利益相关者建立实时沟通机制，向他们传递饲料作物项目危机的实际状况，保障饲料作物项目核心利益。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在紧急应对的同时，饲料作物项目团队强调了团队协作和有效沟通的重要性。以下是团队协作的关键举措：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信息共享机制：建立了信息共享平台，确保团队成员能够及时获取饲料作物项目危机的实时信息。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领导者沟通：饲料作物项目领导者通过定期会议和即时沟通工具，指导团队应对危机，保持团队稳定运行。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随着危机得到初步控制，饲料作物项目团队转向制定恢复计划，以确保饲料作物项目能够从中迅速恢复。主要恢复计划包括：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修复受损的进度计划：重新评估饲料作物项目进度，制定修复计划，确保饲料作物项目尽快回归正常进程。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重新调整资源分配：优化资源分配，确保饲料作物项目在有限资源下高效运转。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风险管理机制加强：对饲料作物项目风险进行全面评估，制定更强化的风险管理策略，以预防未来可能的危机。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848"/>
      <w:r>
        <w:rPr>
          <w:rFonts w:ascii="仿宋" w:eastAsia="仿宋" w:hAnsi="仿宋" w:cs="仿宋" w:hint="eastAsia"/>
          <w:sz w:val="28"/>
          <w:lang w:eastAsia="zh-CN"/>
        </w:rPr>
        <w:t>四、饲料作物项目土建工程</w:t>
      </w:r>
      <w:bookmarkEnd w:id="14"/>
    </w:p>
    <w:p>
      <w:pPr>
        <w:pStyle w:val="Heading2"/>
        <w:rPr>
          <w:rFonts w:ascii="仿宋" w:eastAsia="仿宋" w:hAnsi="仿宋" w:cs="仿宋" w:hint="eastAsia"/>
          <w:lang w:eastAsia="zh-CN"/>
        </w:rPr>
      </w:pPr>
      <w:bookmarkStart w:id="15" w:name="_Toc111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在饲料作物项目的建筑工程设计中，我们将秉承一系列重要的设计原则，以确保饲料作物项目建筑在功能、美观、可持续性等方面达到最佳效果。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首要原则是确保建筑的功能性得到最大化的发挥。我们将充分理解饲料作物项目的实际需求，合理布局各个功能区域，保证建筑在满足业务需求的同时，提供高效的工作环境。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在建筑设计中，我们将综合考虑建设和运营成本。通过精细的经济效益分析，确保设计方案在高效利用资源的同时，对饲料作物项目的长期盈利能力有积极的贡献。</w:t>
      </w:r>
    </w:p>
    <w:p>
      <w:pPr>
        <w:pStyle w:val="Heading2"/>
        <w:ind w:firstLine="560" w:firstLineChars="200"/>
        <w:rPr>
          <w:rFonts w:ascii="仿宋" w:eastAsia="仿宋" w:hAnsi="仿宋" w:cs="仿宋" w:hint="eastAsia"/>
          <w:sz w:val="28"/>
          <w:lang w:eastAsia="zh-CN"/>
        </w:rPr>
      </w:pPr>
      <w:bookmarkStart w:id="16" w:name="_Toc13252"/>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土建工程设计中，我们将精准设定设计年限，结合饲料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https://d.book118.com/888035027120006023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A6624"/>
    <w:rsid w:val="114A66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3502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2024-01-03T07:29:00Z</dcterms:created>
  <dcterms:modified xsi:type="dcterms:W3CDTF">2024-01-03T07:29:38Z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F6AB61721B0C4A2E8FB12F5C3337C6BA_11</vt:lpwstr>
  </property>
  <property fmtid="{D5CDD505-2E9C-101B-9397-08002B2CF9AE}" pid="3" name="KSOProductBuildVer">
    <vt:lpwstr>2052-12.1.0.16120</vt:lpwstr>
  </property>
</Properties>
</file>