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矿山生态修复项目规划设计方案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439" w:history="1">
        <w:r>
          <w:rPr>
            <w:rFonts w:ascii="仿宋" w:eastAsia="仿宋" w:hAnsi="仿宋" w:cs="仿宋" w:hint="eastAsia"/>
            <w:lang w:eastAsia="zh-CN"/>
          </w:rPr>
          <w:t>序言</w:t>
        </w:r>
        <w:r>
          <w:tab/>
        </w:r>
        <w:r>
          <w:fldChar w:fldCharType="begin"/>
        </w:r>
        <w:r>
          <w:instrText xml:space="preserve"> PAGEREF _Toc17439 \h </w:instrText>
        </w:r>
        <w:r>
          <w:fldChar w:fldCharType="separate"/>
        </w:r>
        <w:r>
          <w:t>3</w:t>
        </w:r>
        <w:r>
          <w:fldChar w:fldCharType="end"/>
        </w:r>
      </w:hyperlink>
    </w:p>
    <w:p>
      <w:pPr>
        <w:pStyle w:val="TOC1"/>
        <w:tabs>
          <w:tab w:val="right" w:leader="dot" w:pos="8306"/>
        </w:tabs>
      </w:pPr>
      <w:hyperlink w:anchor="_Toc10657" w:history="1">
        <w:r>
          <w:rPr>
            <w:rFonts w:ascii="仿宋" w:eastAsia="仿宋" w:hAnsi="仿宋" w:cs="仿宋" w:hint="eastAsia"/>
            <w:lang w:eastAsia="zh-CN"/>
          </w:rPr>
          <w:t>一、矿山生态修复项目文档管理</w:t>
        </w:r>
        <w:r>
          <w:tab/>
        </w:r>
        <w:r>
          <w:fldChar w:fldCharType="begin"/>
        </w:r>
        <w:r>
          <w:instrText xml:space="preserve"> PAGEREF _Toc10657 \h </w:instrText>
        </w:r>
        <w:r>
          <w:fldChar w:fldCharType="separate"/>
        </w:r>
        <w:r>
          <w:t>3</w:t>
        </w:r>
        <w:r>
          <w:fldChar w:fldCharType="end"/>
        </w:r>
      </w:hyperlink>
    </w:p>
    <w:p>
      <w:pPr>
        <w:pStyle w:val="TOC2"/>
        <w:tabs>
          <w:tab w:val="right" w:leader="dot" w:pos="8306"/>
        </w:tabs>
      </w:pPr>
      <w:hyperlink w:anchor="_Toc2235" w:history="1">
        <w:r>
          <w:rPr>
            <w:rFonts w:ascii="仿宋" w:eastAsia="仿宋" w:hAnsi="仿宋" w:cs="仿宋" w:hint="eastAsia"/>
            <w:lang w:eastAsia="zh-CN"/>
          </w:rPr>
          <w:t>(一)、文档编制与审查</w:t>
        </w:r>
        <w:r>
          <w:tab/>
        </w:r>
        <w:r>
          <w:fldChar w:fldCharType="begin"/>
        </w:r>
        <w:r>
          <w:instrText xml:space="preserve"> PAGEREF _Toc2235 \h </w:instrText>
        </w:r>
        <w:r>
          <w:fldChar w:fldCharType="separate"/>
        </w:r>
        <w:r>
          <w:t>3</w:t>
        </w:r>
        <w:r>
          <w:fldChar w:fldCharType="end"/>
        </w:r>
      </w:hyperlink>
    </w:p>
    <w:p>
      <w:pPr>
        <w:pStyle w:val="TOC2"/>
        <w:tabs>
          <w:tab w:val="right" w:leader="dot" w:pos="8306"/>
        </w:tabs>
      </w:pPr>
      <w:hyperlink w:anchor="_Toc17531" w:history="1">
        <w:r>
          <w:rPr>
            <w:rFonts w:ascii="仿宋" w:eastAsia="仿宋" w:hAnsi="仿宋" w:cs="仿宋" w:hint="eastAsia"/>
            <w:lang w:eastAsia="zh-CN"/>
          </w:rPr>
          <w:t>(二)、文档发布与分发</w:t>
        </w:r>
        <w:r>
          <w:tab/>
        </w:r>
        <w:r>
          <w:fldChar w:fldCharType="begin"/>
        </w:r>
        <w:r>
          <w:instrText xml:space="preserve"> PAGEREF _Toc17531 \h </w:instrText>
        </w:r>
        <w:r>
          <w:fldChar w:fldCharType="separate"/>
        </w:r>
        <w:r>
          <w:t>4</w:t>
        </w:r>
        <w:r>
          <w:fldChar w:fldCharType="end"/>
        </w:r>
      </w:hyperlink>
    </w:p>
    <w:p>
      <w:pPr>
        <w:pStyle w:val="TOC2"/>
        <w:tabs>
          <w:tab w:val="right" w:leader="dot" w:pos="8306"/>
        </w:tabs>
      </w:pPr>
      <w:hyperlink w:anchor="_Toc11845" w:history="1">
        <w:r>
          <w:rPr>
            <w:rFonts w:ascii="仿宋" w:eastAsia="仿宋" w:hAnsi="仿宋" w:cs="仿宋" w:hint="eastAsia"/>
            <w:lang w:eastAsia="zh-CN"/>
          </w:rPr>
          <w:t>(三)、文档存档与归档</w:t>
        </w:r>
        <w:r>
          <w:tab/>
        </w:r>
        <w:r>
          <w:fldChar w:fldCharType="begin"/>
        </w:r>
        <w:r>
          <w:instrText xml:space="preserve"> PAGEREF _Toc11845 \h </w:instrText>
        </w:r>
        <w:r>
          <w:fldChar w:fldCharType="separate"/>
        </w:r>
        <w:r>
          <w:t>5</w:t>
        </w:r>
        <w:r>
          <w:fldChar w:fldCharType="end"/>
        </w:r>
      </w:hyperlink>
    </w:p>
    <w:p>
      <w:pPr>
        <w:pStyle w:val="TOC1"/>
        <w:tabs>
          <w:tab w:val="right" w:leader="dot" w:pos="8306"/>
        </w:tabs>
      </w:pPr>
      <w:hyperlink w:anchor="_Toc24884" w:history="1">
        <w:r>
          <w:rPr>
            <w:rFonts w:ascii="仿宋" w:eastAsia="仿宋" w:hAnsi="仿宋" w:cs="仿宋" w:hint="eastAsia"/>
            <w:lang w:eastAsia="zh-CN"/>
          </w:rPr>
          <w:t>二、矿山生态修复项目概论</w:t>
        </w:r>
        <w:r>
          <w:tab/>
        </w:r>
        <w:r>
          <w:fldChar w:fldCharType="begin"/>
        </w:r>
        <w:r>
          <w:instrText xml:space="preserve"> PAGEREF _Toc24884 \h </w:instrText>
        </w:r>
        <w:r>
          <w:fldChar w:fldCharType="separate"/>
        </w:r>
        <w:r>
          <w:t>6</w:t>
        </w:r>
        <w:r>
          <w:fldChar w:fldCharType="end"/>
        </w:r>
      </w:hyperlink>
    </w:p>
    <w:p>
      <w:pPr>
        <w:pStyle w:val="TOC2"/>
        <w:tabs>
          <w:tab w:val="right" w:leader="dot" w:pos="8306"/>
        </w:tabs>
      </w:pPr>
      <w:hyperlink w:anchor="_Toc24875" w:history="1">
        <w:r>
          <w:rPr>
            <w:rFonts w:ascii="仿宋" w:eastAsia="仿宋" w:hAnsi="仿宋" w:cs="仿宋" w:hint="eastAsia"/>
            <w:lang w:eastAsia="zh-CN"/>
          </w:rPr>
          <w:t>(一)、矿山生态修复项目概况</w:t>
        </w:r>
        <w:r>
          <w:tab/>
        </w:r>
        <w:r>
          <w:fldChar w:fldCharType="begin"/>
        </w:r>
        <w:r>
          <w:instrText xml:space="preserve"> PAGEREF _Toc24875 \h </w:instrText>
        </w:r>
        <w:r>
          <w:fldChar w:fldCharType="separate"/>
        </w:r>
        <w:r>
          <w:t>6</w:t>
        </w:r>
        <w:r>
          <w:fldChar w:fldCharType="end"/>
        </w:r>
      </w:hyperlink>
    </w:p>
    <w:p>
      <w:pPr>
        <w:pStyle w:val="TOC2"/>
        <w:tabs>
          <w:tab w:val="right" w:leader="dot" w:pos="8306"/>
        </w:tabs>
      </w:pPr>
      <w:hyperlink w:anchor="_Toc6635" w:history="1">
        <w:r>
          <w:rPr>
            <w:rFonts w:ascii="仿宋" w:eastAsia="仿宋" w:hAnsi="仿宋" w:cs="仿宋" w:hint="eastAsia"/>
            <w:lang w:eastAsia="zh-CN"/>
          </w:rPr>
          <w:t>(二)、矿山生态修复项目目标</w:t>
        </w:r>
        <w:r>
          <w:tab/>
        </w:r>
        <w:r>
          <w:fldChar w:fldCharType="begin"/>
        </w:r>
        <w:r>
          <w:instrText xml:space="preserve"> PAGEREF _Toc6635 \h </w:instrText>
        </w:r>
        <w:r>
          <w:fldChar w:fldCharType="separate"/>
        </w:r>
        <w:r>
          <w:t>9</w:t>
        </w:r>
        <w:r>
          <w:fldChar w:fldCharType="end"/>
        </w:r>
      </w:hyperlink>
    </w:p>
    <w:p>
      <w:pPr>
        <w:pStyle w:val="TOC2"/>
        <w:tabs>
          <w:tab w:val="right" w:leader="dot" w:pos="8306"/>
        </w:tabs>
      </w:pPr>
      <w:hyperlink w:anchor="_Toc31984" w:history="1">
        <w:r>
          <w:rPr>
            <w:rFonts w:ascii="仿宋" w:eastAsia="仿宋" w:hAnsi="仿宋" w:cs="仿宋" w:hint="eastAsia"/>
            <w:lang w:eastAsia="zh-CN"/>
          </w:rPr>
          <w:t>(三)、矿山生态修复项目提出的理由</w:t>
        </w:r>
        <w:r>
          <w:tab/>
        </w:r>
        <w:r>
          <w:fldChar w:fldCharType="begin"/>
        </w:r>
        <w:r>
          <w:instrText xml:space="preserve"> PAGEREF _Toc31984 \h </w:instrText>
        </w:r>
        <w:r>
          <w:fldChar w:fldCharType="separate"/>
        </w:r>
        <w:r>
          <w:t>10</w:t>
        </w:r>
        <w:r>
          <w:fldChar w:fldCharType="end"/>
        </w:r>
      </w:hyperlink>
    </w:p>
    <w:p>
      <w:pPr>
        <w:pStyle w:val="TOC2"/>
        <w:tabs>
          <w:tab w:val="right" w:leader="dot" w:pos="8306"/>
        </w:tabs>
      </w:pPr>
      <w:hyperlink w:anchor="_Toc18052" w:history="1">
        <w:r>
          <w:rPr>
            <w:rFonts w:ascii="仿宋" w:eastAsia="仿宋" w:hAnsi="仿宋" w:cs="仿宋" w:hint="eastAsia"/>
            <w:lang w:eastAsia="zh-CN"/>
          </w:rPr>
          <w:t>(四)、矿山生态修复项目意义</w:t>
        </w:r>
        <w:r>
          <w:tab/>
        </w:r>
        <w:r>
          <w:fldChar w:fldCharType="begin"/>
        </w:r>
        <w:r>
          <w:instrText xml:space="preserve"> PAGEREF _Toc18052 \h </w:instrText>
        </w:r>
        <w:r>
          <w:fldChar w:fldCharType="separate"/>
        </w:r>
        <w:r>
          <w:t>11</w:t>
        </w:r>
        <w:r>
          <w:fldChar w:fldCharType="end"/>
        </w:r>
      </w:hyperlink>
    </w:p>
    <w:p>
      <w:pPr>
        <w:pStyle w:val="TOC2"/>
        <w:tabs>
          <w:tab w:val="right" w:leader="dot" w:pos="8306"/>
        </w:tabs>
      </w:pPr>
      <w:hyperlink w:anchor="_Toc652" w:history="1">
        <w:r>
          <w:rPr>
            <w:rFonts w:ascii="仿宋" w:eastAsia="仿宋" w:hAnsi="仿宋" w:cs="仿宋" w:hint="eastAsia"/>
            <w:lang w:eastAsia="zh-CN"/>
          </w:rPr>
          <w:t>(五)、矿山生态修复项目背景</w:t>
        </w:r>
        <w:r>
          <w:tab/>
        </w:r>
        <w:r>
          <w:fldChar w:fldCharType="begin"/>
        </w:r>
        <w:r>
          <w:instrText xml:space="preserve"> PAGEREF _Toc652 \h </w:instrText>
        </w:r>
        <w:r>
          <w:fldChar w:fldCharType="separate"/>
        </w:r>
        <w:r>
          <w:t>12</w:t>
        </w:r>
        <w:r>
          <w:fldChar w:fldCharType="end"/>
        </w:r>
      </w:hyperlink>
    </w:p>
    <w:p>
      <w:pPr>
        <w:pStyle w:val="TOC1"/>
        <w:tabs>
          <w:tab w:val="right" w:leader="dot" w:pos="8306"/>
        </w:tabs>
      </w:pPr>
      <w:hyperlink w:anchor="_Toc29211" w:history="1">
        <w:r>
          <w:rPr>
            <w:rFonts w:ascii="仿宋" w:eastAsia="仿宋" w:hAnsi="仿宋" w:cs="仿宋" w:hint="eastAsia"/>
            <w:lang w:eastAsia="zh-CN"/>
          </w:rPr>
          <w:t>三、矿山生态修复项目建设单位说明</w:t>
        </w:r>
        <w:r>
          <w:tab/>
        </w:r>
        <w:r>
          <w:fldChar w:fldCharType="begin"/>
        </w:r>
        <w:r>
          <w:instrText xml:space="preserve"> PAGEREF _Toc29211 \h </w:instrText>
        </w:r>
        <w:r>
          <w:fldChar w:fldCharType="separate"/>
        </w:r>
        <w:r>
          <w:t>13</w:t>
        </w:r>
        <w:r>
          <w:fldChar w:fldCharType="end"/>
        </w:r>
      </w:hyperlink>
    </w:p>
    <w:p>
      <w:pPr>
        <w:pStyle w:val="TOC2"/>
        <w:tabs>
          <w:tab w:val="right" w:leader="dot" w:pos="8306"/>
        </w:tabs>
      </w:pPr>
      <w:hyperlink w:anchor="_Toc11943" w:history="1">
        <w:r>
          <w:rPr>
            <w:rFonts w:ascii="仿宋" w:eastAsia="仿宋" w:hAnsi="仿宋" w:cs="仿宋" w:hint="eastAsia"/>
            <w:lang w:eastAsia="zh-CN"/>
          </w:rPr>
          <w:t>(一)、矿山生态修复项目承办单位基本情况</w:t>
        </w:r>
        <w:r>
          <w:tab/>
        </w:r>
        <w:r>
          <w:fldChar w:fldCharType="begin"/>
        </w:r>
        <w:r>
          <w:instrText xml:space="preserve"> PAGEREF _Toc11943 \h </w:instrText>
        </w:r>
        <w:r>
          <w:fldChar w:fldCharType="separate"/>
        </w:r>
        <w:r>
          <w:t>13</w:t>
        </w:r>
        <w:r>
          <w:fldChar w:fldCharType="end"/>
        </w:r>
      </w:hyperlink>
    </w:p>
    <w:p>
      <w:pPr>
        <w:pStyle w:val="TOC2"/>
        <w:tabs>
          <w:tab w:val="right" w:leader="dot" w:pos="8306"/>
        </w:tabs>
      </w:pPr>
      <w:hyperlink w:anchor="_Toc13513" w:history="1">
        <w:r>
          <w:rPr>
            <w:rFonts w:ascii="仿宋" w:eastAsia="仿宋" w:hAnsi="仿宋" w:cs="仿宋" w:hint="eastAsia"/>
            <w:lang w:eastAsia="zh-CN"/>
          </w:rPr>
          <w:t>(二)、公司经济效益分析</w:t>
        </w:r>
        <w:r>
          <w:tab/>
        </w:r>
        <w:r>
          <w:fldChar w:fldCharType="begin"/>
        </w:r>
        <w:r>
          <w:instrText xml:space="preserve"> PAGEREF _Toc13513 \h </w:instrText>
        </w:r>
        <w:r>
          <w:fldChar w:fldCharType="separate"/>
        </w:r>
        <w:r>
          <w:t>14</w:t>
        </w:r>
        <w:r>
          <w:fldChar w:fldCharType="end"/>
        </w:r>
      </w:hyperlink>
    </w:p>
    <w:p>
      <w:pPr>
        <w:pStyle w:val="TOC1"/>
        <w:tabs>
          <w:tab w:val="right" w:leader="dot" w:pos="8306"/>
        </w:tabs>
      </w:pPr>
      <w:hyperlink w:anchor="_Toc5824" w:history="1">
        <w:r>
          <w:rPr>
            <w:rFonts w:ascii="仿宋" w:eastAsia="仿宋" w:hAnsi="仿宋" w:cs="仿宋" w:hint="eastAsia"/>
            <w:lang w:eastAsia="zh-CN"/>
          </w:rPr>
          <w:t>四、工艺说明</w:t>
        </w:r>
        <w:r>
          <w:tab/>
        </w:r>
        <w:r>
          <w:fldChar w:fldCharType="begin"/>
        </w:r>
        <w:r>
          <w:instrText xml:space="preserve"> PAGEREF _Toc5824 \h </w:instrText>
        </w:r>
        <w:r>
          <w:fldChar w:fldCharType="separate"/>
        </w:r>
        <w:r>
          <w:t>15</w:t>
        </w:r>
        <w:r>
          <w:fldChar w:fldCharType="end"/>
        </w:r>
      </w:hyperlink>
    </w:p>
    <w:p>
      <w:pPr>
        <w:pStyle w:val="TOC2"/>
        <w:tabs>
          <w:tab w:val="right" w:leader="dot" w:pos="8306"/>
        </w:tabs>
      </w:pPr>
      <w:hyperlink w:anchor="_Toc23731" w:history="1">
        <w:r>
          <w:rPr>
            <w:rFonts w:ascii="仿宋" w:eastAsia="仿宋" w:hAnsi="仿宋" w:cs="仿宋" w:hint="eastAsia"/>
            <w:lang w:eastAsia="zh-CN"/>
          </w:rPr>
          <w:t>(一)、技术管理特点</w:t>
        </w:r>
        <w:r>
          <w:tab/>
        </w:r>
        <w:r>
          <w:fldChar w:fldCharType="begin"/>
        </w:r>
        <w:r>
          <w:instrText xml:space="preserve"> PAGEREF _Toc23731 \h </w:instrText>
        </w:r>
        <w:r>
          <w:fldChar w:fldCharType="separate"/>
        </w:r>
        <w:r>
          <w:t>15</w:t>
        </w:r>
        <w:r>
          <w:fldChar w:fldCharType="end"/>
        </w:r>
      </w:hyperlink>
    </w:p>
    <w:p>
      <w:pPr>
        <w:pStyle w:val="TOC2"/>
        <w:tabs>
          <w:tab w:val="right" w:leader="dot" w:pos="8306"/>
        </w:tabs>
      </w:pPr>
      <w:hyperlink w:anchor="_Toc11397" w:history="1">
        <w:r>
          <w:rPr>
            <w:rFonts w:ascii="仿宋" w:eastAsia="仿宋" w:hAnsi="仿宋" w:cs="仿宋" w:hint="eastAsia"/>
            <w:lang w:eastAsia="zh-CN"/>
          </w:rPr>
          <w:t>(二)、矿山生态修复项目工艺技术设计方案</w:t>
        </w:r>
        <w:r>
          <w:tab/>
        </w:r>
        <w:r>
          <w:fldChar w:fldCharType="begin"/>
        </w:r>
        <w:r>
          <w:instrText xml:space="preserve"> PAGEREF _Toc11397 \h </w:instrText>
        </w:r>
        <w:r>
          <w:fldChar w:fldCharType="separate"/>
        </w:r>
        <w:r>
          <w:t>16</w:t>
        </w:r>
        <w:r>
          <w:fldChar w:fldCharType="end"/>
        </w:r>
      </w:hyperlink>
    </w:p>
    <w:p>
      <w:pPr>
        <w:pStyle w:val="TOC2"/>
        <w:tabs>
          <w:tab w:val="right" w:leader="dot" w:pos="8306"/>
        </w:tabs>
      </w:pPr>
      <w:hyperlink w:anchor="_Toc26753" w:history="1">
        <w:r>
          <w:rPr>
            <w:rFonts w:ascii="仿宋" w:eastAsia="仿宋" w:hAnsi="仿宋" w:cs="仿宋" w:hint="eastAsia"/>
            <w:lang w:eastAsia="zh-CN"/>
          </w:rPr>
          <w:t>(三)、设备选型方案</w:t>
        </w:r>
        <w:r>
          <w:tab/>
        </w:r>
        <w:r>
          <w:fldChar w:fldCharType="begin"/>
        </w:r>
        <w:r>
          <w:instrText xml:space="preserve"> PAGEREF _Toc26753 \h </w:instrText>
        </w:r>
        <w:r>
          <w:fldChar w:fldCharType="separate"/>
        </w:r>
        <w:r>
          <w:t>17</w:t>
        </w:r>
        <w:r>
          <w:fldChar w:fldCharType="end"/>
        </w:r>
      </w:hyperlink>
    </w:p>
    <w:p>
      <w:pPr>
        <w:pStyle w:val="TOC1"/>
        <w:tabs>
          <w:tab w:val="right" w:leader="dot" w:pos="8306"/>
        </w:tabs>
      </w:pPr>
      <w:hyperlink w:anchor="_Toc16609" w:history="1">
        <w:r>
          <w:rPr>
            <w:rFonts w:ascii="仿宋" w:eastAsia="仿宋" w:hAnsi="仿宋" w:cs="仿宋" w:hint="eastAsia"/>
            <w:lang w:eastAsia="zh-CN"/>
          </w:rPr>
          <w:t>五、矿山生态修复项目可持续发展</w:t>
        </w:r>
        <w:r>
          <w:tab/>
        </w:r>
        <w:r>
          <w:fldChar w:fldCharType="begin"/>
        </w:r>
        <w:r>
          <w:instrText xml:space="preserve"> PAGEREF _Toc16609 \h </w:instrText>
        </w:r>
        <w:r>
          <w:fldChar w:fldCharType="separate"/>
        </w:r>
        <w:r>
          <w:t>18</w:t>
        </w:r>
        <w:r>
          <w:fldChar w:fldCharType="end"/>
        </w:r>
      </w:hyperlink>
    </w:p>
    <w:p>
      <w:pPr>
        <w:pStyle w:val="TOC2"/>
        <w:tabs>
          <w:tab w:val="right" w:leader="dot" w:pos="8306"/>
        </w:tabs>
      </w:pPr>
      <w:hyperlink w:anchor="_Toc9909" w:history="1">
        <w:r>
          <w:rPr>
            <w:rFonts w:ascii="仿宋" w:eastAsia="仿宋" w:hAnsi="仿宋" w:cs="仿宋" w:hint="eastAsia"/>
            <w:lang w:eastAsia="zh-CN"/>
          </w:rPr>
          <w:t>(一)、可持续战略与实践</w:t>
        </w:r>
        <w:r>
          <w:tab/>
        </w:r>
        <w:r>
          <w:fldChar w:fldCharType="begin"/>
        </w:r>
        <w:r>
          <w:instrText xml:space="preserve"> PAGEREF _Toc9909 \h </w:instrText>
        </w:r>
        <w:r>
          <w:fldChar w:fldCharType="separate"/>
        </w:r>
        <w:r>
          <w:t>18</w:t>
        </w:r>
        <w:r>
          <w:fldChar w:fldCharType="end"/>
        </w:r>
      </w:hyperlink>
    </w:p>
    <w:p>
      <w:pPr>
        <w:pStyle w:val="TOC2"/>
        <w:tabs>
          <w:tab w:val="right" w:leader="dot" w:pos="8306"/>
        </w:tabs>
      </w:pPr>
      <w:hyperlink w:anchor="_Toc11407" w:history="1">
        <w:r>
          <w:rPr>
            <w:rFonts w:ascii="仿宋" w:eastAsia="仿宋" w:hAnsi="仿宋" w:cs="仿宋" w:hint="eastAsia"/>
            <w:lang w:eastAsia="zh-CN"/>
          </w:rPr>
          <w:t>(二)、环保与社会责任</w:t>
        </w:r>
        <w:r>
          <w:tab/>
        </w:r>
        <w:r>
          <w:fldChar w:fldCharType="begin"/>
        </w:r>
        <w:r>
          <w:instrText xml:space="preserve"> PAGEREF _Toc11407 \h </w:instrText>
        </w:r>
        <w:r>
          <w:fldChar w:fldCharType="separate"/>
        </w:r>
        <w:r>
          <w:t>19</w:t>
        </w:r>
        <w:r>
          <w:fldChar w:fldCharType="end"/>
        </w:r>
      </w:hyperlink>
    </w:p>
    <w:p>
      <w:pPr>
        <w:pStyle w:val="TOC1"/>
        <w:tabs>
          <w:tab w:val="right" w:leader="dot" w:pos="8306"/>
        </w:tabs>
      </w:pPr>
      <w:hyperlink w:anchor="_Toc10352" w:history="1">
        <w:r>
          <w:rPr>
            <w:rFonts w:ascii="仿宋" w:eastAsia="仿宋" w:hAnsi="仿宋" w:cs="仿宋" w:hint="eastAsia"/>
            <w:lang w:eastAsia="zh-CN"/>
          </w:rPr>
          <w:t>六、矿山生态修复项目建设背景及必要性分析</w:t>
        </w:r>
        <w:r>
          <w:tab/>
        </w:r>
        <w:r>
          <w:fldChar w:fldCharType="begin"/>
        </w:r>
        <w:r>
          <w:instrText xml:space="preserve"> PAGEREF _Toc10352 \h </w:instrText>
        </w:r>
        <w:r>
          <w:fldChar w:fldCharType="separate"/>
        </w:r>
        <w:r>
          <w:t>20</w:t>
        </w:r>
        <w:r>
          <w:fldChar w:fldCharType="end"/>
        </w:r>
      </w:hyperlink>
    </w:p>
    <w:p>
      <w:pPr>
        <w:pStyle w:val="TOC2"/>
        <w:tabs>
          <w:tab w:val="right" w:leader="dot" w:pos="8306"/>
        </w:tabs>
      </w:pPr>
      <w:hyperlink w:anchor="_Toc12850" w:history="1">
        <w:r>
          <w:rPr>
            <w:rFonts w:ascii="仿宋" w:eastAsia="仿宋" w:hAnsi="仿宋" w:cs="仿宋" w:hint="eastAsia"/>
            <w:lang w:eastAsia="zh-CN"/>
          </w:rPr>
          <w:t>(一)、矿山生态修复项目背景分析</w:t>
        </w:r>
        <w:r>
          <w:tab/>
        </w:r>
        <w:r>
          <w:fldChar w:fldCharType="begin"/>
        </w:r>
        <w:r>
          <w:instrText xml:space="preserve"> PAGEREF _Toc12850 \h </w:instrText>
        </w:r>
        <w:r>
          <w:fldChar w:fldCharType="separate"/>
        </w:r>
        <w:r>
          <w:t>20</w:t>
        </w:r>
        <w:r>
          <w:fldChar w:fldCharType="end"/>
        </w:r>
      </w:hyperlink>
    </w:p>
    <w:p>
      <w:pPr>
        <w:pStyle w:val="TOC2"/>
        <w:tabs>
          <w:tab w:val="right" w:leader="dot" w:pos="8306"/>
        </w:tabs>
      </w:pPr>
      <w:hyperlink w:anchor="_Toc27560" w:history="1">
        <w:r>
          <w:rPr>
            <w:rFonts w:ascii="仿宋" w:eastAsia="仿宋" w:hAnsi="仿宋" w:cs="仿宋" w:hint="eastAsia"/>
            <w:lang w:eastAsia="zh-CN"/>
          </w:rPr>
          <w:t>(二)、矿山生态修复项目建设必要性分析</w:t>
        </w:r>
        <w:r>
          <w:tab/>
        </w:r>
        <w:r>
          <w:fldChar w:fldCharType="begin"/>
        </w:r>
        <w:r>
          <w:instrText xml:space="preserve"> PAGEREF _Toc27560 \h </w:instrText>
        </w:r>
        <w:r>
          <w:fldChar w:fldCharType="separate"/>
        </w:r>
        <w:r>
          <w:t>22</w:t>
        </w:r>
        <w:r>
          <w:fldChar w:fldCharType="end"/>
        </w:r>
      </w:hyperlink>
    </w:p>
    <w:p>
      <w:pPr>
        <w:pStyle w:val="TOC1"/>
        <w:tabs>
          <w:tab w:val="right" w:leader="dot" w:pos="8306"/>
        </w:tabs>
      </w:pPr>
      <w:hyperlink w:anchor="_Toc3652" w:history="1">
        <w:r>
          <w:rPr>
            <w:rFonts w:ascii="仿宋" w:eastAsia="仿宋" w:hAnsi="仿宋" w:cs="仿宋" w:hint="eastAsia"/>
            <w:lang w:eastAsia="zh-CN"/>
          </w:rPr>
          <w:t>七、矿山生态修复项目财务管理</w:t>
        </w:r>
        <w:r>
          <w:tab/>
        </w:r>
        <w:r>
          <w:fldChar w:fldCharType="begin"/>
        </w:r>
        <w:r>
          <w:instrText xml:space="preserve"> PAGEREF _Toc3652 \h </w:instrText>
        </w:r>
        <w:r>
          <w:fldChar w:fldCharType="separate"/>
        </w:r>
        <w:r>
          <w:t>23</w:t>
        </w:r>
        <w:r>
          <w:fldChar w:fldCharType="end"/>
        </w:r>
      </w:hyperlink>
    </w:p>
    <w:p>
      <w:pPr>
        <w:pStyle w:val="TOC2"/>
        <w:tabs>
          <w:tab w:val="right" w:leader="dot" w:pos="8306"/>
        </w:tabs>
      </w:pPr>
      <w:hyperlink w:anchor="_Toc32742" w:history="1">
        <w:r>
          <w:rPr>
            <w:rFonts w:ascii="仿宋" w:eastAsia="仿宋" w:hAnsi="仿宋" w:cs="仿宋" w:hint="eastAsia"/>
            <w:lang w:eastAsia="zh-CN"/>
          </w:rPr>
          <w:t>(一)、资金需求大</w:t>
        </w:r>
        <w:r>
          <w:tab/>
        </w:r>
        <w:r>
          <w:fldChar w:fldCharType="begin"/>
        </w:r>
        <w:r>
          <w:instrText xml:space="preserve"> PAGEREF _Toc32742 \h </w:instrText>
        </w:r>
        <w:r>
          <w:fldChar w:fldCharType="separate"/>
        </w:r>
        <w:r>
          <w:t>23</w:t>
        </w:r>
        <w:r>
          <w:fldChar w:fldCharType="end"/>
        </w:r>
      </w:hyperlink>
    </w:p>
    <w:p>
      <w:pPr>
        <w:pStyle w:val="TOC2"/>
        <w:tabs>
          <w:tab w:val="right" w:leader="dot" w:pos="8306"/>
        </w:tabs>
      </w:pPr>
      <w:hyperlink w:anchor="_Toc2901" w:history="1">
        <w:r>
          <w:rPr>
            <w:rFonts w:ascii="仿宋" w:eastAsia="仿宋" w:hAnsi="仿宋" w:cs="仿宋" w:hint="eastAsia"/>
            <w:lang w:eastAsia="zh-CN"/>
          </w:rPr>
          <w:t>(二)、研发周期长</w:t>
        </w:r>
        <w:r>
          <w:tab/>
        </w:r>
        <w:r>
          <w:fldChar w:fldCharType="begin"/>
        </w:r>
        <w:r>
          <w:instrText xml:space="preserve"> PAGEREF _Toc2901 \h </w:instrText>
        </w:r>
        <w:r>
          <w:fldChar w:fldCharType="separate"/>
        </w:r>
        <w:r>
          <w:t>24</w:t>
        </w:r>
        <w:r>
          <w:fldChar w:fldCharType="end"/>
        </w:r>
      </w:hyperlink>
    </w:p>
    <w:p>
      <w:pPr>
        <w:pStyle w:val="TOC2"/>
        <w:tabs>
          <w:tab w:val="right" w:leader="dot" w:pos="8306"/>
        </w:tabs>
      </w:pPr>
      <w:hyperlink w:anchor="_Toc16887" w:history="1">
        <w:r>
          <w:rPr>
            <w:rFonts w:ascii="仿宋" w:eastAsia="仿宋" w:hAnsi="仿宋" w:cs="仿宋" w:hint="eastAsia"/>
            <w:lang w:eastAsia="zh-CN"/>
          </w:rPr>
          <w:t>(三)、市场风险大</w:t>
        </w:r>
        <w:r>
          <w:tab/>
        </w:r>
        <w:r>
          <w:fldChar w:fldCharType="begin"/>
        </w:r>
        <w:r>
          <w:instrText xml:space="preserve"> PAGEREF _Toc16887 \h </w:instrText>
        </w:r>
        <w:r>
          <w:fldChar w:fldCharType="separate"/>
        </w:r>
        <w:r>
          <w:t>26</w:t>
        </w:r>
        <w:r>
          <w:fldChar w:fldCharType="end"/>
        </w:r>
      </w:hyperlink>
    </w:p>
    <w:p>
      <w:pPr>
        <w:pStyle w:val="TOC2"/>
        <w:tabs>
          <w:tab w:val="right" w:leader="dot" w:pos="8306"/>
        </w:tabs>
      </w:pPr>
      <w:hyperlink w:anchor="_Toc25973" w:history="1">
        <w:r>
          <w:rPr>
            <w:rFonts w:ascii="仿宋" w:eastAsia="仿宋" w:hAnsi="仿宋" w:cs="仿宋" w:hint="eastAsia"/>
            <w:lang w:eastAsia="zh-CN"/>
          </w:rPr>
          <w:t>(四)、利润率高</w:t>
        </w:r>
        <w:r>
          <w:tab/>
        </w:r>
        <w:r>
          <w:fldChar w:fldCharType="begin"/>
        </w:r>
        <w:r>
          <w:instrText xml:space="preserve"> PAGEREF _Toc25973 \h </w:instrText>
        </w:r>
        <w:r>
          <w:fldChar w:fldCharType="separate"/>
        </w:r>
        <w:r>
          <w:t>28</w:t>
        </w:r>
        <w:r>
          <w:fldChar w:fldCharType="end"/>
        </w:r>
      </w:hyperlink>
    </w:p>
    <w:p>
      <w:pPr>
        <w:pStyle w:val="TOC1"/>
        <w:tabs>
          <w:tab w:val="right" w:leader="dot" w:pos="8306"/>
        </w:tabs>
      </w:pPr>
      <w:hyperlink w:anchor="_Toc28224" w:history="1">
        <w:r>
          <w:rPr>
            <w:rFonts w:ascii="仿宋" w:eastAsia="仿宋" w:hAnsi="仿宋" w:cs="仿宋" w:hint="eastAsia"/>
            <w:lang w:eastAsia="zh-CN"/>
          </w:rPr>
          <w:t>八、矿山生态修复项目创新与研发</w:t>
        </w:r>
        <w:r>
          <w:tab/>
        </w:r>
        <w:r>
          <w:fldChar w:fldCharType="begin"/>
        </w:r>
        <w:r>
          <w:instrText xml:space="preserve"> PAGEREF _Toc28224 \h </w:instrText>
        </w:r>
        <w:r>
          <w:fldChar w:fldCharType="separate"/>
        </w:r>
        <w:r>
          <w:t>30</w:t>
        </w:r>
        <w:r>
          <w:fldChar w:fldCharType="end"/>
        </w:r>
      </w:hyperlink>
    </w:p>
    <w:p>
      <w:pPr>
        <w:pStyle w:val="TOC2"/>
        <w:tabs>
          <w:tab w:val="right" w:leader="dot" w:pos="8306"/>
        </w:tabs>
      </w:pPr>
      <w:hyperlink w:anchor="_Toc23998" w:history="1">
        <w:r>
          <w:rPr>
            <w:rFonts w:ascii="仿宋" w:eastAsia="仿宋" w:hAnsi="仿宋" w:cs="仿宋" w:hint="eastAsia"/>
            <w:lang w:eastAsia="zh-CN"/>
          </w:rPr>
          <w:t>(一)、创新策略与方向</w:t>
        </w:r>
        <w:r>
          <w:tab/>
        </w:r>
        <w:r>
          <w:fldChar w:fldCharType="begin"/>
        </w:r>
        <w:r>
          <w:instrText xml:space="preserve"> PAGEREF _Toc23998 \h </w:instrText>
        </w:r>
        <w:r>
          <w:fldChar w:fldCharType="separate"/>
        </w:r>
        <w:r>
          <w:t>30</w:t>
        </w:r>
        <w:r>
          <w:fldChar w:fldCharType="end"/>
        </w:r>
      </w:hyperlink>
    </w:p>
    <w:p>
      <w:pPr>
        <w:pStyle w:val="TOC2"/>
        <w:tabs>
          <w:tab w:val="right" w:leader="dot" w:pos="8306"/>
        </w:tabs>
      </w:pPr>
      <w:hyperlink w:anchor="_Toc1684" w:history="1">
        <w:r>
          <w:rPr>
            <w:rFonts w:ascii="仿宋" w:eastAsia="仿宋" w:hAnsi="仿宋" w:cs="仿宋" w:hint="eastAsia"/>
            <w:lang w:eastAsia="zh-CN"/>
          </w:rPr>
          <w:t>(二)、研发规划与投入</w:t>
        </w:r>
        <w:r>
          <w:tab/>
        </w:r>
        <w:r>
          <w:fldChar w:fldCharType="begin"/>
        </w:r>
        <w:r>
          <w:instrText xml:space="preserve"> PAGEREF _Toc1684 \h </w:instrText>
        </w:r>
        <w:r>
          <w:fldChar w:fldCharType="separate"/>
        </w:r>
        <w:r>
          <w:t>32</w:t>
        </w:r>
        <w:r>
          <w:fldChar w:fldCharType="end"/>
        </w:r>
      </w:hyperlink>
    </w:p>
    <w:p>
      <w:pPr>
        <w:pStyle w:val="TOC1"/>
        <w:tabs>
          <w:tab w:val="right" w:leader="dot" w:pos="8306"/>
        </w:tabs>
      </w:pPr>
      <w:hyperlink w:anchor="_Toc10070" w:history="1">
        <w:r>
          <w:rPr>
            <w:rFonts w:ascii="仿宋" w:eastAsia="仿宋" w:hAnsi="仿宋" w:cs="仿宋" w:hint="eastAsia"/>
            <w:lang w:eastAsia="zh-CN"/>
          </w:rPr>
          <w:t>九、矿山生态修复项目经营效益</w:t>
        </w:r>
        <w:r>
          <w:tab/>
        </w:r>
        <w:r>
          <w:fldChar w:fldCharType="begin"/>
        </w:r>
        <w:r>
          <w:instrText xml:space="preserve"> PAGEREF _Toc10070 \h </w:instrText>
        </w:r>
        <w:r>
          <w:fldChar w:fldCharType="separate"/>
        </w:r>
        <w:r>
          <w:t>34</w:t>
        </w:r>
        <w:r>
          <w:fldChar w:fldCharType="end"/>
        </w:r>
      </w:hyperlink>
    </w:p>
    <w:p>
      <w:pPr>
        <w:pStyle w:val="TOC2"/>
        <w:tabs>
          <w:tab w:val="right" w:leader="dot" w:pos="8306"/>
        </w:tabs>
      </w:pPr>
      <w:hyperlink w:anchor="_Toc12209" w:history="1">
        <w:r>
          <w:rPr>
            <w:rFonts w:ascii="仿宋" w:eastAsia="仿宋" w:hAnsi="仿宋" w:cs="仿宋" w:hint="eastAsia"/>
            <w:lang w:eastAsia="zh-CN"/>
          </w:rPr>
          <w:t>(一)、经济评价财务测算</w:t>
        </w:r>
        <w:r>
          <w:tab/>
        </w:r>
        <w:r>
          <w:fldChar w:fldCharType="begin"/>
        </w:r>
        <w:r>
          <w:instrText xml:space="preserve"> PAGEREF _Toc12209 \h </w:instrText>
        </w:r>
        <w:r>
          <w:fldChar w:fldCharType="separate"/>
        </w:r>
        <w:r>
          <w:t>34</w:t>
        </w:r>
        <w:r>
          <w:fldChar w:fldCharType="end"/>
        </w:r>
      </w:hyperlink>
    </w:p>
    <w:p>
      <w:pPr>
        <w:pStyle w:val="TOC2"/>
        <w:tabs>
          <w:tab w:val="right" w:leader="dot" w:pos="8306"/>
        </w:tabs>
      </w:pPr>
      <w:hyperlink w:anchor="_Toc24935" w:history="1">
        <w:r>
          <w:rPr>
            <w:rFonts w:ascii="仿宋" w:eastAsia="仿宋" w:hAnsi="仿宋" w:cs="仿宋" w:hint="eastAsia"/>
            <w:lang w:eastAsia="zh-CN"/>
          </w:rPr>
          <w:t>(二)、矿山生态修复项目盈利能力分析</w:t>
        </w:r>
        <w:r>
          <w:tab/>
        </w:r>
        <w:r>
          <w:fldChar w:fldCharType="begin"/>
        </w:r>
        <w:r>
          <w:instrText xml:space="preserve"> PAGEREF _Toc24935 \h </w:instrText>
        </w:r>
        <w:r>
          <w:fldChar w:fldCharType="separate"/>
        </w:r>
        <w:r>
          <w:t>35</w:t>
        </w:r>
        <w:r>
          <w:fldChar w:fldCharType="end"/>
        </w:r>
      </w:hyperlink>
    </w:p>
    <w:p>
      <w:pPr>
        <w:pStyle w:val="TOC1"/>
        <w:tabs>
          <w:tab w:val="right" w:leader="dot" w:pos="8306"/>
        </w:tabs>
      </w:pPr>
      <w:hyperlink w:anchor="_Toc3040" w:history="1">
        <w:r>
          <w:rPr>
            <w:rFonts w:ascii="仿宋" w:eastAsia="仿宋" w:hAnsi="仿宋" w:cs="仿宋" w:hint="eastAsia"/>
            <w:lang w:eastAsia="zh-CN"/>
          </w:rPr>
          <w:t>十、矿山生态修复项目投资规划</w:t>
        </w:r>
        <w:r>
          <w:tab/>
        </w:r>
        <w:r>
          <w:fldChar w:fldCharType="begin"/>
        </w:r>
        <w:r>
          <w:instrText xml:space="preserve"> PAGEREF _Toc3040 \h </w:instrText>
        </w:r>
        <w:r>
          <w:fldChar w:fldCharType="separate"/>
        </w:r>
        <w:r>
          <w:t>36</w:t>
        </w:r>
        <w:r>
          <w:fldChar w:fldCharType="end"/>
        </w:r>
      </w:hyperlink>
    </w:p>
    <w:p>
      <w:pPr>
        <w:pStyle w:val="TOC2"/>
        <w:tabs>
          <w:tab w:val="right" w:leader="dot" w:pos="8306"/>
        </w:tabs>
      </w:pPr>
      <w:hyperlink w:anchor="_Toc11734" w:history="1">
        <w:r>
          <w:rPr>
            <w:rFonts w:ascii="仿宋" w:eastAsia="仿宋" w:hAnsi="仿宋" w:cs="仿宋" w:hint="eastAsia"/>
            <w:lang w:eastAsia="zh-CN"/>
          </w:rPr>
          <w:t>(一)、矿山生态修复项目总投资估算</w:t>
        </w:r>
        <w:r>
          <w:tab/>
        </w:r>
        <w:r>
          <w:fldChar w:fldCharType="begin"/>
        </w:r>
        <w:r>
          <w:instrText xml:space="preserve"> PAGEREF _Toc11734 \h </w:instrText>
        </w:r>
        <w:r>
          <w:fldChar w:fldCharType="separate"/>
        </w:r>
        <w:r>
          <w:t>36</w:t>
        </w:r>
        <w:r>
          <w:fldChar w:fldCharType="end"/>
        </w:r>
      </w:hyperlink>
    </w:p>
    <w:p>
      <w:pPr>
        <w:pStyle w:val="TOC2"/>
        <w:tabs>
          <w:tab w:val="right" w:leader="dot" w:pos="8306"/>
        </w:tabs>
      </w:pPr>
      <w:hyperlink w:anchor="_Toc835" w:history="1">
        <w:r>
          <w:rPr>
            <w:rFonts w:ascii="仿宋" w:eastAsia="仿宋" w:hAnsi="仿宋" w:cs="仿宋" w:hint="eastAsia"/>
            <w:lang w:eastAsia="zh-CN"/>
          </w:rPr>
          <w:t>(二)、资金筹措</w:t>
        </w:r>
        <w:r>
          <w:tab/>
        </w:r>
        <w:r>
          <w:fldChar w:fldCharType="begin"/>
        </w:r>
        <w:r>
          <w:instrText xml:space="preserve"> PAGEREF _Toc835 \h </w:instrText>
        </w:r>
        <w:r>
          <w:fldChar w:fldCharType="separate"/>
        </w:r>
        <w:r>
          <w:t>37</w:t>
        </w:r>
        <w:r>
          <w:fldChar w:fldCharType="end"/>
        </w:r>
      </w:hyperlink>
    </w:p>
    <w:p>
      <w:pPr>
        <w:pStyle w:val="TOC1"/>
        <w:tabs>
          <w:tab w:val="right" w:leader="dot" w:pos="8306"/>
        </w:tabs>
      </w:pPr>
      <w:hyperlink w:anchor="_Toc12997" w:history="1">
        <w:r>
          <w:rPr>
            <w:rFonts w:ascii="仿宋" w:eastAsia="仿宋" w:hAnsi="仿宋" w:cs="仿宋" w:hint="eastAsia"/>
            <w:lang w:eastAsia="zh-CN"/>
          </w:rPr>
          <w:t>十一、生产安全保护</w:t>
        </w:r>
        <w:r>
          <w:tab/>
        </w:r>
        <w:r>
          <w:fldChar w:fldCharType="begin"/>
        </w:r>
        <w:r>
          <w:instrText xml:space="preserve"> PAGEREF _Toc12997 \h </w:instrText>
        </w:r>
        <w:r>
          <w:fldChar w:fldCharType="separate"/>
        </w:r>
        <w:r>
          <w:t>38</w:t>
        </w:r>
        <w:r>
          <w:fldChar w:fldCharType="end"/>
        </w:r>
      </w:hyperlink>
    </w:p>
    <w:p>
      <w:pPr>
        <w:pStyle w:val="TOC2"/>
        <w:tabs>
          <w:tab w:val="right" w:leader="dot" w:pos="8306"/>
        </w:tabs>
      </w:pPr>
      <w:hyperlink w:anchor="_Toc12239" w:history="1">
        <w:r>
          <w:rPr>
            <w:rFonts w:ascii="仿宋" w:eastAsia="仿宋" w:hAnsi="仿宋" w:cs="仿宋" w:hint="eastAsia"/>
            <w:lang w:eastAsia="zh-CN"/>
          </w:rPr>
          <w:t>(一)、消防安全</w:t>
        </w:r>
        <w:r>
          <w:tab/>
        </w:r>
        <w:r>
          <w:fldChar w:fldCharType="begin"/>
        </w:r>
        <w:r>
          <w:instrText xml:space="preserve"> PAGEREF _Toc12239 \h </w:instrText>
        </w:r>
        <w:r>
          <w:fldChar w:fldCharType="separate"/>
        </w:r>
        <w:r>
          <w:t>38</w:t>
        </w:r>
        <w:r>
          <w:fldChar w:fldCharType="end"/>
        </w:r>
      </w:hyperlink>
    </w:p>
    <w:p>
      <w:pPr>
        <w:pStyle w:val="TOC2"/>
        <w:tabs>
          <w:tab w:val="right" w:leader="dot" w:pos="8306"/>
        </w:tabs>
      </w:pPr>
      <w:hyperlink w:anchor="_Toc1324" w:history="1">
        <w:r>
          <w:rPr>
            <w:rFonts w:ascii="仿宋" w:eastAsia="仿宋" w:hAnsi="仿宋" w:cs="仿宋" w:hint="eastAsia"/>
            <w:lang w:eastAsia="zh-CN"/>
          </w:rPr>
          <w:t>(二)、防火防爆总图布置措施</w:t>
        </w:r>
        <w:r>
          <w:tab/>
        </w:r>
        <w:r>
          <w:fldChar w:fldCharType="begin"/>
        </w:r>
        <w:r>
          <w:instrText xml:space="preserve"> PAGEREF _Toc1324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632" w:history="1">
        <w:r>
          <w:rPr>
            <w:rFonts w:ascii="仿宋" w:eastAsia="仿宋" w:hAnsi="仿宋" w:cs="仿宋" w:hint="eastAsia"/>
            <w:lang w:eastAsia="zh-CN"/>
          </w:rPr>
          <w:t>(三)、自然灾害防范措施</w:t>
        </w:r>
        <w:r>
          <w:tab/>
        </w:r>
        <w:r>
          <w:fldChar w:fldCharType="begin"/>
        </w:r>
        <w:r>
          <w:instrText xml:space="preserve"> PAGEREF _Toc4632 \h </w:instrText>
        </w:r>
        <w:r>
          <w:fldChar w:fldCharType="separate"/>
        </w:r>
        <w:r>
          <w:t>40</w:t>
        </w:r>
        <w:r>
          <w:fldChar w:fldCharType="end"/>
        </w:r>
      </w:hyperlink>
    </w:p>
    <w:p>
      <w:pPr>
        <w:pStyle w:val="TOC2"/>
        <w:tabs>
          <w:tab w:val="right" w:leader="dot" w:pos="8306"/>
        </w:tabs>
      </w:pPr>
      <w:hyperlink w:anchor="_Toc11516" w:history="1">
        <w:r>
          <w:rPr>
            <w:rFonts w:ascii="仿宋" w:eastAsia="仿宋" w:hAnsi="仿宋" w:cs="仿宋" w:hint="eastAsia"/>
            <w:lang w:eastAsia="zh-CN"/>
          </w:rPr>
          <w:t>(四)、安全色及安全标志使用要求</w:t>
        </w:r>
        <w:r>
          <w:tab/>
        </w:r>
        <w:r>
          <w:fldChar w:fldCharType="begin"/>
        </w:r>
        <w:r>
          <w:instrText xml:space="preserve"> PAGEREF _Toc11516 \h </w:instrText>
        </w:r>
        <w:r>
          <w:fldChar w:fldCharType="separate"/>
        </w:r>
        <w:r>
          <w:t>41</w:t>
        </w:r>
        <w:r>
          <w:fldChar w:fldCharType="end"/>
        </w:r>
      </w:hyperlink>
    </w:p>
    <w:p>
      <w:pPr>
        <w:pStyle w:val="TOC2"/>
        <w:tabs>
          <w:tab w:val="right" w:leader="dot" w:pos="8306"/>
        </w:tabs>
      </w:pPr>
      <w:hyperlink w:anchor="_Toc7495" w:history="1">
        <w:r>
          <w:rPr>
            <w:rFonts w:ascii="仿宋" w:eastAsia="仿宋" w:hAnsi="仿宋" w:cs="仿宋" w:hint="eastAsia"/>
            <w:lang w:eastAsia="zh-CN"/>
          </w:rPr>
          <w:t>(五)、防尘防毒措施</w:t>
        </w:r>
        <w:r>
          <w:tab/>
        </w:r>
        <w:r>
          <w:fldChar w:fldCharType="begin"/>
        </w:r>
        <w:r>
          <w:instrText xml:space="preserve"> PAGEREF _Toc7495 \h </w:instrText>
        </w:r>
        <w:r>
          <w:fldChar w:fldCharType="separate"/>
        </w:r>
        <w:r>
          <w:t>42</w:t>
        </w:r>
        <w:r>
          <w:fldChar w:fldCharType="end"/>
        </w:r>
      </w:hyperlink>
    </w:p>
    <w:p>
      <w:pPr>
        <w:pStyle w:val="TOC2"/>
        <w:tabs>
          <w:tab w:val="right" w:leader="dot" w:pos="8306"/>
        </w:tabs>
      </w:pPr>
      <w:hyperlink w:anchor="_Toc14258" w:history="1">
        <w:r>
          <w:rPr>
            <w:rFonts w:ascii="仿宋" w:eastAsia="仿宋" w:hAnsi="仿宋" w:cs="仿宋" w:hint="eastAsia"/>
            <w:lang w:eastAsia="zh-CN"/>
          </w:rPr>
          <w:t>(六)、防静电、触电防护及防雷措施</w:t>
        </w:r>
        <w:r>
          <w:tab/>
        </w:r>
        <w:r>
          <w:fldChar w:fldCharType="begin"/>
        </w:r>
        <w:r>
          <w:instrText xml:space="preserve"> PAGEREF _Toc14258 \h </w:instrText>
        </w:r>
        <w:r>
          <w:fldChar w:fldCharType="separate"/>
        </w:r>
        <w:r>
          <w:t>43</w:t>
        </w:r>
        <w:r>
          <w:fldChar w:fldCharType="end"/>
        </w:r>
      </w:hyperlink>
    </w:p>
    <w:p>
      <w:pPr>
        <w:pStyle w:val="TOC2"/>
        <w:tabs>
          <w:tab w:val="right" w:leader="dot" w:pos="8306"/>
        </w:tabs>
      </w:pPr>
      <w:hyperlink w:anchor="_Toc23542" w:history="1">
        <w:r>
          <w:rPr>
            <w:rFonts w:ascii="仿宋" w:eastAsia="仿宋" w:hAnsi="仿宋" w:cs="仿宋" w:hint="eastAsia"/>
            <w:lang w:eastAsia="zh-CN"/>
          </w:rPr>
          <w:t>(七)、机械设备安全保障措施</w:t>
        </w:r>
        <w:r>
          <w:tab/>
        </w:r>
        <w:r>
          <w:fldChar w:fldCharType="begin"/>
        </w:r>
        <w:r>
          <w:instrText xml:space="preserve"> PAGEREF _Toc23542 \h </w:instrText>
        </w:r>
        <w:r>
          <w:fldChar w:fldCharType="separate"/>
        </w:r>
        <w:r>
          <w:t>44</w:t>
        </w:r>
        <w:r>
          <w:fldChar w:fldCharType="end"/>
        </w:r>
      </w:hyperlink>
    </w:p>
    <w:p>
      <w:pPr>
        <w:pStyle w:val="TOC1"/>
        <w:tabs>
          <w:tab w:val="right" w:leader="dot" w:pos="8306"/>
        </w:tabs>
      </w:pPr>
      <w:hyperlink w:anchor="_Toc13391" w:history="1">
        <w:r>
          <w:rPr>
            <w:rFonts w:ascii="仿宋" w:eastAsia="仿宋" w:hAnsi="仿宋" w:cs="仿宋" w:hint="eastAsia"/>
            <w:lang w:eastAsia="zh-CN"/>
          </w:rPr>
          <w:t>十二、矿山生态修复项目人力资源管理</w:t>
        </w:r>
        <w:r>
          <w:tab/>
        </w:r>
        <w:r>
          <w:fldChar w:fldCharType="begin"/>
        </w:r>
        <w:r>
          <w:instrText xml:space="preserve"> PAGEREF _Toc13391 \h </w:instrText>
        </w:r>
        <w:r>
          <w:fldChar w:fldCharType="separate"/>
        </w:r>
        <w:r>
          <w:t>46</w:t>
        </w:r>
        <w:r>
          <w:fldChar w:fldCharType="end"/>
        </w:r>
      </w:hyperlink>
    </w:p>
    <w:p>
      <w:pPr>
        <w:pStyle w:val="TOC2"/>
        <w:tabs>
          <w:tab w:val="right" w:leader="dot" w:pos="8306"/>
        </w:tabs>
      </w:pPr>
      <w:hyperlink w:anchor="_Toc15562" w:history="1">
        <w:r>
          <w:rPr>
            <w:rFonts w:ascii="仿宋" w:eastAsia="仿宋" w:hAnsi="仿宋" w:cs="仿宋" w:hint="eastAsia"/>
            <w:lang w:eastAsia="zh-CN"/>
          </w:rPr>
          <w:t>(一)、建立健全的预算管理制度</w:t>
        </w:r>
        <w:r>
          <w:tab/>
        </w:r>
        <w:r>
          <w:fldChar w:fldCharType="begin"/>
        </w:r>
        <w:r>
          <w:instrText xml:space="preserve"> PAGEREF _Toc15562 \h </w:instrText>
        </w:r>
        <w:r>
          <w:fldChar w:fldCharType="separate"/>
        </w:r>
        <w:r>
          <w:t>46</w:t>
        </w:r>
        <w:r>
          <w:fldChar w:fldCharType="end"/>
        </w:r>
      </w:hyperlink>
    </w:p>
    <w:p>
      <w:pPr>
        <w:pStyle w:val="TOC2"/>
        <w:tabs>
          <w:tab w:val="right" w:leader="dot" w:pos="8306"/>
        </w:tabs>
      </w:pPr>
      <w:hyperlink w:anchor="_Toc3063" w:history="1">
        <w:r>
          <w:rPr>
            <w:rFonts w:ascii="仿宋" w:eastAsia="仿宋" w:hAnsi="仿宋" w:cs="仿宋" w:hint="eastAsia"/>
            <w:lang w:eastAsia="zh-CN"/>
          </w:rPr>
          <w:t>(二)、加强资金流动监控</w:t>
        </w:r>
        <w:r>
          <w:tab/>
        </w:r>
        <w:r>
          <w:fldChar w:fldCharType="begin"/>
        </w:r>
        <w:r>
          <w:instrText xml:space="preserve"> PAGEREF _Toc3063 \h </w:instrText>
        </w:r>
        <w:r>
          <w:fldChar w:fldCharType="separate"/>
        </w:r>
        <w:r>
          <w:t>47</w:t>
        </w:r>
        <w:r>
          <w:fldChar w:fldCharType="end"/>
        </w:r>
      </w:hyperlink>
    </w:p>
    <w:p>
      <w:pPr>
        <w:pStyle w:val="TOC2"/>
        <w:tabs>
          <w:tab w:val="right" w:leader="dot" w:pos="8306"/>
        </w:tabs>
      </w:pPr>
      <w:hyperlink w:anchor="_Toc19715" w:history="1">
        <w:r>
          <w:rPr>
            <w:rFonts w:ascii="仿宋" w:eastAsia="仿宋" w:hAnsi="仿宋" w:cs="仿宋" w:hint="eastAsia"/>
            <w:lang w:eastAsia="zh-CN"/>
          </w:rPr>
          <w:t>(三)、制定完善的风险控制机制</w:t>
        </w:r>
        <w:r>
          <w:tab/>
        </w:r>
        <w:r>
          <w:fldChar w:fldCharType="begin"/>
        </w:r>
        <w:r>
          <w:instrText xml:space="preserve"> PAGEREF _Toc19715 \h </w:instrText>
        </w:r>
        <w:r>
          <w:fldChar w:fldCharType="separate"/>
        </w:r>
        <w:r>
          <w:t>49</w:t>
        </w:r>
        <w:r>
          <w:fldChar w:fldCharType="end"/>
        </w:r>
      </w:hyperlink>
    </w:p>
    <w:p>
      <w:pPr>
        <w:pStyle w:val="TOC2"/>
        <w:tabs>
          <w:tab w:val="right" w:leader="dot" w:pos="8306"/>
        </w:tabs>
      </w:pPr>
      <w:hyperlink w:anchor="_Toc1242" w:history="1">
        <w:r>
          <w:rPr>
            <w:rFonts w:ascii="仿宋" w:eastAsia="仿宋" w:hAnsi="仿宋" w:cs="仿宋" w:hint="eastAsia"/>
            <w:lang w:eastAsia="zh-CN"/>
          </w:rPr>
          <w:t>(四)、优化成本管理</w:t>
        </w:r>
        <w:r>
          <w:tab/>
        </w:r>
        <w:r>
          <w:fldChar w:fldCharType="begin"/>
        </w:r>
        <w:r>
          <w:instrText xml:space="preserve"> PAGEREF _Toc1242 \h </w:instrText>
        </w:r>
        <w:r>
          <w:fldChar w:fldCharType="separate"/>
        </w:r>
        <w:r>
          <w:t>50</w:t>
        </w:r>
        <w:r>
          <w:fldChar w:fldCharType="end"/>
        </w:r>
      </w:hyperlink>
    </w:p>
    <w:p>
      <w:pPr>
        <w:pStyle w:val="TOC1"/>
        <w:tabs>
          <w:tab w:val="right" w:leader="dot" w:pos="8306"/>
        </w:tabs>
      </w:pPr>
      <w:hyperlink w:anchor="_Toc6229" w:history="1">
        <w:r>
          <w:rPr>
            <w:rFonts w:ascii="仿宋" w:eastAsia="仿宋" w:hAnsi="仿宋" w:cs="仿宋" w:hint="eastAsia"/>
            <w:lang w:eastAsia="zh-CN"/>
          </w:rPr>
          <w:t>十三、质量管理体系</w:t>
        </w:r>
        <w:r>
          <w:tab/>
        </w:r>
        <w:r>
          <w:fldChar w:fldCharType="begin"/>
        </w:r>
        <w:r>
          <w:instrText xml:space="preserve"> PAGEREF _Toc6229 \h </w:instrText>
        </w:r>
        <w:r>
          <w:fldChar w:fldCharType="separate"/>
        </w:r>
        <w:r>
          <w:t>51</w:t>
        </w:r>
        <w:r>
          <w:fldChar w:fldCharType="end"/>
        </w:r>
      </w:hyperlink>
    </w:p>
    <w:p>
      <w:pPr>
        <w:pStyle w:val="TOC2"/>
        <w:tabs>
          <w:tab w:val="right" w:leader="dot" w:pos="8306"/>
        </w:tabs>
      </w:pPr>
      <w:hyperlink w:anchor="_Toc26895" w:history="1">
        <w:r>
          <w:rPr>
            <w:rFonts w:ascii="仿宋" w:eastAsia="仿宋" w:hAnsi="仿宋" w:cs="仿宋" w:hint="eastAsia"/>
            <w:lang w:eastAsia="zh-CN"/>
          </w:rPr>
          <w:t>(一)、质量目标与方针</w:t>
        </w:r>
        <w:r>
          <w:tab/>
        </w:r>
        <w:r>
          <w:fldChar w:fldCharType="begin"/>
        </w:r>
        <w:r>
          <w:instrText xml:space="preserve"> PAGEREF _Toc26895 \h </w:instrText>
        </w:r>
        <w:r>
          <w:fldChar w:fldCharType="separate"/>
        </w:r>
        <w:r>
          <w:t>51</w:t>
        </w:r>
        <w:r>
          <w:fldChar w:fldCharType="end"/>
        </w:r>
      </w:hyperlink>
    </w:p>
    <w:p>
      <w:pPr>
        <w:pStyle w:val="TOC2"/>
        <w:tabs>
          <w:tab w:val="right" w:leader="dot" w:pos="8306"/>
        </w:tabs>
      </w:pPr>
      <w:hyperlink w:anchor="_Toc24780" w:history="1">
        <w:r>
          <w:rPr>
            <w:rFonts w:ascii="仿宋" w:eastAsia="仿宋" w:hAnsi="仿宋" w:cs="仿宋" w:hint="eastAsia"/>
            <w:lang w:eastAsia="zh-CN"/>
          </w:rPr>
          <w:t>(二)、质量管理责任</w:t>
        </w:r>
        <w:r>
          <w:tab/>
        </w:r>
        <w:r>
          <w:fldChar w:fldCharType="begin"/>
        </w:r>
        <w:r>
          <w:instrText xml:space="preserve"> PAGEREF _Toc24780 \h </w:instrText>
        </w:r>
        <w:r>
          <w:fldChar w:fldCharType="separate"/>
        </w:r>
        <w:r>
          <w:t>52</w:t>
        </w:r>
        <w:r>
          <w:fldChar w:fldCharType="end"/>
        </w:r>
      </w:hyperlink>
    </w:p>
    <w:p>
      <w:pPr>
        <w:pStyle w:val="TOC2"/>
        <w:tabs>
          <w:tab w:val="right" w:leader="dot" w:pos="8306"/>
        </w:tabs>
      </w:pPr>
      <w:hyperlink w:anchor="_Toc22915" w:history="1">
        <w:r>
          <w:rPr>
            <w:rFonts w:ascii="仿宋" w:eastAsia="仿宋" w:hAnsi="仿宋" w:cs="仿宋" w:hint="eastAsia"/>
            <w:lang w:eastAsia="zh-CN"/>
          </w:rPr>
          <w:t>(三)、质量管理体系文件</w:t>
        </w:r>
        <w:r>
          <w:tab/>
        </w:r>
        <w:r>
          <w:fldChar w:fldCharType="begin"/>
        </w:r>
        <w:r>
          <w:instrText xml:space="preserve"> PAGEREF _Toc22915 \h </w:instrText>
        </w:r>
        <w:r>
          <w:fldChar w:fldCharType="separate"/>
        </w:r>
        <w:r>
          <w:t>54</w:t>
        </w:r>
        <w:r>
          <w:fldChar w:fldCharType="end"/>
        </w:r>
      </w:hyperlink>
    </w:p>
    <w:p>
      <w:pPr>
        <w:pStyle w:val="TOC2"/>
        <w:tabs>
          <w:tab w:val="right" w:leader="dot" w:pos="8306"/>
        </w:tabs>
      </w:pPr>
      <w:hyperlink w:anchor="_Toc13960" w:history="1">
        <w:r>
          <w:rPr>
            <w:rFonts w:ascii="仿宋" w:eastAsia="仿宋" w:hAnsi="仿宋" w:cs="仿宋" w:hint="eastAsia"/>
            <w:lang w:eastAsia="zh-CN"/>
          </w:rPr>
          <w:t>(四)、质量培训与教育</w:t>
        </w:r>
        <w:r>
          <w:tab/>
        </w:r>
        <w:r>
          <w:fldChar w:fldCharType="begin"/>
        </w:r>
        <w:r>
          <w:instrText xml:space="preserve"> PAGEREF _Toc13960 \h </w:instrText>
        </w:r>
        <w:r>
          <w:fldChar w:fldCharType="separate"/>
        </w:r>
        <w:r>
          <w:t>56</w:t>
        </w:r>
        <w:r>
          <w:fldChar w:fldCharType="end"/>
        </w:r>
      </w:hyperlink>
    </w:p>
    <w:p>
      <w:pPr>
        <w:pStyle w:val="TOC2"/>
        <w:tabs>
          <w:tab w:val="right" w:leader="dot" w:pos="8306"/>
        </w:tabs>
      </w:pPr>
      <w:hyperlink w:anchor="_Toc21806" w:history="1">
        <w:r>
          <w:rPr>
            <w:rFonts w:ascii="仿宋" w:eastAsia="仿宋" w:hAnsi="仿宋" w:cs="仿宋" w:hint="eastAsia"/>
            <w:lang w:eastAsia="zh-CN"/>
          </w:rPr>
          <w:t>(五)、质量审核与评价</w:t>
        </w:r>
        <w:r>
          <w:tab/>
        </w:r>
        <w:r>
          <w:fldChar w:fldCharType="begin"/>
        </w:r>
        <w:r>
          <w:instrText xml:space="preserve"> PAGEREF _Toc21806 \h </w:instrText>
        </w:r>
        <w:r>
          <w:fldChar w:fldCharType="separate"/>
        </w:r>
        <w:r>
          <w:t>57</w:t>
        </w:r>
        <w:r>
          <w:fldChar w:fldCharType="end"/>
        </w:r>
      </w:hyperlink>
    </w:p>
    <w:p>
      <w:pPr>
        <w:pStyle w:val="TOC2"/>
        <w:tabs>
          <w:tab w:val="right" w:leader="dot" w:pos="8306"/>
        </w:tabs>
      </w:pPr>
      <w:hyperlink w:anchor="_Toc30348" w:history="1">
        <w:r>
          <w:rPr>
            <w:rFonts w:ascii="仿宋" w:eastAsia="仿宋" w:hAnsi="仿宋" w:cs="仿宋" w:hint="eastAsia"/>
            <w:lang w:eastAsia="zh-CN"/>
          </w:rPr>
          <w:t>(六)、不符合与纠正措施</w:t>
        </w:r>
        <w:r>
          <w:tab/>
        </w:r>
        <w:r>
          <w:fldChar w:fldCharType="begin"/>
        </w:r>
        <w:r>
          <w:instrText xml:space="preserve"> PAGEREF _Toc30348 \h </w:instrText>
        </w:r>
        <w:r>
          <w:fldChar w:fldCharType="separate"/>
        </w:r>
        <w:r>
          <w:t>58</w:t>
        </w:r>
        <w:r>
          <w:fldChar w:fldCharType="end"/>
        </w:r>
      </w:hyperlink>
    </w:p>
    <w:p>
      <w:pPr>
        <w:pStyle w:val="TOC1"/>
        <w:tabs>
          <w:tab w:val="right" w:leader="dot" w:pos="8306"/>
        </w:tabs>
      </w:pPr>
      <w:hyperlink w:anchor="_Toc32558" w:history="1">
        <w:r>
          <w:rPr>
            <w:rFonts w:ascii="仿宋" w:eastAsia="仿宋" w:hAnsi="仿宋" w:cs="仿宋" w:hint="eastAsia"/>
            <w:lang w:eastAsia="zh-CN"/>
          </w:rPr>
          <w:t>十四、矿山生态修复项目工程方案分析</w:t>
        </w:r>
        <w:r>
          <w:tab/>
        </w:r>
        <w:r>
          <w:fldChar w:fldCharType="begin"/>
        </w:r>
        <w:r>
          <w:instrText xml:space="preserve"> PAGEREF _Toc32558 \h </w:instrText>
        </w:r>
        <w:r>
          <w:fldChar w:fldCharType="separate"/>
        </w:r>
        <w:r>
          <w:t>59</w:t>
        </w:r>
        <w:r>
          <w:fldChar w:fldCharType="end"/>
        </w:r>
      </w:hyperlink>
    </w:p>
    <w:p>
      <w:pPr>
        <w:pStyle w:val="TOC2"/>
        <w:tabs>
          <w:tab w:val="right" w:leader="dot" w:pos="8306"/>
        </w:tabs>
      </w:pPr>
      <w:hyperlink w:anchor="_Toc12550" w:history="1">
        <w:r>
          <w:rPr>
            <w:rFonts w:ascii="仿宋" w:eastAsia="仿宋" w:hAnsi="仿宋" w:cs="仿宋" w:hint="eastAsia"/>
            <w:lang w:eastAsia="zh-CN"/>
          </w:rPr>
          <w:t>(一)、建筑工程设计原则</w:t>
        </w:r>
        <w:r>
          <w:tab/>
        </w:r>
        <w:r>
          <w:fldChar w:fldCharType="begin"/>
        </w:r>
        <w:r>
          <w:instrText xml:space="preserve"> PAGEREF _Toc12550 \h </w:instrText>
        </w:r>
        <w:r>
          <w:fldChar w:fldCharType="separate"/>
        </w:r>
        <w:r>
          <w:t>59</w:t>
        </w:r>
        <w:r>
          <w:fldChar w:fldCharType="end"/>
        </w:r>
      </w:hyperlink>
    </w:p>
    <w:p>
      <w:pPr>
        <w:pStyle w:val="TOC2"/>
        <w:tabs>
          <w:tab w:val="right" w:leader="dot" w:pos="8306"/>
        </w:tabs>
      </w:pPr>
      <w:hyperlink w:anchor="_Toc17014" w:history="1">
        <w:r>
          <w:rPr>
            <w:rFonts w:ascii="仿宋" w:eastAsia="仿宋" w:hAnsi="仿宋" w:cs="仿宋" w:hint="eastAsia"/>
            <w:lang w:eastAsia="zh-CN"/>
          </w:rPr>
          <w:t>(二)、土建工程建设指标</w:t>
        </w:r>
        <w:r>
          <w:tab/>
        </w:r>
        <w:r>
          <w:fldChar w:fldCharType="begin"/>
        </w:r>
        <w:r>
          <w:instrText xml:space="preserve"> PAGEREF _Toc17014 \h </w:instrText>
        </w:r>
        <w:r>
          <w:fldChar w:fldCharType="separate"/>
        </w:r>
        <w:r>
          <w:t>63</w:t>
        </w:r>
        <w:r>
          <w:fldChar w:fldCharType="end"/>
        </w:r>
      </w:hyperlink>
    </w:p>
    <w:p>
      <w:pPr>
        <w:pStyle w:val="TOC1"/>
        <w:tabs>
          <w:tab w:val="right" w:leader="dot" w:pos="8306"/>
        </w:tabs>
      </w:pPr>
      <w:hyperlink w:anchor="_Toc15020" w:history="1">
        <w:r>
          <w:rPr>
            <w:rFonts w:ascii="仿宋" w:eastAsia="仿宋" w:hAnsi="仿宋" w:cs="仿宋" w:hint="eastAsia"/>
            <w:lang w:eastAsia="zh-CN"/>
          </w:rPr>
          <w:t>十五、风险识别与分类</w:t>
        </w:r>
        <w:r>
          <w:tab/>
        </w:r>
        <w:r>
          <w:fldChar w:fldCharType="begin"/>
        </w:r>
        <w:r>
          <w:instrText xml:space="preserve"> PAGEREF _Toc15020 \h </w:instrText>
        </w:r>
        <w:r>
          <w:fldChar w:fldCharType="separate"/>
        </w:r>
        <w:r>
          <w:t>64</w:t>
        </w:r>
        <w:r>
          <w:fldChar w:fldCharType="end"/>
        </w:r>
      </w:hyperlink>
    </w:p>
    <w:p>
      <w:pPr>
        <w:pStyle w:val="TOC2"/>
        <w:tabs>
          <w:tab w:val="right" w:leader="dot" w:pos="8306"/>
        </w:tabs>
      </w:pPr>
      <w:hyperlink w:anchor="_Toc10288" w:history="1">
        <w:r>
          <w:rPr>
            <w:rFonts w:ascii="仿宋" w:eastAsia="仿宋" w:hAnsi="仿宋" w:cs="仿宋" w:hint="eastAsia"/>
            <w:lang w:eastAsia="zh-CN"/>
          </w:rPr>
          <w:t>(一)、风险识别</w:t>
        </w:r>
        <w:r>
          <w:tab/>
        </w:r>
        <w:r>
          <w:fldChar w:fldCharType="begin"/>
        </w:r>
        <w:r>
          <w:instrText xml:space="preserve"> PAGEREF _Toc10288 \h </w:instrText>
        </w:r>
        <w:r>
          <w:fldChar w:fldCharType="separate"/>
        </w:r>
        <w:r>
          <w:t>64</w:t>
        </w:r>
        <w:r>
          <w:fldChar w:fldCharType="end"/>
        </w:r>
      </w:hyperlink>
    </w:p>
    <w:p>
      <w:pPr>
        <w:pStyle w:val="TOC2"/>
        <w:tabs>
          <w:tab w:val="right" w:leader="dot" w:pos="8306"/>
        </w:tabs>
      </w:pPr>
      <w:hyperlink w:anchor="_Toc2591" w:history="1">
        <w:r>
          <w:rPr>
            <w:rFonts w:ascii="仿宋" w:eastAsia="仿宋" w:hAnsi="仿宋" w:cs="仿宋" w:hint="eastAsia"/>
            <w:lang w:eastAsia="zh-CN"/>
          </w:rPr>
          <w:t>(二)、风险分类</w:t>
        </w:r>
        <w:r>
          <w:tab/>
        </w:r>
        <w:r>
          <w:fldChar w:fldCharType="begin"/>
        </w:r>
        <w:r>
          <w:instrText xml:space="preserve"> PAGEREF _Toc2591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43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0657"/>
      <w:r>
        <w:rPr>
          <w:rFonts w:ascii="仿宋" w:eastAsia="仿宋" w:hAnsi="仿宋" w:cs="仿宋" w:hint="eastAsia"/>
          <w:sz w:val="28"/>
          <w:lang w:eastAsia="zh-CN"/>
        </w:rPr>
        <w:t>一、矿山生态修复项目文档管理</w:t>
      </w:r>
      <w:bookmarkEnd w:id="2"/>
    </w:p>
    <w:p>
      <w:pPr>
        <w:pStyle w:val="Heading2"/>
        <w:rPr>
          <w:rFonts w:ascii="仿宋" w:eastAsia="仿宋" w:hAnsi="仿宋" w:cs="仿宋" w:hint="eastAsia"/>
          <w:lang w:eastAsia="zh-CN"/>
        </w:rPr>
      </w:pPr>
      <w:bookmarkStart w:id="3" w:name="_Toc2235"/>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矿山生态修复项目高度重视文档的质量和准确性，以支持矿山生态修复项目的各项活动和决策。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矿山生态修复项目文档的编制始于矿山生态修复项目计划的初期，我们制定了详细的文档编制计划，明确了每个文档的内容、格式和编写责任人。在矿山生态修复项目启动阶段，我们首先编制了矿山生态修复项目章程，明确定义了矿山生态修复项目的目标、范围、风险等关键要素。随后，矿山生态修复项目团队根据计划陆续编制了需求文档、设计文档、测试文档等各类文档，确保矿山生态修复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矿山生态修复项目管理中的重要环节，旨在确保矿山生态修复项目文档符合质量标准和矿山生态修复项目需求。在矿山生态修复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矿山生态修复项目相关利益方和专业领域的专家对文档进行独立审查。这有助于获取更全面、客观的反馈，确保矿山生态修复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矿山生态修复项目在文档编制与审查方面建立了严格的管理机制，通过规范的流程和多维度的审查，确保矿山生态修复项目文档的质量、准确性和可靠性，为矿山生态修复项目的顺利推进提供了有力支持。</w:t>
      </w:r>
    </w:p>
    <w:p>
      <w:pPr>
        <w:pStyle w:val="Heading2"/>
        <w:ind w:firstLine="560" w:firstLineChars="200"/>
        <w:rPr>
          <w:rFonts w:ascii="仿宋" w:eastAsia="仿宋" w:hAnsi="仿宋" w:cs="仿宋" w:hint="eastAsia"/>
          <w:sz w:val="28"/>
          <w:lang w:eastAsia="zh-CN"/>
        </w:rPr>
      </w:pPr>
      <w:bookmarkStart w:id="4" w:name="_Toc17531"/>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在矿山生态修复项目中，我们致力于优化文档发布与分发过程，以确保信息的高效传递和团队间协作的顺畅进行。以下是我们采取的关键优化策略：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我们通过多渠道发布文档，包括电子邮件、矿山生态修复项目管理平台、内部网站等，以满足不同团队成员的偏好和需求。多渠道发布确保了信息的全面覆盖。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我们采用了精细的权限控制，确保只有授权人员可以访问敏感信息。这种安全措施保护了矿山生态修复项目文档的机密性，防止了未经授权的信息泄露。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1845"/>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矿山生态修复项目生命周期中一个至关重要的环节，直接关系到矿山生态修复项目信息的长期保存和历史记录的完整性。在矿山生态修复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4884"/>
      <w:r>
        <w:rPr>
          <w:rFonts w:ascii="仿宋" w:eastAsia="仿宋" w:hAnsi="仿宋" w:cs="仿宋" w:hint="eastAsia"/>
          <w:sz w:val="28"/>
          <w:lang w:eastAsia="zh-CN"/>
        </w:rPr>
        <w:t>二、矿山生态修复项目概论</w:t>
      </w:r>
      <w:bookmarkEnd w:id="6"/>
    </w:p>
    <w:p>
      <w:pPr>
        <w:pStyle w:val="Heading2"/>
        <w:rPr>
          <w:rFonts w:ascii="仿宋" w:eastAsia="仿宋" w:hAnsi="仿宋" w:cs="仿宋" w:hint="eastAsia"/>
          <w:lang w:eastAsia="zh-CN"/>
        </w:rPr>
      </w:pPr>
      <w:bookmarkStart w:id="7" w:name="_Toc24875"/>
      <w:r>
        <w:rPr>
          <w:rFonts w:ascii="仿宋" w:eastAsia="仿宋" w:hAnsi="仿宋" w:cs="仿宋" w:hint="eastAsia"/>
          <w:lang w:eastAsia="zh-CN"/>
        </w:rPr>
        <w:t>(一)、矿山生态修复项目概况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矿山生态修复项目的起源追溯至对市场的深入洞察。市场的不断演变与变革为矿山生态修复项目提供了难得的机遇。当前市场存在的需求缺口和变革的大环境共同构成了矿山生态修复项目的背景。这个矿山生态修复项目旨在充分利用市场机遇，填补行业中尚未满足的需求，为客户提供全新的解决方案。市场的变革和需求的增长使得这个矿山生态修复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矿山生态修复项目名称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矿山生态修复项目正式命名为矿山生态修复。这个名称不仅仅是一个标识，更代表了矿山生态修复项目的核心理念和愿景。它蕴含着矿山生态修复项目所要解决问题的关键字，具有强烈的表达和辨识度，为矿山生态修复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矿山生态修复项目目标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矿山生态修复项目的核心目标是提供一种全新、高效的解决方案，满足客户日益增长的需求。矿山生态修复项目追求的不仅仅是满足市场需求，更是在市场中获得卓越的竞争优势。通过不断提升产品或服务的质量和创新水平，矿山生态修复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矿山生态修复项目范围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矿山生态修复项目全面涵盖了产品研发、制造、市场推广和售后服务，确保从产品设计到最终用户体验的全方位关注。这一全面的矿山生态修复项目范围是为了确保矿山生态修复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矿山生态修复项目时间表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矿山生态修复项目计划在未来18个月内完成，包括研发、测试、市场试点和正式推出等不同阶段。这个时间表的合理设计是为了确保矿山生态修复项目各个阶段的顺利推进，以便按时交付高质量的成果。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矿山生态修复项目预算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矿山生态修复项目总预算估算为XX百万美元，主要分配在研发、市场推广、人员培训和运营等方面。这一充足的预算为矿山生态修复项目提供了充足的资源，确保矿山生态修复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矿山生态修复项目风险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矿山生态修复项目可能面临的风险包括市场接受度低、技术难题、竞争激烈等。矿山生态修复项目团队已经制定了相应的风险应对计划，通过前瞻性的风险管理，确保矿山生态修复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矿山生态修复项目团队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矿山生态修复项目汇聚了一支经验丰富、多领域专业素养的核心团队，确保矿山生态修复项目在各个方面都能拥有高水平的执行力。团队的协同作战是矿山生态修复项目成功的关键因素之一。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矿山生态修复项目背景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矿山生态修复项目的背景根植于市场对更高效、创新产品的渴望，同时也受到科技发展对行业格局的深刻改变的影响。这为矿山生态修复项目提供了广阔的发展空间和市场需求。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矿山生态修复项目现状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截至目前，矿山生态修复项目已完成市场调研和技术验证，取得了初步的成功。这为矿山生态修复项目在未来的发展奠定了坚实的基础，为更远大的目标打下了坚实的基石。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6635"/>
      <w:r>
        <w:rPr>
          <w:rFonts w:ascii="仿宋" w:eastAsia="仿宋" w:hAnsi="仿宋" w:cs="仿宋" w:hint="eastAsia"/>
          <w:sz w:val="28"/>
          <w:lang w:eastAsia="zh-CN"/>
        </w:rPr>
        <w:t>(二)、矿山生态修复项目目标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keyword》矿山生态修复项目首要业务目标是在市场中占据有利地位，实现产品/服务的成功推广和销售。通过不断提升产品质量、创新性，矿山生态修复项目追求成为行业中的领导者，赢得更多客户的青睐。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在科技迅速发展的时代，矿山生态修复项目着眼于技术创新。通过持续的研发和技术升级，矿山生态修复项目旨在推出更具创新性的产品或服务，以满足市场对新鲜、先进解决方案的需求。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为了建立可持续的客户关系，矿山生态修复项目设定了客户满意度目标。通过提供卓越的产品质量和优质的客户服务，矿山生态修复项目追求赢得客户的信任和忠诚度，确保他们的满意度达到行业领先水平。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矿山生态修复项目注重社会责任和可持续发展。通过实施环保、社会责任矿山生态修复项目，矿山生态修复项目致力于在经济发展的同时保护环境，促进社会公平，实现可持续经营。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矿山生态修复项目的团队是实现目标的核心驱动力。因此，矿山生态修复项目设定了团队发展目标，包括提升团队成员的专业技能、培养领导力，以及搭建协同高效的团队工作氛围。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31984"/>
      <w:r>
        <w:rPr>
          <w:rFonts w:ascii="仿宋" w:eastAsia="仿宋" w:hAnsi="仿宋" w:cs="仿宋" w:hint="eastAsia"/>
          <w:sz w:val="28"/>
          <w:lang w:eastAsia="zh-CN"/>
        </w:rPr>
        <w:t>(三)、矿山生态修复项目提出的理由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矿山生态修复项目提出的理由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矿山生态修复项目的提出源于对市场机遇的深刻洞察。当前市场中存在的需求缺口和行业发展趋势表明，有巨大的商业机会等待被开发。通过准确捕捉市场机遇，矿山生态修复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矿山生态修复项目的理念基于对技术创新的信仰。通过持续的研发和技术投入，矿山生态修复项目有望推出更具创新性的产品或服务。在科技飞速发展的当下，矿山生态修复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矿山生态修复项目的提出是为了增强企业的行业竞争力。通过提升产品或服务的质量和独特性，矿山生态修复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矿山生态修复项目响应了消费者需求的变化。随着社会和科技的不断发展，消费者对产品和服务的需求也在发生变化。通过深入了解并及时回应消费者的新需求，矿山生态修复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矿山生态修复项目的提出是企业战略发展规划的一部分。在面对日益激烈的市场竞争和不断变化的商业环境中，矿山生态修复项目作为企业战略的一环，旨在为企业开辟新的增长领域，巩固企业在行业中的地位。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矿山生态修复项目的提出不仅仅是基于商业考量，还注重社会责任。通过推出环保、社会责任等方面的矿山生态修复项目，矿山生态修复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矿山生态修复项目的提出反映了对利益相关者期望的关注。包括客户、员工、投资者等利益相关者在企业发展中都有着各自的期望，矿山生态修复项目力求在满足这些期望的同时，取得更大的共赢。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18052"/>
      <w:r>
        <w:rPr>
          <w:rFonts w:ascii="仿宋" w:eastAsia="仿宋" w:hAnsi="仿宋" w:cs="仿宋" w:hint="eastAsia"/>
          <w:sz w:val="28"/>
          <w:lang w:eastAsia="zh-CN"/>
        </w:rPr>
        <w:t>(四)、矿山生态修复项目意义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在实施矿山生态修复项目的过程中，我们不仅仅是在追逐商业成功，更是为企业和社会的多个层面创造了深远的意义。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矿山生态修复项目的首要意义在于提升企业的市场竞争力。通过持续的创新和对产品质量的高标准要求，矿山生态修复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矿山生态修复项目的推进将促使行业技术水平的提升。通过引入先进技术和创新性解决方案，矿山生态修复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矿山生态修复项目不仅创造了大量就业机会，提高了就业水平，还注重社会责任和环保。通过参与社会公益事业和推动环保矿山生态修复项目，矿山生态修复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综合而言，矿山生态修复项目意义重大，不仅推动了企业的发展，也为行业和社会的进步贡献了积极力量。这是一个全面而深刻的影响，将在未来产生可持续的正面效应。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652"/>
      <w:r>
        <w:rPr>
          <w:rFonts w:ascii="仿宋" w:eastAsia="仿宋" w:hAnsi="仿宋" w:cs="仿宋" w:hint="eastAsia"/>
          <w:sz w:val="28"/>
          <w:lang w:eastAsia="zh-CN"/>
        </w:rPr>
        <w:t>(五)、矿山生态修复项目背景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在当今迅猛发展的商业环境中，矿山生态修复项目的动因根植于对多方面因素的审慎考量。这个矿山生态修复项目的提出并非孤立的决策，而是对企业所处背景深入思考的产物。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矿山生态修复项目背后的首要原因。科技的迅速发展和全球市场的快速变化使得企业必须灵活应对。矿山生态修复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竞争的激烈程度也是矿山生态修复项目背景中不可忽视的一环。企业需要在激烈竞争中脱颖而出，为此，矿山生态修复项目致力于打破常规，提供独特的价值主张，以吸引客户并确保市场份额的增长。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技术的迅速发展为企业带来了机遇与挑战。作为矿山生态修复项目启动的背景之一，对新兴技术的应用将有助于提升企业的技术水平，使其在不断演进的商业环境中保持竞争优势。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此外，社会对企业责任的期望也在逐渐升高。矿山生态修复项目充分融入了社会责任的理念，通过可持续经营和社会公益矿山生态修复项目，企图为社会贡献一份力量，在商业成功的同时关注社会价值。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29211"/>
      <w:r>
        <w:rPr>
          <w:rFonts w:ascii="仿宋" w:eastAsia="仿宋" w:hAnsi="仿宋" w:cs="仿宋" w:hint="eastAsia"/>
          <w:sz w:val="28"/>
          <w:lang w:eastAsia="zh-CN"/>
        </w:rPr>
        <w:t>三、矿山生态修复项目建设单位说明</w:t>
      </w:r>
      <w:bookmarkEnd w:id="12"/>
    </w:p>
    <w:p>
      <w:pPr>
        <w:pStyle w:val="Heading2"/>
        <w:rPr>
          <w:rFonts w:ascii="仿宋" w:eastAsia="仿宋" w:hAnsi="仿宋" w:cs="仿宋" w:hint="eastAsia"/>
          <w:lang w:eastAsia="zh-CN"/>
        </w:rPr>
      </w:pPr>
      <w:bookmarkStart w:id="13" w:name="_Toc11943"/>
      <w:r>
        <w:rPr>
          <w:rFonts w:ascii="仿宋" w:eastAsia="仿宋" w:hAnsi="仿宋" w:cs="仿宋" w:hint="eastAsia"/>
          <w:lang w:eastAsia="zh-CN"/>
        </w:rPr>
        <w:t>(一)、矿山生态修复项目承办单位基本情况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13513"/>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矿山生态修复项目承办单位的XXXX，我们着眼于实现可持续的经济效益。通过技术创新和解决方案的提供，公司预计在矿山生态修复项目执行期间将获得可观的收入增长。这一收入来源主要包括矿山生态修复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同时，我们注重成本控制和效率提升，以确保矿山生态修复项目的可持续盈利。透过精细的管理和资源优化，公司期望实现矿山生态修复项目利润最大化。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矿山生态修复项目实施进行全面的投资评估，包括矿山生态修复项目启动阶段的资金投入和后续运营成本。通过对矿山生态修复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为确保公司在矿山生态修复项目实施过程中具备足够的资金流动性，公司将进行详尽的现金流分析。这包括资金需求的合理预测、矿山生态修复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5824"/>
      <w:r>
        <w:rPr>
          <w:rFonts w:ascii="仿宋" w:eastAsia="仿宋" w:hAnsi="仿宋" w:cs="仿宋" w:hint="eastAsia"/>
          <w:sz w:val="28"/>
          <w:lang w:eastAsia="zh-CN"/>
        </w:rPr>
        <w:t>四、工艺说明</w:t>
      </w:r>
      <w:bookmarkEnd w:id="15"/>
    </w:p>
    <w:p>
      <w:pPr>
        <w:pStyle w:val="Heading2"/>
        <w:rPr>
          <w:rFonts w:ascii="仿宋" w:eastAsia="仿宋" w:hAnsi="仿宋" w:cs="仿宋" w:hint="eastAsia"/>
          <w:lang w:eastAsia="zh-CN"/>
        </w:rPr>
      </w:pPr>
      <w:bookmarkStart w:id="16" w:name="_Toc23731"/>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矿山生态修复项目的技术管理特点体现在其创新导向。通过引入最先进的技术趋势和解决方案，矿山生态修复项目致力于提升科技含量、提高质量和效率水平。这意味着我们将采用最新的工具和方法，确保矿山生态修复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矿山生态修复项目技术管理的显著特征。通过整合不同领域的技术资源，我们实现了跨学科的协同工作。这有助于优化技术架构，提高整体效能。此外，整合性策略还促进了不同技术团队之间的紧密沟通和高效合作，确保矿山生态修复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矿山生态修复项目所采用的技术。通过不断优化技术方案，矿山生态修复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矿山生态修复项目团队将在矿山生态修复项目初期识别可能的技术风险，并采取相应的预防和应对措施。通过建立健全的风险评估机制，矿山生态修复项目能够在实施过程中及时发现并解决潜在的技术问题，保障矿山生态修复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矿山生态修复项目中，技术将成为矿山生态修复项目成功的有力支持。这一深度剖析揭示了技术管理在矿山生态修复项目实施中的关键作用，为矿山生态修复项目的技术基础奠定了坚实的基础。</w:t>
      </w:r>
    </w:p>
    <w:p>
      <w:pPr>
        <w:pStyle w:val="Heading2"/>
        <w:ind w:firstLine="560" w:firstLineChars="200"/>
        <w:rPr>
          <w:rFonts w:ascii="仿宋" w:eastAsia="仿宋" w:hAnsi="仿宋" w:cs="仿宋" w:hint="eastAsia"/>
          <w:sz w:val="28"/>
          <w:lang w:eastAsia="zh-CN"/>
        </w:rPr>
      </w:pPr>
      <w:bookmarkStart w:id="17" w:name="_Toc11397"/>
      <w:r>
        <w:rPr>
          <w:rFonts w:ascii="仿宋" w:eastAsia="仿宋" w:hAnsi="仿宋" w:cs="仿宋" w:hint="eastAsia"/>
          <w:sz w:val="28"/>
          <w:lang w:eastAsia="zh-CN"/>
        </w:rPr>
        <w:t>(二)、矿山生态修复项目工艺技术设计方案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矿山生态修复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矿山生态修复项目将严格按照相关行业规范要求进行组织。通过有效控制产品质量，矿山生态修复项目将致力于为顾客提供优质的矿山生态修复项目产品和良好的服务。这体现了矿山生态修复项目对于生产活动合规性和质量标准的高度重视，为矿山生态修复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矿山生态修复项目注重生态效益和清洁生产原则。矿山生态修复项目建设将紧密结合地方特色经济发展，与社会经济发展规划和区域环境保护规划方案相协调一致。通过与当地区域自然生态系统的结合，矿山生态修复项目将实施可持续发展的产业结构调整和传统产业的升级改造，以提高资源利用效率，减少污染物产生和对环境的压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https://d.book118.com/888037040050006025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矿山生态修复项目规划设计方案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矿山生态修复项目规划设计方案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矿山生态修复项目规划设计方案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矿山生态修复项目规划设计方案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矿山生态修复项目规划设计方案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矿山生态修复项目规划设计方案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矿山生态修复项目规划设计方案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矿山生态修复项目规划设计方案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矿山生态修复项目规划设计方案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矿山生态修复项目规划设计方案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矿山生态修复项目规划设计方案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矿山生态修复项目规划设计方案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矿山生态修复项目规划设计方案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矿山生态修复项目规划设计方案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矿山生态修复项目规划设计方案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矿山生态修复项目规划设计方案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矿山生态修复项目规划设计方案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00C15E0"/>
    <w:rsid w:val="500C15E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88037040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2024-01-10T10:42:00Z</dcterms:created>
  <dcterms:modified xsi:type="dcterms:W3CDTF">2024-01-10T10:42:51Z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CEF990D5E22C41918A5ED8C757958CD0_11</vt:lpwstr>
  </property>
  <property fmtid="{D5CDD505-2E9C-101B-9397-08002B2CF9AE}" pid="3" name="KSOProductBuildVer">
    <vt:lpwstr>2052-12.1.0.16120</vt:lpwstr>
  </property>
</Properties>
</file>