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多功能地热井口装置项目计划设计方案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84" w:history="1">
        <w:r>
          <w:rPr>
            <w:rFonts w:ascii="仿宋" w:eastAsia="仿宋" w:hAnsi="仿宋" w:cs="仿宋" w:hint="eastAsia"/>
            <w:lang w:eastAsia="zh-CN"/>
          </w:rPr>
          <w:t>概论</w:t>
        </w:r>
        <w:r>
          <w:tab/>
        </w:r>
        <w:r>
          <w:fldChar w:fldCharType="begin"/>
        </w:r>
        <w:r>
          <w:instrText xml:space="preserve"> PAGEREF _Toc27284 \h </w:instrText>
        </w:r>
        <w:r>
          <w:fldChar w:fldCharType="separate"/>
        </w:r>
        <w:r>
          <w:t>3</w:t>
        </w:r>
        <w:r>
          <w:fldChar w:fldCharType="end"/>
        </w:r>
      </w:hyperlink>
    </w:p>
    <w:p>
      <w:pPr>
        <w:pStyle w:val="TOC1"/>
        <w:tabs>
          <w:tab w:val="right" w:leader="dot" w:pos="8306"/>
        </w:tabs>
      </w:pPr>
      <w:hyperlink w:anchor="_Toc1549" w:history="1">
        <w:r>
          <w:rPr>
            <w:rFonts w:ascii="仿宋" w:eastAsia="仿宋" w:hAnsi="仿宋" w:cs="仿宋" w:hint="eastAsia"/>
            <w:lang w:eastAsia="zh-CN"/>
          </w:rPr>
          <w:t>一、多功能地热井口装置项目危机管理</w:t>
        </w:r>
        <w:r>
          <w:tab/>
        </w:r>
        <w:r>
          <w:fldChar w:fldCharType="begin"/>
        </w:r>
        <w:r>
          <w:instrText xml:space="preserve"> PAGEREF _Toc1549 \h </w:instrText>
        </w:r>
        <w:r>
          <w:fldChar w:fldCharType="separate"/>
        </w:r>
        <w:r>
          <w:t>3</w:t>
        </w:r>
        <w:r>
          <w:fldChar w:fldCharType="end"/>
        </w:r>
      </w:hyperlink>
    </w:p>
    <w:p>
      <w:pPr>
        <w:pStyle w:val="TOC2"/>
        <w:tabs>
          <w:tab w:val="right" w:leader="dot" w:pos="8306"/>
        </w:tabs>
      </w:pPr>
      <w:hyperlink w:anchor="_Toc30695" w:history="1">
        <w:r>
          <w:rPr>
            <w:rFonts w:ascii="仿宋" w:eastAsia="仿宋" w:hAnsi="仿宋" w:cs="仿宋" w:hint="eastAsia"/>
            <w:lang w:eastAsia="zh-CN"/>
          </w:rPr>
          <w:t>(一)、危机预警与识别</w:t>
        </w:r>
        <w:r>
          <w:tab/>
        </w:r>
        <w:r>
          <w:fldChar w:fldCharType="begin"/>
        </w:r>
        <w:r>
          <w:instrText xml:space="preserve"> PAGEREF _Toc30695 \h </w:instrText>
        </w:r>
        <w:r>
          <w:fldChar w:fldCharType="separate"/>
        </w:r>
        <w:r>
          <w:t>3</w:t>
        </w:r>
        <w:r>
          <w:fldChar w:fldCharType="end"/>
        </w:r>
      </w:hyperlink>
    </w:p>
    <w:p>
      <w:pPr>
        <w:pStyle w:val="TOC2"/>
        <w:tabs>
          <w:tab w:val="right" w:leader="dot" w:pos="8306"/>
        </w:tabs>
      </w:pPr>
      <w:hyperlink w:anchor="_Toc20023" w:history="1">
        <w:r>
          <w:rPr>
            <w:rFonts w:ascii="仿宋" w:eastAsia="仿宋" w:hAnsi="仿宋" w:cs="仿宋" w:hint="eastAsia"/>
            <w:lang w:eastAsia="zh-CN"/>
          </w:rPr>
          <w:t>(二)、危机应对与恢复</w:t>
        </w:r>
        <w:r>
          <w:tab/>
        </w:r>
        <w:r>
          <w:fldChar w:fldCharType="begin"/>
        </w:r>
        <w:r>
          <w:instrText xml:space="preserve"> PAGEREF _Toc20023 \h </w:instrText>
        </w:r>
        <w:r>
          <w:fldChar w:fldCharType="separate"/>
        </w:r>
        <w:r>
          <w:t>4</w:t>
        </w:r>
        <w:r>
          <w:fldChar w:fldCharType="end"/>
        </w:r>
      </w:hyperlink>
    </w:p>
    <w:p>
      <w:pPr>
        <w:pStyle w:val="TOC1"/>
        <w:tabs>
          <w:tab w:val="right" w:leader="dot" w:pos="8306"/>
        </w:tabs>
      </w:pPr>
      <w:hyperlink w:anchor="_Toc7584" w:history="1">
        <w:r>
          <w:rPr>
            <w:rFonts w:ascii="仿宋" w:eastAsia="仿宋" w:hAnsi="仿宋" w:cs="仿宋" w:hint="eastAsia"/>
            <w:lang w:eastAsia="zh-CN"/>
          </w:rPr>
          <w:t>二、市场分析、调研</w:t>
        </w:r>
        <w:r>
          <w:tab/>
        </w:r>
        <w:r>
          <w:fldChar w:fldCharType="begin"/>
        </w:r>
        <w:r>
          <w:instrText xml:space="preserve"> PAGEREF _Toc7584 \h </w:instrText>
        </w:r>
        <w:r>
          <w:fldChar w:fldCharType="separate"/>
        </w:r>
        <w:r>
          <w:t>6</w:t>
        </w:r>
        <w:r>
          <w:fldChar w:fldCharType="end"/>
        </w:r>
      </w:hyperlink>
    </w:p>
    <w:p>
      <w:pPr>
        <w:pStyle w:val="TOC2"/>
        <w:tabs>
          <w:tab w:val="right" w:leader="dot" w:pos="8306"/>
        </w:tabs>
      </w:pPr>
      <w:hyperlink w:anchor="_Toc30344" w:history="1">
        <w:r>
          <w:rPr>
            <w:rFonts w:ascii="仿宋" w:eastAsia="仿宋" w:hAnsi="仿宋" w:cs="仿宋" w:hint="eastAsia"/>
            <w:lang w:eastAsia="zh-CN"/>
          </w:rPr>
          <w:t>(一)、多功能地热井口装置行业分析</w:t>
        </w:r>
        <w:r>
          <w:tab/>
        </w:r>
        <w:r>
          <w:fldChar w:fldCharType="begin"/>
        </w:r>
        <w:r>
          <w:instrText xml:space="preserve"> PAGEREF _Toc30344 \h </w:instrText>
        </w:r>
        <w:r>
          <w:fldChar w:fldCharType="separate"/>
        </w:r>
        <w:r>
          <w:t>6</w:t>
        </w:r>
        <w:r>
          <w:fldChar w:fldCharType="end"/>
        </w:r>
      </w:hyperlink>
    </w:p>
    <w:p>
      <w:pPr>
        <w:pStyle w:val="TOC2"/>
        <w:tabs>
          <w:tab w:val="right" w:leader="dot" w:pos="8306"/>
        </w:tabs>
      </w:pPr>
      <w:hyperlink w:anchor="_Toc7128" w:history="1">
        <w:r>
          <w:rPr>
            <w:rFonts w:ascii="仿宋" w:eastAsia="仿宋" w:hAnsi="仿宋" w:cs="仿宋" w:hint="eastAsia"/>
            <w:lang w:eastAsia="zh-CN"/>
          </w:rPr>
          <w:t>(二)、多功能地热井口装置市场分析预测</w:t>
        </w:r>
        <w:r>
          <w:tab/>
        </w:r>
        <w:r>
          <w:fldChar w:fldCharType="begin"/>
        </w:r>
        <w:r>
          <w:instrText xml:space="preserve"> PAGEREF _Toc7128 \h </w:instrText>
        </w:r>
        <w:r>
          <w:fldChar w:fldCharType="separate"/>
        </w:r>
        <w:r>
          <w:t>6</w:t>
        </w:r>
        <w:r>
          <w:fldChar w:fldCharType="end"/>
        </w:r>
      </w:hyperlink>
    </w:p>
    <w:p>
      <w:pPr>
        <w:pStyle w:val="TOC1"/>
        <w:tabs>
          <w:tab w:val="right" w:leader="dot" w:pos="8306"/>
        </w:tabs>
      </w:pPr>
      <w:hyperlink w:anchor="_Toc19328" w:history="1">
        <w:r>
          <w:rPr>
            <w:rFonts w:ascii="仿宋" w:eastAsia="仿宋" w:hAnsi="仿宋" w:cs="仿宋" w:hint="eastAsia"/>
            <w:lang w:eastAsia="zh-CN"/>
          </w:rPr>
          <w:t>三、多功能地热井口装置项目文档管理</w:t>
        </w:r>
        <w:r>
          <w:tab/>
        </w:r>
        <w:r>
          <w:fldChar w:fldCharType="begin"/>
        </w:r>
        <w:r>
          <w:instrText xml:space="preserve"> PAGEREF _Toc19328 \h </w:instrText>
        </w:r>
        <w:r>
          <w:fldChar w:fldCharType="separate"/>
        </w:r>
        <w:r>
          <w:t>7</w:t>
        </w:r>
        <w:r>
          <w:fldChar w:fldCharType="end"/>
        </w:r>
      </w:hyperlink>
    </w:p>
    <w:p>
      <w:pPr>
        <w:pStyle w:val="TOC2"/>
        <w:tabs>
          <w:tab w:val="right" w:leader="dot" w:pos="8306"/>
        </w:tabs>
      </w:pPr>
      <w:hyperlink w:anchor="_Toc3760" w:history="1">
        <w:r>
          <w:rPr>
            <w:rFonts w:ascii="仿宋" w:eastAsia="仿宋" w:hAnsi="仿宋" w:cs="仿宋" w:hint="eastAsia"/>
            <w:lang w:eastAsia="zh-CN"/>
          </w:rPr>
          <w:t>(一)、文档编制与审查</w:t>
        </w:r>
        <w:r>
          <w:tab/>
        </w:r>
        <w:r>
          <w:fldChar w:fldCharType="begin"/>
        </w:r>
        <w:r>
          <w:instrText xml:space="preserve"> PAGEREF _Toc3760 \h </w:instrText>
        </w:r>
        <w:r>
          <w:fldChar w:fldCharType="separate"/>
        </w:r>
        <w:r>
          <w:t>7</w:t>
        </w:r>
        <w:r>
          <w:fldChar w:fldCharType="end"/>
        </w:r>
      </w:hyperlink>
    </w:p>
    <w:p>
      <w:pPr>
        <w:pStyle w:val="TOC2"/>
        <w:tabs>
          <w:tab w:val="right" w:leader="dot" w:pos="8306"/>
        </w:tabs>
      </w:pPr>
      <w:hyperlink w:anchor="_Toc31700" w:history="1">
        <w:r>
          <w:rPr>
            <w:rFonts w:ascii="仿宋" w:eastAsia="仿宋" w:hAnsi="仿宋" w:cs="仿宋" w:hint="eastAsia"/>
            <w:lang w:eastAsia="zh-CN"/>
          </w:rPr>
          <w:t>(二)、文档发布与分发</w:t>
        </w:r>
        <w:r>
          <w:tab/>
        </w:r>
        <w:r>
          <w:fldChar w:fldCharType="begin"/>
        </w:r>
        <w:r>
          <w:instrText xml:space="preserve"> PAGEREF _Toc31700 \h </w:instrText>
        </w:r>
        <w:r>
          <w:fldChar w:fldCharType="separate"/>
        </w:r>
        <w:r>
          <w:t>9</w:t>
        </w:r>
        <w:r>
          <w:fldChar w:fldCharType="end"/>
        </w:r>
      </w:hyperlink>
    </w:p>
    <w:p>
      <w:pPr>
        <w:pStyle w:val="TOC2"/>
        <w:tabs>
          <w:tab w:val="right" w:leader="dot" w:pos="8306"/>
        </w:tabs>
      </w:pPr>
      <w:hyperlink w:anchor="_Toc18623" w:history="1">
        <w:r>
          <w:rPr>
            <w:rFonts w:ascii="仿宋" w:eastAsia="仿宋" w:hAnsi="仿宋" w:cs="仿宋" w:hint="eastAsia"/>
            <w:lang w:eastAsia="zh-CN"/>
          </w:rPr>
          <w:t>(三)、文档存档与归档</w:t>
        </w:r>
        <w:r>
          <w:tab/>
        </w:r>
        <w:r>
          <w:fldChar w:fldCharType="begin"/>
        </w:r>
        <w:r>
          <w:instrText xml:space="preserve"> PAGEREF _Toc18623 \h </w:instrText>
        </w:r>
        <w:r>
          <w:fldChar w:fldCharType="separate"/>
        </w:r>
        <w:r>
          <w:t>10</w:t>
        </w:r>
        <w:r>
          <w:fldChar w:fldCharType="end"/>
        </w:r>
      </w:hyperlink>
    </w:p>
    <w:p>
      <w:pPr>
        <w:pStyle w:val="TOC1"/>
        <w:tabs>
          <w:tab w:val="right" w:leader="dot" w:pos="8306"/>
        </w:tabs>
      </w:pPr>
      <w:hyperlink w:anchor="_Toc15274" w:history="1">
        <w:r>
          <w:rPr>
            <w:rFonts w:ascii="仿宋" w:eastAsia="仿宋" w:hAnsi="仿宋" w:cs="仿宋" w:hint="eastAsia"/>
            <w:lang w:eastAsia="zh-CN"/>
          </w:rPr>
          <w:t>四、工艺说明</w:t>
        </w:r>
        <w:r>
          <w:tab/>
        </w:r>
        <w:r>
          <w:fldChar w:fldCharType="begin"/>
        </w:r>
        <w:r>
          <w:instrText xml:space="preserve"> PAGEREF _Toc15274 \h </w:instrText>
        </w:r>
        <w:r>
          <w:fldChar w:fldCharType="separate"/>
        </w:r>
        <w:r>
          <w:t>11</w:t>
        </w:r>
        <w:r>
          <w:fldChar w:fldCharType="end"/>
        </w:r>
      </w:hyperlink>
    </w:p>
    <w:p>
      <w:pPr>
        <w:pStyle w:val="TOC2"/>
        <w:tabs>
          <w:tab w:val="right" w:leader="dot" w:pos="8306"/>
        </w:tabs>
      </w:pPr>
      <w:hyperlink w:anchor="_Toc20943" w:history="1">
        <w:r>
          <w:rPr>
            <w:rFonts w:ascii="仿宋" w:eastAsia="仿宋" w:hAnsi="仿宋" w:cs="仿宋" w:hint="eastAsia"/>
            <w:lang w:eastAsia="zh-CN"/>
          </w:rPr>
          <w:t>(一)、技术管理特点</w:t>
        </w:r>
        <w:r>
          <w:tab/>
        </w:r>
        <w:r>
          <w:fldChar w:fldCharType="begin"/>
        </w:r>
        <w:r>
          <w:instrText xml:space="preserve"> PAGEREF _Toc20943 \h </w:instrText>
        </w:r>
        <w:r>
          <w:fldChar w:fldCharType="separate"/>
        </w:r>
        <w:r>
          <w:t>11</w:t>
        </w:r>
        <w:r>
          <w:fldChar w:fldCharType="end"/>
        </w:r>
      </w:hyperlink>
    </w:p>
    <w:p>
      <w:pPr>
        <w:pStyle w:val="TOC2"/>
        <w:tabs>
          <w:tab w:val="right" w:leader="dot" w:pos="8306"/>
        </w:tabs>
      </w:pPr>
      <w:hyperlink w:anchor="_Toc3810" w:history="1">
        <w:r>
          <w:rPr>
            <w:rFonts w:ascii="仿宋" w:eastAsia="仿宋" w:hAnsi="仿宋" w:cs="仿宋" w:hint="eastAsia"/>
            <w:lang w:eastAsia="zh-CN"/>
          </w:rPr>
          <w:t>(二)、多功能地热井口装置项目工艺技术设计方案</w:t>
        </w:r>
        <w:r>
          <w:tab/>
        </w:r>
        <w:r>
          <w:fldChar w:fldCharType="begin"/>
        </w:r>
        <w:r>
          <w:instrText xml:space="preserve"> PAGEREF _Toc3810 \h </w:instrText>
        </w:r>
        <w:r>
          <w:fldChar w:fldCharType="separate"/>
        </w:r>
        <w:r>
          <w:t>12</w:t>
        </w:r>
        <w:r>
          <w:fldChar w:fldCharType="end"/>
        </w:r>
      </w:hyperlink>
    </w:p>
    <w:p>
      <w:pPr>
        <w:pStyle w:val="TOC2"/>
        <w:tabs>
          <w:tab w:val="right" w:leader="dot" w:pos="8306"/>
        </w:tabs>
      </w:pPr>
      <w:hyperlink w:anchor="_Toc13464" w:history="1">
        <w:r>
          <w:rPr>
            <w:rFonts w:ascii="仿宋" w:eastAsia="仿宋" w:hAnsi="仿宋" w:cs="仿宋" w:hint="eastAsia"/>
            <w:lang w:eastAsia="zh-CN"/>
          </w:rPr>
          <w:t>(三)、设备选型方案</w:t>
        </w:r>
        <w:r>
          <w:tab/>
        </w:r>
        <w:r>
          <w:fldChar w:fldCharType="begin"/>
        </w:r>
        <w:r>
          <w:instrText xml:space="preserve"> PAGEREF _Toc13464 \h </w:instrText>
        </w:r>
        <w:r>
          <w:fldChar w:fldCharType="separate"/>
        </w:r>
        <w:r>
          <w:t>13</w:t>
        </w:r>
        <w:r>
          <w:fldChar w:fldCharType="end"/>
        </w:r>
      </w:hyperlink>
    </w:p>
    <w:p>
      <w:pPr>
        <w:pStyle w:val="TOC1"/>
        <w:tabs>
          <w:tab w:val="right" w:leader="dot" w:pos="8306"/>
        </w:tabs>
      </w:pPr>
      <w:hyperlink w:anchor="_Toc23127" w:history="1">
        <w:r>
          <w:rPr>
            <w:rFonts w:ascii="仿宋" w:eastAsia="仿宋" w:hAnsi="仿宋" w:cs="仿宋" w:hint="eastAsia"/>
            <w:lang w:eastAsia="zh-CN"/>
          </w:rPr>
          <w:t>五、多功能地热井口装置项目可持续发展</w:t>
        </w:r>
        <w:r>
          <w:tab/>
        </w:r>
        <w:r>
          <w:fldChar w:fldCharType="begin"/>
        </w:r>
        <w:r>
          <w:instrText xml:space="preserve"> PAGEREF _Toc23127 \h </w:instrText>
        </w:r>
        <w:r>
          <w:fldChar w:fldCharType="separate"/>
        </w:r>
        <w:r>
          <w:t>15</w:t>
        </w:r>
        <w:r>
          <w:fldChar w:fldCharType="end"/>
        </w:r>
      </w:hyperlink>
    </w:p>
    <w:p>
      <w:pPr>
        <w:pStyle w:val="TOC2"/>
        <w:tabs>
          <w:tab w:val="right" w:leader="dot" w:pos="8306"/>
        </w:tabs>
      </w:pPr>
      <w:hyperlink w:anchor="_Toc23398" w:history="1">
        <w:r>
          <w:rPr>
            <w:rFonts w:ascii="仿宋" w:eastAsia="仿宋" w:hAnsi="仿宋" w:cs="仿宋" w:hint="eastAsia"/>
            <w:lang w:eastAsia="zh-CN"/>
          </w:rPr>
          <w:t>(一)、可持续战略与实践</w:t>
        </w:r>
        <w:r>
          <w:tab/>
        </w:r>
        <w:r>
          <w:fldChar w:fldCharType="begin"/>
        </w:r>
        <w:r>
          <w:instrText xml:space="preserve"> PAGEREF _Toc23398 \h </w:instrText>
        </w:r>
        <w:r>
          <w:fldChar w:fldCharType="separate"/>
        </w:r>
        <w:r>
          <w:t>15</w:t>
        </w:r>
        <w:r>
          <w:fldChar w:fldCharType="end"/>
        </w:r>
      </w:hyperlink>
    </w:p>
    <w:p>
      <w:pPr>
        <w:pStyle w:val="TOC2"/>
        <w:tabs>
          <w:tab w:val="right" w:leader="dot" w:pos="8306"/>
        </w:tabs>
      </w:pPr>
      <w:hyperlink w:anchor="_Toc7297" w:history="1">
        <w:r>
          <w:rPr>
            <w:rFonts w:ascii="仿宋" w:eastAsia="仿宋" w:hAnsi="仿宋" w:cs="仿宋" w:hint="eastAsia"/>
            <w:lang w:eastAsia="zh-CN"/>
          </w:rPr>
          <w:t>(二)、环保与社会责任</w:t>
        </w:r>
        <w:r>
          <w:tab/>
        </w:r>
        <w:r>
          <w:fldChar w:fldCharType="begin"/>
        </w:r>
        <w:r>
          <w:instrText xml:space="preserve"> PAGEREF _Toc7297 \h </w:instrText>
        </w:r>
        <w:r>
          <w:fldChar w:fldCharType="separate"/>
        </w:r>
        <w:r>
          <w:t>15</w:t>
        </w:r>
        <w:r>
          <w:fldChar w:fldCharType="end"/>
        </w:r>
      </w:hyperlink>
    </w:p>
    <w:p>
      <w:pPr>
        <w:pStyle w:val="TOC1"/>
        <w:tabs>
          <w:tab w:val="right" w:leader="dot" w:pos="8306"/>
        </w:tabs>
      </w:pPr>
      <w:hyperlink w:anchor="_Toc31431" w:history="1">
        <w:r>
          <w:rPr>
            <w:rFonts w:ascii="仿宋" w:eastAsia="仿宋" w:hAnsi="仿宋" w:cs="仿宋" w:hint="eastAsia"/>
            <w:lang w:eastAsia="zh-CN"/>
          </w:rPr>
          <w:t>六、多功能地热井口装置项目概论</w:t>
        </w:r>
        <w:r>
          <w:tab/>
        </w:r>
        <w:r>
          <w:fldChar w:fldCharType="begin"/>
        </w:r>
        <w:r>
          <w:instrText xml:space="preserve"> PAGEREF _Toc31431 \h </w:instrText>
        </w:r>
        <w:r>
          <w:fldChar w:fldCharType="separate"/>
        </w:r>
        <w:r>
          <w:t>16</w:t>
        </w:r>
        <w:r>
          <w:fldChar w:fldCharType="end"/>
        </w:r>
      </w:hyperlink>
    </w:p>
    <w:p>
      <w:pPr>
        <w:pStyle w:val="TOC2"/>
        <w:tabs>
          <w:tab w:val="right" w:leader="dot" w:pos="8306"/>
        </w:tabs>
      </w:pPr>
      <w:hyperlink w:anchor="_Toc28646" w:history="1">
        <w:r>
          <w:rPr>
            <w:rFonts w:ascii="仿宋" w:eastAsia="仿宋" w:hAnsi="仿宋" w:cs="仿宋" w:hint="eastAsia"/>
            <w:lang w:eastAsia="zh-CN"/>
          </w:rPr>
          <w:t>(一)、多功能地热井口装置项目概况</w:t>
        </w:r>
        <w:r>
          <w:tab/>
        </w:r>
        <w:r>
          <w:fldChar w:fldCharType="begin"/>
        </w:r>
        <w:r>
          <w:instrText xml:space="preserve"> PAGEREF _Toc28646 \h </w:instrText>
        </w:r>
        <w:r>
          <w:fldChar w:fldCharType="separate"/>
        </w:r>
        <w:r>
          <w:t>16</w:t>
        </w:r>
        <w:r>
          <w:fldChar w:fldCharType="end"/>
        </w:r>
      </w:hyperlink>
    </w:p>
    <w:p>
      <w:pPr>
        <w:pStyle w:val="TOC2"/>
        <w:tabs>
          <w:tab w:val="right" w:leader="dot" w:pos="8306"/>
        </w:tabs>
      </w:pPr>
      <w:hyperlink w:anchor="_Toc17064" w:history="1">
        <w:r>
          <w:rPr>
            <w:rFonts w:ascii="仿宋" w:eastAsia="仿宋" w:hAnsi="仿宋" w:cs="仿宋" w:hint="eastAsia"/>
            <w:lang w:eastAsia="zh-CN"/>
          </w:rPr>
          <w:t>(二)、多功能地热井口装置项目目标</w:t>
        </w:r>
        <w:r>
          <w:tab/>
        </w:r>
        <w:r>
          <w:fldChar w:fldCharType="begin"/>
        </w:r>
        <w:r>
          <w:instrText xml:space="preserve"> PAGEREF _Toc17064 \h </w:instrText>
        </w:r>
        <w:r>
          <w:fldChar w:fldCharType="separate"/>
        </w:r>
        <w:r>
          <w:t>19</w:t>
        </w:r>
        <w:r>
          <w:fldChar w:fldCharType="end"/>
        </w:r>
      </w:hyperlink>
    </w:p>
    <w:p>
      <w:pPr>
        <w:pStyle w:val="TOC2"/>
        <w:tabs>
          <w:tab w:val="right" w:leader="dot" w:pos="8306"/>
        </w:tabs>
      </w:pPr>
      <w:hyperlink w:anchor="_Toc20016" w:history="1">
        <w:r>
          <w:rPr>
            <w:rFonts w:ascii="仿宋" w:eastAsia="仿宋" w:hAnsi="仿宋" w:cs="仿宋" w:hint="eastAsia"/>
            <w:lang w:eastAsia="zh-CN"/>
          </w:rPr>
          <w:t>(三)、多功能地热井口装置项目提出的理由</w:t>
        </w:r>
        <w:r>
          <w:tab/>
        </w:r>
        <w:r>
          <w:fldChar w:fldCharType="begin"/>
        </w:r>
        <w:r>
          <w:instrText xml:space="preserve"> PAGEREF _Toc20016 \h </w:instrText>
        </w:r>
        <w:r>
          <w:fldChar w:fldCharType="separate"/>
        </w:r>
        <w:r>
          <w:t>20</w:t>
        </w:r>
        <w:r>
          <w:fldChar w:fldCharType="end"/>
        </w:r>
      </w:hyperlink>
    </w:p>
    <w:p>
      <w:pPr>
        <w:pStyle w:val="TOC2"/>
        <w:tabs>
          <w:tab w:val="right" w:leader="dot" w:pos="8306"/>
        </w:tabs>
      </w:pPr>
      <w:hyperlink w:anchor="_Toc4512" w:history="1">
        <w:r>
          <w:rPr>
            <w:rFonts w:ascii="仿宋" w:eastAsia="仿宋" w:hAnsi="仿宋" w:cs="仿宋" w:hint="eastAsia"/>
            <w:lang w:eastAsia="zh-CN"/>
          </w:rPr>
          <w:t>(四)、多功能地热井口装置项目意义</w:t>
        </w:r>
        <w:r>
          <w:tab/>
        </w:r>
        <w:r>
          <w:fldChar w:fldCharType="begin"/>
        </w:r>
        <w:r>
          <w:instrText xml:space="preserve"> PAGEREF _Toc4512 \h </w:instrText>
        </w:r>
        <w:r>
          <w:fldChar w:fldCharType="separate"/>
        </w:r>
        <w:r>
          <w:t>22</w:t>
        </w:r>
        <w:r>
          <w:fldChar w:fldCharType="end"/>
        </w:r>
      </w:hyperlink>
    </w:p>
    <w:p>
      <w:pPr>
        <w:pStyle w:val="TOC2"/>
        <w:tabs>
          <w:tab w:val="right" w:leader="dot" w:pos="8306"/>
        </w:tabs>
      </w:pPr>
      <w:hyperlink w:anchor="_Toc234" w:history="1">
        <w:r>
          <w:rPr>
            <w:rFonts w:ascii="仿宋" w:eastAsia="仿宋" w:hAnsi="仿宋" w:cs="仿宋" w:hint="eastAsia"/>
            <w:lang w:eastAsia="zh-CN"/>
          </w:rPr>
          <w:t>(五)、多功能地热井口装置项目背景</w:t>
        </w:r>
        <w:r>
          <w:tab/>
        </w:r>
        <w:r>
          <w:fldChar w:fldCharType="begin"/>
        </w:r>
        <w:r>
          <w:instrText xml:space="preserve"> PAGEREF _Toc234 \h </w:instrText>
        </w:r>
        <w:r>
          <w:fldChar w:fldCharType="separate"/>
        </w:r>
        <w:r>
          <w:t>23</w:t>
        </w:r>
        <w:r>
          <w:fldChar w:fldCharType="end"/>
        </w:r>
      </w:hyperlink>
    </w:p>
    <w:p>
      <w:pPr>
        <w:pStyle w:val="TOC1"/>
        <w:tabs>
          <w:tab w:val="right" w:leader="dot" w:pos="8306"/>
        </w:tabs>
      </w:pPr>
      <w:hyperlink w:anchor="_Toc813" w:history="1">
        <w:r>
          <w:rPr>
            <w:rFonts w:ascii="仿宋" w:eastAsia="仿宋" w:hAnsi="仿宋" w:cs="仿宋" w:hint="eastAsia"/>
            <w:lang w:eastAsia="zh-CN"/>
          </w:rPr>
          <w:t>七、多功能地热井口装置项目创新与研发</w:t>
        </w:r>
        <w:r>
          <w:tab/>
        </w:r>
        <w:r>
          <w:fldChar w:fldCharType="begin"/>
        </w:r>
        <w:r>
          <w:instrText xml:space="preserve"> PAGEREF _Toc813 \h </w:instrText>
        </w:r>
        <w:r>
          <w:fldChar w:fldCharType="separate"/>
        </w:r>
        <w:r>
          <w:t>24</w:t>
        </w:r>
        <w:r>
          <w:fldChar w:fldCharType="end"/>
        </w:r>
      </w:hyperlink>
    </w:p>
    <w:p>
      <w:pPr>
        <w:pStyle w:val="TOC2"/>
        <w:tabs>
          <w:tab w:val="right" w:leader="dot" w:pos="8306"/>
        </w:tabs>
      </w:pPr>
      <w:hyperlink w:anchor="_Toc21808" w:history="1">
        <w:r>
          <w:rPr>
            <w:rFonts w:ascii="仿宋" w:eastAsia="仿宋" w:hAnsi="仿宋" w:cs="仿宋" w:hint="eastAsia"/>
            <w:lang w:eastAsia="zh-CN"/>
          </w:rPr>
          <w:t>(一)、创新策略与方向</w:t>
        </w:r>
        <w:r>
          <w:tab/>
        </w:r>
        <w:r>
          <w:fldChar w:fldCharType="begin"/>
        </w:r>
        <w:r>
          <w:instrText xml:space="preserve"> PAGEREF _Toc21808 \h </w:instrText>
        </w:r>
        <w:r>
          <w:fldChar w:fldCharType="separate"/>
        </w:r>
        <w:r>
          <w:t>24</w:t>
        </w:r>
        <w:r>
          <w:fldChar w:fldCharType="end"/>
        </w:r>
      </w:hyperlink>
    </w:p>
    <w:p>
      <w:pPr>
        <w:pStyle w:val="TOC2"/>
        <w:tabs>
          <w:tab w:val="right" w:leader="dot" w:pos="8306"/>
        </w:tabs>
      </w:pPr>
      <w:hyperlink w:anchor="_Toc14636" w:history="1">
        <w:r>
          <w:rPr>
            <w:rFonts w:ascii="仿宋" w:eastAsia="仿宋" w:hAnsi="仿宋" w:cs="仿宋" w:hint="eastAsia"/>
            <w:lang w:eastAsia="zh-CN"/>
          </w:rPr>
          <w:t>(二)、研发规划与投入</w:t>
        </w:r>
        <w:r>
          <w:tab/>
        </w:r>
        <w:r>
          <w:fldChar w:fldCharType="begin"/>
        </w:r>
        <w:r>
          <w:instrText xml:space="preserve"> PAGEREF _Toc14636 \h </w:instrText>
        </w:r>
        <w:r>
          <w:fldChar w:fldCharType="separate"/>
        </w:r>
        <w:r>
          <w:t>25</w:t>
        </w:r>
        <w:r>
          <w:fldChar w:fldCharType="end"/>
        </w:r>
      </w:hyperlink>
    </w:p>
    <w:p>
      <w:pPr>
        <w:pStyle w:val="TOC1"/>
        <w:tabs>
          <w:tab w:val="right" w:leader="dot" w:pos="8306"/>
        </w:tabs>
      </w:pPr>
      <w:hyperlink w:anchor="_Toc4570" w:history="1">
        <w:r>
          <w:rPr>
            <w:rFonts w:ascii="仿宋" w:eastAsia="仿宋" w:hAnsi="仿宋" w:cs="仿宋" w:hint="eastAsia"/>
            <w:lang w:eastAsia="zh-CN"/>
          </w:rPr>
          <w:t>八、多功能地热井口装置项目人力资源管理</w:t>
        </w:r>
        <w:r>
          <w:tab/>
        </w:r>
        <w:r>
          <w:fldChar w:fldCharType="begin"/>
        </w:r>
        <w:r>
          <w:instrText xml:space="preserve"> PAGEREF _Toc4570 \h </w:instrText>
        </w:r>
        <w:r>
          <w:fldChar w:fldCharType="separate"/>
        </w:r>
        <w:r>
          <w:t>27</w:t>
        </w:r>
        <w:r>
          <w:fldChar w:fldCharType="end"/>
        </w:r>
      </w:hyperlink>
    </w:p>
    <w:p>
      <w:pPr>
        <w:pStyle w:val="TOC2"/>
        <w:tabs>
          <w:tab w:val="right" w:leader="dot" w:pos="8306"/>
        </w:tabs>
      </w:pPr>
      <w:hyperlink w:anchor="_Toc477" w:history="1">
        <w:r>
          <w:rPr>
            <w:rFonts w:ascii="仿宋" w:eastAsia="仿宋" w:hAnsi="仿宋" w:cs="仿宋" w:hint="eastAsia"/>
            <w:lang w:eastAsia="zh-CN"/>
          </w:rPr>
          <w:t>(一)、建立健全的预算管理制度</w:t>
        </w:r>
        <w:r>
          <w:tab/>
        </w:r>
        <w:r>
          <w:fldChar w:fldCharType="begin"/>
        </w:r>
        <w:r>
          <w:instrText xml:space="preserve"> PAGEREF _Toc477 \h </w:instrText>
        </w:r>
        <w:r>
          <w:fldChar w:fldCharType="separate"/>
        </w:r>
        <w:r>
          <w:t>27</w:t>
        </w:r>
        <w:r>
          <w:fldChar w:fldCharType="end"/>
        </w:r>
      </w:hyperlink>
    </w:p>
    <w:p>
      <w:pPr>
        <w:pStyle w:val="TOC2"/>
        <w:tabs>
          <w:tab w:val="right" w:leader="dot" w:pos="8306"/>
        </w:tabs>
      </w:pPr>
      <w:hyperlink w:anchor="_Toc27614" w:history="1">
        <w:r>
          <w:rPr>
            <w:rFonts w:ascii="仿宋" w:eastAsia="仿宋" w:hAnsi="仿宋" w:cs="仿宋" w:hint="eastAsia"/>
            <w:lang w:eastAsia="zh-CN"/>
          </w:rPr>
          <w:t>(二)、加强资金流动监控</w:t>
        </w:r>
        <w:r>
          <w:tab/>
        </w:r>
        <w:r>
          <w:fldChar w:fldCharType="begin"/>
        </w:r>
        <w:r>
          <w:instrText xml:space="preserve"> PAGEREF _Toc27614 \h </w:instrText>
        </w:r>
        <w:r>
          <w:fldChar w:fldCharType="separate"/>
        </w:r>
        <w:r>
          <w:t>29</w:t>
        </w:r>
        <w:r>
          <w:fldChar w:fldCharType="end"/>
        </w:r>
      </w:hyperlink>
    </w:p>
    <w:p>
      <w:pPr>
        <w:pStyle w:val="TOC2"/>
        <w:tabs>
          <w:tab w:val="right" w:leader="dot" w:pos="8306"/>
        </w:tabs>
      </w:pPr>
      <w:hyperlink w:anchor="_Toc18218" w:history="1">
        <w:r>
          <w:rPr>
            <w:rFonts w:ascii="仿宋" w:eastAsia="仿宋" w:hAnsi="仿宋" w:cs="仿宋" w:hint="eastAsia"/>
            <w:lang w:eastAsia="zh-CN"/>
          </w:rPr>
          <w:t>(三)、制定完善的风险控制机制</w:t>
        </w:r>
        <w:r>
          <w:tab/>
        </w:r>
        <w:r>
          <w:fldChar w:fldCharType="begin"/>
        </w:r>
        <w:r>
          <w:instrText xml:space="preserve"> PAGEREF _Toc18218 \h </w:instrText>
        </w:r>
        <w:r>
          <w:fldChar w:fldCharType="separate"/>
        </w:r>
        <w:r>
          <w:t>30</w:t>
        </w:r>
        <w:r>
          <w:fldChar w:fldCharType="end"/>
        </w:r>
      </w:hyperlink>
    </w:p>
    <w:p>
      <w:pPr>
        <w:pStyle w:val="TOC2"/>
        <w:tabs>
          <w:tab w:val="right" w:leader="dot" w:pos="8306"/>
        </w:tabs>
      </w:pPr>
      <w:hyperlink w:anchor="_Toc21258" w:history="1">
        <w:r>
          <w:rPr>
            <w:rFonts w:ascii="仿宋" w:eastAsia="仿宋" w:hAnsi="仿宋" w:cs="仿宋" w:hint="eastAsia"/>
            <w:lang w:eastAsia="zh-CN"/>
          </w:rPr>
          <w:t>(四)、优化成本管理</w:t>
        </w:r>
        <w:r>
          <w:tab/>
        </w:r>
        <w:r>
          <w:fldChar w:fldCharType="begin"/>
        </w:r>
        <w:r>
          <w:instrText xml:space="preserve"> PAGEREF _Toc21258 \h </w:instrText>
        </w:r>
        <w:r>
          <w:fldChar w:fldCharType="separate"/>
        </w:r>
        <w:r>
          <w:t>31</w:t>
        </w:r>
        <w:r>
          <w:fldChar w:fldCharType="end"/>
        </w:r>
      </w:hyperlink>
    </w:p>
    <w:p>
      <w:pPr>
        <w:pStyle w:val="TOC1"/>
        <w:tabs>
          <w:tab w:val="right" w:leader="dot" w:pos="8306"/>
        </w:tabs>
      </w:pPr>
      <w:hyperlink w:anchor="_Toc22800" w:history="1">
        <w:r>
          <w:rPr>
            <w:rFonts w:ascii="仿宋" w:eastAsia="仿宋" w:hAnsi="仿宋" w:cs="仿宋" w:hint="eastAsia"/>
            <w:lang w:eastAsia="zh-CN"/>
          </w:rPr>
          <w:t>九、多功能地热井口装置项目财务管理</w:t>
        </w:r>
        <w:r>
          <w:tab/>
        </w:r>
        <w:r>
          <w:fldChar w:fldCharType="begin"/>
        </w:r>
        <w:r>
          <w:instrText xml:space="preserve"> PAGEREF _Toc22800 \h </w:instrText>
        </w:r>
        <w:r>
          <w:fldChar w:fldCharType="separate"/>
        </w:r>
        <w:r>
          <w:t>33</w:t>
        </w:r>
        <w:r>
          <w:fldChar w:fldCharType="end"/>
        </w:r>
      </w:hyperlink>
    </w:p>
    <w:p>
      <w:pPr>
        <w:pStyle w:val="TOC2"/>
        <w:tabs>
          <w:tab w:val="right" w:leader="dot" w:pos="8306"/>
        </w:tabs>
      </w:pPr>
      <w:hyperlink w:anchor="_Toc320" w:history="1">
        <w:r>
          <w:rPr>
            <w:rFonts w:ascii="仿宋" w:eastAsia="仿宋" w:hAnsi="仿宋" w:cs="仿宋" w:hint="eastAsia"/>
            <w:lang w:eastAsia="zh-CN"/>
          </w:rPr>
          <w:t>(一)、资金需求大</w:t>
        </w:r>
        <w:r>
          <w:tab/>
        </w:r>
        <w:r>
          <w:fldChar w:fldCharType="begin"/>
        </w:r>
        <w:r>
          <w:instrText xml:space="preserve"> PAGEREF _Toc320 \h </w:instrText>
        </w:r>
        <w:r>
          <w:fldChar w:fldCharType="separate"/>
        </w:r>
        <w:r>
          <w:t>33</w:t>
        </w:r>
        <w:r>
          <w:fldChar w:fldCharType="end"/>
        </w:r>
      </w:hyperlink>
    </w:p>
    <w:p>
      <w:pPr>
        <w:pStyle w:val="TOC2"/>
        <w:tabs>
          <w:tab w:val="right" w:leader="dot" w:pos="8306"/>
        </w:tabs>
      </w:pPr>
      <w:hyperlink w:anchor="_Toc29781" w:history="1">
        <w:r>
          <w:rPr>
            <w:rFonts w:ascii="仿宋" w:eastAsia="仿宋" w:hAnsi="仿宋" w:cs="仿宋" w:hint="eastAsia"/>
            <w:lang w:eastAsia="zh-CN"/>
          </w:rPr>
          <w:t>(二)、研发周期长</w:t>
        </w:r>
        <w:r>
          <w:tab/>
        </w:r>
        <w:r>
          <w:fldChar w:fldCharType="begin"/>
        </w:r>
        <w:r>
          <w:instrText xml:space="preserve"> PAGEREF _Toc29781 \h </w:instrText>
        </w:r>
        <w:r>
          <w:fldChar w:fldCharType="separate"/>
        </w:r>
        <w:r>
          <w:t>34</w:t>
        </w:r>
        <w:r>
          <w:fldChar w:fldCharType="end"/>
        </w:r>
      </w:hyperlink>
    </w:p>
    <w:p>
      <w:pPr>
        <w:pStyle w:val="TOC2"/>
        <w:tabs>
          <w:tab w:val="right" w:leader="dot" w:pos="8306"/>
        </w:tabs>
      </w:pPr>
      <w:hyperlink w:anchor="_Toc18649" w:history="1">
        <w:r>
          <w:rPr>
            <w:rFonts w:ascii="仿宋" w:eastAsia="仿宋" w:hAnsi="仿宋" w:cs="仿宋" w:hint="eastAsia"/>
            <w:lang w:eastAsia="zh-CN"/>
          </w:rPr>
          <w:t>(三)、市场风险大</w:t>
        </w:r>
        <w:r>
          <w:tab/>
        </w:r>
        <w:r>
          <w:fldChar w:fldCharType="begin"/>
        </w:r>
        <w:r>
          <w:instrText xml:space="preserve"> PAGEREF _Toc18649 \h </w:instrText>
        </w:r>
        <w:r>
          <w:fldChar w:fldCharType="separate"/>
        </w:r>
        <w:r>
          <w:t>35</w:t>
        </w:r>
        <w:r>
          <w:fldChar w:fldCharType="end"/>
        </w:r>
      </w:hyperlink>
    </w:p>
    <w:p>
      <w:pPr>
        <w:pStyle w:val="TOC2"/>
        <w:tabs>
          <w:tab w:val="right" w:leader="dot" w:pos="8306"/>
        </w:tabs>
      </w:pPr>
      <w:hyperlink w:anchor="_Toc12276" w:history="1">
        <w:r>
          <w:rPr>
            <w:rFonts w:ascii="仿宋" w:eastAsia="仿宋" w:hAnsi="仿宋" w:cs="仿宋" w:hint="eastAsia"/>
            <w:lang w:eastAsia="zh-CN"/>
          </w:rPr>
          <w:t>(四)、利润率高</w:t>
        </w:r>
        <w:r>
          <w:tab/>
        </w:r>
        <w:r>
          <w:fldChar w:fldCharType="begin"/>
        </w:r>
        <w:r>
          <w:instrText xml:space="preserve"> PAGEREF _Toc12276 \h </w:instrText>
        </w:r>
        <w:r>
          <w:fldChar w:fldCharType="separate"/>
        </w:r>
        <w:r>
          <w:t>38</w:t>
        </w:r>
        <w:r>
          <w:fldChar w:fldCharType="end"/>
        </w:r>
      </w:hyperlink>
    </w:p>
    <w:p>
      <w:pPr>
        <w:pStyle w:val="TOC1"/>
        <w:tabs>
          <w:tab w:val="right" w:leader="dot" w:pos="8306"/>
        </w:tabs>
      </w:pPr>
      <w:hyperlink w:anchor="_Toc17118" w:history="1">
        <w:r>
          <w:rPr>
            <w:rFonts w:ascii="仿宋" w:eastAsia="仿宋" w:hAnsi="仿宋" w:cs="仿宋" w:hint="eastAsia"/>
            <w:lang w:eastAsia="zh-CN"/>
          </w:rPr>
          <w:t>十、多功能地热井口装置项目投资规划</w:t>
        </w:r>
        <w:r>
          <w:tab/>
        </w:r>
        <w:r>
          <w:fldChar w:fldCharType="begin"/>
        </w:r>
        <w:r>
          <w:instrText xml:space="preserve"> PAGEREF _Toc17118 \h </w:instrText>
        </w:r>
        <w:r>
          <w:fldChar w:fldCharType="separate"/>
        </w:r>
        <w:r>
          <w:t>40</w:t>
        </w:r>
        <w:r>
          <w:fldChar w:fldCharType="end"/>
        </w:r>
      </w:hyperlink>
    </w:p>
    <w:p>
      <w:pPr>
        <w:pStyle w:val="TOC2"/>
        <w:tabs>
          <w:tab w:val="right" w:leader="dot" w:pos="8306"/>
        </w:tabs>
      </w:pPr>
      <w:hyperlink w:anchor="_Toc3813" w:history="1">
        <w:r>
          <w:rPr>
            <w:rFonts w:ascii="仿宋" w:eastAsia="仿宋" w:hAnsi="仿宋" w:cs="仿宋" w:hint="eastAsia"/>
            <w:lang w:eastAsia="zh-CN"/>
          </w:rPr>
          <w:t>(一)、多功能地热井口装置项目总投资估算</w:t>
        </w:r>
        <w:r>
          <w:tab/>
        </w:r>
        <w:r>
          <w:fldChar w:fldCharType="begin"/>
        </w:r>
        <w:r>
          <w:instrText xml:space="preserve"> PAGEREF _Toc3813 \h </w:instrText>
        </w:r>
        <w:r>
          <w:fldChar w:fldCharType="separate"/>
        </w:r>
        <w:r>
          <w:t>40</w:t>
        </w:r>
        <w:r>
          <w:fldChar w:fldCharType="end"/>
        </w:r>
      </w:hyperlink>
    </w:p>
    <w:p>
      <w:pPr>
        <w:pStyle w:val="TOC2"/>
        <w:tabs>
          <w:tab w:val="right" w:leader="dot" w:pos="8306"/>
        </w:tabs>
      </w:pPr>
      <w:hyperlink w:anchor="_Toc17452" w:history="1">
        <w:r>
          <w:rPr>
            <w:rFonts w:ascii="仿宋" w:eastAsia="仿宋" w:hAnsi="仿宋" w:cs="仿宋" w:hint="eastAsia"/>
            <w:lang w:eastAsia="zh-CN"/>
          </w:rPr>
          <w:t>(二)、资金筹措</w:t>
        </w:r>
        <w:r>
          <w:tab/>
        </w:r>
        <w:r>
          <w:fldChar w:fldCharType="begin"/>
        </w:r>
        <w:r>
          <w:instrText xml:space="preserve"> PAGEREF _Toc17452 \h </w:instrText>
        </w:r>
        <w:r>
          <w:fldChar w:fldCharType="separate"/>
        </w:r>
        <w:r>
          <w:t>42</w:t>
        </w:r>
        <w:r>
          <w:fldChar w:fldCharType="end"/>
        </w:r>
      </w:hyperlink>
    </w:p>
    <w:p>
      <w:pPr>
        <w:pStyle w:val="TOC1"/>
        <w:tabs>
          <w:tab w:val="right" w:leader="dot" w:pos="8306"/>
        </w:tabs>
      </w:pPr>
      <w:hyperlink w:anchor="_Toc8494" w:history="1">
        <w:r>
          <w:rPr>
            <w:rFonts w:ascii="仿宋" w:eastAsia="仿宋" w:hAnsi="仿宋" w:cs="仿宋" w:hint="eastAsia"/>
            <w:lang w:eastAsia="zh-CN"/>
          </w:rPr>
          <w:t>十一、多功能地热井口装置项目计划安排</w:t>
        </w:r>
        <w:r>
          <w:tab/>
        </w:r>
        <w:r>
          <w:fldChar w:fldCharType="begin"/>
        </w:r>
        <w:r>
          <w:instrText xml:space="preserve"> PAGEREF _Toc8494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31" w:history="1">
        <w:r>
          <w:rPr>
            <w:rFonts w:ascii="仿宋" w:eastAsia="仿宋" w:hAnsi="仿宋" w:cs="仿宋" w:hint="eastAsia"/>
            <w:lang w:eastAsia="zh-CN"/>
          </w:rPr>
          <w:t>(一)、建设周期</w:t>
        </w:r>
        <w:r>
          <w:tab/>
        </w:r>
        <w:r>
          <w:fldChar w:fldCharType="begin"/>
        </w:r>
        <w:r>
          <w:instrText xml:space="preserve"> PAGEREF _Toc30931 \h </w:instrText>
        </w:r>
        <w:r>
          <w:fldChar w:fldCharType="separate"/>
        </w:r>
        <w:r>
          <w:t>42</w:t>
        </w:r>
        <w:r>
          <w:fldChar w:fldCharType="end"/>
        </w:r>
      </w:hyperlink>
    </w:p>
    <w:p>
      <w:pPr>
        <w:pStyle w:val="TOC2"/>
        <w:tabs>
          <w:tab w:val="right" w:leader="dot" w:pos="8306"/>
        </w:tabs>
      </w:pPr>
      <w:hyperlink w:anchor="_Toc13912" w:history="1">
        <w:r>
          <w:rPr>
            <w:rFonts w:ascii="仿宋" w:eastAsia="仿宋" w:hAnsi="仿宋" w:cs="仿宋" w:hint="eastAsia"/>
            <w:lang w:eastAsia="zh-CN"/>
          </w:rPr>
          <w:t>(二)、建设进度</w:t>
        </w:r>
        <w:r>
          <w:tab/>
        </w:r>
        <w:r>
          <w:fldChar w:fldCharType="begin"/>
        </w:r>
        <w:r>
          <w:instrText xml:space="preserve"> PAGEREF _Toc13912 \h </w:instrText>
        </w:r>
        <w:r>
          <w:fldChar w:fldCharType="separate"/>
        </w:r>
        <w:r>
          <w:t>43</w:t>
        </w:r>
        <w:r>
          <w:fldChar w:fldCharType="end"/>
        </w:r>
      </w:hyperlink>
    </w:p>
    <w:p>
      <w:pPr>
        <w:pStyle w:val="TOC2"/>
        <w:tabs>
          <w:tab w:val="right" w:leader="dot" w:pos="8306"/>
        </w:tabs>
      </w:pPr>
      <w:hyperlink w:anchor="_Toc16156" w:history="1">
        <w:r>
          <w:rPr>
            <w:rFonts w:ascii="仿宋" w:eastAsia="仿宋" w:hAnsi="仿宋" w:cs="仿宋" w:hint="eastAsia"/>
            <w:lang w:eastAsia="zh-CN"/>
          </w:rPr>
          <w:t>(三)、进度安排注意事项</w:t>
        </w:r>
        <w:r>
          <w:tab/>
        </w:r>
        <w:r>
          <w:fldChar w:fldCharType="begin"/>
        </w:r>
        <w:r>
          <w:instrText xml:space="preserve"> PAGEREF _Toc16156 \h </w:instrText>
        </w:r>
        <w:r>
          <w:fldChar w:fldCharType="separate"/>
        </w:r>
        <w:r>
          <w:t>44</w:t>
        </w:r>
        <w:r>
          <w:fldChar w:fldCharType="end"/>
        </w:r>
      </w:hyperlink>
    </w:p>
    <w:p>
      <w:pPr>
        <w:pStyle w:val="TOC2"/>
        <w:tabs>
          <w:tab w:val="right" w:leader="dot" w:pos="8306"/>
        </w:tabs>
      </w:pPr>
      <w:hyperlink w:anchor="_Toc29892" w:history="1">
        <w:r>
          <w:rPr>
            <w:rFonts w:ascii="仿宋" w:eastAsia="仿宋" w:hAnsi="仿宋" w:cs="仿宋" w:hint="eastAsia"/>
            <w:lang w:eastAsia="zh-CN"/>
          </w:rPr>
          <w:t>(四)、人力资源配置</w:t>
        </w:r>
        <w:r>
          <w:tab/>
        </w:r>
        <w:r>
          <w:fldChar w:fldCharType="begin"/>
        </w:r>
        <w:r>
          <w:instrText xml:space="preserve"> PAGEREF _Toc29892 \h </w:instrText>
        </w:r>
        <w:r>
          <w:fldChar w:fldCharType="separate"/>
        </w:r>
        <w:r>
          <w:t>46</w:t>
        </w:r>
        <w:r>
          <w:fldChar w:fldCharType="end"/>
        </w:r>
      </w:hyperlink>
    </w:p>
    <w:p>
      <w:pPr>
        <w:pStyle w:val="TOC1"/>
        <w:tabs>
          <w:tab w:val="right" w:leader="dot" w:pos="8306"/>
        </w:tabs>
      </w:pPr>
      <w:hyperlink w:anchor="_Toc26659" w:history="1">
        <w:r>
          <w:rPr>
            <w:rFonts w:ascii="仿宋" w:eastAsia="仿宋" w:hAnsi="仿宋" w:cs="仿宋" w:hint="eastAsia"/>
            <w:lang w:eastAsia="zh-CN"/>
          </w:rPr>
          <w:t>十二、生产安全保护</w:t>
        </w:r>
        <w:r>
          <w:tab/>
        </w:r>
        <w:r>
          <w:fldChar w:fldCharType="begin"/>
        </w:r>
        <w:r>
          <w:instrText xml:space="preserve"> PAGEREF _Toc26659 \h </w:instrText>
        </w:r>
        <w:r>
          <w:fldChar w:fldCharType="separate"/>
        </w:r>
        <w:r>
          <w:t>47</w:t>
        </w:r>
        <w:r>
          <w:fldChar w:fldCharType="end"/>
        </w:r>
      </w:hyperlink>
    </w:p>
    <w:p>
      <w:pPr>
        <w:pStyle w:val="TOC2"/>
        <w:tabs>
          <w:tab w:val="right" w:leader="dot" w:pos="8306"/>
        </w:tabs>
      </w:pPr>
      <w:hyperlink w:anchor="_Toc1138" w:history="1">
        <w:r>
          <w:rPr>
            <w:rFonts w:ascii="仿宋" w:eastAsia="仿宋" w:hAnsi="仿宋" w:cs="仿宋" w:hint="eastAsia"/>
            <w:lang w:eastAsia="zh-CN"/>
          </w:rPr>
          <w:t>(一)、消防安全</w:t>
        </w:r>
        <w:r>
          <w:tab/>
        </w:r>
        <w:r>
          <w:fldChar w:fldCharType="begin"/>
        </w:r>
        <w:r>
          <w:instrText xml:space="preserve"> PAGEREF _Toc1138 \h </w:instrText>
        </w:r>
        <w:r>
          <w:fldChar w:fldCharType="separate"/>
        </w:r>
        <w:r>
          <w:t>47</w:t>
        </w:r>
        <w:r>
          <w:fldChar w:fldCharType="end"/>
        </w:r>
      </w:hyperlink>
    </w:p>
    <w:p>
      <w:pPr>
        <w:pStyle w:val="TOC2"/>
        <w:tabs>
          <w:tab w:val="right" w:leader="dot" w:pos="8306"/>
        </w:tabs>
      </w:pPr>
      <w:hyperlink w:anchor="_Toc29164" w:history="1">
        <w:r>
          <w:rPr>
            <w:rFonts w:ascii="仿宋" w:eastAsia="仿宋" w:hAnsi="仿宋" w:cs="仿宋" w:hint="eastAsia"/>
            <w:lang w:eastAsia="zh-CN"/>
          </w:rPr>
          <w:t>(二)、防火防爆总图布置措施</w:t>
        </w:r>
        <w:r>
          <w:tab/>
        </w:r>
        <w:r>
          <w:fldChar w:fldCharType="begin"/>
        </w:r>
        <w:r>
          <w:instrText xml:space="preserve"> PAGEREF _Toc29164 \h </w:instrText>
        </w:r>
        <w:r>
          <w:fldChar w:fldCharType="separate"/>
        </w:r>
        <w:r>
          <w:t>48</w:t>
        </w:r>
        <w:r>
          <w:fldChar w:fldCharType="end"/>
        </w:r>
      </w:hyperlink>
    </w:p>
    <w:p>
      <w:pPr>
        <w:pStyle w:val="TOC2"/>
        <w:tabs>
          <w:tab w:val="right" w:leader="dot" w:pos="8306"/>
        </w:tabs>
      </w:pPr>
      <w:hyperlink w:anchor="_Toc12602" w:history="1">
        <w:r>
          <w:rPr>
            <w:rFonts w:ascii="仿宋" w:eastAsia="仿宋" w:hAnsi="仿宋" w:cs="仿宋" w:hint="eastAsia"/>
            <w:lang w:eastAsia="zh-CN"/>
          </w:rPr>
          <w:t>(三)、自然灾害防范措施</w:t>
        </w:r>
        <w:r>
          <w:tab/>
        </w:r>
        <w:r>
          <w:fldChar w:fldCharType="begin"/>
        </w:r>
        <w:r>
          <w:instrText xml:space="preserve"> PAGEREF _Toc12602 \h </w:instrText>
        </w:r>
        <w:r>
          <w:fldChar w:fldCharType="separate"/>
        </w:r>
        <w:r>
          <w:t>49</w:t>
        </w:r>
        <w:r>
          <w:fldChar w:fldCharType="end"/>
        </w:r>
      </w:hyperlink>
    </w:p>
    <w:p>
      <w:pPr>
        <w:pStyle w:val="TOC2"/>
        <w:tabs>
          <w:tab w:val="right" w:leader="dot" w:pos="8306"/>
        </w:tabs>
      </w:pPr>
      <w:hyperlink w:anchor="_Toc12111" w:history="1">
        <w:r>
          <w:rPr>
            <w:rFonts w:ascii="仿宋" w:eastAsia="仿宋" w:hAnsi="仿宋" w:cs="仿宋" w:hint="eastAsia"/>
            <w:lang w:eastAsia="zh-CN"/>
          </w:rPr>
          <w:t>(四)、安全色及安全标志使用要求</w:t>
        </w:r>
        <w:r>
          <w:tab/>
        </w:r>
        <w:r>
          <w:fldChar w:fldCharType="begin"/>
        </w:r>
        <w:r>
          <w:instrText xml:space="preserve"> PAGEREF _Toc12111 \h </w:instrText>
        </w:r>
        <w:r>
          <w:fldChar w:fldCharType="separate"/>
        </w:r>
        <w:r>
          <w:t>50</w:t>
        </w:r>
        <w:r>
          <w:fldChar w:fldCharType="end"/>
        </w:r>
      </w:hyperlink>
    </w:p>
    <w:p>
      <w:pPr>
        <w:pStyle w:val="TOC2"/>
        <w:tabs>
          <w:tab w:val="right" w:leader="dot" w:pos="8306"/>
        </w:tabs>
      </w:pPr>
      <w:hyperlink w:anchor="_Toc18307" w:history="1">
        <w:r>
          <w:rPr>
            <w:rFonts w:ascii="仿宋" w:eastAsia="仿宋" w:hAnsi="仿宋" w:cs="仿宋" w:hint="eastAsia"/>
            <w:lang w:eastAsia="zh-CN"/>
          </w:rPr>
          <w:t>(五)、防尘防毒措施</w:t>
        </w:r>
        <w:r>
          <w:tab/>
        </w:r>
        <w:r>
          <w:fldChar w:fldCharType="begin"/>
        </w:r>
        <w:r>
          <w:instrText xml:space="preserve"> PAGEREF _Toc18307 \h </w:instrText>
        </w:r>
        <w:r>
          <w:fldChar w:fldCharType="separate"/>
        </w:r>
        <w:r>
          <w:t>51</w:t>
        </w:r>
        <w:r>
          <w:fldChar w:fldCharType="end"/>
        </w:r>
      </w:hyperlink>
    </w:p>
    <w:p>
      <w:pPr>
        <w:pStyle w:val="TOC2"/>
        <w:tabs>
          <w:tab w:val="right" w:leader="dot" w:pos="8306"/>
        </w:tabs>
      </w:pPr>
      <w:hyperlink w:anchor="_Toc13374" w:history="1">
        <w:r>
          <w:rPr>
            <w:rFonts w:ascii="仿宋" w:eastAsia="仿宋" w:hAnsi="仿宋" w:cs="仿宋" w:hint="eastAsia"/>
            <w:lang w:eastAsia="zh-CN"/>
          </w:rPr>
          <w:t>(六)、防静电、触电防护及防雷措施</w:t>
        </w:r>
        <w:r>
          <w:tab/>
        </w:r>
        <w:r>
          <w:fldChar w:fldCharType="begin"/>
        </w:r>
        <w:r>
          <w:instrText xml:space="preserve"> PAGEREF _Toc13374 \h </w:instrText>
        </w:r>
        <w:r>
          <w:fldChar w:fldCharType="separate"/>
        </w:r>
        <w:r>
          <w:t>52</w:t>
        </w:r>
        <w:r>
          <w:fldChar w:fldCharType="end"/>
        </w:r>
      </w:hyperlink>
    </w:p>
    <w:p>
      <w:pPr>
        <w:pStyle w:val="TOC2"/>
        <w:tabs>
          <w:tab w:val="right" w:leader="dot" w:pos="8306"/>
        </w:tabs>
      </w:pPr>
      <w:hyperlink w:anchor="_Toc18427" w:history="1">
        <w:r>
          <w:rPr>
            <w:rFonts w:ascii="仿宋" w:eastAsia="仿宋" w:hAnsi="仿宋" w:cs="仿宋" w:hint="eastAsia"/>
            <w:lang w:eastAsia="zh-CN"/>
          </w:rPr>
          <w:t>(七)、机械设备安全保障措施</w:t>
        </w:r>
        <w:r>
          <w:tab/>
        </w:r>
        <w:r>
          <w:fldChar w:fldCharType="begin"/>
        </w:r>
        <w:r>
          <w:instrText xml:space="preserve"> PAGEREF _Toc18427 \h </w:instrText>
        </w:r>
        <w:r>
          <w:fldChar w:fldCharType="separate"/>
        </w:r>
        <w:r>
          <w:t>54</w:t>
        </w:r>
        <w:r>
          <w:fldChar w:fldCharType="end"/>
        </w:r>
      </w:hyperlink>
    </w:p>
    <w:p>
      <w:pPr>
        <w:pStyle w:val="TOC1"/>
        <w:tabs>
          <w:tab w:val="right" w:leader="dot" w:pos="8306"/>
        </w:tabs>
      </w:pPr>
      <w:hyperlink w:anchor="_Toc20775" w:history="1">
        <w:r>
          <w:rPr>
            <w:rFonts w:ascii="仿宋" w:eastAsia="仿宋" w:hAnsi="仿宋" w:cs="仿宋" w:hint="eastAsia"/>
            <w:lang w:eastAsia="zh-CN"/>
          </w:rPr>
          <w:t>十三、多功能地热井口装置项目治理与监督</w:t>
        </w:r>
        <w:r>
          <w:tab/>
        </w:r>
        <w:r>
          <w:fldChar w:fldCharType="begin"/>
        </w:r>
        <w:r>
          <w:instrText xml:space="preserve"> PAGEREF _Toc20775 \h </w:instrText>
        </w:r>
        <w:r>
          <w:fldChar w:fldCharType="separate"/>
        </w:r>
        <w:r>
          <w:t>55</w:t>
        </w:r>
        <w:r>
          <w:fldChar w:fldCharType="end"/>
        </w:r>
      </w:hyperlink>
    </w:p>
    <w:p>
      <w:pPr>
        <w:pStyle w:val="TOC2"/>
        <w:tabs>
          <w:tab w:val="right" w:leader="dot" w:pos="8306"/>
        </w:tabs>
      </w:pPr>
      <w:hyperlink w:anchor="_Toc12776" w:history="1">
        <w:r>
          <w:rPr>
            <w:rFonts w:ascii="仿宋" w:eastAsia="仿宋" w:hAnsi="仿宋" w:cs="仿宋" w:hint="eastAsia"/>
            <w:lang w:eastAsia="zh-CN"/>
          </w:rPr>
          <w:t>(一)、多功能地热井口装置项目治理结构</w:t>
        </w:r>
        <w:r>
          <w:tab/>
        </w:r>
        <w:r>
          <w:fldChar w:fldCharType="begin"/>
        </w:r>
        <w:r>
          <w:instrText xml:space="preserve"> PAGEREF _Toc12776 \h </w:instrText>
        </w:r>
        <w:r>
          <w:fldChar w:fldCharType="separate"/>
        </w:r>
        <w:r>
          <w:t>55</w:t>
        </w:r>
        <w:r>
          <w:fldChar w:fldCharType="end"/>
        </w:r>
      </w:hyperlink>
    </w:p>
    <w:p>
      <w:pPr>
        <w:pStyle w:val="TOC2"/>
        <w:tabs>
          <w:tab w:val="right" w:leader="dot" w:pos="8306"/>
        </w:tabs>
      </w:pPr>
      <w:hyperlink w:anchor="_Toc32390" w:history="1">
        <w:r>
          <w:rPr>
            <w:rFonts w:ascii="仿宋" w:eastAsia="仿宋" w:hAnsi="仿宋" w:cs="仿宋" w:hint="eastAsia"/>
            <w:lang w:eastAsia="zh-CN"/>
          </w:rPr>
          <w:t>(二)、监督与审计</w:t>
        </w:r>
        <w:r>
          <w:tab/>
        </w:r>
        <w:r>
          <w:fldChar w:fldCharType="begin"/>
        </w:r>
        <w:r>
          <w:instrText xml:space="preserve"> PAGEREF _Toc32390 \h </w:instrText>
        </w:r>
        <w:r>
          <w:fldChar w:fldCharType="separate"/>
        </w:r>
        <w:r>
          <w:t>57</w:t>
        </w:r>
        <w:r>
          <w:fldChar w:fldCharType="end"/>
        </w:r>
      </w:hyperlink>
    </w:p>
    <w:p>
      <w:pPr>
        <w:pStyle w:val="TOC1"/>
        <w:tabs>
          <w:tab w:val="right" w:leader="dot" w:pos="8306"/>
        </w:tabs>
      </w:pPr>
      <w:hyperlink w:anchor="_Toc24827" w:history="1">
        <w:r>
          <w:rPr>
            <w:rFonts w:ascii="仿宋" w:eastAsia="仿宋" w:hAnsi="仿宋" w:cs="仿宋" w:hint="eastAsia"/>
            <w:lang w:eastAsia="zh-CN"/>
          </w:rPr>
          <w:t>十四、利益相关者分析与沟通计划</w:t>
        </w:r>
        <w:r>
          <w:tab/>
        </w:r>
        <w:r>
          <w:fldChar w:fldCharType="begin"/>
        </w:r>
        <w:r>
          <w:instrText xml:space="preserve"> PAGEREF _Toc24827 \h </w:instrText>
        </w:r>
        <w:r>
          <w:fldChar w:fldCharType="separate"/>
        </w:r>
        <w:r>
          <w:t>58</w:t>
        </w:r>
        <w:r>
          <w:fldChar w:fldCharType="end"/>
        </w:r>
      </w:hyperlink>
    </w:p>
    <w:p>
      <w:pPr>
        <w:pStyle w:val="TOC2"/>
        <w:tabs>
          <w:tab w:val="right" w:leader="dot" w:pos="8306"/>
        </w:tabs>
      </w:pPr>
      <w:hyperlink w:anchor="_Toc25056" w:history="1">
        <w:r>
          <w:rPr>
            <w:rFonts w:ascii="仿宋" w:eastAsia="仿宋" w:hAnsi="仿宋" w:cs="仿宋" w:hint="eastAsia"/>
            <w:lang w:eastAsia="zh-CN"/>
          </w:rPr>
          <w:t>(一)、利益相关者分析</w:t>
        </w:r>
        <w:r>
          <w:tab/>
        </w:r>
        <w:r>
          <w:fldChar w:fldCharType="begin"/>
        </w:r>
        <w:r>
          <w:instrText xml:space="preserve"> PAGEREF _Toc25056 \h </w:instrText>
        </w:r>
        <w:r>
          <w:fldChar w:fldCharType="separate"/>
        </w:r>
        <w:r>
          <w:t>58</w:t>
        </w:r>
        <w:r>
          <w:fldChar w:fldCharType="end"/>
        </w:r>
      </w:hyperlink>
    </w:p>
    <w:p>
      <w:pPr>
        <w:pStyle w:val="TOC2"/>
        <w:tabs>
          <w:tab w:val="right" w:leader="dot" w:pos="8306"/>
        </w:tabs>
      </w:pPr>
      <w:hyperlink w:anchor="_Toc8916" w:history="1">
        <w:r>
          <w:rPr>
            <w:rFonts w:ascii="仿宋" w:eastAsia="仿宋" w:hAnsi="仿宋" w:cs="仿宋" w:hint="eastAsia"/>
            <w:lang w:eastAsia="zh-CN"/>
          </w:rPr>
          <w:t>(二)、沟通计划</w:t>
        </w:r>
        <w:r>
          <w:tab/>
        </w:r>
        <w:r>
          <w:fldChar w:fldCharType="begin"/>
        </w:r>
        <w:r>
          <w:instrText xml:space="preserve"> PAGEREF _Toc8916 \h </w:instrText>
        </w:r>
        <w:r>
          <w:fldChar w:fldCharType="separate"/>
        </w:r>
        <w:r>
          <w:t>60</w:t>
        </w:r>
        <w:r>
          <w:fldChar w:fldCharType="end"/>
        </w:r>
      </w:hyperlink>
    </w:p>
    <w:p>
      <w:pPr>
        <w:pStyle w:val="TOC1"/>
        <w:tabs>
          <w:tab w:val="right" w:leader="dot" w:pos="8306"/>
        </w:tabs>
      </w:pPr>
      <w:hyperlink w:anchor="_Toc8126" w:history="1">
        <w:r>
          <w:rPr>
            <w:rFonts w:ascii="仿宋" w:eastAsia="仿宋" w:hAnsi="仿宋" w:cs="仿宋" w:hint="eastAsia"/>
            <w:lang w:eastAsia="zh-CN"/>
          </w:rPr>
          <w:t>十五、营销与推广策略</w:t>
        </w:r>
        <w:r>
          <w:tab/>
        </w:r>
        <w:r>
          <w:fldChar w:fldCharType="begin"/>
        </w:r>
        <w:r>
          <w:instrText xml:space="preserve"> PAGEREF _Toc8126 \h </w:instrText>
        </w:r>
        <w:r>
          <w:fldChar w:fldCharType="separate"/>
        </w:r>
        <w:r>
          <w:t>61</w:t>
        </w:r>
        <w:r>
          <w:fldChar w:fldCharType="end"/>
        </w:r>
      </w:hyperlink>
    </w:p>
    <w:p>
      <w:pPr>
        <w:pStyle w:val="TOC2"/>
        <w:tabs>
          <w:tab w:val="right" w:leader="dot" w:pos="8306"/>
        </w:tabs>
      </w:pPr>
      <w:hyperlink w:anchor="_Toc2459" w:history="1">
        <w:r>
          <w:rPr>
            <w:rFonts w:ascii="仿宋" w:eastAsia="仿宋" w:hAnsi="仿宋" w:cs="仿宋" w:hint="eastAsia"/>
            <w:lang w:eastAsia="zh-CN"/>
          </w:rPr>
          <w:t>(一)、产品/服务定位与特点</w:t>
        </w:r>
        <w:r>
          <w:tab/>
        </w:r>
        <w:r>
          <w:fldChar w:fldCharType="begin"/>
        </w:r>
        <w:r>
          <w:instrText xml:space="preserve"> PAGEREF _Toc2459 \h </w:instrText>
        </w:r>
        <w:r>
          <w:fldChar w:fldCharType="separate"/>
        </w:r>
        <w:r>
          <w:t>61</w:t>
        </w:r>
        <w:r>
          <w:fldChar w:fldCharType="end"/>
        </w:r>
      </w:hyperlink>
    </w:p>
    <w:p>
      <w:pPr>
        <w:pStyle w:val="TOC2"/>
        <w:tabs>
          <w:tab w:val="right" w:leader="dot" w:pos="8306"/>
        </w:tabs>
      </w:pPr>
      <w:hyperlink w:anchor="_Toc2662" w:history="1">
        <w:r>
          <w:rPr>
            <w:rFonts w:ascii="仿宋" w:eastAsia="仿宋" w:hAnsi="仿宋" w:cs="仿宋" w:hint="eastAsia"/>
            <w:lang w:eastAsia="zh-CN"/>
          </w:rPr>
          <w:t>(二)、市场定位与竞争分析</w:t>
        </w:r>
        <w:r>
          <w:tab/>
        </w:r>
        <w:r>
          <w:fldChar w:fldCharType="begin"/>
        </w:r>
        <w:r>
          <w:instrText xml:space="preserve"> PAGEREF _Toc2662 \h </w:instrText>
        </w:r>
        <w:r>
          <w:fldChar w:fldCharType="separate"/>
        </w:r>
        <w:r>
          <w:t>62</w:t>
        </w:r>
        <w:r>
          <w:fldChar w:fldCharType="end"/>
        </w:r>
      </w:hyperlink>
    </w:p>
    <w:p>
      <w:pPr>
        <w:pStyle w:val="TOC2"/>
        <w:tabs>
          <w:tab w:val="right" w:leader="dot" w:pos="8306"/>
        </w:tabs>
      </w:pPr>
      <w:hyperlink w:anchor="_Toc27729" w:history="1">
        <w:r>
          <w:rPr>
            <w:rFonts w:ascii="仿宋" w:eastAsia="仿宋" w:hAnsi="仿宋" w:cs="仿宋" w:hint="eastAsia"/>
            <w:lang w:eastAsia="zh-CN"/>
          </w:rPr>
          <w:t>(三)、营销渠道与策略</w:t>
        </w:r>
        <w:r>
          <w:tab/>
        </w:r>
        <w:r>
          <w:fldChar w:fldCharType="begin"/>
        </w:r>
        <w:r>
          <w:instrText xml:space="preserve"> PAGEREF _Toc27729 \h </w:instrText>
        </w:r>
        <w:r>
          <w:fldChar w:fldCharType="separate"/>
        </w:r>
        <w:r>
          <w:t>63</w:t>
        </w:r>
        <w:r>
          <w:fldChar w:fldCharType="end"/>
        </w:r>
      </w:hyperlink>
    </w:p>
    <w:p>
      <w:pPr>
        <w:pStyle w:val="TOC2"/>
        <w:tabs>
          <w:tab w:val="right" w:leader="dot" w:pos="8306"/>
        </w:tabs>
      </w:pPr>
      <w:hyperlink w:anchor="_Toc31580" w:history="1">
        <w:r>
          <w:rPr>
            <w:rFonts w:ascii="仿宋" w:eastAsia="仿宋" w:hAnsi="仿宋" w:cs="仿宋" w:hint="eastAsia"/>
            <w:lang w:eastAsia="zh-CN"/>
          </w:rPr>
          <w:t>(四)、推广与宣传活动</w:t>
        </w:r>
        <w:r>
          <w:tab/>
        </w:r>
        <w:r>
          <w:fldChar w:fldCharType="begin"/>
        </w:r>
        <w:r>
          <w:instrText xml:space="preserve"> PAGEREF _Toc31580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9"/>
      <w:r>
        <w:rPr>
          <w:rFonts w:ascii="仿宋" w:eastAsia="仿宋" w:hAnsi="仿宋" w:cs="仿宋" w:hint="eastAsia"/>
          <w:sz w:val="28"/>
          <w:lang w:eastAsia="zh-CN"/>
        </w:rPr>
        <w:t>一、多功能地热井口装置项目危机管理</w:t>
      </w:r>
      <w:bookmarkEnd w:id="2"/>
    </w:p>
    <w:p>
      <w:pPr>
        <w:pStyle w:val="Heading2"/>
        <w:rPr>
          <w:rFonts w:ascii="仿宋" w:eastAsia="仿宋" w:hAnsi="仿宋" w:cs="仿宋" w:hint="eastAsia"/>
          <w:lang w:eastAsia="zh-CN"/>
        </w:rPr>
      </w:pPr>
      <w:bookmarkStart w:id="3" w:name="_Toc3069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地热井口装置项目危机管理中，危机预警与识别是确保多功能地热井口装置项目稳健运行的核心步骤。通过建立全面的监测机制，多功能地热井口装置项目团队旨在及时发现和理解潜在的风险和危机因素，以便采取及时的预防和应对措施，确保多功能地热井口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功能地热井口装置项目团队全面分析了整个多功能地热井口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功能地热井口装置项目团队着重于明确定义多功能地热井口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功能地热井口装置项目进展的持续监控，团队能够及时发现潜在问题并作出迅速反应。多功能地热井口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功能地热井口装置项目得以更有序、可控地推进。</w:t>
      </w:r>
    </w:p>
    <w:p>
      <w:pPr>
        <w:pStyle w:val="Heading2"/>
        <w:ind w:firstLine="560" w:firstLineChars="200"/>
        <w:rPr>
          <w:rFonts w:ascii="仿宋" w:eastAsia="仿宋" w:hAnsi="仿宋" w:cs="仿宋" w:hint="eastAsia"/>
          <w:sz w:val="28"/>
          <w:lang w:eastAsia="zh-CN"/>
        </w:rPr>
      </w:pPr>
      <w:bookmarkStart w:id="4" w:name="_Toc200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在危机发生时，多功能地热井口装置项目团队立即行动，成立了应急小组。该小组的任务是迅速制定并实施紧急应对措施，以最小化潜在损失。以下是采取的主要措施：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暂停多功能地热井口装置项目进度：为遏制危机蔓延，多功能地热井口装置项目暂时停止进行，以便全面评估当前状况。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资源重新分配：重新评估多功能地热井口装置项目资源的分配，确保最大限度地减小损失。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实时沟通：与关键利益相关者建立实时沟通机制，向他们传递多功能地热井口装置项目危机的实际状况，保障多功能地热井口装置项目核心利益。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在紧急应对的同时，多功能地热井口装置项目团队强调了团队协作和有效沟通的重要性。以下是团队协作的关键举措：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信息共享机制：建立了信息共享平台，确保团队成员能够及时获取多功能地热井口装置项目危机的实时信息。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领导者沟通：多功能地热井口装置项目领导者通过定期会议和即时沟通工具，指导团队应对危机，保持团队稳定运行。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随着危机得到初步控制，多功能地热井口装置项目团队转向制定恢复计划，以确保多功能地热井口装置项目能够从中迅速恢复。主要恢复计划包括：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修复受损的进度计划：重新评估多功能地热井口装置项目进度，制定修复计划，确保多功能地热井口装置项目尽快回归正常进程。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重新调整资源分配：优化资源分配，确保多功能地热井口装置项目在有限资源下高效运转。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风险管理机制加强：对多功能地热井口装置项目风险进行全面评估，制定更强化的风险管理策略，以预防未来可能的危机。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58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344"/>
      <w:r>
        <w:rPr>
          <w:rFonts w:ascii="仿宋" w:eastAsia="仿宋" w:hAnsi="仿宋" w:cs="仿宋" w:hint="eastAsia"/>
          <w:lang w:eastAsia="zh-CN"/>
        </w:rPr>
        <w:t>(一)、多功能地热井口装置行业分析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行业一直以来都是市场的关注焦点。行业内的发展趋势、竞争态势以及潜在机会都对多功能地热井口装置项目的推进产生深远的影响。通过深入研究行业的整体概貌，我们将更好地理解行业的核心特征，为多功能地热井口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地热井口装置行业，技术一直是推动创新和发展的关键因素。我们将对当前技术趋势进行详尽分析，包括但不限于人工智能、大数据应用、先进制造技术等。这有助于多功能地热井口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功能地热井口装置项目成功的基础。我们将对主要竞争对手进行深入研究，包括其市场份额、产品特点、市场定位等。通过全面了解竞争对手的优势和劣势，多功能地热井口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128"/>
      <w:r>
        <w:rPr>
          <w:rFonts w:ascii="仿宋" w:eastAsia="仿宋" w:hAnsi="仿宋" w:cs="仿宋" w:hint="eastAsia"/>
          <w:sz w:val="28"/>
          <w:lang w:eastAsia="zh-CN"/>
        </w:rPr>
        <w:t>(二)、多功能地热井口装置市场分析预测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功能地热井口装置市场未来的增长趋势。这包括市场的整体规模、各细分领域的发展趋势等。多功能地热井口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功能地热井口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多功能地热井口装置项目实施过程中需要充分考虑的因素。我们将对市场风险进行全面评估，包括但不限于政策法规风险、市场竞争风险、技术变革风险等。通过对潜在风险的深入分析，多功能地热井口装置项目可以制定相应的风险缓解策略，降低不确定性对多功能地热井口装置项目的影响。</w:t>
      </w:r>
    </w:p>
    <w:p>
      <w:pPr>
        <w:pStyle w:val="Heading1"/>
        <w:ind w:firstLine="560" w:firstLineChars="200"/>
        <w:rPr>
          <w:rFonts w:ascii="仿宋" w:eastAsia="仿宋" w:hAnsi="仿宋" w:cs="仿宋" w:hint="eastAsia"/>
          <w:sz w:val="28"/>
          <w:lang w:eastAsia="zh-CN"/>
        </w:rPr>
      </w:pPr>
      <w:bookmarkStart w:id="8" w:name="_Toc19328"/>
      <w:r>
        <w:rPr>
          <w:rFonts w:ascii="仿宋" w:eastAsia="仿宋" w:hAnsi="仿宋" w:cs="仿宋" w:hint="eastAsia"/>
          <w:sz w:val="28"/>
          <w:lang w:eastAsia="zh-CN"/>
        </w:rPr>
        <w:t>三、多功能地热井口装置项目文档管理</w:t>
      </w:r>
      <w:bookmarkEnd w:id="8"/>
    </w:p>
    <w:p>
      <w:pPr>
        <w:pStyle w:val="Heading2"/>
        <w:rPr>
          <w:rFonts w:ascii="仿宋" w:eastAsia="仿宋" w:hAnsi="仿宋" w:cs="仿宋" w:hint="eastAsia"/>
          <w:lang w:eastAsia="zh-CN"/>
        </w:rPr>
      </w:pPr>
      <w:bookmarkStart w:id="9" w:name="_Toc376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多功能地热井口装置项目高度重视文档的质量和准确性，以支持多功能地热井口装置项目的各项活动和决策。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文档的编制始于多功能地热井口装置项目计划的初期，我们制定了详细的文档编制计划，明确了每个文档的内容、格式和编写责任人。在多功能地热井口装置项目启动阶段，我们首先编制了多功能地热井口装置项目章程，明确定义了多功能地热井口装置项目的目标、范围、风险等关键要素。随后，多功能地热井口装置项目团队根据计划陆续编制了需求文档、设计文档、测试文档等各类文档，确保多功能地热井口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功能地热井口装置项目管理中的重要环节，旨在确保多功能地热井口装置项目文档符合质量标准和多功能地热井口装置项目需求。在多功能地热井口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多功能地热井口装置项目相关利益方和专业领域的专家对文档进行独立审查。这有助于获取更全面、客观的反馈，确保多功能地热井口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在文档编制与审查方面建立了严格的管理机制，通过规范的流程和多维度的审查，确保多功能地热井口装置项目文档的质量、准确性和可靠性，为多功能地热井口装置项目的顺利推进提供了有力支持。</w:t>
      </w:r>
    </w:p>
    <w:p>
      <w:pPr>
        <w:pStyle w:val="Heading2"/>
        <w:ind w:firstLine="560" w:firstLineChars="200"/>
        <w:rPr>
          <w:rFonts w:ascii="仿宋" w:eastAsia="仿宋" w:hAnsi="仿宋" w:cs="仿宋" w:hint="eastAsia"/>
          <w:sz w:val="28"/>
          <w:lang w:eastAsia="zh-CN"/>
        </w:rPr>
      </w:pPr>
      <w:bookmarkStart w:id="10" w:name="_Toc3170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在多功能地热井口装置项目中，我们致力于优化文档发布与分发过程，以确保信息的高效传递和团队间协作的顺畅进行。以下是我们采取的关键优化策略：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我们通过多渠道发布文档，包括电子邮件、多功能地热井口装置项目管理平台、内部网站等，以满足不同团队成员的偏好和需求。多渠道发布确保了信息的全面覆盖。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我们采用了精细的权限控制，确保只有授权人员可以访问敏感信息。这种安全措施保护了多功能地热井口装置项目文档的机密性，防止了未经授权的信息泄露。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62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功能地热井口装置项目生命周期中一个至关重要的环节，直接关系到多功能地热井口装置项目信息的长期保存和历史记录的完整性。在多功能地热井口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27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094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的技术管理特点体现在其创新导向。通过引入最先进的技术趋势和解决方案，多功能地热井口装置项目致力于提升科技含量、提高质量和效率水平。这意味着我们将采用最新的工具和方法，确保多功能地热井口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功能地热井口装置项目技术管理的显著特征。通过整合不同领域的技术资源，我们实现了跨学科的协同工作。这有助于优化技术架构，提高整体效能。此外，整合性策略还促进了不同技术团队之间的紧密沟通和高效合作，确保多功能地热井口装置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多功能地热井口装置项目所采用的技术。通过不断优化技术方案，多功能地热井口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功能地热井口装置项目团队将在多功能地热井口装置项目初期识别可能的技术风险，并采取相应的预防和应对措施。通过建立健全的风险评估机制，多功能地热井口装置项目能够在实施过程中及时发现并解决潜在的技术问题，保障多功能地热井口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功能地热井口装置项目中，技术将成为多功能地热井口装置项目成功的有力支持。这一深度剖析揭示了技术管理在多功能地热井口装置项目实施中的关键作用，为多功能地热井口装置项目的技术基础奠定了坚实的基础。</w:t>
      </w:r>
    </w:p>
    <w:p>
      <w:pPr>
        <w:pStyle w:val="Heading2"/>
        <w:ind w:firstLine="560" w:firstLineChars="200"/>
        <w:rPr>
          <w:rFonts w:ascii="仿宋" w:eastAsia="仿宋" w:hAnsi="仿宋" w:cs="仿宋" w:hint="eastAsia"/>
          <w:sz w:val="28"/>
          <w:lang w:eastAsia="zh-CN"/>
        </w:rPr>
      </w:pPr>
      <w:bookmarkStart w:id="14" w:name="_Toc3810"/>
      <w:r>
        <w:rPr>
          <w:rFonts w:ascii="仿宋" w:eastAsia="仿宋" w:hAnsi="仿宋" w:cs="仿宋" w:hint="eastAsia"/>
          <w:sz w:val="28"/>
          <w:lang w:eastAsia="zh-CN"/>
        </w:rPr>
        <w:t>(二)、多功能地热井口装置项目工艺技术设计方案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功能地热井口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多功能地热井口装置项目将严格按照相关行业规范要求进行组织。通过有效控制产品质量，多功能地热井口装置项目将致力于为顾客提供优质的多功能地热井口装置项目产品和良好的服务。这体现了多功能地热井口装置项目对于生产活动合规性和质量标准的高度重视，为多功能地热井口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功能地热井口装置项目注重生态效益和清洁生产原则。多功能地热井口装置项目建设将紧密结合地方特色经济发展，与社会经济发展规划和区域环境保护规划方案相协调一致。通过与当地区域自然生态系统的结合，多功能地热井口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功能地热井口装置项目产品具有多样化的客户需求和个性化的特点。因此，多功能地热井口装置项目产品规格品种多样，且单批生产数量较小。为满足这一特点，多功能地热井口装置项目承办单位将建设先进的柔性制造生产线。通过广泛应用柔性制造技术，多功能地热井口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功能地热井口装置项目采用的技术具有较高的技术含量和自动化水平，处于国内先进水平。这一技术选用不仅体现了对生产效率、质量和环境友好性的高标准要求，同时为多功能地热井口装置项目的可持续发展奠定了坚实的基础。</w:t>
      </w:r>
    </w:p>
    <w:p>
      <w:pPr>
        <w:pStyle w:val="Heading2"/>
        <w:ind w:firstLine="560" w:firstLineChars="200"/>
        <w:rPr>
          <w:rFonts w:ascii="仿宋" w:eastAsia="仿宋" w:hAnsi="仿宋" w:cs="仿宋" w:hint="eastAsia"/>
          <w:sz w:val="28"/>
          <w:lang w:eastAsia="zh-CN"/>
        </w:rPr>
      </w:pPr>
      <w:bookmarkStart w:id="15" w:name="_Toc1346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为确保多功能地热井口装置项目的高效生产和技术实施，我们制定了一套精心设计的设备选型方案，以满足多功能地热井口装置项目生产、质量和环保的要求。该方案的主要特点如下：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功能地热井口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针对多功能地热井口装置项目产品的多样性和小批量生产的特点，我们将建设柔性制造生产线。通过在设备选型中考虑柔性制造技术，可以灵活应对不同产品规格和生产需求，实现生产线的高度灵活性和适应性。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3127"/>
      <w:r>
        <w:rPr>
          <w:rFonts w:ascii="仿宋" w:eastAsia="仿宋" w:hAnsi="仿宋" w:cs="仿宋" w:hint="eastAsia"/>
          <w:sz w:val="28"/>
          <w:lang w:eastAsia="zh-CN"/>
        </w:rPr>
        <w:t>五、多功能地热井口装置项目可持续发展</w:t>
      </w:r>
      <w:bookmarkEnd w:id="16"/>
    </w:p>
    <w:p>
      <w:pPr>
        <w:pStyle w:val="Heading2"/>
        <w:rPr>
          <w:rFonts w:ascii="仿宋" w:eastAsia="仿宋" w:hAnsi="仿宋" w:cs="仿宋" w:hint="eastAsia"/>
          <w:lang w:eastAsia="zh-CN"/>
        </w:rPr>
      </w:pPr>
      <w:bookmarkStart w:id="17" w:name="_Toc2339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地热井口装置项目中，多功能地热井口装置项目团队着眼于未来，明确了可持续发展的战略方向。制定的具体可持续发展目标包括降低资源使用、采用环保技术、最大化社会效益等。这一步骤不仅有助于多功能地热井口装置项目在环保和社会责任方面达到最高标准，也为未来提供了明确的指引，确保多功能地热井口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可持续实践的融入多功能地热井口装置项目管理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功能地热井口装置项目管理周期。从多功能地热井口装置项目规划开始，多功能地热井口装置项目团队就考虑了环境和社会的因素。在执行阶段，多功能地热井口装置项目团队积极推动绿色技术的应用，优化资源利用。此外，关注员工的社会责任，通过培训和沟通活动提高员工对可持续发展的认知，使他们能够在日常工作中践行可持续实践。这些举措不仅为多功能地热井口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729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功能地热井口装置项目的可持续发展理念，我们深信环保与社会责任是多功能地热井口装置项目成功的关键支柱。在多功能地热井口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团队通过引入先进的环保技术、建立高效的废物处理系统以及推动能源节约措施，积极履行环保责任。定期的环保监测和评估确保多功能地热井口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地热井口装置项目不仅致力于自身可持续发展，还注重对社会的回馈。通过支持社区多功能地热井口装置项目、参与慈善事业、提供培训机会等方式，多功能地热井口装置项目积极履行社会责任。与当地社区建立积极互动，关注员工的工作与生活平衡，以及员工的身心健康，是多功能地热井口装置项目在社会责任层面的关键举措。这样的实践不仅增强了多功能地热井口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1431"/>
      <w:r>
        <w:rPr>
          <w:rFonts w:ascii="仿宋" w:eastAsia="仿宋" w:hAnsi="仿宋" w:cs="仿宋" w:hint="eastAsia"/>
          <w:sz w:val="28"/>
          <w:lang w:eastAsia="zh-CN"/>
        </w:rPr>
        <w:t>六、多功能地热井口装置项目概论</w:t>
      </w:r>
      <w:bookmarkEnd w:id="19"/>
    </w:p>
    <w:p>
      <w:pPr>
        <w:pStyle w:val="Heading2"/>
        <w:rPr>
          <w:rFonts w:ascii="仿宋" w:eastAsia="仿宋" w:hAnsi="仿宋" w:cs="仿宋" w:hint="eastAsia"/>
          <w:lang w:eastAsia="zh-CN"/>
        </w:rPr>
      </w:pPr>
      <w:bookmarkStart w:id="20" w:name="_Toc28646"/>
      <w:r>
        <w:rPr>
          <w:rFonts w:ascii="仿宋" w:eastAsia="仿宋" w:hAnsi="仿宋" w:cs="仿宋" w:hint="eastAsia"/>
          <w:lang w:eastAsia="zh-CN"/>
        </w:rPr>
        <w:t>(一)、多功能地热井口装置项目概况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https://d.book118.com/888050036000006033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多功能地热井口装置项目计划设计方案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B2427B"/>
    <w:rsid w:val="06B242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50036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2024-01-29T21:01:00Z</dcterms:created>
  <dcterms:modified xsi:type="dcterms:W3CDTF">2024-01-29T21:02:06Z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5751F54824EE48BDA1A5A73E7CB0A562_11</vt:lpwstr>
  </property>
  <property fmtid="{D5CDD505-2E9C-101B-9397-08002B2CF9AE}" pid="3" name="KSOProductBuildVer">
    <vt:lpwstr>2052-12.1.0.16250</vt:lpwstr>
  </property>
</Properties>
</file>