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50" w:history="1">
        <w:r>
          <w:rPr>
            <w:rFonts w:ascii="仿宋" w:eastAsia="仿宋" w:hAnsi="仿宋" w:cs="仿宋" w:hint="eastAsia"/>
            <w:lang w:eastAsia="zh-CN"/>
          </w:rPr>
          <w:t>概论</w:t>
        </w:r>
        <w:r>
          <w:tab/>
        </w:r>
        <w:r>
          <w:fldChar w:fldCharType="begin"/>
        </w:r>
        <w:r>
          <w:instrText xml:space="preserve"> PAGEREF _Toc17150 \h </w:instrText>
        </w:r>
        <w:r>
          <w:fldChar w:fldCharType="separate"/>
        </w:r>
        <w:r>
          <w:t>3</w:t>
        </w:r>
        <w:r>
          <w:fldChar w:fldCharType="end"/>
        </w:r>
      </w:hyperlink>
    </w:p>
    <w:p>
      <w:pPr>
        <w:pStyle w:val="TOC1"/>
        <w:tabs>
          <w:tab w:val="right" w:leader="dot" w:pos="8306"/>
        </w:tabs>
      </w:pPr>
      <w:hyperlink w:anchor="_Toc10934" w:history="1">
        <w:r>
          <w:rPr>
            <w:rFonts w:ascii="仿宋" w:eastAsia="仿宋" w:hAnsi="仿宋" w:cs="仿宋" w:hint="eastAsia"/>
            <w:lang w:eastAsia="zh-CN"/>
          </w:rPr>
          <w:t>一、氢氧化镁项目绩效评估</w:t>
        </w:r>
        <w:r>
          <w:tab/>
        </w:r>
        <w:r>
          <w:fldChar w:fldCharType="begin"/>
        </w:r>
        <w:r>
          <w:instrText xml:space="preserve"> PAGEREF _Toc10934 \h </w:instrText>
        </w:r>
        <w:r>
          <w:fldChar w:fldCharType="separate"/>
        </w:r>
        <w:r>
          <w:t>3</w:t>
        </w:r>
        <w:r>
          <w:fldChar w:fldCharType="end"/>
        </w:r>
      </w:hyperlink>
    </w:p>
    <w:p>
      <w:pPr>
        <w:pStyle w:val="TOC2"/>
        <w:tabs>
          <w:tab w:val="right" w:leader="dot" w:pos="8306"/>
        </w:tabs>
      </w:pPr>
      <w:hyperlink w:anchor="_Toc22964" w:history="1">
        <w:r>
          <w:rPr>
            <w:rFonts w:ascii="仿宋" w:eastAsia="仿宋" w:hAnsi="仿宋" w:cs="仿宋" w:hint="eastAsia"/>
            <w:lang w:eastAsia="zh-CN"/>
          </w:rPr>
          <w:t>(一)、绩效评估指标</w:t>
        </w:r>
        <w:r>
          <w:tab/>
        </w:r>
        <w:r>
          <w:fldChar w:fldCharType="begin"/>
        </w:r>
        <w:r>
          <w:instrText xml:space="preserve"> PAGEREF _Toc22964 \h </w:instrText>
        </w:r>
        <w:r>
          <w:fldChar w:fldCharType="separate"/>
        </w:r>
        <w:r>
          <w:t>3</w:t>
        </w:r>
        <w:r>
          <w:fldChar w:fldCharType="end"/>
        </w:r>
      </w:hyperlink>
    </w:p>
    <w:p>
      <w:pPr>
        <w:pStyle w:val="TOC2"/>
        <w:tabs>
          <w:tab w:val="right" w:leader="dot" w:pos="8306"/>
        </w:tabs>
      </w:pPr>
      <w:hyperlink w:anchor="_Toc11514" w:history="1">
        <w:r>
          <w:rPr>
            <w:rFonts w:ascii="仿宋" w:eastAsia="仿宋" w:hAnsi="仿宋" w:cs="仿宋" w:hint="eastAsia"/>
            <w:lang w:eastAsia="zh-CN"/>
          </w:rPr>
          <w:t>(二)、绩效评估方法</w:t>
        </w:r>
        <w:r>
          <w:tab/>
        </w:r>
        <w:r>
          <w:fldChar w:fldCharType="begin"/>
        </w:r>
        <w:r>
          <w:instrText xml:space="preserve"> PAGEREF _Toc11514 \h </w:instrText>
        </w:r>
        <w:r>
          <w:fldChar w:fldCharType="separate"/>
        </w:r>
        <w:r>
          <w:t>4</w:t>
        </w:r>
        <w:r>
          <w:fldChar w:fldCharType="end"/>
        </w:r>
      </w:hyperlink>
    </w:p>
    <w:p>
      <w:pPr>
        <w:pStyle w:val="TOC2"/>
        <w:tabs>
          <w:tab w:val="right" w:leader="dot" w:pos="8306"/>
        </w:tabs>
      </w:pPr>
      <w:hyperlink w:anchor="_Toc6740" w:history="1">
        <w:r>
          <w:rPr>
            <w:rFonts w:ascii="仿宋" w:eastAsia="仿宋" w:hAnsi="仿宋" w:cs="仿宋" w:hint="eastAsia"/>
            <w:lang w:eastAsia="zh-CN"/>
          </w:rPr>
          <w:t>(三)、绩效评估周期</w:t>
        </w:r>
        <w:r>
          <w:tab/>
        </w:r>
        <w:r>
          <w:fldChar w:fldCharType="begin"/>
        </w:r>
        <w:r>
          <w:instrText xml:space="preserve"> PAGEREF _Toc6740 \h </w:instrText>
        </w:r>
        <w:r>
          <w:fldChar w:fldCharType="separate"/>
        </w:r>
        <w:r>
          <w:t>5</w:t>
        </w:r>
        <w:r>
          <w:fldChar w:fldCharType="end"/>
        </w:r>
      </w:hyperlink>
    </w:p>
    <w:p>
      <w:pPr>
        <w:pStyle w:val="TOC1"/>
        <w:tabs>
          <w:tab w:val="right" w:leader="dot" w:pos="8306"/>
        </w:tabs>
      </w:pPr>
      <w:hyperlink w:anchor="_Toc17651" w:history="1">
        <w:r>
          <w:rPr>
            <w:rFonts w:ascii="仿宋" w:eastAsia="仿宋" w:hAnsi="仿宋" w:cs="仿宋" w:hint="eastAsia"/>
            <w:lang w:eastAsia="zh-CN"/>
          </w:rPr>
          <w:t>二、氢氧化镁项目文档管理</w:t>
        </w:r>
        <w:r>
          <w:tab/>
        </w:r>
        <w:r>
          <w:fldChar w:fldCharType="begin"/>
        </w:r>
        <w:r>
          <w:instrText xml:space="preserve"> PAGEREF _Toc17651 \h </w:instrText>
        </w:r>
        <w:r>
          <w:fldChar w:fldCharType="separate"/>
        </w:r>
        <w:r>
          <w:t>6</w:t>
        </w:r>
        <w:r>
          <w:fldChar w:fldCharType="end"/>
        </w:r>
      </w:hyperlink>
    </w:p>
    <w:p>
      <w:pPr>
        <w:pStyle w:val="TOC2"/>
        <w:tabs>
          <w:tab w:val="right" w:leader="dot" w:pos="8306"/>
        </w:tabs>
      </w:pPr>
      <w:hyperlink w:anchor="_Toc13443" w:history="1">
        <w:r>
          <w:rPr>
            <w:rFonts w:ascii="仿宋" w:eastAsia="仿宋" w:hAnsi="仿宋" w:cs="仿宋" w:hint="eastAsia"/>
            <w:lang w:eastAsia="zh-CN"/>
          </w:rPr>
          <w:t>(一)、文档编制与审查</w:t>
        </w:r>
        <w:r>
          <w:tab/>
        </w:r>
        <w:r>
          <w:fldChar w:fldCharType="begin"/>
        </w:r>
        <w:r>
          <w:instrText xml:space="preserve"> PAGEREF _Toc13443 \h </w:instrText>
        </w:r>
        <w:r>
          <w:fldChar w:fldCharType="separate"/>
        </w:r>
        <w:r>
          <w:t>6</w:t>
        </w:r>
        <w:r>
          <w:fldChar w:fldCharType="end"/>
        </w:r>
      </w:hyperlink>
    </w:p>
    <w:p>
      <w:pPr>
        <w:pStyle w:val="TOC2"/>
        <w:tabs>
          <w:tab w:val="right" w:leader="dot" w:pos="8306"/>
        </w:tabs>
      </w:pPr>
      <w:hyperlink w:anchor="_Toc313" w:history="1">
        <w:r>
          <w:rPr>
            <w:rFonts w:ascii="仿宋" w:eastAsia="仿宋" w:hAnsi="仿宋" w:cs="仿宋" w:hint="eastAsia"/>
            <w:lang w:eastAsia="zh-CN"/>
          </w:rPr>
          <w:t>(二)、文档发布与分发</w:t>
        </w:r>
        <w:r>
          <w:tab/>
        </w:r>
        <w:r>
          <w:fldChar w:fldCharType="begin"/>
        </w:r>
        <w:r>
          <w:instrText xml:space="preserve"> PAGEREF _Toc313 \h </w:instrText>
        </w:r>
        <w:r>
          <w:fldChar w:fldCharType="separate"/>
        </w:r>
        <w:r>
          <w:t>7</w:t>
        </w:r>
        <w:r>
          <w:fldChar w:fldCharType="end"/>
        </w:r>
      </w:hyperlink>
    </w:p>
    <w:p>
      <w:pPr>
        <w:pStyle w:val="TOC2"/>
        <w:tabs>
          <w:tab w:val="right" w:leader="dot" w:pos="8306"/>
        </w:tabs>
      </w:pPr>
      <w:hyperlink w:anchor="_Toc19418" w:history="1">
        <w:r>
          <w:rPr>
            <w:rFonts w:ascii="仿宋" w:eastAsia="仿宋" w:hAnsi="仿宋" w:cs="仿宋" w:hint="eastAsia"/>
            <w:lang w:eastAsia="zh-CN"/>
          </w:rPr>
          <w:t>(三)、文档存档与归档</w:t>
        </w:r>
        <w:r>
          <w:tab/>
        </w:r>
        <w:r>
          <w:fldChar w:fldCharType="begin"/>
        </w:r>
        <w:r>
          <w:instrText xml:space="preserve"> PAGEREF _Toc19418 \h </w:instrText>
        </w:r>
        <w:r>
          <w:fldChar w:fldCharType="separate"/>
        </w:r>
        <w:r>
          <w:t>8</w:t>
        </w:r>
        <w:r>
          <w:fldChar w:fldCharType="end"/>
        </w:r>
      </w:hyperlink>
    </w:p>
    <w:p>
      <w:pPr>
        <w:pStyle w:val="TOC1"/>
        <w:tabs>
          <w:tab w:val="right" w:leader="dot" w:pos="8306"/>
        </w:tabs>
      </w:pPr>
      <w:hyperlink w:anchor="_Toc4315" w:history="1">
        <w:r>
          <w:rPr>
            <w:rFonts w:ascii="仿宋" w:eastAsia="仿宋" w:hAnsi="仿宋" w:cs="仿宋" w:hint="eastAsia"/>
            <w:lang w:eastAsia="zh-CN"/>
          </w:rPr>
          <w:t>三、产品规划分析</w:t>
        </w:r>
        <w:r>
          <w:tab/>
        </w:r>
        <w:r>
          <w:fldChar w:fldCharType="begin"/>
        </w:r>
        <w:r>
          <w:instrText xml:space="preserve"> PAGEREF _Toc4315 \h </w:instrText>
        </w:r>
        <w:r>
          <w:fldChar w:fldCharType="separate"/>
        </w:r>
        <w:r>
          <w:t>9</w:t>
        </w:r>
        <w:r>
          <w:fldChar w:fldCharType="end"/>
        </w:r>
      </w:hyperlink>
    </w:p>
    <w:p>
      <w:pPr>
        <w:pStyle w:val="TOC2"/>
        <w:tabs>
          <w:tab w:val="right" w:leader="dot" w:pos="8306"/>
        </w:tabs>
      </w:pPr>
      <w:hyperlink w:anchor="_Toc28059" w:history="1">
        <w:r>
          <w:rPr>
            <w:rFonts w:ascii="仿宋" w:eastAsia="仿宋" w:hAnsi="仿宋" w:cs="仿宋" w:hint="eastAsia"/>
            <w:lang w:eastAsia="zh-CN"/>
          </w:rPr>
          <w:t>(一)、产品规划</w:t>
        </w:r>
        <w:r>
          <w:tab/>
        </w:r>
        <w:r>
          <w:fldChar w:fldCharType="begin"/>
        </w:r>
        <w:r>
          <w:instrText xml:space="preserve"> PAGEREF _Toc28059 \h </w:instrText>
        </w:r>
        <w:r>
          <w:fldChar w:fldCharType="separate"/>
        </w:r>
        <w:r>
          <w:t>9</w:t>
        </w:r>
        <w:r>
          <w:fldChar w:fldCharType="end"/>
        </w:r>
      </w:hyperlink>
    </w:p>
    <w:p>
      <w:pPr>
        <w:pStyle w:val="TOC2"/>
        <w:tabs>
          <w:tab w:val="right" w:leader="dot" w:pos="8306"/>
        </w:tabs>
      </w:pPr>
      <w:hyperlink w:anchor="_Toc17598" w:history="1">
        <w:r>
          <w:rPr>
            <w:rFonts w:ascii="仿宋" w:eastAsia="仿宋" w:hAnsi="仿宋" w:cs="仿宋" w:hint="eastAsia"/>
            <w:lang w:eastAsia="zh-CN"/>
          </w:rPr>
          <w:t>(二)、建设规模</w:t>
        </w:r>
        <w:r>
          <w:tab/>
        </w:r>
        <w:r>
          <w:fldChar w:fldCharType="begin"/>
        </w:r>
        <w:r>
          <w:instrText xml:space="preserve"> PAGEREF _Toc17598 \h </w:instrText>
        </w:r>
        <w:r>
          <w:fldChar w:fldCharType="separate"/>
        </w:r>
        <w:r>
          <w:t>10</w:t>
        </w:r>
        <w:r>
          <w:fldChar w:fldCharType="end"/>
        </w:r>
      </w:hyperlink>
    </w:p>
    <w:p>
      <w:pPr>
        <w:pStyle w:val="TOC1"/>
        <w:tabs>
          <w:tab w:val="right" w:leader="dot" w:pos="8306"/>
        </w:tabs>
      </w:pPr>
      <w:hyperlink w:anchor="_Toc25886" w:history="1">
        <w:r>
          <w:rPr>
            <w:rFonts w:ascii="仿宋" w:eastAsia="仿宋" w:hAnsi="仿宋" w:cs="仿宋" w:hint="eastAsia"/>
            <w:lang w:eastAsia="zh-CN"/>
          </w:rPr>
          <w:t>四、氢氧化镁项目土建工程</w:t>
        </w:r>
        <w:r>
          <w:tab/>
        </w:r>
        <w:r>
          <w:fldChar w:fldCharType="begin"/>
        </w:r>
        <w:r>
          <w:instrText xml:space="preserve"> PAGEREF _Toc25886 \h </w:instrText>
        </w:r>
        <w:r>
          <w:fldChar w:fldCharType="separate"/>
        </w:r>
        <w:r>
          <w:t>11</w:t>
        </w:r>
        <w:r>
          <w:fldChar w:fldCharType="end"/>
        </w:r>
      </w:hyperlink>
    </w:p>
    <w:p>
      <w:pPr>
        <w:pStyle w:val="TOC2"/>
        <w:tabs>
          <w:tab w:val="right" w:leader="dot" w:pos="8306"/>
        </w:tabs>
      </w:pPr>
      <w:hyperlink w:anchor="_Toc2261" w:history="1">
        <w:r>
          <w:rPr>
            <w:rFonts w:ascii="仿宋" w:eastAsia="仿宋" w:hAnsi="仿宋" w:cs="仿宋" w:hint="eastAsia"/>
            <w:lang w:eastAsia="zh-CN"/>
          </w:rPr>
          <w:t>(一)、建筑工程设计原则</w:t>
        </w:r>
        <w:r>
          <w:tab/>
        </w:r>
        <w:r>
          <w:fldChar w:fldCharType="begin"/>
        </w:r>
        <w:r>
          <w:instrText xml:space="preserve"> PAGEREF _Toc2261 \h </w:instrText>
        </w:r>
        <w:r>
          <w:fldChar w:fldCharType="separate"/>
        </w:r>
        <w:r>
          <w:t>11</w:t>
        </w:r>
        <w:r>
          <w:fldChar w:fldCharType="end"/>
        </w:r>
      </w:hyperlink>
    </w:p>
    <w:p>
      <w:pPr>
        <w:pStyle w:val="TOC2"/>
        <w:tabs>
          <w:tab w:val="right" w:leader="dot" w:pos="8306"/>
        </w:tabs>
      </w:pPr>
      <w:hyperlink w:anchor="_Toc27800" w:history="1">
        <w:r>
          <w:rPr>
            <w:rFonts w:ascii="仿宋" w:eastAsia="仿宋" w:hAnsi="仿宋" w:cs="仿宋" w:hint="eastAsia"/>
            <w:lang w:eastAsia="zh-CN"/>
          </w:rPr>
          <w:t>(二)、土建工程设计年限及安全等级</w:t>
        </w:r>
        <w:r>
          <w:tab/>
        </w:r>
        <w:r>
          <w:fldChar w:fldCharType="begin"/>
        </w:r>
        <w:r>
          <w:instrText xml:space="preserve"> PAGEREF _Toc27800 \h </w:instrText>
        </w:r>
        <w:r>
          <w:fldChar w:fldCharType="separate"/>
        </w:r>
        <w:r>
          <w:t>13</w:t>
        </w:r>
        <w:r>
          <w:fldChar w:fldCharType="end"/>
        </w:r>
      </w:hyperlink>
    </w:p>
    <w:p>
      <w:pPr>
        <w:pStyle w:val="TOC2"/>
        <w:tabs>
          <w:tab w:val="right" w:leader="dot" w:pos="8306"/>
        </w:tabs>
      </w:pPr>
      <w:hyperlink w:anchor="_Toc31820" w:history="1">
        <w:r>
          <w:rPr>
            <w:rFonts w:ascii="仿宋" w:eastAsia="仿宋" w:hAnsi="仿宋" w:cs="仿宋" w:hint="eastAsia"/>
            <w:lang w:eastAsia="zh-CN"/>
          </w:rPr>
          <w:t>(三)、建筑工程设计总体要求</w:t>
        </w:r>
        <w:r>
          <w:tab/>
        </w:r>
        <w:r>
          <w:fldChar w:fldCharType="begin"/>
        </w:r>
        <w:r>
          <w:instrText xml:space="preserve"> PAGEREF _Toc31820 \h </w:instrText>
        </w:r>
        <w:r>
          <w:fldChar w:fldCharType="separate"/>
        </w:r>
        <w:r>
          <w:t>14</w:t>
        </w:r>
        <w:r>
          <w:fldChar w:fldCharType="end"/>
        </w:r>
      </w:hyperlink>
    </w:p>
    <w:p>
      <w:pPr>
        <w:pStyle w:val="TOC2"/>
        <w:tabs>
          <w:tab w:val="right" w:leader="dot" w:pos="8306"/>
        </w:tabs>
      </w:pPr>
      <w:hyperlink w:anchor="_Toc25896" w:history="1">
        <w:r>
          <w:rPr>
            <w:rFonts w:ascii="仿宋" w:eastAsia="仿宋" w:hAnsi="仿宋" w:cs="仿宋" w:hint="eastAsia"/>
            <w:lang w:eastAsia="zh-CN"/>
          </w:rPr>
          <w:t>(四)、土建工程建设指标</w:t>
        </w:r>
        <w:r>
          <w:tab/>
        </w:r>
        <w:r>
          <w:fldChar w:fldCharType="begin"/>
        </w:r>
        <w:r>
          <w:instrText xml:space="preserve"> PAGEREF _Toc25896 \h </w:instrText>
        </w:r>
        <w:r>
          <w:fldChar w:fldCharType="separate"/>
        </w:r>
        <w:r>
          <w:t>14</w:t>
        </w:r>
        <w:r>
          <w:fldChar w:fldCharType="end"/>
        </w:r>
      </w:hyperlink>
    </w:p>
    <w:p>
      <w:pPr>
        <w:pStyle w:val="TOC1"/>
        <w:tabs>
          <w:tab w:val="right" w:leader="dot" w:pos="8306"/>
        </w:tabs>
      </w:pPr>
      <w:hyperlink w:anchor="_Toc18396" w:history="1">
        <w:r>
          <w:rPr>
            <w:rFonts w:ascii="仿宋" w:eastAsia="仿宋" w:hAnsi="仿宋" w:cs="仿宋" w:hint="eastAsia"/>
            <w:lang w:eastAsia="zh-CN"/>
          </w:rPr>
          <w:t>五、氢氧化镁项目选址可行性分析</w:t>
        </w:r>
        <w:r>
          <w:tab/>
        </w:r>
        <w:r>
          <w:fldChar w:fldCharType="begin"/>
        </w:r>
        <w:r>
          <w:instrText xml:space="preserve"> PAGEREF _Toc18396 \h </w:instrText>
        </w:r>
        <w:r>
          <w:fldChar w:fldCharType="separate"/>
        </w:r>
        <w:r>
          <w:t>15</w:t>
        </w:r>
        <w:r>
          <w:fldChar w:fldCharType="end"/>
        </w:r>
      </w:hyperlink>
    </w:p>
    <w:p>
      <w:pPr>
        <w:pStyle w:val="TOC2"/>
        <w:tabs>
          <w:tab w:val="right" w:leader="dot" w:pos="8306"/>
        </w:tabs>
      </w:pPr>
      <w:hyperlink w:anchor="_Toc22614" w:history="1">
        <w:r>
          <w:rPr>
            <w:rFonts w:ascii="仿宋" w:eastAsia="仿宋" w:hAnsi="仿宋" w:cs="仿宋" w:hint="eastAsia"/>
            <w:lang w:eastAsia="zh-CN"/>
          </w:rPr>
          <w:t>(一)、氢氧化镁项目选址</w:t>
        </w:r>
        <w:r>
          <w:tab/>
        </w:r>
        <w:r>
          <w:fldChar w:fldCharType="begin"/>
        </w:r>
        <w:r>
          <w:instrText xml:space="preserve"> PAGEREF _Toc22614 \h </w:instrText>
        </w:r>
        <w:r>
          <w:fldChar w:fldCharType="separate"/>
        </w:r>
        <w:r>
          <w:t>15</w:t>
        </w:r>
        <w:r>
          <w:fldChar w:fldCharType="end"/>
        </w:r>
      </w:hyperlink>
    </w:p>
    <w:p>
      <w:pPr>
        <w:pStyle w:val="TOC2"/>
        <w:tabs>
          <w:tab w:val="right" w:leader="dot" w:pos="8306"/>
        </w:tabs>
      </w:pPr>
      <w:hyperlink w:anchor="_Toc3036" w:history="1">
        <w:r>
          <w:rPr>
            <w:rFonts w:ascii="仿宋" w:eastAsia="仿宋" w:hAnsi="仿宋" w:cs="仿宋" w:hint="eastAsia"/>
            <w:lang w:eastAsia="zh-CN"/>
          </w:rPr>
          <w:t>(二)、用地控制指标</w:t>
        </w:r>
        <w:r>
          <w:tab/>
        </w:r>
        <w:r>
          <w:fldChar w:fldCharType="begin"/>
        </w:r>
        <w:r>
          <w:instrText xml:space="preserve"> PAGEREF _Toc3036 \h </w:instrText>
        </w:r>
        <w:r>
          <w:fldChar w:fldCharType="separate"/>
        </w:r>
        <w:r>
          <w:t>15</w:t>
        </w:r>
        <w:r>
          <w:fldChar w:fldCharType="end"/>
        </w:r>
      </w:hyperlink>
    </w:p>
    <w:p>
      <w:pPr>
        <w:pStyle w:val="TOC2"/>
        <w:tabs>
          <w:tab w:val="right" w:leader="dot" w:pos="8306"/>
        </w:tabs>
      </w:pPr>
      <w:hyperlink w:anchor="_Toc22107" w:history="1">
        <w:r>
          <w:rPr>
            <w:rFonts w:ascii="仿宋" w:eastAsia="仿宋" w:hAnsi="仿宋" w:cs="仿宋" w:hint="eastAsia"/>
            <w:lang w:eastAsia="zh-CN"/>
          </w:rPr>
          <w:t>(三)、节约用地措施</w:t>
        </w:r>
        <w:r>
          <w:tab/>
        </w:r>
        <w:r>
          <w:fldChar w:fldCharType="begin"/>
        </w:r>
        <w:r>
          <w:instrText xml:space="preserve"> PAGEREF _Toc22107 \h </w:instrText>
        </w:r>
        <w:r>
          <w:fldChar w:fldCharType="separate"/>
        </w:r>
        <w:r>
          <w:t>17</w:t>
        </w:r>
        <w:r>
          <w:fldChar w:fldCharType="end"/>
        </w:r>
      </w:hyperlink>
    </w:p>
    <w:p>
      <w:pPr>
        <w:pStyle w:val="TOC2"/>
        <w:tabs>
          <w:tab w:val="right" w:leader="dot" w:pos="8306"/>
        </w:tabs>
      </w:pPr>
      <w:hyperlink w:anchor="_Toc19412" w:history="1">
        <w:r>
          <w:rPr>
            <w:rFonts w:ascii="仿宋" w:eastAsia="仿宋" w:hAnsi="仿宋" w:cs="仿宋" w:hint="eastAsia"/>
            <w:lang w:eastAsia="zh-CN"/>
          </w:rPr>
          <w:t>(四)、总图布置方案</w:t>
        </w:r>
        <w:r>
          <w:tab/>
        </w:r>
        <w:r>
          <w:fldChar w:fldCharType="begin"/>
        </w:r>
        <w:r>
          <w:instrText xml:space="preserve"> PAGEREF _Toc19412 \h </w:instrText>
        </w:r>
        <w:r>
          <w:fldChar w:fldCharType="separate"/>
        </w:r>
        <w:r>
          <w:t>18</w:t>
        </w:r>
        <w:r>
          <w:fldChar w:fldCharType="end"/>
        </w:r>
      </w:hyperlink>
    </w:p>
    <w:p>
      <w:pPr>
        <w:pStyle w:val="TOC2"/>
        <w:tabs>
          <w:tab w:val="right" w:leader="dot" w:pos="8306"/>
        </w:tabs>
      </w:pPr>
      <w:hyperlink w:anchor="_Toc8184" w:history="1">
        <w:r>
          <w:rPr>
            <w:rFonts w:ascii="仿宋" w:eastAsia="仿宋" w:hAnsi="仿宋" w:cs="仿宋" w:hint="eastAsia"/>
            <w:lang w:eastAsia="zh-CN"/>
          </w:rPr>
          <w:t>(五)、选址综合评价</w:t>
        </w:r>
        <w:r>
          <w:tab/>
        </w:r>
        <w:r>
          <w:fldChar w:fldCharType="begin"/>
        </w:r>
        <w:r>
          <w:instrText xml:space="preserve"> PAGEREF _Toc8184 \h </w:instrText>
        </w:r>
        <w:r>
          <w:fldChar w:fldCharType="separate"/>
        </w:r>
        <w:r>
          <w:t>19</w:t>
        </w:r>
        <w:r>
          <w:fldChar w:fldCharType="end"/>
        </w:r>
      </w:hyperlink>
    </w:p>
    <w:p>
      <w:pPr>
        <w:pStyle w:val="TOC1"/>
        <w:tabs>
          <w:tab w:val="right" w:leader="dot" w:pos="8306"/>
        </w:tabs>
      </w:pPr>
      <w:hyperlink w:anchor="_Toc11155" w:history="1">
        <w:r>
          <w:rPr>
            <w:rFonts w:ascii="仿宋" w:eastAsia="仿宋" w:hAnsi="仿宋" w:cs="仿宋" w:hint="eastAsia"/>
            <w:lang w:eastAsia="zh-CN"/>
          </w:rPr>
          <w:t>六、市场分析、调研</w:t>
        </w:r>
        <w:r>
          <w:tab/>
        </w:r>
        <w:r>
          <w:fldChar w:fldCharType="begin"/>
        </w:r>
        <w:r>
          <w:instrText xml:space="preserve"> PAGEREF _Toc11155 \h </w:instrText>
        </w:r>
        <w:r>
          <w:fldChar w:fldCharType="separate"/>
        </w:r>
        <w:r>
          <w:t>20</w:t>
        </w:r>
        <w:r>
          <w:fldChar w:fldCharType="end"/>
        </w:r>
      </w:hyperlink>
    </w:p>
    <w:p>
      <w:pPr>
        <w:pStyle w:val="TOC2"/>
        <w:tabs>
          <w:tab w:val="right" w:leader="dot" w:pos="8306"/>
        </w:tabs>
      </w:pPr>
      <w:hyperlink w:anchor="_Toc16285" w:history="1">
        <w:r>
          <w:rPr>
            <w:rFonts w:ascii="仿宋" w:eastAsia="仿宋" w:hAnsi="仿宋" w:cs="仿宋" w:hint="eastAsia"/>
            <w:lang w:eastAsia="zh-CN"/>
          </w:rPr>
          <w:t>(一)、氢氧化镁行业分析</w:t>
        </w:r>
        <w:r>
          <w:tab/>
        </w:r>
        <w:r>
          <w:fldChar w:fldCharType="begin"/>
        </w:r>
        <w:r>
          <w:instrText xml:space="preserve"> PAGEREF _Toc16285 \h </w:instrText>
        </w:r>
        <w:r>
          <w:fldChar w:fldCharType="separate"/>
        </w:r>
        <w:r>
          <w:t>20</w:t>
        </w:r>
        <w:r>
          <w:fldChar w:fldCharType="end"/>
        </w:r>
      </w:hyperlink>
    </w:p>
    <w:p>
      <w:pPr>
        <w:pStyle w:val="TOC2"/>
        <w:tabs>
          <w:tab w:val="right" w:leader="dot" w:pos="8306"/>
        </w:tabs>
      </w:pPr>
      <w:hyperlink w:anchor="_Toc12830" w:history="1">
        <w:r>
          <w:rPr>
            <w:rFonts w:ascii="仿宋" w:eastAsia="仿宋" w:hAnsi="仿宋" w:cs="仿宋" w:hint="eastAsia"/>
            <w:lang w:eastAsia="zh-CN"/>
          </w:rPr>
          <w:t>(二)、氢氧化镁市场分析预测</w:t>
        </w:r>
        <w:r>
          <w:tab/>
        </w:r>
        <w:r>
          <w:fldChar w:fldCharType="begin"/>
        </w:r>
        <w:r>
          <w:instrText xml:space="preserve"> PAGEREF _Toc12830 \h </w:instrText>
        </w:r>
        <w:r>
          <w:fldChar w:fldCharType="separate"/>
        </w:r>
        <w:r>
          <w:t>21</w:t>
        </w:r>
        <w:r>
          <w:fldChar w:fldCharType="end"/>
        </w:r>
      </w:hyperlink>
    </w:p>
    <w:p>
      <w:pPr>
        <w:pStyle w:val="TOC1"/>
        <w:tabs>
          <w:tab w:val="right" w:leader="dot" w:pos="8306"/>
        </w:tabs>
      </w:pPr>
      <w:hyperlink w:anchor="_Toc5423" w:history="1">
        <w:r>
          <w:rPr>
            <w:rFonts w:ascii="仿宋" w:eastAsia="仿宋" w:hAnsi="仿宋" w:cs="仿宋" w:hint="eastAsia"/>
            <w:lang w:eastAsia="zh-CN"/>
          </w:rPr>
          <w:t>七、氢氧化镁项目经营效益</w:t>
        </w:r>
        <w:r>
          <w:tab/>
        </w:r>
        <w:r>
          <w:fldChar w:fldCharType="begin"/>
        </w:r>
        <w:r>
          <w:instrText xml:space="preserve"> PAGEREF _Toc5423 \h </w:instrText>
        </w:r>
        <w:r>
          <w:fldChar w:fldCharType="separate"/>
        </w:r>
        <w:r>
          <w:t>21</w:t>
        </w:r>
        <w:r>
          <w:fldChar w:fldCharType="end"/>
        </w:r>
      </w:hyperlink>
    </w:p>
    <w:p>
      <w:pPr>
        <w:pStyle w:val="TOC2"/>
        <w:tabs>
          <w:tab w:val="right" w:leader="dot" w:pos="8306"/>
        </w:tabs>
      </w:pPr>
      <w:hyperlink w:anchor="_Toc10482" w:history="1">
        <w:r>
          <w:rPr>
            <w:rFonts w:ascii="仿宋" w:eastAsia="仿宋" w:hAnsi="仿宋" w:cs="仿宋" w:hint="eastAsia"/>
            <w:lang w:eastAsia="zh-CN"/>
          </w:rPr>
          <w:t>(一)、经济评价财务测算</w:t>
        </w:r>
        <w:r>
          <w:tab/>
        </w:r>
        <w:r>
          <w:fldChar w:fldCharType="begin"/>
        </w:r>
        <w:r>
          <w:instrText xml:space="preserve"> PAGEREF _Toc10482 \h </w:instrText>
        </w:r>
        <w:r>
          <w:fldChar w:fldCharType="separate"/>
        </w:r>
        <w:r>
          <w:t>21</w:t>
        </w:r>
        <w:r>
          <w:fldChar w:fldCharType="end"/>
        </w:r>
      </w:hyperlink>
    </w:p>
    <w:p>
      <w:pPr>
        <w:pStyle w:val="TOC2"/>
        <w:tabs>
          <w:tab w:val="right" w:leader="dot" w:pos="8306"/>
        </w:tabs>
      </w:pPr>
      <w:hyperlink w:anchor="_Toc12472" w:history="1">
        <w:r>
          <w:rPr>
            <w:rFonts w:ascii="仿宋" w:eastAsia="仿宋" w:hAnsi="仿宋" w:cs="仿宋" w:hint="eastAsia"/>
            <w:lang w:eastAsia="zh-CN"/>
          </w:rPr>
          <w:t>(二)、氢氧化镁项目盈利能力分析</w:t>
        </w:r>
        <w:r>
          <w:tab/>
        </w:r>
        <w:r>
          <w:fldChar w:fldCharType="begin"/>
        </w:r>
        <w:r>
          <w:instrText xml:space="preserve"> PAGEREF _Toc12472 \h </w:instrText>
        </w:r>
        <w:r>
          <w:fldChar w:fldCharType="separate"/>
        </w:r>
        <w:r>
          <w:t>23</w:t>
        </w:r>
        <w:r>
          <w:fldChar w:fldCharType="end"/>
        </w:r>
      </w:hyperlink>
    </w:p>
    <w:p>
      <w:pPr>
        <w:pStyle w:val="TOC1"/>
        <w:tabs>
          <w:tab w:val="right" w:leader="dot" w:pos="8306"/>
        </w:tabs>
      </w:pPr>
      <w:hyperlink w:anchor="_Toc8810" w:history="1">
        <w:r>
          <w:rPr>
            <w:rFonts w:ascii="仿宋" w:eastAsia="仿宋" w:hAnsi="仿宋" w:cs="仿宋" w:hint="eastAsia"/>
            <w:lang w:eastAsia="zh-CN"/>
          </w:rPr>
          <w:t>八、氢氧化镁项目技术管理</w:t>
        </w:r>
        <w:r>
          <w:tab/>
        </w:r>
        <w:r>
          <w:fldChar w:fldCharType="begin"/>
        </w:r>
        <w:r>
          <w:instrText xml:space="preserve"> PAGEREF _Toc8810 \h </w:instrText>
        </w:r>
        <w:r>
          <w:fldChar w:fldCharType="separate"/>
        </w:r>
        <w:r>
          <w:t>23</w:t>
        </w:r>
        <w:r>
          <w:fldChar w:fldCharType="end"/>
        </w:r>
      </w:hyperlink>
    </w:p>
    <w:p>
      <w:pPr>
        <w:pStyle w:val="TOC2"/>
        <w:tabs>
          <w:tab w:val="right" w:leader="dot" w:pos="8306"/>
        </w:tabs>
      </w:pPr>
      <w:hyperlink w:anchor="_Toc31673" w:history="1">
        <w:r>
          <w:rPr>
            <w:rFonts w:ascii="仿宋" w:eastAsia="仿宋" w:hAnsi="仿宋" w:cs="仿宋" w:hint="eastAsia"/>
            <w:lang w:eastAsia="zh-CN"/>
          </w:rPr>
          <w:t>(一)、技术方案选用方向</w:t>
        </w:r>
        <w:r>
          <w:tab/>
        </w:r>
        <w:r>
          <w:fldChar w:fldCharType="begin"/>
        </w:r>
        <w:r>
          <w:instrText xml:space="preserve"> PAGEREF _Toc31673 \h </w:instrText>
        </w:r>
        <w:r>
          <w:fldChar w:fldCharType="separate"/>
        </w:r>
        <w:r>
          <w:t>23</w:t>
        </w:r>
        <w:r>
          <w:fldChar w:fldCharType="end"/>
        </w:r>
      </w:hyperlink>
    </w:p>
    <w:p>
      <w:pPr>
        <w:pStyle w:val="TOC2"/>
        <w:tabs>
          <w:tab w:val="right" w:leader="dot" w:pos="8306"/>
        </w:tabs>
      </w:pPr>
      <w:hyperlink w:anchor="_Toc18509" w:history="1">
        <w:r>
          <w:rPr>
            <w:rFonts w:ascii="仿宋" w:eastAsia="仿宋" w:hAnsi="仿宋" w:cs="仿宋" w:hint="eastAsia"/>
            <w:lang w:eastAsia="zh-CN"/>
          </w:rPr>
          <w:t>(二)、工艺技术方案选用原则</w:t>
        </w:r>
        <w:r>
          <w:tab/>
        </w:r>
        <w:r>
          <w:fldChar w:fldCharType="begin"/>
        </w:r>
        <w:r>
          <w:instrText xml:space="preserve"> PAGEREF _Toc18509 \h </w:instrText>
        </w:r>
        <w:r>
          <w:fldChar w:fldCharType="separate"/>
        </w:r>
        <w:r>
          <w:t>25</w:t>
        </w:r>
        <w:r>
          <w:fldChar w:fldCharType="end"/>
        </w:r>
      </w:hyperlink>
    </w:p>
    <w:p>
      <w:pPr>
        <w:pStyle w:val="TOC2"/>
        <w:tabs>
          <w:tab w:val="right" w:leader="dot" w:pos="8306"/>
        </w:tabs>
      </w:pPr>
      <w:hyperlink w:anchor="_Toc28159" w:history="1">
        <w:r>
          <w:rPr>
            <w:rFonts w:ascii="仿宋" w:eastAsia="仿宋" w:hAnsi="仿宋" w:cs="仿宋" w:hint="eastAsia"/>
            <w:lang w:eastAsia="zh-CN"/>
          </w:rPr>
          <w:t>(三)、工艺技术方案要求</w:t>
        </w:r>
        <w:r>
          <w:tab/>
        </w:r>
        <w:r>
          <w:fldChar w:fldCharType="begin"/>
        </w:r>
        <w:r>
          <w:instrText xml:space="preserve"> PAGEREF _Toc28159 \h </w:instrText>
        </w:r>
        <w:r>
          <w:fldChar w:fldCharType="separate"/>
        </w:r>
        <w:r>
          <w:t>27</w:t>
        </w:r>
        <w:r>
          <w:fldChar w:fldCharType="end"/>
        </w:r>
      </w:hyperlink>
    </w:p>
    <w:p>
      <w:pPr>
        <w:pStyle w:val="TOC1"/>
        <w:tabs>
          <w:tab w:val="right" w:leader="dot" w:pos="8306"/>
        </w:tabs>
      </w:pPr>
      <w:hyperlink w:anchor="_Toc23500" w:history="1">
        <w:r>
          <w:rPr>
            <w:rFonts w:ascii="仿宋" w:eastAsia="仿宋" w:hAnsi="仿宋" w:cs="仿宋" w:hint="eastAsia"/>
            <w:lang w:eastAsia="zh-CN"/>
          </w:rPr>
          <w:t>九、氢氧化镁项目人力资源培养与发展</w:t>
        </w:r>
        <w:r>
          <w:tab/>
        </w:r>
        <w:r>
          <w:fldChar w:fldCharType="begin"/>
        </w:r>
        <w:r>
          <w:instrText xml:space="preserve"> PAGEREF _Toc23500 \h </w:instrText>
        </w:r>
        <w:r>
          <w:fldChar w:fldCharType="separate"/>
        </w:r>
        <w:r>
          <w:t>30</w:t>
        </w:r>
        <w:r>
          <w:fldChar w:fldCharType="end"/>
        </w:r>
      </w:hyperlink>
    </w:p>
    <w:p>
      <w:pPr>
        <w:pStyle w:val="TOC2"/>
        <w:tabs>
          <w:tab w:val="right" w:leader="dot" w:pos="8306"/>
        </w:tabs>
      </w:pPr>
      <w:hyperlink w:anchor="_Toc12839" w:history="1">
        <w:r>
          <w:rPr>
            <w:rFonts w:ascii="仿宋" w:eastAsia="仿宋" w:hAnsi="仿宋" w:cs="仿宋" w:hint="eastAsia"/>
            <w:lang w:eastAsia="zh-CN"/>
          </w:rPr>
          <w:t>(一)、人才需求与规划</w:t>
        </w:r>
        <w:r>
          <w:tab/>
        </w:r>
        <w:r>
          <w:fldChar w:fldCharType="begin"/>
        </w:r>
        <w:r>
          <w:instrText xml:space="preserve"> PAGEREF _Toc12839 \h </w:instrText>
        </w:r>
        <w:r>
          <w:fldChar w:fldCharType="separate"/>
        </w:r>
        <w:r>
          <w:t>30</w:t>
        </w:r>
        <w:r>
          <w:fldChar w:fldCharType="end"/>
        </w:r>
      </w:hyperlink>
    </w:p>
    <w:p>
      <w:pPr>
        <w:pStyle w:val="TOC2"/>
        <w:tabs>
          <w:tab w:val="right" w:leader="dot" w:pos="8306"/>
        </w:tabs>
      </w:pPr>
      <w:hyperlink w:anchor="_Toc23166" w:history="1">
        <w:r>
          <w:rPr>
            <w:rFonts w:ascii="仿宋" w:eastAsia="仿宋" w:hAnsi="仿宋" w:cs="仿宋" w:hint="eastAsia"/>
            <w:lang w:eastAsia="zh-CN"/>
          </w:rPr>
          <w:t>(二)、培训与发展计划</w:t>
        </w:r>
        <w:r>
          <w:tab/>
        </w:r>
        <w:r>
          <w:fldChar w:fldCharType="begin"/>
        </w:r>
        <w:r>
          <w:instrText xml:space="preserve"> PAGEREF _Toc23166 \h </w:instrText>
        </w:r>
        <w:r>
          <w:fldChar w:fldCharType="separate"/>
        </w:r>
        <w:r>
          <w:t>30</w:t>
        </w:r>
        <w:r>
          <w:fldChar w:fldCharType="end"/>
        </w:r>
      </w:hyperlink>
    </w:p>
    <w:p>
      <w:pPr>
        <w:pStyle w:val="TOC1"/>
        <w:tabs>
          <w:tab w:val="right" w:leader="dot" w:pos="8306"/>
        </w:tabs>
      </w:pPr>
      <w:hyperlink w:anchor="_Toc32564" w:history="1">
        <w:r>
          <w:rPr>
            <w:rFonts w:ascii="仿宋" w:eastAsia="仿宋" w:hAnsi="仿宋" w:cs="仿宋" w:hint="eastAsia"/>
            <w:lang w:eastAsia="zh-CN"/>
          </w:rPr>
          <w:t>十、氢氧化镁项目创新与研发</w:t>
        </w:r>
        <w:r>
          <w:tab/>
        </w:r>
        <w:r>
          <w:fldChar w:fldCharType="begin"/>
        </w:r>
        <w:r>
          <w:instrText xml:space="preserve"> PAGEREF _Toc32564 \h </w:instrText>
        </w:r>
        <w:r>
          <w:fldChar w:fldCharType="separate"/>
        </w:r>
        <w:r>
          <w:t>31</w:t>
        </w:r>
        <w:r>
          <w:fldChar w:fldCharType="end"/>
        </w:r>
      </w:hyperlink>
    </w:p>
    <w:p>
      <w:pPr>
        <w:pStyle w:val="TOC2"/>
        <w:tabs>
          <w:tab w:val="right" w:leader="dot" w:pos="8306"/>
        </w:tabs>
      </w:pPr>
      <w:hyperlink w:anchor="_Toc6163" w:history="1">
        <w:r>
          <w:rPr>
            <w:rFonts w:ascii="仿宋" w:eastAsia="仿宋" w:hAnsi="仿宋" w:cs="仿宋" w:hint="eastAsia"/>
            <w:lang w:eastAsia="zh-CN"/>
          </w:rPr>
          <w:t>(一)、创新策略与方向</w:t>
        </w:r>
        <w:r>
          <w:tab/>
        </w:r>
        <w:r>
          <w:fldChar w:fldCharType="begin"/>
        </w:r>
        <w:r>
          <w:instrText xml:space="preserve"> PAGEREF _Toc6163 \h </w:instrText>
        </w:r>
        <w:r>
          <w:fldChar w:fldCharType="separate"/>
        </w:r>
        <w:r>
          <w:t>31</w:t>
        </w:r>
        <w:r>
          <w:fldChar w:fldCharType="end"/>
        </w:r>
      </w:hyperlink>
    </w:p>
    <w:p>
      <w:pPr>
        <w:pStyle w:val="TOC2"/>
        <w:tabs>
          <w:tab w:val="right" w:leader="dot" w:pos="8306"/>
        </w:tabs>
      </w:pPr>
      <w:hyperlink w:anchor="_Toc22500" w:history="1">
        <w:r>
          <w:rPr>
            <w:rFonts w:ascii="仿宋" w:eastAsia="仿宋" w:hAnsi="仿宋" w:cs="仿宋" w:hint="eastAsia"/>
            <w:lang w:eastAsia="zh-CN"/>
          </w:rPr>
          <w:t>(二)、研发规划与投入</w:t>
        </w:r>
        <w:r>
          <w:tab/>
        </w:r>
        <w:r>
          <w:fldChar w:fldCharType="begin"/>
        </w:r>
        <w:r>
          <w:instrText xml:space="preserve"> PAGEREF _Toc22500 \h </w:instrText>
        </w:r>
        <w:r>
          <w:fldChar w:fldCharType="separate"/>
        </w:r>
        <w:r>
          <w:t>32</w:t>
        </w:r>
        <w:r>
          <w:fldChar w:fldCharType="end"/>
        </w:r>
      </w:hyperlink>
    </w:p>
    <w:p>
      <w:pPr>
        <w:pStyle w:val="TOC1"/>
        <w:tabs>
          <w:tab w:val="right" w:leader="dot" w:pos="8306"/>
        </w:tabs>
      </w:pPr>
      <w:hyperlink w:anchor="_Toc23258" w:history="1">
        <w:r>
          <w:rPr>
            <w:rFonts w:ascii="仿宋" w:eastAsia="仿宋" w:hAnsi="仿宋" w:cs="仿宋" w:hint="eastAsia"/>
            <w:lang w:eastAsia="zh-CN"/>
          </w:rPr>
          <w:t>十一、氢氧化镁项目财务管理</w:t>
        </w:r>
        <w:r>
          <w:tab/>
        </w:r>
        <w:r>
          <w:fldChar w:fldCharType="begin"/>
        </w:r>
        <w:r>
          <w:instrText xml:space="preserve"> PAGEREF _Toc23258 \h </w:instrText>
        </w:r>
        <w:r>
          <w:fldChar w:fldCharType="separate"/>
        </w:r>
        <w:r>
          <w:t>34</w:t>
        </w:r>
        <w:r>
          <w:fldChar w:fldCharType="end"/>
        </w:r>
      </w:hyperlink>
    </w:p>
    <w:p>
      <w:pPr>
        <w:pStyle w:val="TOC2"/>
        <w:tabs>
          <w:tab w:val="right" w:leader="dot" w:pos="8306"/>
        </w:tabs>
      </w:pPr>
      <w:hyperlink w:anchor="_Toc9641" w:history="1">
        <w:r>
          <w:rPr>
            <w:rFonts w:ascii="仿宋" w:eastAsia="仿宋" w:hAnsi="仿宋" w:cs="仿宋" w:hint="eastAsia"/>
            <w:lang w:eastAsia="zh-CN"/>
          </w:rPr>
          <w:t>(一)、资金需求大</w:t>
        </w:r>
        <w:r>
          <w:tab/>
        </w:r>
        <w:r>
          <w:fldChar w:fldCharType="begin"/>
        </w:r>
        <w:r>
          <w:instrText xml:space="preserve"> PAGEREF _Toc9641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78" w:history="1">
        <w:r>
          <w:rPr>
            <w:rFonts w:ascii="仿宋" w:eastAsia="仿宋" w:hAnsi="仿宋" w:cs="仿宋" w:hint="eastAsia"/>
            <w:lang w:eastAsia="zh-CN"/>
          </w:rPr>
          <w:t>(二)、研发周期长</w:t>
        </w:r>
        <w:r>
          <w:tab/>
        </w:r>
        <w:r>
          <w:fldChar w:fldCharType="begin"/>
        </w:r>
        <w:r>
          <w:instrText xml:space="preserve"> PAGEREF _Toc14678 \h </w:instrText>
        </w:r>
        <w:r>
          <w:fldChar w:fldCharType="separate"/>
        </w:r>
        <w:r>
          <w:t>35</w:t>
        </w:r>
        <w:r>
          <w:fldChar w:fldCharType="end"/>
        </w:r>
      </w:hyperlink>
    </w:p>
    <w:p>
      <w:pPr>
        <w:pStyle w:val="TOC2"/>
        <w:tabs>
          <w:tab w:val="right" w:leader="dot" w:pos="8306"/>
        </w:tabs>
      </w:pPr>
      <w:hyperlink w:anchor="_Toc5235" w:history="1">
        <w:r>
          <w:rPr>
            <w:rFonts w:ascii="仿宋" w:eastAsia="仿宋" w:hAnsi="仿宋" w:cs="仿宋" w:hint="eastAsia"/>
            <w:lang w:eastAsia="zh-CN"/>
          </w:rPr>
          <w:t>(三)、市场风险大</w:t>
        </w:r>
        <w:r>
          <w:tab/>
        </w:r>
        <w:r>
          <w:fldChar w:fldCharType="begin"/>
        </w:r>
        <w:r>
          <w:instrText xml:space="preserve"> PAGEREF _Toc5235 \h </w:instrText>
        </w:r>
        <w:r>
          <w:fldChar w:fldCharType="separate"/>
        </w:r>
        <w:r>
          <w:t>36</w:t>
        </w:r>
        <w:r>
          <w:fldChar w:fldCharType="end"/>
        </w:r>
      </w:hyperlink>
    </w:p>
    <w:p>
      <w:pPr>
        <w:pStyle w:val="TOC2"/>
        <w:tabs>
          <w:tab w:val="right" w:leader="dot" w:pos="8306"/>
        </w:tabs>
      </w:pPr>
      <w:hyperlink w:anchor="_Toc10596" w:history="1">
        <w:r>
          <w:rPr>
            <w:rFonts w:ascii="仿宋" w:eastAsia="仿宋" w:hAnsi="仿宋" w:cs="仿宋" w:hint="eastAsia"/>
            <w:lang w:eastAsia="zh-CN"/>
          </w:rPr>
          <w:t>(四)、利润率高</w:t>
        </w:r>
        <w:r>
          <w:tab/>
        </w:r>
        <w:r>
          <w:fldChar w:fldCharType="begin"/>
        </w:r>
        <w:r>
          <w:instrText xml:space="preserve"> PAGEREF _Toc10596 \h </w:instrText>
        </w:r>
        <w:r>
          <w:fldChar w:fldCharType="separate"/>
        </w:r>
        <w:r>
          <w:t>39</w:t>
        </w:r>
        <w:r>
          <w:fldChar w:fldCharType="end"/>
        </w:r>
      </w:hyperlink>
    </w:p>
    <w:p>
      <w:pPr>
        <w:pStyle w:val="TOC1"/>
        <w:tabs>
          <w:tab w:val="right" w:leader="dot" w:pos="8306"/>
        </w:tabs>
      </w:pPr>
      <w:hyperlink w:anchor="_Toc32166" w:history="1">
        <w:r>
          <w:rPr>
            <w:rFonts w:ascii="仿宋" w:eastAsia="仿宋" w:hAnsi="仿宋" w:cs="仿宋" w:hint="eastAsia"/>
            <w:lang w:eastAsia="zh-CN"/>
          </w:rPr>
          <w:t>十二、生产安全保护</w:t>
        </w:r>
        <w:r>
          <w:tab/>
        </w:r>
        <w:r>
          <w:fldChar w:fldCharType="begin"/>
        </w:r>
        <w:r>
          <w:instrText xml:space="preserve"> PAGEREF _Toc32166 \h </w:instrText>
        </w:r>
        <w:r>
          <w:fldChar w:fldCharType="separate"/>
        </w:r>
        <w:r>
          <w:t>41</w:t>
        </w:r>
        <w:r>
          <w:fldChar w:fldCharType="end"/>
        </w:r>
      </w:hyperlink>
    </w:p>
    <w:p>
      <w:pPr>
        <w:pStyle w:val="TOC2"/>
        <w:tabs>
          <w:tab w:val="right" w:leader="dot" w:pos="8306"/>
        </w:tabs>
      </w:pPr>
      <w:hyperlink w:anchor="_Toc30159" w:history="1">
        <w:r>
          <w:rPr>
            <w:rFonts w:ascii="仿宋" w:eastAsia="仿宋" w:hAnsi="仿宋" w:cs="仿宋" w:hint="eastAsia"/>
            <w:lang w:eastAsia="zh-CN"/>
          </w:rPr>
          <w:t>(一)、消防安全</w:t>
        </w:r>
        <w:r>
          <w:tab/>
        </w:r>
        <w:r>
          <w:fldChar w:fldCharType="begin"/>
        </w:r>
        <w:r>
          <w:instrText xml:space="preserve"> PAGEREF _Toc30159 \h </w:instrText>
        </w:r>
        <w:r>
          <w:fldChar w:fldCharType="separate"/>
        </w:r>
        <w:r>
          <w:t>41</w:t>
        </w:r>
        <w:r>
          <w:fldChar w:fldCharType="end"/>
        </w:r>
      </w:hyperlink>
    </w:p>
    <w:p>
      <w:pPr>
        <w:pStyle w:val="TOC2"/>
        <w:tabs>
          <w:tab w:val="right" w:leader="dot" w:pos="8306"/>
        </w:tabs>
      </w:pPr>
      <w:hyperlink w:anchor="_Toc25592" w:history="1">
        <w:r>
          <w:rPr>
            <w:rFonts w:ascii="仿宋" w:eastAsia="仿宋" w:hAnsi="仿宋" w:cs="仿宋" w:hint="eastAsia"/>
            <w:lang w:eastAsia="zh-CN"/>
          </w:rPr>
          <w:t>(二)、防火防爆总图布置措施</w:t>
        </w:r>
        <w:r>
          <w:tab/>
        </w:r>
        <w:r>
          <w:fldChar w:fldCharType="begin"/>
        </w:r>
        <w:r>
          <w:instrText xml:space="preserve"> PAGEREF _Toc25592 \h </w:instrText>
        </w:r>
        <w:r>
          <w:fldChar w:fldCharType="separate"/>
        </w:r>
        <w:r>
          <w:t>42</w:t>
        </w:r>
        <w:r>
          <w:fldChar w:fldCharType="end"/>
        </w:r>
      </w:hyperlink>
    </w:p>
    <w:p>
      <w:pPr>
        <w:pStyle w:val="TOC2"/>
        <w:tabs>
          <w:tab w:val="right" w:leader="dot" w:pos="8306"/>
        </w:tabs>
      </w:pPr>
      <w:hyperlink w:anchor="_Toc13633" w:history="1">
        <w:r>
          <w:rPr>
            <w:rFonts w:ascii="仿宋" w:eastAsia="仿宋" w:hAnsi="仿宋" w:cs="仿宋" w:hint="eastAsia"/>
            <w:lang w:eastAsia="zh-CN"/>
          </w:rPr>
          <w:t>(三)、自然灾害防范措施</w:t>
        </w:r>
        <w:r>
          <w:tab/>
        </w:r>
        <w:r>
          <w:fldChar w:fldCharType="begin"/>
        </w:r>
        <w:r>
          <w:instrText xml:space="preserve"> PAGEREF _Toc13633 \h </w:instrText>
        </w:r>
        <w:r>
          <w:fldChar w:fldCharType="separate"/>
        </w:r>
        <w:r>
          <w:t>43</w:t>
        </w:r>
        <w:r>
          <w:fldChar w:fldCharType="end"/>
        </w:r>
      </w:hyperlink>
    </w:p>
    <w:p>
      <w:pPr>
        <w:pStyle w:val="TOC2"/>
        <w:tabs>
          <w:tab w:val="right" w:leader="dot" w:pos="8306"/>
        </w:tabs>
      </w:pPr>
      <w:hyperlink w:anchor="_Toc20235" w:history="1">
        <w:r>
          <w:rPr>
            <w:rFonts w:ascii="仿宋" w:eastAsia="仿宋" w:hAnsi="仿宋" w:cs="仿宋" w:hint="eastAsia"/>
            <w:lang w:eastAsia="zh-CN"/>
          </w:rPr>
          <w:t>(四)、安全色及安全标志使用要求</w:t>
        </w:r>
        <w:r>
          <w:tab/>
        </w:r>
        <w:r>
          <w:fldChar w:fldCharType="begin"/>
        </w:r>
        <w:r>
          <w:instrText xml:space="preserve"> PAGEREF _Toc20235 \h </w:instrText>
        </w:r>
        <w:r>
          <w:fldChar w:fldCharType="separate"/>
        </w:r>
        <w:r>
          <w:t>44</w:t>
        </w:r>
        <w:r>
          <w:fldChar w:fldCharType="end"/>
        </w:r>
      </w:hyperlink>
    </w:p>
    <w:p>
      <w:pPr>
        <w:pStyle w:val="TOC2"/>
        <w:tabs>
          <w:tab w:val="right" w:leader="dot" w:pos="8306"/>
        </w:tabs>
      </w:pPr>
      <w:hyperlink w:anchor="_Toc30188" w:history="1">
        <w:r>
          <w:rPr>
            <w:rFonts w:ascii="仿宋" w:eastAsia="仿宋" w:hAnsi="仿宋" w:cs="仿宋" w:hint="eastAsia"/>
            <w:lang w:eastAsia="zh-CN"/>
          </w:rPr>
          <w:t>(五)、防尘防毒措施</w:t>
        </w:r>
        <w:r>
          <w:tab/>
        </w:r>
        <w:r>
          <w:fldChar w:fldCharType="begin"/>
        </w:r>
        <w:r>
          <w:instrText xml:space="preserve"> PAGEREF _Toc30188 \h </w:instrText>
        </w:r>
        <w:r>
          <w:fldChar w:fldCharType="separate"/>
        </w:r>
        <w:r>
          <w:t>45</w:t>
        </w:r>
        <w:r>
          <w:fldChar w:fldCharType="end"/>
        </w:r>
      </w:hyperlink>
    </w:p>
    <w:p>
      <w:pPr>
        <w:pStyle w:val="TOC2"/>
        <w:tabs>
          <w:tab w:val="right" w:leader="dot" w:pos="8306"/>
        </w:tabs>
      </w:pPr>
      <w:hyperlink w:anchor="_Toc3322" w:history="1">
        <w:r>
          <w:rPr>
            <w:rFonts w:ascii="仿宋" w:eastAsia="仿宋" w:hAnsi="仿宋" w:cs="仿宋" w:hint="eastAsia"/>
            <w:lang w:eastAsia="zh-CN"/>
          </w:rPr>
          <w:t>(六)、防静电、触电防护及防雷措施</w:t>
        </w:r>
        <w:r>
          <w:tab/>
        </w:r>
        <w:r>
          <w:fldChar w:fldCharType="begin"/>
        </w:r>
        <w:r>
          <w:instrText xml:space="preserve"> PAGEREF _Toc3322 \h </w:instrText>
        </w:r>
        <w:r>
          <w:fldChar w:fldCharType="separate"/>
        </w:r>
        <w:r>
          <w:t>46</w:t>
        </w:r>
        <w:r>
          <w:fldChar w:fldCharType="end"/>
        </w:r>
      </w:hyperlink>
    </w:p>
    <w:p>
      <w:pPr>
        <w:pStyle w:val="TOC2"/>
        <w:tabs>
          <w:tab w:val="right" w:leader="dot" w:pos="8306"/>
        </w:tabs>
      </w:pPr>
      <w:hyperlink w:anchor="_Toc11116" w:history="1">
        <w:r>
          <w:rPr>
            <w:rFonts w:ascii="仿宋" w:eastAsia="仿宋" w:hAnsi="仿宋" w:cs="仿宋" w:hint="eastAsia"/>
            <w:lang w:eastAsia="zh-CN"/>
          </w:rPr>
          <w:t>(七)、机械设备安全保障措施</w:t>
        </w:r>
        <w:r>
          <w:tab/>
        </w:r>
        <w:r>
          <w:fldChar w:fldCharType="begin"/>
        </w:r>
        <w:r>
          <w:instrText xml:space="preserve"> PAGEREF _Toc11116 \h </w:instrText>
        </w:r>
        <w:r>
          <w:fldChar w:fldCharType="separate"/>
        </w:r>
        <w:r>
          <w:t>47</w:t>
        </w:r>
        <w:r>
          <w:fldChar w:fldCharType="end"/>
        </w:r>
      </w:hyperlink>
    </w:p>
    <w:p>
      <w:pPr>
        <w:pStyle w:val="TOC1"/>
        <w:tabs>
          <w:tab w:val="right" w:leader="dot" w:pos="8306"/>
        </w:tabs>
      </w:pPr>
      <w:hyperlink w:anchor="_Toc20790" w:history="1">
        <w:r>
          <w:rPr>
            <w:rFonts w:ascii="仿宋" w:eastAsia="仿宋" w:hAnsi="仿宋" w:cs="仿宋" w:hint="eastAsia"/>
            <w:lang w:eastAsia="zh-CN"/>
          </w:rPr>
          <w:t>十三、质量管理体系</w:t>
        </w:r>
        <w:r>
          <w:tab/>
        </w:r>
        <w:r>
          <w:fldChar w:fldCharType="begin"/>
        </w:r>
        <w:r>
          <w:instrText xml:space="preserve"> PAGEREF _Toc20790 \h </w:instrText>
        </w:r>
        <w:r>
          <w:fldChar w:fldCharType="separate"/>
        </w:r>
        <w:r>
          <w:t>49</w:t>
        </w:r>
        <w:r>
          <w:fldChar w:fldCharType="end"/>
        </w:r>
      </w:hyperlink>
    </w:p>
    <w:p>
      <w:pPr>
        <w:pStyle w:val="TOC2"/>
        <w:tabs>
          <w:tab w:val="right" w:leader="dot" w:pos="8306"/>
        </w:tabs>
      </w:pPr>
      <w:hyperlink w:anchor="_Toc6308" w:history="1">
        <w:r>
          <w:rPr>
            <w:rFonts w:ascii="仿宋" w:eastAsia="仿宋" w:hAnsi="仿宋" w:cs="仿宋" w:hint="eastAsia"/>
            <w:lang w:eastAsia="zh-CN"/>
          </w:rPr>
          <w:t>(一)、质量目标与方针</w:t>
        </w:r>
        <w:r>
          <w:tab/>
        </w:r>
        <w:r>
          <w:fldChar w:fldCharType="begin"/>
        </w:r>
        <w:r>
          <w:instrText xml:space="preserve"> PAGEREF _Toc6308 \h </w:instrText>
        </w:r>
        <w:r>
          <w:fldChar w:fldCharType="separate"/>
        </w:r>
        <w:r>
          <w:t>49</w:t>
        </w:r>
        <w:r>
          <w:fldChar w:fldCharType="end"/>
        </w:r>
      </w:hyperlink>
    </w:p>
    <w:p>
      <w:pPr>
        <w:pStyle w:val="TOC2"/>
        <w:tabs>
          <w:tab w:val="right" w:leader="dot" w:pos="8306"/>
        </w:tabs>
      </w:pPr>
      <w:hyperlink w:anchor="_Toc9063" w:history="1">
        <w:r>
          <w:rPr>
            <w:rFonts w:ascii="仿宋" w:eastAsia="仿宋" w:hAnsi="仿宋" w:cs="仿宋" w:hint="eastAsia"/>
            <w:lang w:eastAsia="zh-CN"/>
          </w:rPr>
          <w:t>(二)、质量管理责任</w:t>
        </w:r>
        <w:r>
          <w:tab/>
        </w:r>
        <w:r>
          <w:fldChar w:fldCharType="begin"/>
        </w:r>
        <w:r>
          <w:instrText xml:space="preserve"> PAGEREF _Toc9063 \h </w:instrText>
        </w:r>
        <w:r>
          <w:fldChar w:fldCharType="separate"/>
        </w:r>
        <w:r>
          <w:t>50</w:t>
        </w:r>
        <w:r>
          <w:fldChar w:fldCharType="end"/>
        </w:r>
      </w:hyperlink>
    </w:p>
    <w:p>
      <w:pPr>
        <w:pStyle w:val="TOC2"/>
        <w:tabs>
          <w:tab w:val="right" w:leader="dot" w:pos="8306"/>
        </w:tabs>
      </w:pPr>
      <w:hyperlink w:anchor="_Toc32171" w:history="1">
        <w:r>
          <w:rPr>
            <w:rFonts w:ascii="仿宋" w:eastAsia="仿宋" w:hAnsi="仿宋" w:cs="仿宋" w:hint="eastAsia"/>
            <w:lang w:eastAsia="zh-CN"/>
          </w:rPr>
          <w:t>(三)、质量管理体系文件</w:t>
        </w:r>
        <w:r>
          <w:tab/>
        </w:r>
        <w:r>
          <w:fldChar w:fldCharType="begin"/>
        </w:r>
        <w:r>
          <w:instrText xml:space="preserve"> PAGEREF _Toc32171 \h </w:instrText>
        </w:r>
        <w:r>
          <w:fldChar w:fldCharType="separate"/>
        </w:r>
        <w:r>
          <w:t>51</w:t>
        </w:r>
        <w:r>
          <w:fldChar w:fldCharType="end"/>
        </w:r>
      </w:hyperlink>
    </w:p>
    <w:p>
      <w:pPr>
        <w:pStyle w:val="TOC2"/>
        <w:tabs>
          <w:tab w:val="right" w:leader="dot" w:pos="8306"/>
        </w:tabs>
      </w:pPr>
      <w:hyperlink w:anchor="_Toc26151" w:history="1">
        <w:r>
          <w:rPr>
            <w:rFonts w:ascii="仿宋" w:eastAsia="仿宋" w:hAnsi="仿宋" w:cs="仿宋" w:hint="eastAsia"/>
            <w:lang w:eastAsia="zh-CN"/>
          </w:rPr>
          <w:t>(四)、质量培训与教育</w:t>
        </w:r>
        <w:r>
          <w:tab/>
        </w:r>
        <w:r>
          <w:fldChar w:fldCharType="begin"/>
        </w:r>
        <w:r>
          <w:instrText xml:space="preserve"> PAGEREF _Toc26151 \h </w:instrText>
        </w:r>
        <w:r>
          <w:fldChar w:fldCharType="separate"/>
        </w:r>
        <w:r>
          <w:t>53</w:t>
        </w:r>
        <w:r>
          <w:fldChar w:fldCharType="end"/>
        </w:r>
      </w:hyperlink>
    </w:p>
    <w:p>
      <w:pPr>
        <w:pStyle w:val="TOC2"/>
        <w:tabs>
          <w:tab w:val="right" w:leader="dot" w:pos="8306"/>
        </w:tabs>
      </w:pPr>
      <w:hyperlink w:anchor="_Toc21000" w:history="1">
        <w:r>
          <w:rPr>
            <w:rFonts w:ascii="仿宋" w:eastAsia="仿宋" w:hAnsi="仿宋" w:cs="仿宋" w:hint="eastAsia"/>
            <w:lang w:eastAsia="zh-CN"/>
          </w:rPr>
          <w:t>(五)、质量审核与评价</w:t>
        </w:r>
        <w:r>
          <w:tab/>
        </w:r>
        <w:r>
          <w:fldChar w:fldCharType="begin"/>
        </w:r>
        <w:r>
          <w:instrText xml:space="preserve"> PAGEREF _Toc21000 \h </w:instrText>
        </w:r>
        <w:r>
          <w:fldChar w:fldCharType="separate"/>
        </w:r>
        <w:r>
          <w:t>54</w:t>
        </w:r>
        <w:r>
          <w:fldChar w:fldCharType="end"/>
        </w:r>
      </w:hyperlink>
    </w:p>
    <w:p>
      <w:pPr>
        <w:pStyle w:val="TOC2"/>
        <w:tabs>
          <w:tab w:val="right" w:leader="dot" w:pos="8306"/>
        </w:tabs>
      </w:pPr>
      <w:hyperlink w:anchor="_Toc15576" w:history="1">
        <w:r>
          <w:rPr>
            <w:rFonts w:ascii="仿宋" w:eastAsia="仿宋" w:hAnsi="仿宋" w:cs="仿宋" w:hint="eastAsia"/>
            <w:lang w:eastAsia="zh-CN"/>
          </w:rPr>
          <w:t>(六)、不符合与纠正措施</w:t>
        </w:r>
        <w:r>
          <w:tab/>
        </w:r>
        <w:r>
          <w:fldChar w:fldCharType="begin"/>
        </w:r>
        <w:r>
          <w:instrText xml:space="preserve"> PAGEREF _Toc15576 \h </w:instrText>
        </w:r>
        <w:r>
          <w:fldChar w:fldCharType="separate"/>
        </w:r>
        <w:r>
          <w:t>55</w:t>
        </w:r>
        <w:r>
          <w:fldChar w:fldCharType="end"/>
        </w:r>
      </w:hyperlink>
    </w:p>
    <w:p>
      <w:pPr>
        <w:pStyle w:val="TOC1"/>
        <w:tabs>
          <w:tab w:val="right" w:leader="dot" w:pos="8306"/>
        </w:tabs>
      </w:pPr>
      <w:hyperlink w:anchor="_Toc21954" w:history="1">
        <w:r>
          <w:rPr>
            <w:rFonts w:ascii="仿宋" w:eastAsia="仿宋" w:hAnsi="仿宋" w:cs="仿宋" w:hint="eastAsia"/>
            <w:lang w:eastAsia="zh-CN"/>
          </w:rPr>
          <w:t>十四、氢氧化镁项目变更管理</w:t>
        </w:r>
        <w:r>
          <w:tab/>
        </w:r>
        <w:r>
          <w:fldChar w:fldCharType="begin"/>
        </w:r>
        <w:r>
          <w:instrText xml:space="preserve"> PAGEREF _Toc21954 \h </w:instrText>
        </w:r>
        <w:r>
          <w:fldChar w:fldCharType="separate"/>
        </w:r>
        <w:r>
          <w:t>56</w:t>
        </w:r>
        <w:r>
          <w:fldChar w:fldCharType="end"/>
        </w:r>
      </w:hyperlink>
    </w:p>
    <w:p>
      <w:pPr>
        <w:pStyle w:val="TOC2"/>
        <w:tabs>
          <w:tab w:val="right" w:leader="dot" w:pos="8306"/>
        </w:tabs>
      </w:pPr>
      <w:hyperlink w:anchor="_Toc4322" w:history="1">
        <w:r>
          <w:rPr>
            <w:rFonts w:ascii="仿宋" w:eastAsia="仿宋" w:hAnsi="仿宋" w:cs="仿宋" w:hint="eastAsia"/>
            <w:lang w:eastAsia="zh-CN"/>
          </w:rPr>
          <w:t>(一)、变更申请与评估</w:t>
        </w:r>
        <w:r>
          <w:tab/>
        </w:r>
        <w:r>
          <w:fldChar w:fldCharType="begin"/>
        </w:r>
        <w:r>
          <w:instrText xml:space="preserve"> PAGEREF _Toc4322 \h </w:instrText>
        </w:r>
        <w:r>
          <w:fldChar w:fldCharType="separate"/>
        </w:r>
        <w:r>
          <w:t>56</w:t>
        </w:r>
        <w:r>
          <w:fldChar w:fldCharType="end"/>
        </w:r>
      </w:hyperlink>
    </w:p>
    <w:p>
      <w:pPr>
        <w:pStyle w:val="TOC2"/>
        <w:tabs>
          <w:tab w:val="right" w:leader="dot" w:pos="8306"/>
        </w:tabs>
      </w:pPr>
      <w:hyperlink w:anchor="_Toc22554" w:history="1">
        <w:r>
          <w:rPr>
            <w:rFonts w:ascii="仿宋" w:eastAsia="仿宋" w:hAnsi="仿宋" w:cs="仿宋" w:hint="eastAsia"/>
            <w:lang w:eastAsia="zh-CN"/>
          </w:rPr>
          <w:t>(二)、变更实施与控制</w:t>
        </w:r>
        <w:r>
          <w:tab/>
        </w:r>
        <w:r>
          <w:fldChar w:fldCharType="begin"/>
        </w:r>
        <w:r>
          <w:instrText xml:space="preserve"> PAGEREF _Toc22554 \h </w:instrText>
        </w:r>
        <w:r>
          <w:fldChar w:fldCharType="separate"/>
        </w:r>
        <w:r>
          <w:t>57</w:t>
        </w:r>
        <w:r>
          <w:fldChar w:fldCharType="end"/>
        </w:r>
      </w:hyperlink>
    </w:p>
    <w:p>
      <w:pPr>
        <w:pStyle w:val="TOC1"/>
        <w:tabs>
          <w:tab w:val="right" w:leader="dot" w:pos="8306"/>
        </w:tabs>
      </w:pPr>
      <w:hyperlink w:anchor="_Toc14871" w:history="1">
        <w:r>
          <w:rPr>
            <w:rFonts w:ascii="仿宋" w:eastAsia="仿宋" w:hAnsi="仿宋" w:cs="仿宋" w:hint="eastAsia"/>
            <w:lang w:eastAsia="zh-CN"/>
          </w:rPr>
          <w:t>十五、氢氧化镁项目治理与监督</w:t>
        </w:r>
        <w:r>
          <w:tab/>
        </w:r>
        <w:r>
          <w:fldChar w:fldCharType="begin"/>
        </w:r>
        <w:r>
          <w:instrText xml:space="preserve"> PAGEREF _Toc14871 \h </w:instrText>
        </w:r>
        <w:r>
          <w:fldChar w:fldCharType="separate"/>
        </w:r>
        <w:r>
          <w:t>58</w:t>
        </w:r>
        <w:r>
          <w:fldChar w:fldCharType="end"/>
        </w:r>
      </w:hyperlink>
    </w:p>
    <w:p>
      <w:pPr>
        <w:pStyle w:val="TOC2"/>
        <w:tabs>
          <w:tab w:val="right" w:leader="dot" w:pos="8306"/>
        </w:tabs>
      </w:pPr>
      <w:hyperlink w:anchor="_Toc18662" w:history="1">
        <w:r>
          <w:rPr>
            <w:rFonts w:ascii="仿宋" w:eastAsia="仿宋" w:hAnsi="仿宋" w:cs="仿宋" w:hint="eastAsia"/>
            <w:lang w:eastAsia="zh-CN"/>
          </w:rPr>
          <w:t>(一)、氢氧化镁项目治理结构</w:t>
        </w:r>
        <w:r>
          <w:tab/>
        </w:r>
        <w:r>
          <w:fldChar w:fldCharType="begin"/>
        </w:r>
        <w:r>
          <w:instrText xml:space="preserve"> PAGEREF _Toc18662 \h </w:instrText>
        </w:r>
        <w:r>
          <w:fldChar w:fldCharType="separate"/>
        </w:r>
        <w:r>
          <w:t>58</w:t>
        </w:r>
        <w:r>
          <w:fldChar w:fldCharType="end"/>
        </w:r>
      </w:hyperlink>
    </w:p>
    <w:p>
      <w:pPr>
        <w:pStyle w:val="TOC2"/>
        <w:tabs>
          <w:tab w:val="right" w:leader="dot" w:pos="8306"/>
        </w:tabs>
      </w:pPr>
      <w:hyperlink w:anchor="_Toc11029" w:history="1">
        <w:r>
          <w:rPr>
            <w:rFonts w:ascii="仿宋" w:eastAsia="仿宋" w:hAnsi="仿宋" w:cs="仿宋" w:hint="eastAsia"/>
            <w:lang w:eastAsia="zh-CN"/>
          </w:rPr>
          <w:t>(二)、监督与审计</w:t>
        </w:r>
        <w:r>
          <w:tab/>
        </w:r>
        <w:r>
          <w:fldChar w:fldCharType="begin"/>
        </w:r>
        <w:r>
          <w:instrText xml:space="preserve"> PAGEREF _Toc11029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34"/>
      <w:r>
        <w:rPr>
          <w:rFonts w:ascii="仿宋" w:eastAsia="仿宋" w:hAnsi="仿宋" w:cs="仿宋" w:hint="eastAsia"/>
          <w:sz w:val="28"/>
          <w:lang w:eastAsia="zh-CN"/>
        </w:rPr>
        <w:t>一、氢氧化镁项目绩效评估</w:t>
      </w:r>
      <w:bookmarkEnd w:id="2"/>
    </w:p>
    <w:p>
      <w:pPr>
        <w:pStyle w:val="Heading2"/>
        <w:rPr>
          <w:rFonts w:ascii="仿宋" w:eastAsia="仿宋" w:hAnsi="仿宋" w:cs="仿宋" w:hint="eastAsia"/>
          <w:lang w:eastAsia="zh-CN"/>
        </w:rPr>
      </w:pPr>
      <w:bookmarkStart w:id="3" w:name="_Toc2296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镁项目中，我们设计了一套全面的绩效评估指标，以确保氢氧化镁项目的可控和成功交付。这些指标跨足氢氧化镁项目目标、成本、进度和质量等多个维度，为我们提供了全面洞察氢氧化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目标达成率是我们关注的首要指标。我们设定了明确的目标，并通过定期监测和评估，迅速发现并应对潜在的目标偏差。这为氢氧化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成本绩效是另一个核心关注点。通过实际成本与预算成本的对比分析，我们深入了解成本差异的原因，及时调整资源分配，保持氢氧化镁项目在经济效益方面的合理水平。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进度作为关键的绩效指标之一，得到了精心的关注。我们制定了详细的氢氧化镁项目进度计划，并设立了进度符合度指标，确保实际进度与计划进度保持一致。这使我们能够快速发现和解决潜在的进度问题，保持氢氧化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氧化镁项目绩效的不可或缺的一环。我们引入了一系列的质量标准和客户满意度指标，以确保氢氧化镁项目交付的成果在质量上达到或超越预期水平。通过持续监测这些指标，我们努力提升氢氧化镁项目整体质量水平，为氢氧化镁项目的成功交付提供有力保障。通过这些科学且全面的绩效评估，我们能够更好地引导氢氧化镁项目的持续改进，确保氢氧化镁项目目标的顺利达成。</w:t>
      </w:r>
    </w:p>
    <w:p>
      <w:pPr>
        <w:pStyle w:val="Heading2"/>
        <w:ind w:firstLine="560" w:firstLineChars="200"/>
        <w:rPr>
          <w:rFonts w:ascii="仿宋" w:eastAsia="仿宋" w:hAnsi="仿宋" w:cs="仿宋" w:hint="eastAsia"/>
          <w:sz w:val="28"/>
          <w:lang w:eastAsia="zh-CN"/>
        </w:rPr>
      </w:pPr>
      <w:bookmarkStart w:id="4" w:name="_Toc1151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绩效评估是氢氧化镁项目中的关键环节，为确保氢氧化镁项目达到预期目标，我们采用了多层次、多维度的绩效评估方法。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氧化镁项目的战略目标对齐，确保每个决策和行动都与氢氧化镁项目整体目标保持一致。团队会定期召开战略对齐会议，审视当前工作与氢氧化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氢氧化镁项目进度、质量、成本和风险等方面。这些指标通过数据收集和分析，为氢氧化镁项目管理团队提供了客观的评估依据。例如，我们通过氢氧化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绩效评估不仅仅停留在氢氧化镁项目内部，还考虑了氢氧化镁项目对外部环境的影响。我们定期进行干系人满意度调查，以了解各利益相关方对氢氧化镁项目的期望和满意度，并及时做出调整。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这种多层次、多角度的绩效评估方法，使得我们能够全面了解氢氧化镁项目的运行状态，及时做出调整，确保氢氧化镁项目在不断变化的环境中保持稳健前行。</w:t>
      </w:r>
    </w:p>
    <w:p>
      <w:pPr>
        <w:pStyle w:val="Heading2"/>
        <w:ind w:firstLine="560" w:firstLineChars="200"/>
        <w:rPr>
          <w:rFonts w:ascii="仿宋" w:eastAsia="仿宋" w:hAnsi="仿宋" w:cs="仿宋" w:hint="eastAsia"/>
          <w:sz w:val="28"/>
          <w:lang w:eastAsia="zh-CN"/>
        </w:rPr>
      </w:pPr>
      <w:bookmarkStart w:id="5" w:name="_Toc67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为了确保氢氧化镁项目的有效管理和不断优化，我们采用了精心设计的绩效评估周期。这个周期旨在实现灵活、实时和全面的评估，以适应氢氧化镁项目执行中的各种挑战。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氧化镁项目的不同需求，分为短期、中期和长期。短期评估关注每个迭代或工作周期，以及时发现和解决当前任务中的问题。中期评估涵盖几个迭代，深入了解整体氢氧化镁项目的趋势和性能。长期评估则着眼于整个氢氧化镁项目阶段，确保氢氧化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氧化镁项目管理工具和协作平台，团队成员能够随时更新和分享氢氧化镁项目数据。这种实时性的反馈机制使我们能够及时察觉潜在问题，快速调整，保持氢氧化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氧化镁项目的决策制定密不可分。每个周期的氢氧化镁项目回顾会议成为集体总结经验、识别问题深层次原因并找到创新解决方案的平台。这种定期的反思与调整机制使氢氧化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651"/>
      <w:r>
        <w:rPr>
          <w:rFonts w:ascii="仿宋" w:eastAsia="仿宋" w:hAnsi="仿宋" w:cs="仿宋" w:hint="eastAsia"/>
          <w:sz w:val="28"/>
          <w:lang w:eastAsia="zh-CN"/>
        </w:rPr>
        <w:t>二、氢氧化镁项目文档管理</w:t>
      </w:r>
      <w:bookmarkEnd w:id="6"/>
    </w:p>
    <w:p>
      <w:pPr>
        <w:pStyle w:val="Heading2"/>
        <w:rPr>
          <w:rFonts w:ascii="仿宋" w:eastAsia="仿宋" w:hAnsi="仿宋" w:cs="仿宋" w:hint="eastAsia"/>
          <w:lang w:eastAsia="zh-CN"/>
        </w:rPr>
      </w:pPr>
      <w:bookmarkStart w:id="7" w:name="_Toc1344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氢氧化镁项目高度重视文档的质量和准确性，以支持氢氧化镁项目的各项活动和决策。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文档的编制始于氢氧化镁项目计划的初期，我们制定了详细的文档编制计划，明确了每个文档的内容、格式和编写责任人。在氢氧化镁项目启动阶段，我们首先编制了氢氧化镁项目章程，明确定义了氢氧化镁项目的目标、范围、风险等关键要素。随后，氢氧化镁项目团队根据计划陆续编制了需求文档、设计文档、测试文档等各类文档，确保氢氧化镁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氢氧化镁项目管理中的重要环节，旨在确保氢氧化镁项目文档符合质量标准和氢氧化镁项目需求。在氢氧化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除了内部审查，我们还进行了外部审查，邀请氢氧化镁项目相关利益方和专业领域的专家对文档进行独立审查。这有助于获取更全面、客观的反馈，确保氢氧化镁项目文档不仅符合内部标准，也满足外部需求。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氢氧化镁项目在文档编制与审查方面建立了严格的管理机制，通过规范的流程和多维度的审查，确保氢氧化镁项目文档的质量、准确性和可靠性，为氢氧化镁项目的顺利推进提供了有力支持。</w:t>
      </w:r>
    </w:p>
    <w:p>
      <w:pPr>
        <w:pStyle w:val="Heading2"/>
        <w:ind w:firstLine="560" w:firstLineChars="200"/>
        <w:rPr>
          <w:rFonts w:ascii="仿宋" w:eastAsia="仿宋" w:hAnsi="仿宋" w:cs="仿宋" w:hint="eastAsia"/>
          <w:sz w:val="28"/>
          <w:lang w:eastAsia="zh-CN"/>
        </w:rPr>
      </w:pPr>
      <w:bookmarkStart w:id="8" w:name="_Toc31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我们通过多渠道发布文档，包括电子邮件、氢氧化镁项目管理平台、内部网站等，以满足不同团队成员的偏好和需求。多渠道发布确保了信息的全面覆盖。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我们采用了精细的权限控制，确保只有授权人员可以访问敏感信息。这种安全措施保护了氢氧化镁项目文档的机密性，防止了未经授权的信息泄露。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941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文档存档与归档是氢氧化镁项目生命周期中一个至关重要的环节，直接关系到氢氧化镁项目信息的长期保存和历史记录的完整性。在氢氧化镁项目中，我们实施了一系列有效的文档存档与归档管理策略：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31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805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氢氧化镁项目的主要产品是XXXX，预计年产值为XXX万元。这一产品在市场中占据着重要的地位，其广泛的应用范围使得该氢氧化镁项目的市场前景非常广阔。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氧化镁项目的xxx产品作为重要的原材料之一，将在多个领域发挥关键作用。其在建筑、交通、能源等方面的广泛应用将为整个产业链提供强大的支持，形成产业协同效应。氢氧化镁项目的年产值XXX万XXX万XXX万万元不仅反映了其在市场上的巨大潜力，更预示着它对国民经济的积极贡献。这种关联度高、涉及面广的产业关系，使得该氢氧化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759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总征地面积为XXXX平方米，相当于约XX.XX亩，其中净用地面积为XXXX平方米，红线范围内相当于约XX.XX亩。这一用地规模充分考虑了氢氧化镁项目的建设需求，保障了氢氧化镁项目在合适的空间内得以充分发展。氢氧化镁项目规划的总建筑面积为XXXX平方米，其中主体工程建设占XXXX平方米，计容建筑面积达XXXX平方米。预计建筑工程的投资将达到XXXX万元，为氢氧化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计划购置的设备共计XXXX台（套），设备购置费用为XXXX万元。这一设备购置计划充分考虑到氢氧化镁项目的生产需求和技术要求，确保了氢氧化镁项目在生产运营中具备先进的技术装备和高效的生产能力。设备的合理配置将为氢氧化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计划总投资为XXXX万元，预计年实现营业收入为XXXX万元。这一产能规模的设定旨在确保氢氧化镁项目能够在投资与回报之间取得平衡，实现长期可持续的发展。氢氧化镁项目的总投资充分考虑到各个方面的需求，包括用地建设、设备购置等多个环节，以确保氢氧化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5886"/>
      <w:r>
        <w:rPr>
          <w:rFonts w:ascii="仿宋" w:eastAsia="仿宋" w:hAnsi="仿宋" w:cs="仿宋" w:hint="eastAsia"/>
          <w:sz w:val="28"/>
          <w:lang w:eastAsia="zh-CN"/>
        </w:rPr>
        <w:t>四、氢氧化镁项目土建工程</w:t>
      </w:r>
      <w:bookmarkEnd w:id="13"/>
    </w:p>
    <w:p>
      <w:pPr>
        <w:pStyle w:val="Heading2"/>
        <w:rPr>
          <w:rFonts w:ascii="仿宋" w:eastAsia="仿宋" w:hAnsi="仿宋" w:cs="仿宋" w:hint="eastAsia"/>
          <w:lang w:eastAsia="zh-CN"/>
        </w:rPr>
      </w:pPr>
      <w:bookmarkStart w:id="14" w:name="_Toc226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在氢氧化镁项目的建筑工程设计中，我们将秉承一系列重要的设计原则，以确保氢氧化镁项目建筑在功能、美观、可持续性等方面达到最佳效果。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首要原则是确保建筑的功能性得到最大化的发挥。我们将充分理解氢氧化镁项目的实际需求，合理布局各个功能区域，保证建筑在满足业务需求的同时，提供高效的工作环境。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在建筑设计中，我们将综合考虑建设和运营成本。通过精细的经济效益分析，确保设计方案在高效利用资源的同时，对氢氧化镁项目的长期盈利能力有积极的贡献。</w:t>
      </w:r>
    </w:p>
    <w:p>
      <w:pPr>
        <w:pStyle w:val="Heading2"/>
        <w:ind w:firstLine="560" w:firstLineChars="200"/>
        <w:rPr>
          <w:rFonts w:ascii="仿宋" w:eastAsia="仿宋" w:hAnsi="仿宋" w:cs="仿宋" w:hint="eastAsia"/>
          <w:sz w:val="28"/>
          <w:lang w:eastAsia="zh-CN"/>
        </w:rPr>
      </w:pPr>
      <w:bookmarkStart w:id="15" w:name="_Toc2780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镁项目的土建工程设计中，我们将精准设定设计年限，结合氢氧化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氧化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1820"/>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氧化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氧化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589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本期工程氢氧化镁项目预计总建筑面积XXX平方米，其中：计容建筑面积XXX平方米，计划建筑工程投资XX万元，占氢氧化镁项目总投资的XX%。</w:t>
      </w:r>
    </w:p>
    <w:p>
      <w:pPr>
        <w:pStyle w:val="Heading1"/>
        <w:ind w:firstLine="560" w:firstLineChars="200"/>
        <w:rPr>
          <w:rFonts w:ascii="仿宋" w:eastAsia="仿宋" w:hAnsi="仿宋" w:cs="仿宋" w:hint="eastAsia"/>
          <w:sz w:val="28"/>
          <w:lang w:eastAsia="zh-CN"/>
        </w:rPr>
      </w:pPr>
      <w:bookmarkStart w:id="18" w:name="_Toc18396"/>
      <w:r>
        <w:rPr>
          <w:rFonts w:ascii="仿宋" w:eastAsia="仿宋" w:hAnsi="仿宋" w:cs="仿宋" w:hint="eastAsia"/>
          <w:sz w:val="28"/>
          <w:lang w:eastAsia="zh-CN"/>
        </w:rPr>
        <w:t>五、氢氧化镁项目选址可行性分析</w:t>
      </w:r>
      <w:bookmarkEnd w:id="18"/>
    </w:p>
    <w:p>
      <w:pPr>
        <w:pStyle w:val="Heading2"/>
        <w:rPr>
          <w:rFonts w:ascii="仿宋" w:eastAsia="仿宋" w:hAnsi="仿宋" w:cs="仿宋" w:hint="eastAsia"/>
          <w:lang w:eastAsia="zh-CN"/>
        </w:rPr>
      </w:pPr>
      <w:bookmarkStart w:id="19" w:name="_Toc22614"/>
      <w:r>
        <w:rPr>
          <w:rFonts w:ascii="仿宋" w:eastAsia="仿宋" w:hAnsi="仿宋" w:cs="仿宋" w:hint="eastAsia"/>
          <w:lang w:eastAsia="zh-CN"/>
        </w:rPr>
        <w:t>(一)、氢氧化镁项目选址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该氢氧化镁项目选址位于XX省XX市XX区XXX街道</w:t>
      </w:r>
    </w:p>
    <w:p>
      <w:pPr>
        <w:pStyle w:val="Heading2"/>
        <w:ind w:firstLine="560" w:firstLineChars="200"/>
        <w:rPr>
          <w:rFonts w:ascii="仿宋" w:eastAsia="仿宋" w:hAnsi="仿宋" w:cs="仿宋" w:hint="eastAsia"/>
          <w:sz w:val="28"/>
          <w:lang w:eastAsia="zh-CN"/>
        </w:rPr>
      </w:pPr>
      <w:bookmarkStart w:id="20" w:name="_Toc303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氢氧化镁项目的征地面积将根据氢氧化镁项目的实际规模和需求进行精确规划。具体面积XXX平方米，旨在确保氢氧化镁项目不仅能够满足当前的发展需求，还能够预留空间以适应未来的扩展。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净用地面积是在征地面积基础上去除不可利用面积后的实际可开发用地。具体面积XXX平方米，考虑到环保、交通、安全等多方面因素，以确保氢氧化镁项目在整体利用效率上达到最优。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氢氧化镁项目计划建设的建筑总规模具体面积XXX平方米。这一规模的确定综合考虑了氢氧化镁项目的性质、规模，以及城市规划的相关要求，确保建筑布局与周边环境协调一致。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绿地率是氢氧化镁项目用地中被规划为绿地的比例。具体面积XXX平方米，旨在通过合理规划绿地，改善氢氧化镁项目周边环境，提升居民生活质量，并符合城市整体绿化规划。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容积率是用地上可以建设的建筑总体积与用地面积之比。具体面积XXX，通过合理的容积率规划，确保氢氧化镁项目建筑规模与周边环境和谐共生。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确保氢氧化镁项目选址与当地城市规划相一致，具体面积XXX平方米。通过与城市规划部门深入沟通，确保氢氧化镁项目不仅符合城市的整体发展方向，还能够融入城市的发展布局，为城市的长远发展贡献力量。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氧化镁项目选址符合当地产业政策，具体面积XXX平方米。这包括氢氧化镁项目对当地经济的促进作用，以及对相关产业的带动效应，确保氢氧化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用地总体要求必须符合环保和可持续发展的原则，具体面积XXX平方米。通过采用绿色建筑设计、节能减排等措施，确保氢氧化镁项目在建设和运营过程中对环境的影响最小化，达到可持续发展的要求。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确保氢氧化镁项目选址具备必要的公共设施配套，具体面积XXX平方米。这包括交通便利性、教育、医疗等基础设施，以提高居民生活品质，使得氢氧化镁项目选址更具吸引力。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考虑用地总体要求对当地社会稳定性的影响，具体面积XXX平方米。通过深入了解当地社区反馈，确保氢氧化镁项目的选址和建设过程对当地社会和谐稳定产生积极作用。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氢氧化镁项目选址不仅符合法规和规划，还在实际操作中具有可行性。这一全面规划将为氢氧化镁项目的成功实施提供坚实的基础，确保氢氧化镁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https://d.book118.com/888057036135006034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3054B7"/>
    <w:rsid w:val="7D3054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70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2024-02-06T06:33:00Z</dcterms:created>
  <dcterms:modified xsi:type="dcterms:W3CDTF">2024-02-06T06:33:39Z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3E3D333BEACA4EAE969F3383F493994D_11</vt:lpwstr>
  </property>
  <property fmtid="{D5CDD505-2E9C-101B-9397-08002B2CF9AE}" pid="3" name="KSOProductBuildVer">
    <vt:lpwstr>2052-12.1.0.16250</vt:lpwstr>
  </property>
</Properties>
</file>