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C7AA7" w:rsidP="007C7AA7">
      <w:pPr>
        <w:widowControl/>
        <w:tabs>
          <w:tab w:val="left" w:pos="377"/>
        </w:tabs>
        <w:adjustRightInd w:val="0"/>
        <w:snapToGrid w:val="0"/>
        <w:spacing w:before="156" w:after="156" w:line="25" w:lineRule="atLeast"/>
      </w:pPr>
    </w:p>
    <w:p w:rsidR="007C7AA7" w:rsidP="007C7AA7">
      <w:pPr>
        <w:widowControl/>
        <w:tabs>
          <w:tab w:val="left" w:pos="377"/>
        </w:tabs>
        <w:adjustRightInd w:val="0"/>
        <w:snapToGrid w:val="0"/>
        <w:spacing w:before="156" w:after="156" w:line="25" w:lineRule="atLeast"/>
      </w:pPr>
    </w:p>
    <w:p w:rsidR="007C7AA7" w:rsidP="007C7AA7">
      <w:pPr>
        <w:widowControl/>
        <w:tabs>
          <w:tab w:val="left" w:pos="377"/>
        </w:tabs>
        <w:adjustRightInd w:val="0"/>
        <w:snapToGrid w:val="0"/>
        <w:spacing w:before="156" w:after="156" w:line="25" w:lineRule="atLeast"/>
      </w:pPr>
    </w:p>
    <w:p w:rsidR="007C7AA7" w:rsidP="007C7AA7">
      <w:pPr>
        <w:widowControl/>
        <w:tabs>
          <w:tab w:val="left" w:pos="377"/>
        </w:tabs>
        <w:adjustRightInd w:val="0"/>
        <w:snapToGrid w:val="0"/>
        <w:spacing w:before="156" w:after="156" w:line="25" w:lineRule="atLeast"/>
      </w:pPr>
    </w:p>
    <w:p w:rsidR="007C7AA7" w:rsidP="007C7AA7">
      <w:pPr>
        <w:widowControl/>
        <w:tabs>
          <w:tab w:val="left" w:pos="377"/>
        </w:tabs>
        <w:adjustRightInd w:val="0"/>
        <w:snapToGrid w:val="0"/>
        <w:spacing w:before="156" w:after="156" w:line="25" w:lineRule="atLeast"/>
      </w:pPr>
    </w:p>
    <w:p w:rsidR="007C7AA7" w:rsidP="007C7AA7">
      <w:pPr>
        <w:widowControl/>
        <w:tabs>
          <w:tab w:val="left" w:pos="377"/>
        </w:tabs>
        <w:adjustRightInd w:val="0"/>
        <w:snapToGrid w:val="0"/>
        <w:spacing w:before="156" w:after="156" w:line="25" w:lineRule="atLeast"/>
      </w:pPr>
      <w:r>
        <w:rPr>
          <w:noProof/>
        </w:rPr>
        <mc:AlternateContent>
          <mc:Choice Requires="wps">
            <w:drawing>
              <wp:anchor distT="0" distB="0" distL="114300" distR="114300" simplePos="0" relativeHeight="251659264" behindDoc="0" locked="0" layoutInCell="1" allowOverlap="1">
                <wp:simplePos x="0" y="0"/>
                <wp:positionH relativeFrom="column">
                  <wp:posOffset>-262255</wp:posOffset>
                </wp:positionH>
                <wp:positionV relativeFrom="paragraph">
                  <wp:posOffset>45720</wp:posOffset>
                </wp:positionV>
                <wp:extent cx="6633210" cy="890270"/>
                <wp:effectExtent l="0" t="1905" r="0" b="3175"/>
                <wp:wrapNone/>
                <wp:docPr id="1" name="矩形 1"/>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6633210" cy="890270"/>
                        </a:xfrm>
                        <a:prstGeom prst="rect">
                          <a:avLst/>
                        </a:prstGeom>
                        <a:solidFill>
                          <a:srgbClr val="FFFFFF"/>
                        </a:solidFill>
                        <a:ln>
                          <a:noFill/>
                        </a:ln>
                        <a:extLs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7C7AA7" w:rsidP="00994916">
                            <w:pPr>
                              <w:widowControl/>
                              <w:tabs>
                                <w:tab w:val="left" w:pos="420"/>
                              </w:tabs>
                              <w:spacing w:before="156" w:after="156"/>
                              <w:ind w:left="-194" w:right="-110" w:firstLine="2860" w:leftChars="-97" w:rightChars="-55" w:firstLineChars="650"/>
                              <w:rPr>
                                <w:rFonts w:ascii="华文细黑" w:eastAsia="华文细黑" w:hAnsi="华文细黑" w:cs="华文细黑"/>
                                <w:b/>
                                <w:kern w:val="0"/>
                                <w:sz w:val="44"/>
                                <w:szCs w:val="44"/>
                                <w:lang w:bidi="en-US"/>
                              </w:rPr>
                            </w:pPr>
                            <w:r>
                              <w:rPr>
                                <w:rFonts w:ascii="华文细黑" w:eastAsia="华文细黑" w:hAnsi="华文细黑" w:cs="华文细黑" w:hint="eastAsia"/>
                                <w:b/>
                                <w:kern w:val="0"/>
                                <w:sz w:val="44"/>
                                <w:szCs w:val="44"/>
                                <w:lang w:bidi="en-US"/>
                              </w:rPr>
                              <w:t>直立式护岸课程设计</w:t>
                            </w:r>
                          </w:p>
                          <w:p w:rsidR="007C7AA7" w:rsidP="007C7AA7">
                            <w:pPr>
                              <w:pStyle w:val="10"/>
                              <w:rPr>
                                <w:sz w:val="84"/>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矩形 1" o:spid="_x0000_s1025" type="#_x0000_t202" style="width:522.3pt;height:70.1pt;margin-top:3.6pt;margin-left:-20.65pt;mso-height-percent:0;mso-height-relative:page;mso-width-percent:0;mso-width-relative:page;mso-wrap-distance-bottom:0;mso-wrap-distance-left:9pt;mso-wrap-distance-right:9pt;mso-wrap-distance-top:0;position:absolute;v-text-anchor:top;z-index:251658240" fillcolor="white" stroked="f">
                <v:textbox>
                  <w:txbxContent>
                    <w:p w:rsidR="007C7AA7" w:rsidP="00994916">
                      <w:pPr>
                        <w:widowControl/>
                        <w:tabs>
                          <w:tab w:val="left" w:pos="420"/>
                        </w:tabs>
                        <w:spacing w:before="156" w:after="156"/>
                        <w:ind w:left="-194" w:right="-110" w:firstLine="2860" w:leftChars="-97" w:rightChars="-55" w:firstLineChars="650"/>
                        <w:rPr>
                          <w:rFonts w:ascii="华文细黑" w:eastAsia="华文细黑" w:hAnsi="华文细黑" w:cs="华文细黑"/>
                          <w:b/>
                          <w:kern w:val="0"/>
                          <w:sz w:val="44"/>
                          <w:szCs w:val="44"/>
                          <w:lang w:bidi="en-US"/>
                        </w:rPr>
                      </w:pPr>
                      <w:r>
                        <w:rPr>
                          <w:rFonts w:ascii="华文细黑" w:eastAsia="华文细黑" w:hAnsi="华文细黑" w:cs="华文细黑" w:hint="eastAsia"/>
                          <w:b/>
                          <w:kern w:val="0"/>
                          <w:sz w:val="44"/>
                          <w:szCs w:val="44"/>
                          <w:lang w:bidi="en-US"/>
                        </w:rPr>
                        <w:t>直立式护岸课程设计</w:t>
                      </w:r>
                    </w:p>
                    <w:p w:rsidR="007C7AA7" w:rsidP="007C7AA7">
                      <w:pPr>
                        <w:pStyle w:val="10"/>
                        <w:rPr>
                          <w:sz w:val="84"/>
                        </w:rPr>
                      </w:pPr>
                    </w:p>
                  </w:txbxContent>
                </v:textbox>
              </v:shape>
            </w:pict>
          </mc:Fallback>
        </mc:AlternateContent>
      </w:r>
    </w:p>
    <w:p w:rsidR="007C7AA7" w:rsidP="007C7AA7">
      <w:pPr>
        <w:widowControl/>
        <w:tabs>
          <w:tab w:val="left" w:pos="377"/>
        </w:tabs>
        <w:adjustRightInd w:val="0"/>
        <w:snapToGrid w:val="0"/>
        <w:spacing w:before="156" w:after="156" w:line="25" w:lineRule="atLeast"/>
      </w:pPr>
    </w:p>
    <w:p w:rsidR="007C7AA7" w:rsidP="007C7AA7">
      <w:pPr>
        <w:widowControl/>
        <w:tabs>
          <w:tab w:val="left" w:pos="377"/>
        </w:tabs>
        <w:adjustRightInd w:val="0"/>
        <w:snapToGrid w:val="0"/>
        <w:spacing w:before="156" w:after="156" w:line="25" w:lineRule="atLeast"/>
      </w:pPr>
    </w:p>
    <w:p w:rsidR="007C7AA7" w:rsidP="007C7AA7">
      <w:pPr>
        <w:widowControl/>
        <w:tabs>
          <w:tab w:val="left" w:pos="377"/>
        </w:tabs>
        <w:adjustRightInd w:val="0"/>
        <w:snapToGrid w:val="0"/>
        <w:spacing w:before="156" w:after="156" w:line="25" w:lineRule="atLeast"/>
      </w:pPr>
    </w:p>
    <w:p w:rsidR="007C7AA7" w:rsidP="007C7AA7">
      <w:pPr>
        <w:widowControl/>
        <w:tabs>
          <w:tab w:val="left" w:pos="377"/>
        </w:tabs>
        <w:adjustRightInd w:val="0"/>
        <w:snapToGrid w:val="0"/>
        <w:spacing w:before="156" w:after="156" w:line="25" w:lineRule="atLeast"/>
      </w:pPr>
    </w:p>
    <w:p w:rsidR="007C7AA7" w:rsidP="007C7AA7">
      <w:pPr>
        <w:widowControl/>
        <w:tabs>
          <w:tab w:val="left" w:pos="377"/>
        </w:tabs>
        <w:adjustRightInd w:val="0"/>
        <w:snapToGrid w:val="0"/>
        <w:spacing w:before="156" w:after="156" w:line="25" w:lineRule="atLeast"/>
      </w:pPr>
    </w:p>
    <w:p w:rsidR="007C7AA7" w:rsidP="007C7AA7">
      <w:pPr>
        <w:widowControl/>
        <w:tabs>
          <w:tab w:val="left" w:pos="377"/>
        </w:tabs>
        <w:adjustRightInd w:val="0"/>
        <w:snapToGrid w:val="0"/>
        <w:spacing w:before="156" w:after="156" w:line="25" w:lineRule="atLeast"/>
      </w:pPr>
    </w:p>
    <w:p w:rsidR="007C7AA7" w:rsidP="007C7AA7">
      <w:pPr>
        <w:widowControl/>
        <w:tabs>
          <w:tab w:val="left" w:pos="377"/>
        </w:tabs>
        <w:adjustRightInd w:val="0"/>
        <w:snapToGrid w:val="0"/>
        <w:spacing w:before="156" w:after="156" w:line="25" w:lineRule="atLeast"/>
      </w:pPr>
    </w:p>
    <w:p w:rsidR="007C7AA7" w:rsidP="007C7AA7">
      <w:pPr>
        <w:widowControl/>
        <w:tabs>
          <w:tab w:val="left" w:pos="377"/>
        </w:tabs>
        <w:adjustRightInd w:val="0"/>
        <w:snapToGrid w:val="0"/>
        <w:spacing w:before="156" w:after="156" w:line="25" w:lineRule="atLeast"/>
      </w:pPr>
    </w:p>
    <w:p w:rsidR="007C7AA7" w:rsidP="007C7AA7">
      <w:pPr>
        <w:widowControl/>
        <w:tabs>
          <w:tab w:val="left" w:pos="377"/>
        </w:tabs>
        <w:adjustRightInd w:val="0"/>
        <w:snapToGrid w:val="0"/>
        <w:spacing w:before="156" w:after="156" w:line="25" w:lineRule="atLeast"/>
      </w:pPr>
    </w:p>
    <w:p w:rsidR="007C7AA7" w:rsidP="007C7AA7">
      <w:pPr>
        <w:widowControl/>
        <w:tabs>
          <w:tab w:val="left" w:pos="377"/>
        </w:tabs>
        <w:adjustRightInd w:val="0"/>
        <w:snapToGrid w:val="0"/>
        <w:spacing w:before="156" w:after="156" w:line="25" w:lineRule="atLeast"/>
      </w:pPr>
    </w:p>
    <w:p w:rsidR="007C7AA7" w:rsidP="007C7AA7">
      <w:pPr>
        <w:widowControl/>
        <w:tabs>
          <w:tab w:val="left" w:pos="377"/>
        </w:tabs>
        <w:adjustRightInd w:val="0"/>
        <w:snapToGrid w:val="0"/>
        <w:spacing w:before="156" w:after="156" w:line="25" w:lineRule="atLeast"/>
      </w:pPr>
    </w:p>
    <w:p w:rsidR="00676DD8" w:rsidP="00676DD8">
      <w:pPr>
        <w:widowControl/>
        <w:tabs>
          <w:tab w:val="left" w:pos="377"/>
        </w:tabs>
        <w:adjustRightInd w:val="0"/>
        <w:snapToGrid w:val="0"/>
        <w:spacing w:before="156" w:after="156" w:line="360" w:lineRule="auto"/>
        <w:rPr>
          <w:b/>
          <w:sz w:val="44"/>
          <w:szCs w:val="44"/>
        </w:rPr>
        <w:sectPr>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pPr>
      <w:r>
        <w:rPr>
          <w:rFonts w:cs="宋体" w:hint="eastAsia"/>
          <w:kern w:val="0"/>
          <w:sz w:val="30"/>
          <w:szCs w:val="30"/>
          <w:lang w:bidi="ar"/>
        </w:rPr>
        <w:tab/>
      </w:r>
      <w:r>
        <w:rPr>
          <w:rFonts w:cs="宋体" w:hint="eastAsia"/>
          <w:kern w:val="0"/>
          <w:sz w:val="30"/>
          <w:szCs w:val="30"/>
          <w:lang w:bidi="ar"/>
        </w:rPr>
        <w:tab/>
      </w:r>
      <w:r>
        <w:rPr>
          <w:rFonts w:cs="宋体" w:hint="eastAsia"/>
          <w:kern w:val="0"/>
          <w:sz w:val="30"/>
          <w:szCs w:val="30"/>
          <w:lang w:bidi="ar"/>
        </w:rPr>
        <w:tab/>
      </w:r>
      <w:r>
        <w:rPr>
          <w:rFonts w:cs="宋体" w:hint="eastAsia"/>
          <w:kern w:val="0"/>
          <w:sz w:val="30"/>
          <w:szCs w:val="30"/>
          <w:lang w:bidi="ar"/>
        </w:rPr>
        <w:tab/>
      </w:r>
      <w:r>
        <w:rPr>
          <w:rFonts w:cs="宋体" w:hint="eastAsia"/>
          <w:kern w:val="0"/>
          <w:sz w:val="30"/>
          <w:szCs w:val="30"/>
          <w:lang w:bidi="ar"/>
        </w:rPr>
        <w:tab/>
      </w:r>
      <w:r>
        <w:rPr>
          <w:rFonts w:cs="宋体" w:hint="eastAsia"/>
          <w:kern w:val="0"/>
          <w:sz w:val="30"/>
          <w:szCs w:val="30"/>
          <w:lang w:bidi="ar"/>
        </w:rPr>
        <w:tab/>
      </w:r>
      <w:bookmarkStart w:id="0" w:name="_GoBack"/>
      <w:bookmarkEnd w:id="0"/>
    </w:p>
    <w:p w:rsidR="008D40BB" w:rsidRPr="008D40BB" w:rsidP="003A2338">
      <w:pPr>
        <w:spacing w:before="156" w:after="156"/>
        <w:rPr>
          <w:b/>
          <w:sz w:val="44"/>
          <w:szCs w:val="44"/>
        </w:rPr>
      </w:pPr>
      <w:r>
        <w:rPr>
          <w:rFonts w:asciiTheme="minorEastAsia" w:eastAsiaTheme="minorEastAsia" w:hAnsiTheme="minorEastAsia" w:hint="eastAsia"/>
          <w:b/>
          <w:sz w:val="30"/>
          <w:szCs w:val="30"/>
        </w:rPr>
        <w:t>（一）护岸断面的基本轮廓尺寸</w:t>
      </w:r>
    </w:p>
    <w:p w:rsidR="00DF41D2" w:rsidP="003A2338">
      <w:pPr>
        <w:spacing w:before="156" w:after="156"/>
        <w:ind w:firstLine="240" w:firstLineChars="100"/>
        <w:rPr>
          <w:b/>
          <w:sz w:val="24"/>
          <w:szCs w:val="24"/>
        </w:rPr>
      </w:pPr>
      <w:r>
        <w:rPr>
          <w:rFonts w:hint="eastAsia"/>
          <w:b/>
          <w:sz w:val="24"/>
          <w:szCs w:val="24"/>
        </w:rPr>
        <w:t>1.</w:t>
      </w:r>
      <w:r>
        <w:rPr>
          <w:b/>
          <w:sz w:val="24"/>
          <w:szCs w:val="24"/>
        </w:rPr>
        <w:t>护岸顶高程</w:t>
      </w:r>
      <w:r>
        <w:rPr>
          <w:rFonts w:hint="eastAsia"/>
          <w:b/>
          <w:sz w:val="24"/>
          <w:szCs w:val="24"/>
        </w:rPr>
        <w:t>：</w:t>
      </w:r>
    </w:p>
    <w:p w:rsidR="00CB06D6" w:rsidRPr="00CB06D6" w:rsidP="003A2338">
      <w:pPr>
        <w:spacing w:before="156" w:after="156"/>
        <w:ind w:firstLine="240" w:firstLineChars="100"/>
        <w:rPr>
          <w:b/>
          <w:sz w:val="24"/>
          <w:szCs w:val="24"/>
        </w:rPr>
      </w:pPr>
      <w:r w:rsidRPr="00CB06D6">
        <w:rPr>
          <w:rFonts w:hint="eastAsia"/>
          <w:b/>
          <w:sz w:val="24"/>
          <w:szCs w:val="24"/>
        </w:rPr>
        <w:t>《</w:t>
      </w:r>
      <w:r w:rsidRPr="00CB06D6">
        <w:rPr>
          <w:b/>
          <w:sz w:val="24"/>
          <w:szCs w:val="24"/>
        </w:rPr>
        <w:t>防波堤设计与施工规范</w:t>
      </w:r>
      <w:r w:rsidRPr="00CB06D6">
        <w:rPr>
          <w:rFonts w:hint="eastAsia"/>
          <w:b/>
          <w:sz w:val="24"/>
          <w:szCs w:val="24"/>
        </w:rPr>
        <w:t>》</w:t>
      </w:r>
      <w:r w:rsidRPr="00CB06D6">
        <w:rPr>
          <w:rFonts w:hint="eastAsia"/>
          <w:b/>
          <w:sz w:val="24"/>
          <w:szCs w:val="24"/>
        </w:rPr>
        <w:t>5.1.2</w:t>
      </w:r>
      <w:r w:rsidRPr="00CB06D6">
        <w:rPr>
          <w:b/>
          <w:sz w:val="24"/>
          <w:szCs w:val="24"/>
        </w:rPr>
        <w:t>.</w:t>
      </w:r>
      <w:r w:rsidRPr="00CB06D6">
        <w:rPr>
          <w:rFonts w:hint="eastAsia"/>
          <w:b/>
          <w:sz w:val="24"/>
          <w:szCs w:val="24"/>
        </w:rPr>
        <w:t>1.</w:t>
      </w:r>
    </w:p>
    <w:p w:rsidR="00DF41D2" w:rsidP="005E1710">
      <w:pPr>
        <w:spacing w:before="156" w:after="156"/>
        <w:ind w:firstLine="240" w:firstLineChars="100"/>
        <w:rPr>
          <w:sz w:val="24"/>
          <w:szCs w:val="24"/>
        </w:rPr>
      </w:pPr>
      <w:r w:rsidRPr="00DF41D2">
        <w:rPr>
          <w:sz w:val="24"/>
          <w:szCs w:val="24"/>
        </w:rPr>
        <w:t>护岸顶高程</w:t>
      </w:r>
      <w:r w:rsidRPr="00DF41D2">
        <w:rPr>
          <w:rFonts w:hint="eastAsia"/>
          <w:sz w:val="24"/>
          <w:szCs w:val="24"/>
        </w:rPr>
        <w:t>=</w:t>
      </w:r>
      <w:r w:rsidRPr="00DF41D2">
        <w:rPr>
          <w:sz w:val="24"/>
          <w:szCs w:val="24"/>
        </w:rPr>
        <w:t>1.93</w:t>
      </w:r>
      <w:r w:rsidRPr="00DF41D2">
        <w:rPr>
          <w:rFonts w:hint="eastAsia"/>
          <w:sz w:val="24"/>
          <w:szCs w:val="24"/>
        </w:rPr>
        <w:t>+</w:t>
      </w:r>
      <w:r w:rsidRPr="00DF41D2">
        <w:rPr>
          <w:sz w:val="24"/>
          <w:szCs w:val="24"/>
        </w:rPr>
        <w:t>0.65×4.32</w:t>
      </w:r>
      <w:r w:rsidRPr="00DF41D2">
        <w:rPr>
          <w:rFonts w:hint="eastAsia"/>
          <w:sz w:val="24"/>
          <w:szCs w:val="24"/>
        </w:rPr>
        <w:t>=</w:t>
      </w:r>
      <w:r w:rsidRPr="00DF41D2">
        <w:rPr>
          <w:sz w:val="24"/>
          <w:szCs w:val="24"/>
        </w:rPr>
        <w:t>4.738</w:t>
      </w:r>
      <w:r w:rsidR="003C50AB">
        <w:rPr>
          <w:sz w:val="24"/>
          <w:szCs w:val="24"/>
        </w:rPr>
        <w:t>m</w:t>
      </w:r>
      <w:r w:rsidR="005E1710">
        <w:rPr>
          <w:rFonts w:hint="eastAsia"/>
          <w:sz w:val="24"/>
          <w:szCs w:val="24"/>
        </w:rPr>
        <w:t>（</w:t>
      </w:r>
      <w:r w:rsidR="005E1710">
        <w:rPr>
          <w:sz w:val="24"/>
          <w:szCs w:val="24"/>
        </w:rPr>
        <w:t>设计中取</w:t>
      </w:r>
      <w:r w:rsidR="005E1710">
        <w:rPr>
          <w:rFonts w:hint="eastAsia"/>
          <w:sz w:val="24"/>
          <w:szCs w:val="24"/>
        </w:rPr>
        <w:t>4.74m</w:t>
      </w:r>
      <w:r w:rsidR="005E1710">
        <w:rPr>
          <w:rFonts w:hint="eastAsia"/>
          <w:sz w:val="24"/>
          <w:szCs w:val="24"/>
        </w:rPr>
        <w:t>）</w:t>
      </w:r>
      <w:r w:rsidRPr="00DF41D2">
        <w:rPr>
          <w:sz w:val="24"/>
          <w:szCs w:val="24"/>
        </w:rPr>
        <w:t>大于极端高水位</w:t>
      </w:r>
      <w:r w:rsidRPr="00DF41D2">
        <w:rPr>
          <w:rFonts w:hint="eastAsia"/>
          <w:sz w:val="24"/>
          <w:szCs w:val="24"/>
        </w:rPr>
        <w:t>（</w:t>
      </w:r>
      <w:r w:rsidRPr="00DF41D2">
        <w:rPr>
          <w:rFonts w:hint="eastAsia"/>
          <w:sz w:val="24"/>
          <w:szCs w:val="24"/>
        </w:rPr>
        <w:t>3.03m</w:t>
      </w:r>
      <w:r w:rsidRPr="00DF41D2">
        <w:rPr>
          <w:rFonts w:hint="eastAsia"/>
          <w:sz w:val="24"/>
          <w:szCs w:val="24"/>
        </w:rPr>
        <w:t>）</w:t>
      </w:r>
    </w:p>
    <w:p w:rsidR="00DF41D2" w:rsidP="003A2338">
      <w:pPr>
        <w:spacing w:before="156" w:after="156"/>
        <w:ind w:firstLine="240" w:firstLineChars="100"/>
        <w:rPr>
          <w:sz w:val="24"/>
          <w:szCs w:val="24"/>
        </w:rPr>
      </w:pPr>
      <w:r w:rsidRPr="00DF41D2">
        <w:rPr>
          <w:rFonts w:hint="eastAsia"/>
          <w:b/>
          <w:sz w:val="24"/>
          <w:szCs w:val="24"/>
        </w:rPr>
        <w:t>2.</w:t>
      </w:r>
      <w:r w:rsidRPr="00DF41D2">
        <w:rPr>
          <w:rFonts w:hint="eastAsia"/>
          <w:b/>
          <w:sz w:val="24"/>
          <w:szCs w:val="24"/>
        </w:rPr>
        <w:t>沉箱顶高程：</w:t>
      </w:r>
    </w:p>
    <w:p w:rsidR="00CB06D6" w:rsidRPr="00CB06D6" w:rsidP="003A2338">
      <w:pPr>
        <w:spacing w:before="156" w:after="156"/>
        <w:ind w:firstLine="240" w:firstLineChars="100"/>
        <w:rPr>
          <w:b/>
          <w:sz w:val="24"/>
          <w:szCs w:val="24"/>
        </w:rPr>
      </w:pPr>
      <w:r>
        <w:rPr>
          <w:rFonts w:hint="eastAsia"/>
          <w:sz w:val="24"/>
          <w:szCs w:val="24"/>
        </w:rPr>
        <w:t>《</w:t>
      </w:r>
      <w:r w:rsidRPr="00CB06D6">
        <w:rPr>
          <w:b/>
          <w:sz w:val="24"/>
          <w:szCs w:val="24"/>
        </w:rPr>
        <w:t>防波堤设计与施工规范</w:t>
      </w:r>
      <w:r w:rsidRPr="00CB06D6">
        <w:rPr>
          <w:rFonts w:hint="eastAsia"/>
          <w:b/>
          <w:sz w:val="24"/>
          <w:szCs w:val="24"/>
        </w:rPr>
        <w:t>》</w:t>
      </w:r>
      <w:r w:rsidRPr="00CB06D6">
        <w:rPr>
          <w:rFonts w:hint="eastAsia"/>
          <w:b/>
          <w:sz w:val="24"/>
          <w:szCs w:val="24"/>
        </w:rPr>
        <w:t>5.1.4</w:t>
      </w:r>
    </w:p>
    <w:p w:rsidR="00DF41D2" w:rsidP="003A2338">
      <w:pPr>
        <w:spacing w:before="156" w:after="156"/>
        <w:ind w:firstLine="240" w:firstLineChars="100"/>
        <w:rPr>
          <w:sz w:val="24"/>
          <w:szCs w:val="24"/>
        </w:rPr>
      </w:pPr>
      <w:r>
        <w:rPr>
          <w:sz w:val="24"/>
          <w:szCs w:val="24"/>
        </w:rPr>
        <w:t>沉箱顶高程</w:t>
      </w:r>
      <w:r>
        <w:rPr>
          <w:rFonts w:hint="eastAsia"/>
          <w:sz w:val="24"/>
          <w:szCs w:val="24"/>
        </w:rPr>
        <w:t>=</w:t>
      </w:r>
      <w:r w:rsidR="003C50AB">
        <w:rPr>
          <w:sz w:val="24"/>
          <w:szCs w:val="24"/>
        </w:rPr>
        <w:t>0.2</w:t>
      </w:r>
      <w:r w:rsidR="003C50AB">
        <w:rPr>
          <w:rFonts w:hint="eastAsia"/>
          <w:sz w:val="24"/>
          <w:szCs w:val="24"/>
        </w:rPr>
        <w:t>+</w:t>
      </w:r>
      <w:r w:rsidR="003C50AB">
        <w:rPr>
          <w:sz w:val="24"/>
          <w:szCs w:val="24"/>
        </w:rPr>
        <w:t>0.4</w:t>
      </w:r>
      <w:r w:rsidR="003C50AB">
        <w:rPr>
          <w:rFonts w:hint="eastAsia"/>
          <w:sz w:val="24"/>
          <w:szCs w:val="24"/>
        </w:rPr>
        <w:t>=</w:t>
      </w:r>
      <w:r w:rsidR="003C50AB">
        <w:rPr>
          <w:sz w:val="24"/>
          <w:szCs w:val="24"/>
        </w:rPr>
        <w:t>0.6m</w:t>
      </w:r>
    </w:p>
    <w:p w:rsidR="003C50AB" w:rsidRPr="003C50AB" w:rsidP="003A2338">
      <w:pPr>
        <w:spacing w:before="156" w:after="156"/>
        <w:ind w:firstLine="240" w:firstLineChars="100"/>
        <w:rPr>
          <w:b/>
          <w:sz w:val="24"/>
          <w:szCs w:val="24"/>
        </w:rPr>
      </w:pPr>
      <w:r w:rsidRPr="003C50AB">
        <w:rPr>
          <w:b/>
          <w:sz w:val="24"/>
          <w:szCs w:val="24"/>
        </w:rPr>
        <w:t>3.</w:t>
      </w:r>
      <w:r w:rsidRPr="003C50AB">
        <w:rPr>
          <w:b/>
          <w:sz w:val="24"/>
          <w:szCs w:val="24"/>
        </w:rPr>
        <w:t>胸墙底高程</w:t>
      </w:r>
      <w:r w:rsidRPr="003C50AB">
        <w:rPr>
          <w:rFonts w:hint="eastAsia"/>
          <w:b/>
          <w:sz w:val="24"/>
          <w:szCs w:val="24"/>
        </w:rPr>
        <w:t>：</w:t>
      </w:r>
    </w:p>
    <w:p w:rsidR="00CB06D6" w:rsidRPr="00CB06D6" w:rsidP="003A2338">
      <w:pPr>
        <w:spacing w:before="156" w:after="156"/>
        <w:ind w:firstLine="240" w:firstLineChars="100"/>
        <w:rPr>
          <w:b/>
          <w:sz w:val="24"/>
          <w:szCs w:val="24"/>
        </w:rPr>
      </w:pPr>
      <w:r w:rsidRPr="00CB06D6">
        <w:rPr>
          <w:rFonts w:hint="eastAsia"/>
          <w:b/>
          <w:sz w:val="24"/>
          <w:szCs w:val="24"/>
        </w:rPr>
        <w:t>《港口及航道护岸工程设计与施工规范》</w:t>
      </w:r>
      <w:r w:rsidRPr="00CB06D6">
        <w:rPr>
          <w:rFonts w:hint="eastAsia"/>
          <w:b/>
          <w:sz w:val="24"/>
          <w:szCs w:val="24"/>
        </w:rPr>
        <w:t>5.4.17</w:t>
      </w:r>
    </w:p>
    <w:p w:rsidR="003C50AB" w:rsidP="003A2338">
      <w:pPr>
        <w:spacing w:before="156" w:after="156"/>
        <w:ind w:firstLine="240" w:firstLineChars="100"/>
        <w:rPr>
          <w:sz w:val="24"/>
          <w:szCs w:val="24"/>
        </w:rPr>
      </w:pPr>
      <w:r>
        <w:rPr>
          <w:sz w:val="24"/>
          <w:szCs w:val="24"/>
        </w:rPr>
        <w:t>胸墙底高程</w:t>
      </w:r>
      <w:r>
        <w:rPr>
          <w:rFonts w:hint="eastAsia"/>
          <w:sz w:val="24"/>
          <w:szCs w:val="24"/>
        </w:rPr>
        <w:t>=</w:t>
      </w:r>
      <w:r w:rsidR="00106544">
        <w:rPr>
          <w:sz w:val="24"/>
          <w:szCs w:val="24"/>
        </w:rPr>
        <w:t>0.</w:t>
      </w:r>
      <w:r w:rsidR="00106544">
        <w:rPr>
          <w:rFonts w:hint="eastAsia"/>
          <w:sz w:val="24"/>
          <w:szCs w:val="24"/>
        </w:rPr>
        <w:t>2</w:t>
      </w:r>
      <w:r>
        <w:rPr>
          <w:sz w:val="24"/>
          <w:szCs w:val="24"/>
        </w:rPr>
        <w:t>m</w:t>
      </w:r>
    </w:p>
    <w:p w:rsidR="00A46A83" w:rsidP="003A2338">
      <w:pPr>
        <w:spacing w:before="156" w:after="156"/>
        <w:ind w:firstLine="240" w:firstLineChars="100"/>
        <w:rPr>
          <w:b/>
          <w:sz w:val="24"/>
          <w:szCs w:val="24"/>
        </w:rPr>
      </w:pPr>
      <w:r w:rsidRPr="00DD5E88">
        <w:rPr>
          <w:b/>
          <w:sz w:val="24"/>
          <w:szCs w:val="24"/>
        </w:rPr>
        <w:t>4.</w:t>
      </w:r>
      <w:r w:rsidRPr="00DD5E88">
        <w:rPr>
          <w:b/>
          <w:sz w:val="24"/>
          <w:szCs w:val="24"/>
        </w:rPr>
        <w:t>基床标高</w:t>
      </w:r>
      <w:r w:rsidRPr="00DD5E88">
        <w:rPr>
          <w:rFonts w:hint="eastAsia"/>
          <w:b/>
          <w:sz w:val="24"/>
          <w:szCs w:val="24"/>
        </w:rPr>
        <w:t>：</w:t>
      </w:r>
    </w:p>
    <w:p w:rsidR="00CB06D6" w:rsidRPr="00CB06D6" w:rsidP="003A2338">
      <w:pPr>
        <w:spacing w:before="156" w:after="156"/>
        <w:ind w:firstLine="240" w:firstLineChars="100"/>
        <w:rPr>
          <w:b/>
          <w:sz w:val="24"/>
          <w:szCs w:val="24"/>
        </w:rPr>
      </w:pPr>
      <w:r w:rsidRPr="00CB06D6">
        <w:rPr>
          <w:rFonts w:hint="eastAsia"/>
          <w:b/>
          <w:sz w:val="24"/>
          <w:szCs w:val="24"/>
        </w:rPr>
        <w:t>《港口及航道护岸工程设计与施工规范》</w:t>
      </w:r>
      <w:r w:rsidRPr="00CB06D6">
        <w:rPr>
          <w:rFonts w:hint="eastAsia"/>
          <w:b/>
          <w:sz w:val="24"/>
          <w:szCs w:val="24"/>
        </w:rPr>
        <w:t>5.3.4</w:t>
      </w:r>
    </w:p>
    <w:p w:rsidR="009B6D9E" w:rsidP="003A2338">
      <w:pPr>
        <w:spacing w:before="156" w:after="156"/>
        <w:ind w:firstLine="240" w:firstLineChars="100"/>
        <w:rPr>
          <w:sz w:val="24"/>
          <w:szCs w:val="24"/>
        </w:rPr>
      </w:pPr>
      <w:r w:rsidRPr="009B6D9E">
        <w:rPr>
          <w:sz w:val="24"/>
          <w:szCs w:val="24"/>
        </w:rPr>
        <w:t>基床标高</w:t>
      </w:r>
      <w:r w:rsidRPr="009B6D9E">
        <w:rPr>
          <w:rFonts w:hint="eastAsia"/>
          <w:sz w:val="24"/>
          <w:szCs w:val="24"/>
        </w:rPr>
        <w:t>=-</w:t>
      </w:r>
      <w:r w:rsidR="007F28D8">
        <w:rPr>
          <w:sz w:val="24"/>
          <w:szCs w:val="24"/>
        </w:rPr>
        <w:t>8.</w:t>
      </w:r>
      <w:r w:rsidR="007F28D8">
        <w:rPr>
          <w:rFonts w:hint="eastAsia"/>
          <w:sz w:val="24"/>
          <w:szCs w:val="24"/>
        </w:rPr>
        <w:t>0</w:t>
      </w:r>
      <w:r w:rsidRPr="009B6D9E">
        <w:rPr>
          <w:sz w:val="24"/>
          <w:szCs w:val="24"/>
        </w:rPr>
        <w:t>m</w:t>
      </w:r>
    </w:p>
    <w:p w:rsidR="00CB06D6" w:rsidP="003A2338">
      <w:pPr>
        <w:spacing w:before="156" w:after="156"/>
        <w:ind w:firstLine="240" w:firstLineChars="100"/>
        <w:rPr>
          <w:b/>
          <w:sz w:val="24"/>
          <w:szCs w:val="24"/>
        </w:rPr>
      </w:pPr>
      <w:r w:rsidRPr="00CB06D6">
        <w:rPr>
          <w:b/>
          <w:sz w:val="24"/>
          <w:szCs w:val="24"/>
        </w:rPr>
        <w:t>5.</w:t>
      </w:r>
      <w:r w:rsidRPr="00CB06D6">
        <w:rPr>
          <w:b/>
          <w:sz w:val="24"/>
          <w:szCs w:val="24"/>
        </w:rPr>
        <w:t>抛石棱体</w:t>
      </w:r>
      <w:r w:rsidRPr="00CB06D6">
        <w:rPr>
          <w:rFonts w:hint="eastAsia"/>
          <w:b/>
          <w:sz w:val="24"/>
          <w:szCs w:val="24"/>
        </w:rPr>
        <w:t>、</w:t>
      </w:r>
      <w:r w:rsidRPr="00CB06D6">
        <w:rPr>
          <w:b/>
          <w:sz w:val="24"/>
          <w:szCs w:val="24"/>
        </w:rPr>
        <w:t>二片石</w:t>
      </w:r>
      <w:r w:rsidRPr="00CB06D6">
        <w:rPr>
          <w:rFonts w:hint="eastAsia"/>
          <w:b/>
          <w:sz w:val="24"/>
          <w:szCs w:val="24"/>
        </w:rPr>
        <w:t>、</w:t>
      </w:r>
      <w:r w:rsidRPr="00CB06D6">
        <w:rPr>
          <w:b/>
          <w:sz w:val="24"/>
          <w:szCs w:val="24"/>
        </w:rPr>
        <w:t>倒滤层高程</w:t>
      </w:r>
    </w:p>
    <w:p w:rsidR="00CB06D6" w:rsidRPr="00CB06D6" w:rsidP="003A2338">
      <w:pPr>
        <w:spacing w:before="156" w:after="156"/>
        <w:ind w:firstLine="240" w:firstLineChars="100"/>
        <w:rPr>
          <w:b/>
          <w:sz w:val="24"/>
          <w:szCs w:val="24"/>
        </w:rPr>
      </w:pPr>
      <w:r w:rsidRPr="00CB06D6">
        <w:rPr>
          <w:rFonts w:hint="eastAsia"/>
          <w:b/>
          <w:sz w:val="24"/>
          <w:szCs w:val="24"/>
        </w:rPr>
        <w:t>《重力式码头设计与施工规范》</w:t>
      </w:r>
      <w:r w:rsidRPr="00CB06D6">
        <w:rPr>
          <w:rFonts w:hint="eastAsia"/>
          <w:b/>
          <w:sz w:val="24"/>
          <w:szCs w:val="24"/>
        </w:rPr>
        <w:t>2.3.31</w:t>
      </w:r>
    </w:p>
    <w:p w:rsidR="00CB06D6" w:rsidP="003A2338">
      <w:pPr>
        <w:spacing w:before="156" w:after="156"/>
        <w:ind w:firstLine="240" w:firstLineChars="100"/>
        <w:rPr>
          <w:sz w:val="24"/>
          <w:szCs w:val="24"/>
        </w:rPr>
      </w:pPr>
      <w:r>
        <w:rPr>
          <w:sz w:val="24"/>
          <w:szCs w:val="24"/>
        </w:rPr>
        <w:t>抛石棱体高程</w:t>
      </w:r>
      <w:r>
        <w:rPr>
          <w:rFonts w:hint="eastAsia"/>
          <w:sz w:val="24"/>
          <w:szCs w:val="24"/>
        </w:rPr>
        <w:t>=</w:t>
      </w:r>
      <w:r>
        <w:rPr>
          <w:sz w:val="24"/>
          <w:szCs w:val="24"/>
        </w:rPr>
        <w:t>0.6</w:t>
      </w:r>
      <w:r>
        <w:rPr>
          <w:rFonts w:hint="eastAsia"/>
          <w:sz w:val="24"/>
          <w:szCs w:val="24"/>
        </w:rPr>
        <w:t>+</w:t>
      </w:r>
      <w:r>
        <w:rPr>
          <w:sz w:val="24"/>
          <w:szCs w:val="24"/>
        </w:rPr>
        <w:t>0.6</w:t>
      </w:r>
      <w:r>
        <w:rPr>
          <w:rFonts w:hint="eastAsia"/>
          <w:sz w:val="24"/>
          <w:szCs w:val="24"/>
        </w:rPr>
        <w:t>=</w:t>
      </w:r>
      <w:r>
        <w:rPr>
          <w:sz w:val="24"/>
          <w:szCs w:val="24"/>
        </w:rPr>
        <w:t>1.2m</w:t>
      </w:r>
    </w:p>
    <w:p w:rsidR="00CB06D6" w:rsidRPr="00CB06D6" w:rsidP="003A2338">
      <w:pPr>
        <w:spacing w:before="156" w:after="156"/>
        <w:ind w:firstLine="240" w:firstLineChars="100"/>
        <w:rPr>
          <w:b/>
          <w:sz w:val="24"/>
          <w:szCs w:val="24"/>
        </w:rPr>
      </w:pPr>
      <w:r w:rsidRPr="00CB06D6">
        <w:rPr>
          <w:rFonts w:hint="eastAsia"/>
          <w:b/>
          <w:sz w:val="24"/>
          <w:szCs w:val="24"/>
        </w:rPr>
        <w:t>《重力式码头设计与施工规范》</w:t>
      </w:r>
      <w:r>
        <w:rPr>
          <w:rFonts w:hint="eastAsia"/>
          <w:b/>
          <w:sz w:val="24"/>
          <w:szCs w:val="24"/>
        </w:rPr>
        <w:t>2.3.32</w:t>
      </w:r>
    </w:p>
    <w:p w:rsidR="00CB06D6" w:rsidP="003A2338">
      <w:pPr>
        <w:spacing w:before="156" w:after="156"/>
        <w:ind w:firstLine="240" w:firstLineChars="100"/>
        <w:rPr>
          <w:sz w:val="24"/>
          <w:szCs w:val="24"/>
        </w:rPr>
      </w:pPr>
      <w:r>
        <w:rPr>
          <w:sz w:val="24"/>
          <w:szCs w:val="24"/>
        </w:rPr>
        <w:t>二片石高程</w:t>
      </w:r>
      <w:r>
        <w:rPr>
          <w:rFonts w:hint="eastAsia"/>
          <w:sz w:val="24"/>
          <w:szCs w:val="24"/>
        </w:rPr>
        <w:t>=</w:t>
      </w:r>
      <w:r>
        <w:rPr>
          <w:sz w:val="24"/>
          <w:szCs w:val="24"/>
        </w:rPr>
        <w:t>1.2</w:t>
      </w:r>
      <w:r>
        <w:rPr>
          <w:rFonts w:hint="eastAsia"/>
          <w:sz w:val="24"/>
          <w:szCs w:val="24"/>
        </w:rPr>
        <w:t>+</w:t>
      </w:r>
      <w:r>
        <w:rPr>
          <w:sz w:val="24"/>
          <w:szCs w:val="24"/>
        </w:rPr>
        <w:t>0.6</w:t>
      </w:r>
      <w:r>
        <w:rPr>
          <w:rFonts w:hint="eastAsia"/>
          <w:sz w:val="24"/>
          <w:szCs w:val="24"/>
        </w:rPr>
        <w:t>=</w:t>
      </w:r>
      <w:r>
        <w:rPr>
          <w:sz w:val="24"/>
          <w:szCs w:val="24"/>
        </w:rPr>
        <w:t>1.8m</w:t>
      </w:r>
    </w:p>
    <w:p w:rsidR="00CB06D6" w:rsidRPr="00CB06D6" w:rsidP="003A2338">
      <w:pPr>
        <w:spacing w:before="156" w:after="156"/>
        <w:ind w:firstLine="240" w:firstLineChars="100"/>
        <w:rPr>
          <w:b/>
          <w:sz w:val="24"/>
          <w:szCs w:val="24"/>
        </w:rPr>
      </w:pPr>
      <w:r w:rsidRPr="00CB06D6">
        <w:rPr>
          <w:rFonts w:hint="eastAsia"/>
          <w:b/>
          <w:sz w:val="24"/>
          <w:szCs w:val="24"/>
        </w:rPr>
        <w:t>《重力式码头设计与施工规范》</w:t>
      </w:r>
      <w:r>
        <w:rPr>
          <w:rFonts w:hint="eastAsia"/>
          <w:b/>
          <w:sz w:val="24"/>
          <w:szCs w:val="24"/>
        </w:rPr>
        <w:t>2.3.32.1</w:t>
      </w:r>
    </w:p>
    <w:p w:rsidR="008D40BB" w:rsidP="003A2338">
      <w:pPr>
        <w:spacing w:before="156" w:after="156"/>
        <w:ind w:firstLine="240" w:firstLineChars="100"/>
        <w:rPr>
          <w:sz w:val="24"/>
          <w:szCs w:val="24"/>
        </w:rPr>
      </w:pPr>
      <w:r>
        <w:rPr>
          <w:sz w:val="24"/>
          <w:szCs w:val="24"/>
        </w:rPr>
        <w:t>倒滤层高程</w:t>
      </w:r>
      <w:r>
        <w:rPr>
          <w:rFonts w:hint="eastAsia"/>
          <w:sz w:val="24"/>
          <w:szCs w:val="24"/>
        </w:rPr>
        <w:t>=</w:t>
      </w:r>
      <w:r>
        <w:rPr>
          <w:sz w:val="24"/>
          <w:szCs w:val="24"/>
        </w:rPr>
        <w:t>1.8</w:t>
      </w:r>
      <w:r>
        <w:rPr>
          <w:rFonts w:hint="eastAsia"/>
          <w:sz w:val="24"/>
          <w:szCs w:val="24"/>
        </w:rPr>
        <w:t>+</w:t>
      </w:r>
      <w:r>
        <w:rPr>
          <w:sz w:val="24"/>
          <w:szCs w:val="24"/>
        </w:rPr>
        <w:t>0.7</w:t>
      </w:r>
      <w:r>
        <w:rPr>
          <w:rFonts w:hint="eastAsia"/>
          <w:sz w:val="24"/>
          <w:szCs w:val="24"/>
        </w:rPr>
        <w:t>=</w:t>
      </w:r>
      <w:r>
        <w:rPr>
          <w:sz w:val="24"/>
          <w:szCs w:val="24"/>
        </w:rPr>
        <w:t>2.5m</w:t>
      </w:r>
    </w:p>
    <w:p w:rsidR="008D40BB" w:rsidRPr="008D40BB" w:rsidP="003A2338">
      <w:pPr>
        <w:spacing w:before="156" w:after="156"/>
        <w:rPr>
          <w:sz w:val="24"/>
          <w:szCs w:val="24"/>
        </w:rPr>
      </w:pPr>
      <w:r>
        <w:rPr>
          <w:rFonts w:asciiTheme="minorEastAsia" w:eastAsiaTheme="minorEastAsia" w:hAnsiTheme="minorEastAsia" w:hint="eastAsia"/>
          <w:b/>
          <w:sz w:val="30"/>
          <w:szCs w:val="30"/>
        </w:rPr>
        <w:t>（二）沉箱尺度的确定</w:t>
      </w:r>
    </w:p>
    <w:p w:rsidR="00CB06D6" w:rsidRPr="00F7494E" w:rsidP="008B3241">
      <w:pPr>
        <w:spacing w:before="156" w:after="156"/>
        <w:ind w:firstLine="240" w:firstLineChars="100"/>
        <w:rPr>
          <w:sz w:val="24"/>
          <w:szCs w:val="24"/>
        </w:rPr>
      </w:pPr>
      <w:r w:rsidRPr="00F7494E">
        <w:rPr>
          <w:sz w:val="24"/>
          <w:szCs w:val="24"/>
        </w:rPr>
        <w:t>沉箱长度</w:t>
      </w:r>
      <w:r w:rsidRPr="00F7494E">
        <w:rPr>
          <w:rFonts w:hint="eastAsia"/>
          <w:sz w:val="24"/>
          <w:szCs w:val="24"/>
        </w:rPr>
        <w:t>：</w:t>
      </w:r>
      <w:r w:rsidRPr="00F7494E" w:rsidR="00F7494E">
        <w:rPr>
          <w:rFonts w:hint="eastAsia"/>
          <w:sz w:val="24"/>
          <w:szCs w:val="24"/>
        </w:rPr>
        <w:t>10m</w:t>
      </w:r>
    </w:p>
    <w:p w:rsidR="008D40BB" w:rsidRPr="00F7494E" w:rsidP="008B3241">
      <w:pPr>
        <w:spacing w:before="156" w:after="156"/>
        <w:ind w:firstLine="240" w:firstLineChars="100"/>
        <w:rPr>
          <w:sz w:val="24"/>
          <w:szCs w:val="24"/>
        </w:rPr>
      </w:pPr>
      <w:r w:rsidRPr="00F7494E">
        <w:rPr>
          <w:sz w:val="24"/>
          <w:szCs w:val="24"/>
        </w:rPr>
        <w:t>沉箱宽度</w:t>
      </w:r>
      <w:r w:rsidRPr="00F7494E">
        <w:rPr>
          <w:rFonts w:hint="eastAsia"/>
          <w:sz w:val="24"/>
          <w:szCs w:val="24"/>
        </w:rPr>
        <w:t>：</w:t>
      </w:r>
      <w:r w:rsidRPr="00F7494E" w:rsidR="00F7494E">
        <w:rPr>
          <w:rFonts w:hint="eastAsia"/>
          <w:sz w:val="24"/>
          <w:szCs w:val="24"/>
        </w:rPr>
        <w:t>6.0m</w:t>
      </w:r>
    </w:p>
    <w:p w:rsidR="00A46A83" w:rsidP="008B3241">
      <w:pPr>
        <w:spacing w:before="156" w:after="156"/>
        <w:ind w:firstLine="240" w:firstLineChars="100"/>
        <w:rPr>
          <w:sz w:val="24"/>
          <w:szCs w:val="24"/>
        </w:rPr>
      </w:pPr>
      <w:r>
        <w:rPr>
          <w:sz w:val="24"/>
          <w:szCs w:val="24"/>
        </w:rPr>
        <w:t>沉箱高度</w:t>
      </w:r>
      <w:r>
        <w:rPr>
          <w:rFonts w:hint="eastAsia"/>
          <w:sz w:val="24"/>
          <w:szCs w:val="24"/>
        </w:rPr>
        <w:t>：</w:t>
      </w:r>
      <w:r w:rsidR="00C641F3">
        <w:rPr>
          <w:rFonts w:hint="eastAsia"/>
          <w:sz w:val="24"/>
          <w:szCs w:val="24"/>
        </w:rPr>
        <w:t>6.6</w:t>
      </w:r>
      <w:r>
        <w:rPr>
          <w:rFonts w:hint="eastAsia"/>
          <w:sz w:val="24"/>
          <w:szCs w:val="24"/>
        </w:rPr>
        <w:t>m</w:t>
      </w:r>
    </w:p>
    <w:p w:rsidR="008E632E" w:rsidP="008B3241">
      <w:pPr>
        <w:spacing w:before="156" w:after="156"/>
        <w:ind w:firstLine="240" w:firstLineChars="100"/>
        <w:rPr>
          <w:sz w:val="24"/>
          <w:szCs w:val="24"/>
        </w:rPr>
      </w:pPr>
      <w:r>
        <w:rPr>
          <w:sz w:val="24"/>
          <w:szCs w:val="24"/>
        </w:rPr>
        <w:t>经过下面的计算过程可以确定该沉箱尺寸可用作设计</w:t>
      </w:r>
    </w:p>
    <w:p w:rsidR="008D40BB" w:rsidRPr="008D40BB" w:rsidP="008B3241">
      <w:pPr>
        <w:spacing w:before="156" w:after="156"/>
        <w:ind w:firstLine="240" w:firstLineChars="100"/>
        <w:rPr>
          <w:sz w:val="24"/>
          <w:szCs w:val="24"/>
        </w:rPr>
      </w:pPr>
      <w:r>
        <w:rPr>
          <w:rFonts w:hint="eastAsia"/>
          <w:sz w:val="24"/>
          <w:szCs w:val="24"/>
        </w:rPr>
        <w:t>细部尺寸：</w:t>
      </w:r>
      <w:r w:rsidRPr="008D40BB">
        <w:rPr>
          <w:rFonts w:hint="eastAsia"/>
          <w:sz w:val="24"/>
          <w:szCs w:val="24"/>
        </w:rPr>
        <w:t>1</w:t>
      </w:r>
      <w:r>
        <w:rPr>
          <w:sz w:val="24"/>
          <w:szCs w:val="24"/>
        </w:rPr>
        <w:t>.</w:t>
      </w:r>
      <w:r w:rsidRPr="008D40BB">
        <w:rPr>
          <w:rFonts w:hint="eastAsia"/>
          <w:sz w:val="24"/>
          <w:szCs w:val="24"/>
        </w:rPr>
        <w:t>外壁厚：</w:t>
      </w:r>
      <w:r w:rsidRPr="008D40BB">
        <w:rPr>
          <w:rFonts w:hint="eastAsia"/>
          <w:sz w:val="24"/>
          <w:szCs w:val="24"/>
        </w:rPr>
        <w:t>400mm</w:t>
      </w:r>
      <w:r w:rsidR="008E632E">
        <w:rPr>
          <w:rFonts w:hint="eastAsia"/>
          <w:sz w:val="24"/>
          <w:szCs w:val="24"/>
        </w:rPr>
        <w:t xml:space="preserve">  </w:t>
      </w:r>
      <w:r w:rsidRPr="008D40BB">
        <w:rPr>
          <w:rFonts w:hint="eastAsia"/>
          <w:sz w:val="24"/>
          <w:szCs w:val="24"/>
        </w:rPr>
        <w:t>2</w:t>
      </w:r>
      <w:r>
        <w:rPr>
          <w:sz w:val="24"/>
          <w:szCs w:val="24"/>
        </w:rPr>
        <w:t>.</w:t>
      </w:r>
      <w:r w:rsidRPr="008D40BB">
        <w:rPr>
          <w:rFonts w:hint="eastAsia"/>
          <w:sz w:val="24"/>
          <w:szCs w:val="24"/>
        </w:rPr>
        <w:t>底板厚：</w:t>
      </w:r>
      <w:r w:rsidR="008E632E">
        <w:rPr>
          <w:rFonts w:hint="eastAsia"/>
          <w:sz w:val="24"/>
          <w:szCs w:val="24"/>
        </w:rPr>
        <w:t>4</w:t>
      </w:r>
      <w:r w:rsidRPr="008D40BB">
        <w:rPr>
          <w:rFonts w:hint="eastAsia"/>
          <w:sz w:val="24"/>
          <w:szCs w:val="24"/>
        </w:rPr>
        <w:t>00mm</w:t>
      </w:r>
      <w:r w:rsidR="008E632E">
        <w:rPr>
          <w:sz w:val="24"/>
          <w:szCs w:val="24"/>
        </w:rPr>
        <w:t xml:space="preserve">  </w:t>
      </w:r>
      <w:r w:rsidRPr="008D40BB">
        <w:rPr>
          <w:rFonts w:hint="eastAsia"/>
          <w:sz w:val="24"/>
          <w:szCs w:val="24"/>
        </w:rPr>
        <w:t>3</w:t>
      </w:r>
      <w:r>
        <w:rPr>
          <w:rFonts w:hint="eastAsia"/>
          <w:sz w:val="24"/>
          <w:szCs w:val="24"/>
        </w:rPr>
        <w:t>.</w:t>
      </w:r>
      <w:r w:rsidRPr="008D40BB">
        <w:rPr>
          <w:rFonts w:hint="eastAsia"/>
          <w:sz w:val="24"/>
          <w:szCs w:val="24"/>
        </w:rPr>
        <w:t>隔墙厚：</w:t>
      </w:r>
      <w:r w:rsidRPr="008D40BB">
        <w:rPr>
          <w:rFonts w:hint="eastAsia"/>
          <w:sz w:val="24"/>
          <w:szCs w:val="24"/>
        </w:rPr>
        <w:t>200mm</w:t>
      </w:r>
    </w:p>
    <w:p w:rsidR="002E4BD0" w:rsidP="00106544">
      <w:pPr>
        <w:spacing w:before="156" w:after="156"/>
        <w:rPr>
          <w:rFonts w:asciiTheme="minorEastAsia" w:eastAsiaTheme="minorEastAsia" w:hAnsiTheme="minorEastAsia"/>
          <w:b/>
          <w:sz w:val="30"/>
          <w:szCs w:val="30"/>
        </w:rPr>
        <w:sectPr>
          <w:headerReference w:type="even" r:id="rId12"/>
          <w:headerReference w:type="default" r:id="rId13"/>
          <w:footerReference w:type="even" r:id="rId14"/>
          <w:footerReference w:type="default" r:id="rId15"/>
          <w:headerReference w:type="first" r:id="rId16"/>
          <w:footerReference w:type="first" r:id="rId17"/>
          <w:type w:val="nextPage"/>
          <w:pgSz w:w="11906" w:h="16838"/>
          <w:pgMar w:top="1440" w:right="1800" w:bottom="1440" w:left="1800" w:header="851" w:footer="992" w:gutter="0"/>
          <w:pgNumType w:start="2"/>
          <w:cols w:space="425"/>
          <w:titlePg w:val="0"/>
          <w:docGrid w:type="lines" w:linePitch="312"/>
        </w:sectPr>
      </w:pPr>
    </w:p>
    <w:p w:rsidR="00106544" w:rsidP="00106544">
      <w:pPr>
        <w:spacing w:before="156" w:after="156"/>
        <w:rPr>
          <w:rFonts w:asciiTheme="minorEastAsia" w:eastAsiaTheme="minorEastAsia" w:hAnsiTheme="minorEastAsia"/>
          <w:b/>
          <w:sz w:val="30"/>
          <w:szCs w:val="30"/>
        </w:rPr>
      </w:pPr>
      <w:r>
        <w:rPr>
          <w:rFonts w:asciiTheme="minorEastAsia" w:eastAsiaTheme="minorEastAsia" w:hAnsiTheme="minorEastAsia" w:hint="eastAsia"/>
          <w:b/>
          <w:sz w:val="30"/>
          <w:szCs w:val="30"/>
        </w:rPr>
        <w:t>（三）胸墙断面设计</w:t>
      </w:r>
      <w:bookmarkStart w:id="1" w:name="_Toc22449"/>
    </w:p>
    <w:p w:rsidR="00106544" w:rsidRPr="00106544" w:rsidP="00106544">
      <w:pPr>
        <w:spacing w:before="156" w:after="156"/>
        <w:ind w:firstLine="240" w:firstLineChars="100"/>
        <w:rPr>
          <w:b/>
          <w:sz w:val="24"/>
          <w:szCs w:val="24"/>
        </w:rPr>
      </w:pPr>
      <w:r w:rsidRPr="00106544">
        <w:rPr>
          <w:rFonts w:hint="eastAsia"/>
          <w:b/>
          <w:sz w:val="24"/>
          <w:szCs w:val="24"/>
        </w:rPr>
        <w:t>1.</w:t>
      </w:r>
      <w:r w:rsidRPr="00106544">
        <w:rPr>
          <w:rFonts w:hint="eastAsia"/>
          <w:b/>
          <w:sz w:val="24"/>
          <w:szCs w:val="24"/>
        </w:rPr>
        <w:t>高度</w:t>
      </w:r>
      <w:bookmarkEnd w:id="1"/>
    </w:p>
    <w:p w:rsidR="00106544" w:rsidP="00106544">
      <w:pPr>
        <w:adjustRightInd w:val="0"/>
        <w:snapToGrid w:val="0"/>
        <w:spacing w:before="156" w:after="156" w:line="25" w:lineRule="atLeast"/>
        <w:ind w:firstLine="480" w:firstLineChars="200"/>
        <w:rPr>
          <w:rFonts w:ascii="Calibri" w:hAnsi="Calibri" w:cs="宋体"/>
          <w:sz w:val="24"/>
        </w:rPr>
      </w:pPr>
      <w:r>
        <w:rPr>
          <w:rFonts w:ascii="Calibri" w:hAnsi="Calibri" w:cs="宋体" w:hint="eastAsia"/>
          <w:sz w:val="24"/>
        </w:rPr>
        <w:t>高度</w:t>
      </w:r>
      <w:r>
        <w:rPr>
          <w:rFonts w:ascii="Calibri" w:hAnsi="Calibri" w:cs="宋体" w:hint="eastAsia"/>
          <w:sz w:val="24"/>
        </w:rPr>
        <w:t>=</w:t>
      </w:r>
      <w:r>
        <w:rPr>
          <w:rFonts w:ascii="Calibri" w:hAnsi="Calibri" w:cs="宋体" w:hint="eastAsia"/>
          <w:sz w:val="24"/>
        </w:rPr>
        <w:t>顶高</w:t>
      </w:r>
      <w:r>
        <w:rPr>
          <w:rFonts w:ascii="Calibri" w:hAnsi="Calibri" w:cs="宋体" w:hint="eastAsia"/>
          <w:sz w:val="24"/>
        </w:rPr>
        <w:t>-</w:t>
      </w:r>
      <w:r>
        <w:rPr>
          <w:rFonts w:ascii="Calibri" w:hAnsi="Calibri" w:cs="宋体" w:hint="eastAsia"/>
          <w:sz w:val="24"/>
        </w:rPr>
        <w:t>底高</w:t>
      </w:r>
      <w:r>
        <w:rPr>
          <w:rFonts w:ascii="Calibri" w:hAnsi="Calibri" w:cs="宋体" w:hint="eastAsia"/>
          <w:sz w:val="24"/>
        </w:rPr>
        <w:t>=4.74-0.2=4.52m</w:t>
      </w:r>
      <w:r>
        <w:rPr>
          <w:rFonts w:ascii="Calibri" w:hAnsi="Calibri" w:cs="宋体" w:hint="eastAsia"/>
          <w:sz w:val="24"/>
        </w:rPr>
        <w:t>。</w:t>
      </w:r>
      <w:bookmarkStart w:id="2" w:name="_Toc12351"/>
    </w:p>
    <w:p w:rsidR="00106544" w:rsidRPr="00106544" w:rsidP="00106544">
      <w:pPr>
        <w:spacing w:before="156" w:after="156"/>
        <w:ind w:firstLine="240" w:firstLineChars="100"/>
        <w:rPr>
          <w:b/>
          <w:sz w:val="24"/>
          <w:szCs w:val="24"/>
        </w:rPr>
      </w:pPr>
      <w:r w:rsidRPr="00106544">
        <w:rPr>
          <w:rFonts w:hint="eastAsia"/>
          <w:b/>
          <w:sz w:val="24"/>
          <w:szCs w:val="24"/>
        </w:rPr>
        <w:t>2.</w:t>
      </w:r>
      <w:r w:rsidRPr="00106544">
        <w:rPr>
          <w:rFonts w:hint="eastAsia"/>
          <w:b/>
          <w:sz w:val="24"/>
          <w:szCs w:val="24"/>
        </w:rPr>
        <w:t>顶宽和底宽</w:t>
      </w:r>
      <w:bookmarkEnd w:id="2"/>
    </w:p>
    <w:p w:rsidR="00F40D88" w:rsidRPr="00F40D88" w:rsidP="00106544">
      <w:pPr>
        <w:adjustRightInd w:val="0"/>
        <w:snapToGrid w:val="0"/>
        <w:spacing w:before="156" w:after="156" w:line="25" w:lineRule="atLeast"/>
        <w:ind w:firstLine="480" w:firstLineChars="200"/>
        <w:rPr>
          <w:rFonts w:ascii="Calibri" w:hAnsi="Calibri" w:cs="宋体"/>
          <w:b/>
          <w:sz w:val="24"/>
        </w:rPr>
      </w:pPr>
      <w:r w:rsidRPr="00F40D88">
        <w:rPr>
          <w:rFonts w:ascii="Calibri" w:hAnsi="Calibri" w:cs="宋体" w:hint="eastAsia"/>
          <w:b/>
          <w:sz w:val="24"/>
        </w:rPr>
        <w:t>《重力式码头设计与施工规范》</w:t>
      </w:r>
      <w:r w:rsidRPr="00F40D88">
        <w:rPr>
          <w:rFonts w:ascii="Calibri" w:hAnsi="Calibri" w:cs="宋体" w:hint="eastAsia"/>
          <w:b/>
          <w:sz w:val="24"/>
        </w:rPr>
        <w:t>2.3.26</w:t>
      </w:r>
    </w:p>
    <w:p w:rsidR="00106544" w:rsidP="00106544">
      <w:pPr>
        <w:adjustRightInd w:val="0"/>
        <w:snapToGrid w:val="0"/>
        <w:spacing w:before="156" w:after="156" w:line="25" w:lineRule="atLeast"/>
        <w:ind w:firstLine="480" w:firstLineChars="200"/>
        <w:rPr>
          <w:rFonts w:ascii="Calibri" w:hAnsi="Calibri" w:cs="宋体"/>
          <w:sz w:val="24"/>
        </w:rPr>
      </w:pPr>
      <w:r>
        <w:rPr>
          <w:rFonts w:ascii="Calibri" w:hAnsi="Calibri" w:cs="宋体" w:hint="eastAsia"/>
          <w:sz w:val="24"/>
        </w:rPr>
        <w:t>顶宽取为</w:t>
      </w:r>
      <w:r>
        <w:rPr>
          <w:rFonts w:ascii="Calibri" w:hAnsi="Calibri" w:cs="宋体" w:hint="eastAsia"/>
          <w:sz w:val="24"/>
        </w:rPr>
        <w:t>1.5m</w:t>
      </w:r>
      <w:r>
        <w:rPr>
          <w:rFonts w:ascii="Calibri" w:hAnsi="Calibri" w:cs="宋体" w:hint="eastAsia"/>
          <w:sz w:val="24"/>
        </w:rPr>
        <w:t>，底宽为</w:t>
      </w:r>
      <w:r>
        <w:rPr>
          <w:rFonts w:ascii="Calibri" w:hAnsi="Calibri" w:cs="宋体" w:hint="eastAsia"/>
          <w:sz w:val="24"/>
        </w:rPr>
        <w:t>3.8m</w:t>
      </w:r>
      <w:r>
        <w:rPr>
          <w:rFonts w:ascii="Calibri" w:hAnsi="Calibri" w:cs="宋体" w:hint="eastAsia"/>
          <w:sz w:val="24"/>
        </w:rPr>
        <w:t>。</w:t>
      </w:r>
      <w:bookmarkStart w:id="3" w:name="_Toc24821"/>
      <w:bookmarkStart w:id="4" w:name="_Toc16948"/>
    </w:p>
    <w:p w:rsidR="00106544" w:rsidP="00106544">
      <w:pPr>
        <w:spacing w:before="156" w:after="156"/>
        <w:rPr>
          <w:rFonts w:asciiTheme="minorEastAsia" w:eastAsiaTheme="minorEastAsia" w:hAnsiTheme="minorEastAsia"/>
          <w:b/>
          <w:sz w:val="30"/>
          <w:szCs w:val="30"/>
        </w:rPr>
      </w:pPr>
      <w:r>
        <w:rPr>
          <w:rFonts w:asciiTheme="minorEastAsia" w:eastAsiaTheme="minorEastAsia" w:hAnsiTheme="minorEastAsia" w:hint="eastAsia"/>
          <w:b/>
          <w:sz w:val="30"/>
          <w:szCs w:val="30"/>
        </w:rPr>
        <w:t>（四）</w:t>
      </w:r>
      <w:r w:rsidRPr="00106544">
        <w:rPr>
          <w:rFonts w:asciiTheme="minorEastAsia" w:eastAsiaTheme="minorEastAsia" w:hAnsiTheme="minorEastAsia" w:hint="eastAsia"/>
          <w:b/>
          <w:sz w:val="30"/>
          <w:szCs w:val="30"/>
        </w:rPr>
        <w:t>其他问题设计</w:t>
      </w:r>
      <w:bookmarkStart w:id="5" w:name="_Toc15395"/>
      <w:bookmarkEnd w:id="3"/>
      <w:bookmarkEnd w:id="4"/>
    </w:p>
    <w:p w:rsidR="00106544" w:rsidRPr="00106544" w:rsidP="00106544">
      <w:pPr>
        <w:spacing w:before="156" w:after="156"/>
        <w:ind w:firstLine="240" w:firstLineChars="100"/>
        <w:rPr>
          <w:b/>
          <w:sz w:val="24"/>
          <w:szCs w:val="24"/>
        </w:rPr>
      </w:pPr>
      <w:r w:rsidRPr="00106544">
        <w:rPr>
          <w:rFonts w:hint="eastAsia"/>
          <w:b/>
          <w:sz w:val="24"/>
          <w:szCs w:val="24"/>
        </w:rPr>
        <w:t>1.</w:t>
      </w:r>
      <w:r w:rsidRPr="00106544">
        <w:rPr>
          <w:rFonts w:hint="eastAsia"/>
          <w:b/>
          <w:sz w:val="24"/>
          <w:szCs w:val="24"/>
        </w:rPr>
        <w:t>抛石棱体、二片石、倒滤层设计</w:t>
      </w:r>
      <w:bookmarkEnd w:id="5"/>
    </w:p>
    <w:p w:rsidR="00106544" w:rsidRPr="00F40D88" w:rsidP="00106544">
      <w:pPr>
        <w:adjustRightInd w:val="0"/>
        <w:snapToGrid w:val="0"/>
        <w:spacing w:before="156" w:after="156" w:line="25" w:lineRule="atLeast"/>
        <w:ind w:firstLine="480" w:firstLineChars="200"/>
        <w:rPr>
          <w:rFonts w:ascii="Calibri" w:hAnsi="Calibri" w:cs="宋体"/>
          <w:b/>
          <w:sz w:val="24"/>
        </w:rPr>
      </w:pPr>
      <w:r w:rsidRPr="00F40D88">
        <w:rPr>
          <w:rFonts w:ascii="Calibri" w:hAnsi="Calibri" w:cs="宋体" w:hint="eastAsia"/>
          <w:b/>
          <w:sz w:val="24"/>
        </w:rPr>
        <w:t>《重力式码头设计与施工规范》</w:t>
      </w:r>
      <w:r w:rsidRPr="00F40D88">
        <w:rPr>
          <w:rFonts w:ascii="Calibri" w:hAnsi="Calibri" w:cs="宋体" w:hint="eastAsia"/>
          <w:b/>
          <w:sz w:val="24"/>
        </w:rPr>
        <w:t>2.3.33</w:t>
      </w:r>
    </w:p>
    <w:p w:rsidR="00106544" w:rsidP="00106544">
      <w:pPr>
        <w:adjustRightInd w:val="0"/>
        <w:snapToGrid w:val="0"/>
        <w:spacing w:before="156" w:after="156" w:line="25" w:lineRule="atLeast"/>
        <w:ind w:firstLine="480" w:firstLineChars="200"/>
        <w:rPr>
          <w:rFonts w:ascii="Calibri" w:hAnsi="Calibri" w:cs="宋体"/>
          <w:sz w:val="24"/>
        </w:rPr>
      </w:pPr>
      <w:r>
        <w:rPr>
          <w:rFonts w:ascii="Calibri" w:hAnsi="Calibri" w:cs="宋体" w:hint="eastAsia"/>
          <w:sz w:val="24"/>
        </w:rPr>
        <w:t>抛石棱体坡度可采用</w:t>
      </w:r>
      <w:r>
        <w:rPr>
          <w:rFonts w:ascii="Calibri" w:hAnsi="Calibri" w:cs="宋体" w:hint="eastAsia"/>
          <w:sz w:val="24"/>
        </w:rPr>
        <w:t>1:1</w:t>
      </w:r>
      <w:r>
        <w:rPr>
          <w:rFonts w:ascii="Calibri" w:hAnsi="Calibri" w:cs="宋体" w:hint="eastAsia"/>
          <w:sz w:val="24"/>
        </w:rPr>
        <w:t>，碎石层坡度采用</w:t>
      </w:r>
      <w:r>
        <w:rPr>
          <w:rFonts w:ascii="Calibri" w:hAnsi="Calibri" w:cs="宋体" w:hint="eastAsia"/>
          <w:sz w:val="24"/>
        </w:rPr>
        <w:t>1:1.5.</w:t>
      </w:r>
      <w:r>
        <w:rPr>
          <w:rFonts w:ascii="Calibri" w:hAnsi="Calibri" w:cs="宋体" w:hint="eastAsia"/>
          <w:sz w:val="24"/>
        </w:rPr>
        <w:t>破裂角为</w:t>
      </w:r>
      <w:r>
        <w:rPr>
          <w:rFonts w:ascii="Calibri" w:hAnsi="Calibri" w:cs="宋体" w:hint="eastAsia"/>
          <w:sz w:val="24"/>
        </w:rPr>
        <w:t>25.5</w:t>
      </w:r>
      <w:r>
        <w:rPr>
          <w:rFonts w:ascii="Calibri" w:hAnsi="Calibri" w:cs="宋体" w:hint="eastAsia"/>
          <w:sz w:val="24"/>
        </w:rPr>
        <w:t>°。</w:t>
      </w:r>
      <w:bookmarkStart w:id="6" w:name="_Toc30430"/>
    </w:p>
    <w:p w:rsidR="00106544" w:rsidRPr="00106544" w:rsidP="00106544">
      <w:pPr>
        <w:spacing w:before="156" w:after="156"/>
        <w:ind w:firstLine="240" w:firstLineChars="100"/>
        <w:rPr>
          <w:b/>
          <w:sz w:val="24"/>
          <w:szCs w:val="24"/>
        </w:rPr>
      </w:pPr>
      <w:r w:rsidRPr="00106544">
        <w:rPr>
          <w:rFonts w:hint="eastAsia"/>
          <w:b/>
          <w:sz w:val="24"/>
          <w:szCs w:val="24"/>
        </w:rPr>
        <w:t>2.</w:t>
      </w:r>
      <w:r w:rsidRPr="00106544">
        <w:rPr>
          <w:rFonts w:hint="eastAsia"/>
          <w:b/>
          <w:sz w:val="24"/>
          <w:szCs w:val="24"/>
        </w:rPr>
        <w:t>基床顶宽</w:t>
      </w:r>
      <w:bookmarkEnd w:id="6"/>
    </w:p>
    <w:p w:rsidR="00106544" w:rsidRPr="00F40D88" w:rsidP="00106544">
      <w:pPr>
        <w:spacing w:before="156" w:after="156"/>
        <w:ind w:firstLine="480" w:firstLineChars="200"/>
        <w:rPr>
          <w:b/>
        </w:rPr>
      </w:pPr>
      <w:r w:rsidRPr="00F40D88">
        <w:rPr>
          <w:rFonts w:ascii="Calibri" w:hAnsi="Calibri" w:cs="宋体" w:hint="eastAsia"/>
          <w:b/>
          <w:sz w:val="24"/>
        </w:rPr>
        <w:t>《重力式码头设计与施工规范》</w:t>
      </w:r>
      <w:r w:rsidRPr="00F40D88">
        <w:rPr>
          <w:rFonts w:ascii="Calibri" w:hAnsi="Calibri" w:cs="宋体" w:hint="eastAsia"/>
          <w:b/>
          <w:sz w:val="24"/>
        </w:rPr>
        <w:t>2.3.8</w:t>
      </w:r>
    </w:p>
    <w:p w:rsidR="00106544" w:rsidRPr="00106544" w:rsidP="00106544">
      <w:pPr>
        <w:adjustRightInd w:val="0"/>
        <w:snapToGrid w:val="0"/>
        <w:spacing w:before="156" w:after="156" w:line="25" w:lineRule="atLeast"/>
        <w:ind w:firstLine="480" w:firstLineChars="200"/>
        <w:rPr>
          <w:rFonts w:cs="宋体"/>
          <w:sz w:val="24"/>
        </w:rPr>
      </w:pPr>
      <w:r w:rsidRPr="00106544">
        <w:rPr>
          <w:rFonts w:cs="宋体" w:hint="eastAsia"/>
          <w:sz w:val="24"/>
        </w:rPr>
        <w:t>前基床肩宽取为</w:t>
      </w:r>
      <w:r w:rsidRPr="00106544">
        <w:rPr>
          <w:rFonts w:cs="宋体" w:hint="eastAsia"/>
          <w:sz w:val="24"/>
        </w:rPr>
        <w:t>2.5m,</w:t>
      </w:r>
      <w:r w:rsidRPr="00106544">
        <w:rPr>
          <w:rFonts w:cs="宋体" w:hint="eastAsia"/>
          <w:sz w:val="24"/>
        </w:rPr>
        <w:t>后肩宽取为</w:t>
      </w:r>
      <w:r w:rsidRPr="00106544">
        <w:rPr>
          <w:rFonts w:cs="宋体" w:hint="eastAsia"/>
          <w:sz w:val="24"/>
        </w:rPr>
        <w:t>2.0m.</w:t>
      </w:r>
      <w:bookmarkStart w:id="7" w:name="_Toc25924"/>
    </w:p>
    <w:p w:rsidR="00106544" w:rsidRPr="00106544" w:rsidP="00106544">
      <w:pPr>
        <w:spacing w:before="156" w:after="156"/>
        <w:ind w:firstLine="240" w:firstLineChars="100"/>
        <w:rPr>
          <w:b/>
          <w:sz w:val="24"/>
          <w:szCs w:val="24"/>
        </w:rPr>
      </w:pPr>
      <w:r w:rsidRPr="00106544">
        <w:rPr>
          <w:rFonts w:hint="eastAsia"/>
          <w:b/>
          <w:sz w:val="24"/>
          <w:szCs w:val="24"/>
        </w:rPr>
        <w:t>3.</w:t>
      </w:r>
      <w:r w:rsidRPr="00106544">
        <w:rPr>
          <w:rFonts w:hint="eastAsia"/>
          <w:b/>
          <w:sz w:val="24"/>
          <w:szCs w:val="24"/>
        </w:rPr>
        <w:t>基床底宽</w:t>
      </w:r>
      <w:bookmarkEnd w:id="7"/>
    </w:p>
    <w:p w:rsidR="00106544" w:rsidRPr="00F40D88" w:rsidP="00106544">
      <w:pPr>
        <w:adjustRightInd w:val="0"/>
        <w:snapToGrid w:val="0"/>
        <w:spacing w:before="156" w:after="156" w:line="25" w:lineRule="atLeast"/>
        <w:ind w:firstLine="480" w:firstLineChars="200"/>
        <w:rPr>
          <w:rFonts w:ascii="Calibri" w:hAnsi="Calibri" w:cs="宋体"/>
          <w:b/>
          <w:sz w:val="24"/>
        </w:rPr>
      </w:pPr>
      <w:r w:rsidRPr="00F40D88">
        <w:rPr>
          <w:rFonts w:ascii="Calibri" w:hAnsi="Calibri" w:cs="宋体" w:hint="eastAsia"/>
          <w:b/>
          <w:sz w:val="24"/>
        </w:rPr>
        <w:t>《重力式码头设计与施工规范》</w:t>
      </w:r>
      <w:r w:rsidRPr="00F40D88">
        <w:rPr>
          <w:rFonts w:ascii="Calibri" w:hAnsi="Calibri" w:cs="宋体" w:hint="eastAsia"/>
          <w:b/>
          <w:sz w:val="24"/>
        </w:rPr>
        <w:t>2.3.5</w:t>
      </w:r>
    </w:p>
    <w:p w:rsidR="00F40D88" w:rsidP="00F40D88">
      <w:pPr>
        <w:adjustRightInd w:val="0"/>
        <w:snapToGrid w:val="0"/>
        <w:spacing w:before="156" w:after="156" w:line="25" w:lineRule="atLeast"/>
        <w:ind w:firstLine="480" w:firstLineChars="200"/>
        <w:rPr>
          <w:rFonts w:ascii="Calibri" w:hAnsi="Calibri" w:cs="宋体"/>
          <w:sz w:val="24"/>
        </w:rPr>
      </w:pPr>
      <w:r>
        <w:rPr>
          <w:rFonts w:ascii="Calibri" w:hAnsi="Calibri" w:cs="宋体" w:hint="eastAsia"/>
          <w:sz w:val="24"/>
        </w:rPr>
        <w:t>基床底宽</w:t>
      </w:r>
      <w:r>
        <w:rPr>
          <w:rFonts w:ascii="Calibri" w:hAnsi="Calibri" w:cs="宋体" w:hint="eastAsia"/>
          <w:sz w:val="24"/>
        </w:rPr>
        <w:t>=16m&gt;6+2</w:t>
      </w:r>
      <w:r>
        <w:rPr>
          <w:rFonts w:ascii="Calibri" w:hAnsi="Calibri" w:cs="宋体" w:hint="eastAsia"/>
          <w:sz w:val="24"/>
        </w:rPr>
        <w:t>×</w:t>
      </w:r>
      <w:r>
        <w:rPr>
          <w:rFonts w:ascii="Calibri" w:hAnsi="Calibri" w:cs="宋体" w:hint="eastAsia"/>
          <w:sz w:val="24"/>
        </w:rPr>
        <w:t>2=10m.</w:t>
      </w:r>
      <w:bookmarkStart w:id="8" w:name="_Toc22796"/>
      <w:bookmarkStart w:id="9" w:name="_Toc13758"/>
    </w:p>
    <w:p w:rsidR="00106544" w:rsidRPr="00F40D88" w:rsidP="00F40D88">
      <w:pPr>
        <w:adjustRightInd w:val="0"/>
        <w:snapToGrid w:val="0"/>
        <w:spacing w:before="156" w:after="156" w:line="25" w:lineRule="atLeast"/>
        <w:rPr>
          <w:rFonts w:ascii="Calibri" w:hAnsi="Calibri" w:cs="宋体"/>
          <w:sz w:val="24"/>
        </w:rPr>
      </w:pPr>
      <w:r w:rsidRPr="00F40D88">
        <w:rPr>
          <w:rFonts w:asciiTheme="minorEastAsia" w:eastAsiaTheme="minorEastAsia" w:hAnsiTheme="minorEastAsia" w:hint="eastAsia"/>
          <w:b/>
          <w:sz w:val="30"/>
          <w:szCs w:val="30"/>
        </w:rPr>
        <w:t>（五）</w:t>
      </w:r>
      <w:r w:rsidRPr="00F40D88">
        <w:rPr>
          <w:rFonts w:asciiTheme="minorEastAsia" w:eastAsiaTheme="minorEastAsia" w:hAnsiTheme="minorEastAsia" w:hint="eastAsia"/>
          <w:b/>
          <w:sz w:val="30"/>
          <w:szCs w:val="30"/>
        </w:rPr>
        <w:t>确定各种作用标准值及其作用组合</w:t>
      </w:r>
      <w:bookmarkEnd w:id="8"/>
      <w:bookmarkEnd w:id="9"/>
    </w:p>
    <w:p w:rsidR="00106544" w:rsidRPr="004756B4" w:rsidP="004756B4">
      <w:pPr>
        <w:spacing w:before="156" w:after="156"/>
        <w:ind w:firstLine="240" w:firstLineChars="100"/>
        <w:rPr>
          <w:b/>
          <w:sz w:val="24"/>
          <w:szCs w:val="24"/>
        </w:rPr>
      </w:pPr>
      <w:bookmarkStart w:id="10" w:name="_Toc346116530"/>
      <w:bookmarkStart w:id="11" w:name="_Toc19201"/>
      <w:r>
        <w:rPr>
          <w:rFonts w:hint="eastAsia"/>
          <w:b/>
          <w:sz w:val="24"/>
          <w:szCs w:val="24"/>
        </w:rPr>
        <w:t>1.</w:t>
      </w:r>
      <w:r w:rsidRPr="004756B4">
        <w:rPr>
          <w:rFonts w:hint="eastAsia"/>
          <w:b/>
          <w:sz w:val="24"/>
          <w:szCs w:val="24"/>
        </w:rPr>
        <w:t>自重力</w:t>
      </w:r>
      <w:bookmarkEnd w:id="10"/>
      <w:bookmarkEnd w:id="11"/>
    </w:p>
    <w:p w:rsidR="00106544" w:rsidP="00106544">
      <w:pPr>
        <w:pStyle w:val="BodyTextIndent"/>
        <w:adjustRightInd w:val="0"/>
        <w:snapToGrid w:val="0"/>
        <w:spacing w:before="156" w:after="156" w:line="300" w:lineRule="auto"/>
        <w:ind w:firstLine="480" w:firstLineChars="200"/>
      </w:pPr>
      <w:r>
        <w:rPr>
          <w:rFonts w:hint="eastAsia"/>
        </w:rPr>
        <w:t>码头建筑物的自重力包括构件的自重力和其上的填料自重力，均按体积乘重度计算，水下部分为体积乘浮重度。取墙体后地下水位为水与水下的分界。</w:t>
      </w:r>
    </w:p>
    <w:p w:rsidR="00106544" w:rsidRPr="00AE7629" w:rsidP="00AE7629">
      <w:pPr>
        <w:spacing w:before="156" w:after="156"/>
        <w:ind w:firstLine="240" w:firstLineChars="100"/>
        <w:rPr>
          <w:b/>
          <w:sz w:val="24"/>
          <w:szCs w:val="24"/>
        </w:rPr>
      </w:pPr>
      <w:bookmarkStart w:id="12" w:name="_Toc346116531"/>
      <w:bookmarkStart w:id="13" w:name="_Toc10775"/>
      <w:r w:rsidRPr="00AE7629">
        <w:rPr>
          <w:rFonts w:hint="eastAsia"/>
          <w:b/>
          <w:sz w:val="24"/>
          <w:szCs w:val="24"/>
        </w:rPr>
        <w:t>2.</w:t>
      </w:r>
      <w:r w:rsidRPr="00AE7629">
        <w:rPr>
          <w:rFonts w:hint="eastAsia"/>
          <w:b/>
          <w:sz w:val="24"/>
          <w:szCs w:val="24"/>
        </w:rPr>
        <w:t>土压力</w:t>
      </w:r>
      <w:bookmarkEnd w:id="12"/>
      <w:bookmarkEnd w:id="13"/>
    </w:p>
    <w:p w:rsidR="00106544" w:rsidP="00106544">
      <w:pPr>
        <w:pStyle w:val="BodyTextIndent"/>
        <w:adjustRightInd w:val="0"/>
        <w:snapToGrid w:val="0"/>
        <w:spacing w:before="156" w:after="156" w:line="300" w:lineRule="auto"/>
        <w:ind w:firstLine="480" w:firstLineChars="200"/>
        <w:jc w:val="left"/>
      </w:pPr>
      <w:r>
        <w:rPr>
          <w:rFonts w:hint="eastAsia"/>
        </w:rPr>
        <w:t>土对墙体的土压力可通过库伦公式求得。墙体静止不动，既无位移也无变形，墙体后处于静止状态，此时土体对墙体的土压力为静止土压力。</w:t>
      </w:r>
    </w:p>
    <w:p w:rsidR="000078F4" w:rsidRPr="000078F4" w:rsidP="000078F4">
      <w:pPr>
        <w:pStyle w:val="BodyTextIndent"/>
        <w:adjustRightInd w:val="0"/>
        <w:snapToGrid w:val="0"/>
        <w:spacing w:before="156" w:after="156" w:line="300" w:lineRule="auto"/>
        <w:ind w:firstLine="480" w:firstLineChars="200"/>
        <w:jc w:val="left"/>
      </w:pPr>
      <w:bookmarkStart w:id="14" w:name="_Toc346116532"/>
      <w:bookmarkStart w:id="15" w:name="_Toc22372"/>
      <w:r w:rsidRPr="000078F4">
        <w:rPr>
          <w:rFonts w:hint="eastAsia"/>
        </w:rPr>
        <w:t>渣石：内摩擦角</w:t>
      </w:r>
      <w:r w:rsidRPr="000078F4">
        <w:rPr>
          <w:noProof/>
        </w:rPr>
        <w:drawing>
          <wp:inline distT="0" distB="0" distL="0" distR="0">
            <wp:extent cx="189865" cy="215900"/>
            <wp:effectExtent l="0" t="0" r="635" b="0"/>
            <wp:docPr id="152" name="图片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Picture 152"/>
                    <pic:cNvPicPr>
                      <a:picLocks noChangeAspect="1" noChangeArrowheads="1"/>
                    </pic:cNvPicPr>
                  </pic:nvPicPr>
                  <pic:blipFill>
                    <a:blip xmlns:r="http://schemas.openxmlformats.org/officeDocument/2006/relationships" r:embed="rId18" cstate="print"/>
                    <a:stretch>
                      <a:fillRect/>
                    </a:stretch>
                  </pic:blipFill>
                  <pic:spPr bwMode="auto">
                    <a:xfrm>
                      <a:off x="0" y="0"/>
                      <a:ext cx="189865" cy="215900"/>
                    </a:xfrm>
                    <a:prstGeom prst="rect">
                      <a:avLst/>
                    </a:prstGeom>
                    <a:noFill/>
                    <a:ln w="9525">
                      <a:noFill/>
                      <a:miter lim="800000"/>
                      <a:headEnd/>
                      <a:tailEnd/>
                    </a:ln>
                  </pic:spPr>
                </pic:pic>
              </a:graphicData>
            </a:graphic>
          </wp:inline>
        </w:drawing>
      </w:r>
      <w:r w:rsidRPr="000078F4">
        <w:t>=</w:t>
      </w:r>
      <w:r>
        <w:rPr>
          <w:rFonts w:hint="eastAsia"/>
        </w:rPr>
        <w:t>30</w:t>
      </w:r>
      <w:r w:rsidRPr="000078F4">
        <w:rPr>
          <w:rFonts w:hint="eastAsia"/>
        </w:rPr>
        <w:t>°，</w:t>
      </w:r>
      <w:r w:rsidRPr="000078F4">
        <w:rPr>
          <w:noProof/>
        </w:rPr>
        <w:drawing>
          <wp:inline distT="0" distB="0" distL="0" distR="0">
            <wp:extent cx="180975" cy="224155"/>
            <wp:effectExtent l="0" t="0" r="9525" b="0"/>
            <wp:docPr id="153" name="图片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Picture 153"/>
                    <pic:cNvPicPr>
                      <a:picLocks noChangeAspect="1" noChangeArrowheads="1"/>
                    </pic:cNvPicPr>
                  </pic:nvPicPr>
                  <pic:blipFill>
                    <a:blip xmlns:r="http://schemas.openxmlformats.org/officeDocument/2006/relationships" r:embed="rId19" cstate="print"/>
                    <a:stretch>
                      <a:fillRect/>
                    </a:stretch>
                  </pic:blipFill>
                  <pic:spPr bwMode="auto">
                    <a:xfrm>
                      <a:off x="0" y="0"/>
                      <a:ext cx="180975" cy="224155"/>
                    </a:xfrm>
                    <a:prstGeom prst="rect">
                      <a:avLst/>
                    </a:prstGeom>
                    <a:noFill/>
                    <a:ln w="9525">
                      <a:noFill/>
                      <a:miter lim="800000"/>
                      <a:headEnd/>
                      <a:tailEnd/>
                    </a:ln>
                  </pic:spPr>
                </pic:pic>
              </a:graphicData>
            </a:graphic>
          </wp:inline>
        </w:drawing>
      </w:r>
      <w:r w:rsidRPr="000078F4">
        <w:t>=0</w:t>
      </w:r>
      <w:r w:rsidRPr="000078F4">
        <w:rPr>
          <w:rFonts w:hint="eastAsia"/>
        </w:rPr>
        <w:t>°，</w:t>
      </w:r>
      <w:r w:rsidRPr="000078F4">
        <w:rPr>
          <w:noProof/>
        </w:rPr>
        <w:drawing>
          <wp:inline distT="0" distB="0" distL="0" distR="0">
            <wp:extent cx="259080" cy="224155"/>
            <wp:effectExtent l="0" t="0" r="7620" b="0"/>
            <wp:docPr id="154" name="图片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Picture 154"/>
                    <pic:cNvPicPr>
                      <a:picLocks noChangeAspect="1" noChangeArrowheads="1"/>
                    </pic:cNvPicPr>
                  </pic:nvPicPr>
                  <pic:blipFill>
                    <a:blip xmlns:r="http://schemas.openxmlformats.org/officeDocument/2006/relationships" r:embed="rId20" cstate="print"/>
                    <a:stretch>
                      <a:fillRect/>
                    </a:stretch>
                  </pic:blipFill>
                  <pic:spPr bwMode="auto">
                    <a:xfrm>
                      <a:off x="0" y="0"/>
                      <a:ext cx="259080" cy="224155"/>
                    </a:xfrm>
                    <a:prstGeom prst="rect">
                      <a:avLst/>
                    </a:prstGeom>
                    <a:noFill/>
                    <a:ln w="9525">
                      <a:noFill/>
                      <a:miter lim="800000"/>
                      <a:headEnd/>
                      <a:tailEnd/>
                    </a:ln>
                  </pic:spPr>
                </pic:pic>
              </a:graphicData>
            </a:graphic>
          </wp:inline>
        </w:drawing>
      </w:r>
      <w:r w:rsidRPr="000078F4">
        <w:t>=</w:t>
      </w:r>
      <w:r w:rsidR="0072347D">
        <w:rPr>
          <w:rFonts w:hint="eastAsia"/>
        </w:rPr>
        <w:t>0.333</w:t>
      </w:r>
      <w:r w:rsidRPr="000078F4">
        <w:rPr>
          <w:rFonts w:hint="eastAsia"/>
        </w:rPr>
        <w:t>（假设α、β均为</w:t>
      </w:r>
      <w:r w:rsidRPr="000078F4">
        <w:t>0</w:t>
      </w:r>
      <w:r w:rsidRPr="000078F4">
        <w:rPr>
          <w:rFonts w:hint="eastAsia"/>
        </w:rPr>
        <w:t>）；</w:t>
      </w:r>
    </w:p>
    <w:p w:rsidR="000078F4" w:rsidRPr="000078F4" w:rsidP="000078F4">
      <w:pPr>
        <w:pStyle w:val="BodyTextIndent"/>
        <w:adjustRightInd w:val="0"/>
        <w:snapToGrid w:val="0"/>
        <w:spacing w:before="156" w:after="156" w:line="300" w:lineRule="auto"/>
        <w:ind w:firstLine="480" w:firstLineChars="200"/>
        <w:jc w:val="left"/>
      </w:pPr>
      <w:r w:rsidRPr="000078F4">
        <w:rPr>
          <w:rFonts w:hint="eastAsia"/>
        </w:rPr>
        <w:t>块石：内摩擦角</w:t>
      </w:r>
      <w:r w:rsidRPr="000078F4">
        <w:rPr>
          <w:noProof/>
        </w:rPr>
        <w:drawing>
          <wp:inline distT="0" distB="0" distL="0" distR="0">
            <wp:extent cx="189865" cy="215900"/>
            <wp:effectExtent l="0" t="0" r="635" b="0"/>
            <wp:docPr id="155" name="图片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Picture 155"/>
                    <pic:cNvPicPr>
                      <a:picLocks noChangeAspect="1" noChangeArrowheads="1"/>
                    </pic:cNvPicPr>
                  </pic:nvPicPr>
                  <pic:blipFill>
                    <a:blip xmlns:r="http://schemas.openxmlformats.org/officeDocument/2006/relationships" r:embed="rId18" cstate="print"/>
                    <a:stretch>
                      <a:fillRect/>
                    </a:stretch>
                  </pic:blipFill>
                  <pic:spPr bwMode="auto">
                    <a:xfrm>
                      <a:off x="0" y="0"/>
                      <a:ext cx="189865" cy="215900"/>
                    </a:xfrm>
                    <a:prstGeom prst="rect">
                      <a:avLst/>
                    </a:prstGeom>
                    <a:noFill/>
                    <a:ln w="9525">
                      <a:noFill/>
                      <a:miter lim="800000"/>
                      <a:headEnd/>
                      <a:tailEnd/>
                    </a:ln>
                  </pic:spPr>
                </pic:pic>
              </a:graphicData>
            </a:graphic>
          </wp:inline>
        </w:drawing>
      </w:r>
      <w:r w:rsidRPr="000078F4">
        <w:t>=45</w:t>
      </w:r>
      <w:r w:rsidRPr="000078F4">
        <w:rPr>
          <w:rFonts w:hint="eastAsia"/>
        </w:rPr>
        <w:t>°，</w:t>
      </w:r>
      <w:r w:rsidRPr="000078F4">
        <w:rPr>
          <w:noProof/>
        </w:rPr>
        <w:drawing>
          <wp:inline distT="0" distB="0" distL="0" distR="0">
            <wp:extent cx="180975" cy="224155"/>
            <wp:effectExtent l="0" t="0" r="9525" b="0"/>
            <wp:docPr id="156" name="图片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Picture 156"/>
                    <pic:cNvPicPr>
                      <a:picLocks noChangeAspect="1" noChangeArrowheads="1"/>
                    </pic:cNvPicPr>
                  </pic:nvPicPr>
                  <pic:blipFill>
                    <a:blip xmlns:r="http://schemas.openxmlformats.org/officeDocument/2006/relationships" r:embed="rId19" cstate="print"/>
                    <a:stretch>
                      <a:fillRect/>
                    </a:stretch>
                  </pic:blipFill>
                  <pic:spPr bwMode="auto">
                    <a:xfrm>
                      <a:off x="0" y="0"/>
                      <a:ext cx="180975" cy="224155"/>
                    </a:xfrm>
                    <a:prstGeom prst="rect">
                      <a:avLst/>
                    </a:prstGeom>
                    <a:noFill/>
                    <a:ln w="9525">
                      <a:noFill/>
                      <a:miter lim="800000"/>
                      <a:headEnd/>
                      <a:tailEnd/>
                    </a:ln>
                  </pic:spPr>
                </pic:pic>
              </a:graphicData>
            </a:graphic>
          </wp:inline>
        </w:drawing>
      </w:r>
      <w:r w:rsidRPr="000078F4">
        <w:t>=0</w:t>
      </w:r>
      <w:r w:rsidRPr="000078F4">
        <w:rPr>
          <w:rFonts w:hint="eastAsia"/>
        </w:rPr>
        <w:t>°，</w:t>
      </w:r>
      <w:r w:rsidRPr="000078F4">
        <w:rPr>
          <w:noProof/>
        </w:rPr>
        <w:drawing>
          <wp:inline distT="0" distB="0" distL="0" distR="0">
            <wp:extent cx="259080" cy="224155"/>
            <wp:effectExtent l="0" t="0" r="7620" b="0"/>
            <wp:docPr id="157" name="图片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Picture 157"/>
                    <pic:cNvPicPr>
                      <a:picLocks noChangeAspect="1" noChangeArrowheads="1"/>
                    </pic:cNvPicPr>
                  </pic:nvPicPr>
                  <pic:blipFill>
                    <a:blip xmlns:r="http://schemas.openxmlformats.org/officeDocument/2006/relationships" r:embed="rId20" cstate="print"/>
                    <a:stretch>
                      <a:fillRect/>
                    </a:stretch>
                  </pic:blipFill>
                  <pic:spPr bwMode="auto">
                    <a:xfrm>
                      <a:off x="0" y="0"/>
                      <a:ext cx="259080" cy="224155"/>
                    </a:xfrm>
                    <a:prstGeom prst="rect">
                      <a:avLst/>
                    </a:prstGeom>
                    <a:noFill/>
                    <a:ln w="9525">
                      <a:noFill/>
                      <a:miter lim="800000"/>
                      <a:headEnd/>
                      <a:tailEnd/>
                    </a:ln>
                  </pic:spPr>
                </pic:pic>
              </a:graphicData>
            </a:graphic>
          </wp:inline>
        </w:drawing>
      </w:r>
      <w:r w:rsidRPr="000078F4">
        <w:t>=0.172</w:t>
      </w:r>
    </w:p>
    <w:p w:rsidR="000078F4" w:rsidRPr="000078F4" w:rsidP="000078F4">
      <w:pPr>
        <w:pStyle w:val="BodyTextIndent"/>
        <w:adjustRightInd w:val="0"/>
        <w:snapToGrid w:val="0"/>
        <w:spacing w:before="156" w:after="156" w:line="300" w:lineRule="auto"/>
        <w:ind w:firstLine="480" w:firstLineChars="200"/>
        <w:jc w:val="left"/>
        <w:sectPr>
          <w:headerReference w:type="even" r:id="rId21"/>
          <w:headerReference w:type="default" r:id="rId22"/>
          <w:footerReference w:type="even" r:id="rId23"/>
          <w:footerReference w:type="default" r:id="rId24"/>
          <w:headerReference w:type="first" r:id="rId25"/>
          <w:footerReference w:type="first" r:id="rId26"/>
          <w:type w:val="nextPage"/>
          <w:pgSz w:w="11906" w:h="16838"/>
          <w:pgMar w:top="1440" w:right="1800" w:bottom="1440" w:left="1800" w:header="851" w:footer="992" w:gutter="0"/>
          <w:pgNumType w:start="3"/>
          <w:cols w:space="425"/>
          <w:titlePg w:val="0"/>
          <w:docGrid w:type="lines" w:linePitch="312"/>
        </w:sectPr>
      </w:pPr>
      <w:r w:rsidRPr="000078F4">
        <w:rPr>
          <w:rFonts w:hint="eastAsia"/>
        </w:rPr>
        <w:t>内摩擦角</w:t>
      </w:r>
      <w:r w:rsidRPr="000078F4">
        <w:rPr>
          <w:noProof/>
        </w:rPr>
        <w:drawing>
          <wp:inline distT="0" distB="0" distL="0" distR="0">
            <wp:extent cx="189865" cy="215900"/>
            <wp:effectExtent l="0" t="0" r="635" b="0"/>
            <wp:docPr id="158" name="图片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Picture 158"/>
                    <pic:cNvPicPr>
                      <a:picLocks noChangeAspect="1" noChangeArrowheads="1"/>
                    </pic:cNvPicPr>
                  </pic:nvPicPr>
                  <pic:blipFill>
                    <a:blip xmlns:r="http://schemas.openxmlformats.org/officeDocument/2006/relationships" r:embed="rId18" cstate="print"/>
                    <a:stretch>
                      <a:fillRect/>
                    </a:stretch>
                  </pic:blipFill>
                  <pic:spPr bwMode="auto">
                    <a:xfrm>
                      <a:off x="0" y="0"/>
                      <a:ext cx="189865" cy="215900"/>
                    </a:xfrm>
                    <a:prstGeom prst="rect">
                      <a:avLst/>
                    </a:prstGeom>
                    <a:noFill/>
                    <a:ln w="9525">
                      <a:noFill/>
                      <a:miter lim="800000"/>
                      <a:headEnd/>
                      <a:tailEnd/>
                    </a:ln>
                  </pic:spPr>
                </pic:pic>
              </a:graphicData>
            </a:graphic>
          </wp:inline>
        </w:drawing>
      </w:r>
      <w:r w:rsidRPr="000078F4">
        <w:t>=45</w:t>
      </w:r>
      <w:r w:rsidRPr="000078F4">
        <w:rPr>
          <w:rFonts w:hint="eastAsia"/>
        </w:rPr>
        <w:t>°，</w:t>
      </w:r>
      <w:r w:rsidRPr="000078F4">
        <w:rPr>
          <w:noProof/>
        </w:rPr>
        <w:drawing>
          <wp:inline distT="0" distB="0" distL="0" distR="0">
            <wp:extent cx="180975" cy="224155"/>
            <wp:effectExtent l="0" t="0" r="9525" b="0"/>
            <wp:docPr id="159" name="图片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Picture 159"/>
                    <pic:cNvPicPr>
                      <a:picLocks noChangeAspect="1" noChangeArrowheads="1"/>
                    </pic:cNvPicPr>
                  </pic:nvPicPr>
                  <pic:blipFill>
                    <a:blip xmlns:r="http://schemas.openxmlformats.org/officeDocument/2006/relationships" r:embed="rId19" cstate="print"/>
                    <a:stretch>
                      <a:fillRect/>
                    </a:stretch>
                  </pic:blipFill>
                  <pic:spPr bwMode="auto">
                    <a:xfrm>
                      <a:off x="0" y="0"/>
                      <a:ext cx="180975" cy="224155"/>
                    </a:xfrm>
                    <a:prstGeom prst="rect">
                      <a:avLst/>
                    </a:prstGeom>
                    <a:noFill/>
                    <a:ln w="9525">
                      <a:noFill/>
                      <a:miter lim="800000"/>
                      <a:headEnd/>
                      <a:tailEnd/>
                    </a:ln>
                  </pic:spPr>
                </pic:pic>
              </a:graphicData>
            </a:graphic>
          </wp:inline>
        </w:drawing>
      </w:r>
      <w:r w:rsidRPr="000078F4">
        <w:t>=</w:t>
      </w:r>
      <w:r w:rsidRPr="000078F4">
        <w:rPr>
          <w:noProof/>
        </w:rPr>
        <w:drawing>
          <wp:inline distT="0" distB="0" distL="0" distR="0">
            <wp:extent cx="146685" cy="387985"/>
            <wp:effectExtent l="0" t="0" r="0" b="0"/>
            <wp:docPr id="160" name="图片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Picture 160"/>
                    <pic:cNvPicPr>
                      <a:picLocks noChangeAspect="1" noChangeArrowheads="1"/>
                    </pic:cNvPicPr>
                  </pic:nvPicPr>
                  <pic:blipFill>
                    <a:blip xmlns:r="http://schemas.openxmlformats.org/officeDocument/2006/relationships" r:embed="rId27" cstate="print"/>
                    <a:stretch>
                      <a:fillRect/>
                    </a:stretch>
                  </pic:blipFill>
                  <pic:spPr bwMode="auto">
                    <a:xfrm>
                      <a:off x="0" y="0"/>
                      <a:ext cx="146685" cy="387985"/>
                    </a:xfrm>
                    <a:prstGeom prst="rect">
                      <a:avLst/>
                    </a:prstGeom>
                    <a:noFill/>
                    <a:ln w="9525">
                      <a:noFill/>
                      <a:miter lim="800000"/>
                      <a:headEnd/>
                      <a:tailEnd/>
                    </a:ln>
                  </pic:spPr>
                </pic:pic>
              </a:graphicData>
            </a:graphic>
          </wp:inline>
        </w:drawing>
      </w:r>
      <w:r w:rsidRPr="000078F4">
        <w:rPr>
          <w:noProof/>
        </w:rPr>
        <w:drawing>
          <wp:inline distT="0" distB="0" distL="0" distR="0">
            <wp:extent cx="189865" cy="215900"/>
            <wp:effectExtent l="0" t="0" r="635" b="0"/>
            <wp:docPr id="161" name="图片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Picture 161"/>
                    <pic:cNvPicPr>
                      <a:picLocks noChangeAspect="1" noChangeArrowheads="1"/>
                    </pic:cNvPicPr>
                  </pic:nvPicPr>
                  <pic:blipFill>
                    <a:blip xmlns:r="http://schemas.openxmlformats.org/officeDocument/2006/relationships" r:embed="rId28" cstate="print"/>
                    <a:stretch>
                      <a:fillRect/>
                    </a:stretch>
                  </pic:blipFill>
                  <pic:spPr bwMode="auto">
                    <a:xfrm>
                      <a:off x="0" y="0"/>
                      <a:ext cx="189865" cy="215900"/>
                    </a:xfrm>
                    <a:prstGeom prst="rect">
                      <a:avLst/>
                    </a:prstGeom>
                    <a:noFill/>
                    <a:ln w="9525">
                      <a:noFill/>
                      <a:miter lim="800000"/>
                      <a:headEnd/>
                      <a:tailEnd/>
                    </a:ln>
                  </pic:spPr>
                </pic:pic>
              </a:graphicData>
            </a:graphic>
          </wp:inline>
        </w:drawing>
      </w:r>
      <w:r w:rsidRPr="000078F4">
        <w:t>=15</w:t>
      </w:r>
      <w:r w:rsidRPr="000078F4">
        <w:rPr>
          <w:rFonts w:hint="eastAsia"/>
        </w:rPr>
        <w:t>°，</w:t>
      </w:r>
      <w:r w:rsidRPr="000078F4">
        <w:rPr>
          <w:noProof/>
        </w:rPr>
        <w:drawing>
          <wp:inline distT="0" distB="0" distL="0" distR="0">
            <wp:extent cx="259080" cy="224155"/>
            <wp:effectExtent l="0" t="0" r="7620" b="0"/>
            <wp:docPr id="162" name="图片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Picture 162"/>
                    <pic:cNvPicPr>
                      <a:picLocks noChangeAspect="1" noChangeArrowheads="1"/>
                    </pic:cNvPicPr>
                  </pic:nvPicPr>
                  <pic:blipFill>
                    <a:blip xmlns:r="http://schemas.openxmlformats.org/officeDocument/2006/relationships" r:embed="rId20" cstate="print"/>
                    <a:stretch>
                      <a:fillRect/>
                    </a:stretch>
                  </pic:blipFill>
                  <pic:spPr bwMode="auto">
                    <a:xfrm>
                      <a:off x="0" y="0"/>
                      <a:ext cx="259080" cy="224155"/>
                    </a:xfrm>
                    <a:prstGeom prst="rect">
                      <a:avLst/>
                    </a:prstGeom>
                    <a:noFill/>
                    <a:ln w="9525">
                      <a:noFill/>
                      <a:miter lim="800000"/>
                      <a:headEnd/>
                      <a:tailEnd/>
                    </a:ln>
                  </pic:spPr>
                </pic:pic>
              </a:graphicData>
            </a:graphic>
          </wp:inline>
        </w:drawing>
      </w:r>
      <w:r w:rsidRPr="000078F4">
        <w:t>=0.160</w:t>
      </w:r>
      <w:r w:rsidRPr="000078F4">
        <w:rPr>
          <w:rFonts w:hint="eastAsia"/>
        </w:rPr>
        <w:t>（假设α、β均为</w:t>
      </w:r>
      <w:r w:rsidRPr="000078F4">
        <w:t>0</w:t>
      </w:r>
      <w:r w:rsidRPr="000078F4">
        <w:rPr>
          <w:rFonts w:hint="eastAsia"/>
        </w:rPr>
        <w:t>）。</w:t>
      </w:r>
    </w:p>
    <w:p w:rsidR="000078F4" w:rsidRPr="000078F4" w:rsidP="000078F4">
      <w:pPr>
        <w:pStyle w:val="BodyTextIndent"/>
        <w:adjustRightInd w:val="0"/>
        <w:snapToGrid w:val="0"/>
        <w:spacing w:before="156" w:after="156" w:line="300" w:lineRule="auto"/>
        <w:ind w:firstLine="480" w:firstLineChars="200"/>
        <w:jc w:val="left"/>
      </w:pPr>
      <w:r w:rsidRPr="000078F4">
        <w:rPr>
          <w:rFonts w:hint="eastAsia"/>
        </w:rPr>
        <w:t>出坡点计算：设</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8.25pt;height:15.8pt" o:ole="">
            <v:imagedata r:id="rId29" o:title=""/>
          </v:shape>
          <o:OLEObject Type="Embed" ProgID="Equation.DSMT4" ShapeID="_x0000_i1026" DrawAspect="Content" ObjectID="_1765971847" r:id="rId30"/>
        </w:object>
      </w:r>
      <w:r w:rsidRPr="000078F4">
        <w:rPr>
          <w:rFonts w:hint="eastAsia"/>
        </w:rPr>
        <w:t>，查表得</w:t>
      </w:r>
      <w:r>
        <w:object>
          <v:shape id="_x0000_i1027" type="#_x0000_t75" style="width:93.35pt;height:19pt" o:ole="">
            <v:imagedata r:id="rId31" o:title=""/>
          </v:shape>
          <o:OLEObject Type="Embed" ProgID="Equation.DSMT4" ShapeID="_x0000_i1027" DrawAspect="Content" ObjectID="_1765971848" r:id="rId32"/>
        </w:object>
      </w:r>
    </w:p>
    <w:p w:rsidR="000078F4" w:rsidRPr="00AE7629" w:rsidP="00AE7629">
      <w:pPr>
        <w:pStyle w:val="BodyTextIndent"/>
        <w:adjustRightInd w:val="0"/>
        <w:snapToGrid w:val="0"/>
        <w:spacing w:before="156" w:after="156" w:line="300" w:lineRule="auto"/>
        <w:ind w:firstLine="480" w:firstLineChars="200"/>
        <w:jc w:val="left"/>
      </w:pPr>
      <w:r w:rsidRPr="000078F4">
        <w:rPr>
          <w:rFonts w:hint="eastAsia"/>
        </w:rPr>
        <w:t>由图计算得到</w:t>
      </w:r>
      <w:r w:rsidR="0072347D">
        <w:t>h</w:t>
      </w:r>
      <w:r w:rsidR="0072347D">
        <w:rPr>
          <w:vertAlign w:val="subscript"/>
        </w:rPr>
        <w:t>1</w:t>
      </w:r>
      <w:r w:rsidR="0072347D">
        <w:t>=2.12m</w:t>
      </w:r>
      <w:r w:rsidR="0072347D">
        <w:rPr>
          <w:rFonts w:hint="eastAsia"/>
        </w:rPr>
        <w:t xml:space="preserve">  h</w:t>
      </w:r>
      <w:r w:rsidR="0072347D">
        <w:rPr>
          <w:vertAlign w:val="subscript"/>
        </w:rPr>
        <w:t>2</w:t>
      </w:r>
      <w:r w:rsidR="0072347D">
        <w:t>=8.62m</w:t>
      </w:r>
      <w:bookmarkStart w:id="16" w:name="_Toc346116535"/>
      <w:bookmarkStart w:id="17" w:name="_Toc12832"/>
      <w:bookmarkEnd w:id="14"/>
      <w:bookmarkEnd w:id="15"/>
    </w:p>
    <w:p w:rsidR="00106544" w:rsidRPr="00AE7629" w:rsidP="00AE7629">
      <w:pPr>
        <w:spacing w:before="156" w:after="156"/>
        <w:ind w:firstLine="240" w:firstLineChars="100"/>
        <w:rPr>
          <w:b/>
          <w:sz w:val="24"/>
          <w:szCs w:val="24"/>
        </w:rPr>
      </w:pPr>
      <w:r w:rsidRPr="00AE7629">
        <w:rPr>
          <w:rFonts w:hint="eastAsia"/>
          <w:b/>
          <w:sz w:val="24"/>
          <w:szCs w:val="24"/>
        </w:rPr>
        <w:t>3.</w:t>
      </w:r>
      <w:r w:rsidRPr="00AE7629">
        <w:rPr>
          <w:rFonts w:hint="eastAsia"/>
          <w:b/>
          <w:sz w:val="24"/>
          <w:szCs w:val="24"/>
        </w:rPr>
        <w:t>波浪力</w:t>
      </w:r>
      <w:bookmarkEnd w:id="16"/>
      <w:bookmarkEnd w:id="17"/>
    </w:p>
    <w:p w:rsidR="00106544" w:rsidP="008E518F">
      <w:pPr>
        <w:pStyle w:val="BodyTextIndent"/>
        <w:spacing w:before="156" w:after="156"/>
        <w:ind w:firstLine="3600" w:firstLineChars="1500"/>
        <w:rPr>
          <w:b/>
          <w:bCs/>
        </w:rPr>
      </w:pPr>
      <w:r>
        <w:rPr>
          <w:rFonts w:hint="eastAsia"/>
          <w:b/>
          <w:bCs/>
        </w:rPr>
        <w:t>波浪力计算</w:t>
      </w:r>
    </w:p>
    <w:tbl>
      <w:tblPr>
        <w:tblStyle w:val="TableNormal"/>
        <w:tblW w:w="9351" w:type="dxa"/>
        <w:jc w:val="center"/>
        <w:tblLayout w:type="fixed"/>
        <w:tblCellMar>
          <w:left w:w="0" w:type="dxa"/>
          <w:right w:w="0" w:type="dxa"/>
        </w:tblCellMar>
        <w:tblLook w:val="04A0"/>
      </w:tblPr>
      <w:tblGrid>
        <w:gridCol w:w="846"/>
        <w:gridCol w:w="850"/>
        <w:gridCol w:w="1548"/>
        <w:gridCol w:w="1177"/>
        <w:gridCol w:w="1244"/>
        <w:gridCol w:w="851"/>
        <w:gridCol w:w="722"/>
        <w:gridCol w:w="695"/>
        <w:gridCol w:w="1418"/>
      </w:tblGrid>
      <w:tr w:rsidTr="00F40D88">
        <w:tblPrEx>
          <w:tblW w:w="9351" w:type="dxa"/>
          <w:jc w:val="center"/>
          <w:tblLayout w:type="fixed"/>
          <w:tblCellMar>
            <w:left w:w="0" w:type="dxa"/>
            <w:right w:w="0" w:type="dxa"/>
          </w:tblCellMar>
          <w:tblLook w:val="04A0"/>
        </w:tblPrEx>
        <w:trPr>
          <w:trHeight w:val="177"/>
          <w:jc w:val="center"/>
        </w:trPr>
        <w:tc>
          <w:tcPr>
            <w:tcW w:w="9351" w:type="dxa"/>
            <w:gridSpan w:val="9"/>
            <w:tcBorders>
              <w:top w:val="single" w:sz="4" w:space="0" w:color="auto"/>
              <w:left w:val="single" w:sz="4" w:space="0" w:color="auto"/>
              <w:bottom w:val="single" w:sz="4" w:space="0" w:color="auto"/>
              <w:right w:val="single" w:sz="4" w:space="0" w:color="000000"/>
            </w:tcBorders>
            <w:shd w:val="clear" w:color="auto" w:fill="auto"/>
            <w:tcMar>
              <w:top w:w="15" w:type="dxa"/>
              <w:left w:w="15" w:type="dxa"/>
              <w:right w:w="15" w:type="dxa"/>
            </w:tcMar>
            <w:vAlign w:val="center"/>
          </w:tcPr>
          <w:p w:rsidR="00106544" w:rsidP="00106544">
            <w:pPr>
              <w:widowControl/>
              <w:adjustRightInd w:val="0"/>
              <w:snapToGrid w:val="0"/>
              <w:spacing w:before="156" w:after="156"/>
              <w:jc w:val="center"/>
              <w:textAlignment w:val="center"/>
              <w:rPr>
                <w:rFonts w:ascii="宋体" w:hAnsi="宋体" w:cs="宋体"/>
                <w:sz w:val="24"/>
              </w:rPr>
            </w:pPr>
            <w:r>
              <w:rPr>
                <w:rFonts w:ascii="宋体" w:hAnsi="宋体" w:cs="宋体" w:hint="eastAsia"/>
                <w:b/>
                <w:bCs/>
                <w:kern w:val="0"/>
                <w:sz w:val="24"/>
                <w:lang w:bidi="ar"/>
              </w:rPr>
              <w:t>设计高水位</w:t>
            </w:r>
          </w:p>
        </w:tc>
      </w:tr>
      <w:tr w:rsidTr="00F40D88">
        <w:tblPrEx>
          <w:tblW w:w="9351" w:type="dxa"/>
          <w:jc w:val="center"/>
          <w:tblLayout w:type="fixed"/>
          <w:tblCellMar>
            <w:left w:w="0" w:type="dxa"/>
            <w:right w:w="0" w:type="dxa"/>
          </w:tblCellMar>
          <w:tblLook w:val="04A0"/>
        </w:tblPrEx>
        <w:trPr>
          <w:trHeight w:val="177"/>
          <w:jc w:val="center"/>
        </w:trPr>
        <w:tc>
          <w:tcPr>
            <w:tcW w:w="846"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85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154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1.00000</w:t>
            </w:r>
          </w:p>
        </w:tc>
        <w:tc>
          <w:tcPr>
            <w:tcW w:w="117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2.00000</w:t>
            </w:r>
          </w:p>
        </w:tc>
        <w:tc>
          <w:tcPr>
            <w:tcW w:w="124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α，β，c</w:t>
            </w:r>
          </w:p>
        </w:tc>
        <w:tc>
          <w:tcPr>
            <w:tcW w:w="85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722"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Pot</w:t>
            </w:r>
          </w:p>
        </w:tc>
        <w:tc>
          <w:tcPr>
            <w:tcW w:w="69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141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Pdt</w:t>
            </w:r>
          </w:p>
        </w:tc>
      </w:tr>
      <w:tr w:rsidTr="00F40D88">
        <w:tblPrEx>
          <w:tblW w:w="9351" w:type="dxa"/>
          <w:jc w:val="center"/>
          <w:tblLayout w:type="fixed"/>
          <w:tblCellMar>
            <w:left w:w="0" w:type="dxa"/>
            <w:right w:w="0" w:type="dxa"/>
          </w:tblCellMar>
          <w:tblLook w:val="04A0"/>
        </w:tblPrEx>
        <w:trPr>
          <w:trHeight w:val="177"/>
          <w:jc w:val="center"/>
        </w:trPr>
        <w:tc>
          <w:tcPr>
            <w:tcW w:w="846"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Pot</w:t>
            </w:r>
          </w:p>
        </w:tc>
        <w:tc>
          <w:tcPr>
            <w:tcW w:w="85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Ap</w:t>
            </w:r>
          </w:p>
        </w:tc>
        <w:tc>
          <w:tcPr>
            <w:tcW w:w="154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0.03970</w:t>
            </w:r>
          </w:p>
        </w:tc>
        <w:tc>
          <w:tcPr>
            <w:tcW w:w="117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-0.00018</w:t>
            </w:r>
          </w:p>
        </w:tc>
        <w:tc>
          <w:tcPr>
            <w:tcW w:w="124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1.95000</w:t>
            </w:r>
          </w:p>
        </w:tc>
        <w:tc>
          <w:tcPr>
            <w:tcW w:w="85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Ap</w:t>
            </w:r>
          </w:p>
        </w:tc>
        <w:tc>
          <w:tcPr>
            <w:tcW w:w="722"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0.02366</w:t>
            </w:r>
          </w:p>
        </w:tc>
        <w:tc>
          <w:tcPr>
            <w:tcW w:w="69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141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r>
      <w:tr w:rsidTr="00F40D88">
        <w:tblPrEx>
          <w:tblW w:w="9351" w:type="dxa"/>
          <w:jc w:val="center"/>
          <w:tblLayout w:type="fixed"/>
          <w:tblCellMar>
            <w:left w:w="0" w:type="dxa"/>
            <w:right w:w="0" w:type="dxa"/>
          </w:tblCellMar>
          <w:tblLook w:val="04A0"/>
        </w:tblPrEx>
        <w:trPr>
          <w:trHeight w:val="177"/>
          <w:jc w:val="center"/>
        </w:trPr>
        <w:tc>
          <w:tcPr>
            <w:tcW w:w="846"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Pdt</w:t>
            </w:r>
          </w:p>
        </w:tc>
        <w:tc>
          <w:tcPr>
            <w:tcW w:w="85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Ap</w:t>
            </w:r>
          </w:p>
        </w:tc>
        <w:tc>
          <w:tcPr>
            <w:tcW w:w="154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1.68700</w:t>
            </w:r>
          </w:p>
        </w:tc>
        <w:tc>
          <w:tcPr>
            <w:tcW w:w="117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0.16894</w:t>
            </w:r>
          </w:p>
        </w:tc>
        <w:tc>
          <w:tcPr>
            <w:tcW w:w="124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-2.01950</w:t>
            </w:r>
          </w:p>
        </w:tc>
        <w:tc>
          <w:tcPr>
            <w:tcW w:w="85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722"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69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Ap</w:t>
            </w:r>
          </w:p>
        </w:tc>
        <w:tc>
          <w:tcPr>
            <w:tcW w:w="141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0.01266</w:t>
            </w:r>
          </w:p>
        </w:tc>
      </w:tr>
      <w:tr w:rsidTr="00F40D88">
        <w:tblPrEx>
          <w:tblW w:w="9351" w:type="dxa"/>
          <w:jc w:val="center"/>
          <w:tblLayout w:type="fixed"/>
          <w:tblCellMar>
            <w:left w:w="0" w:type="dxa"/>
            <w:right w:w="0" w:type="dxa"/>
          </w:tblCellMar>
          <w:tblLook w:val="04A0"/>
        </w:tblPrEx>
        <w:trPr>
          <w:trHeight w:val="177"/>
          <w:jc w:val="center"/>
        </w:trPr>
        <w:tc>
          <w:tcPr>
            <w:tcW w:w="846"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Pot</w:t>
            </w:r>
          </w:p>
        </w:tc>
        <w:tc>
          <w:tcPr>
            <w:tcW w:w="850" w:type="dxa"/>
            <w:vMerge w:val="restart"/>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Bp</w:t>
            </w:r>
          </w:p>
        </w:tc>
        <w:tc>
          <w:tcPr>
            <w:tcW w:w="154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0.98222</w:t>
            </w:r>
          </w:p>
        </w:tc>
        <w:tc>
          <w:tcPr>
            <w:tcW w:w="117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-3.06115</w:t>
            </w:r>
          </w:p>
        </w:tc>
        <w:tc>
          <w:tcPr>
            <w:tcW w:w="124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-0.28480</w:t>
            </w:r>
          </w:p>
        </w:tc>
        <w:tc>
          <w:tcPr>
            <w:tcW w:w="85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Bp</w:t>
            </w:r>
          </w:p>
        </w:tc>
        <w:tc>
          <w:tcPr>
            <w:tcW w:w="722"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-0.60664</w:t>
            </w:r>
          </w:p>
        </w:tc>
        <w:tc>
          <w:tcPr>
            <w:tcW w:w="69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141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r>
      <w:tr w:rsidTr="00F40D88">
        <w:tblPrEx>
          <w:tblW w:w="9351" w:type="dxa"/>
          <w:jc w:val="center"/>
          <w:tblLayout w:type="fixed"/>
          <w:tblCellMar>
            <w:left w:w="0" w:type="dxa"/>
            <w:right w:w="0" w:type="dxa"/>
          </w:tblCellMar>
          <w:tblLook w:val="04A0"/>
        </w:tblPrEx>
        <w:trPr>
          <w:trHeight w:val="177"/>
          <w:jc w:val="center"/>
        </w:trPr>
        <w:tc>
          <w:tcPr>
            <w:tcW w:w="846"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Pdt</w:t>
            </w:r>
          </w:p>
        </w:tc>
        <w:tc>
          <w:tcPr>
            <w:tcW w:w="850" w:type="dxa"/>
            <w:vMerge/>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adjustRightInd w:val="0"/>
              <w:snapToGrid w:val="0"/>
              <w:spacing w:before="156" w:after="156"/>
              <w:jc w:val="center"/>
              <w:rPr>
                <w:rFonts w:ascii="宋体" w:hAnsi="宋体" w:cs="宋体"/>
                <w:sz w:val="21"/>
                <w:szCs w:val="21"/>
              </w:rPr>
            </w:pPr>
          </w:p>
        </w:tc>
        <w:tc>
          <w:tcPr>
            <w:tcW w:w="154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-2.19707</w:t>
            </w:r>
          </w:p>
        </w:tc>
        <w:tc>
          <w:tcPr>
            <w:tcW w:w="117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0.92802</w:t>
            </w:r>
          </w:p>
        </w:tc>
        <w:tc>
          <w:tcPr>
            <w:tcW w:w="124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0.23500</w:t>
            </w:r>
          </w:p>
        </w:tc>
        <w:tc>
          <w:tcPr>
            <w:tcW w:w="85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722"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69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Bp</w:t>
            </w:r>
          </w:p>
        </w:tc>
        <w:tc>
          <w:tcPr>
            <w:tcW w:w="141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-0.60282</w:t>
            </w:r>
          </w:p>
        </w:tc>
      </w:tr>
      <w:tr w:rsidTr="00F40D88">
        <w:tblPrEx>
          <w:tblW w:w="9351" w:type="dxa"/>
          <w:jc w:val="center"/>
          <w:tblLayout w:type="fixed"/>
          <w:tblCellMar>
            <w:left w:w="0" w:type="dxa"/>
            <w:right w:w="0" w:type="dxa"/>
          </w:tblCellMar>
          <w:tblLook w:val="04A0"/>
        </w:tblPrEx>
        <w:trPr>
          <w:trHeight w:val="177"/>
          <w:jc w:val="center"/>
        </w:trPr>
        <w:tc>
          <w:tcPr>
            <w:tcW w:w="846"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Pot</w:t>
            </w:r>
          </w:p>
        </w:tc>
        <w:tc>
          <w:tcPr>
            <w:tcW w:w="850" w:type="dxa"/>
            <w:vMerge w:val="restart"/>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q</w:t>
            </w:r>
          </w:p>
        </w:tc>
        <w:tc>
          <w:tcPr>
            <w:tcW w:w="154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2.59900</w:t>
            </w:r>
          </w:p>
        </w:tc>
        <w:tc>
          <w:tcPr>
            <w:tcW w:w="117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-0.86790</w:t>
            </w:r>
          </w:p>
        </w:tc>
        <w:tc>
          <w:tcPr>
            <w:tcW w:w="124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0.07092</w:t>
            </w:r>
          </w:p>
        </w:tc>
        <w:tc>
          <w:tcPr>
            <w:tcW w:w="85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q</w:t>
            </w:r>
          </w:p>
        </w:tc>
        <w:tc>
          <w:tcPr>
            <w:tcW w:w="722"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0.71594</w:t>
            </w:r>
          </w:p>
        </w:tc>
        <w:tc>
          <w:tcPr>
            <w:tcW w:w="69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141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r>
      <w:tr w:rsidTr="00F40D88">
        <w:tblPrEx>
          <w:tblW w:w="9351" w:type="dxa"/>
          <w:jc w:val="center"/>
          <w:tblLayout w:type="fixed"/>
          <w:tblCellMar>
            <w:left w:w="0" w:type="dxa"/>
            <w:right w:w="0" w:type="dxa"/>
          </w:tblCellMar>
          <w:tblLook w:val="04A0"/>
        </w:tblPrEx>
        <w:trPr>
          <w:trHeight w:val="177"/>
          <w:jc w:val="center"/>
        </w:trPr>
        <w:tc>
          <w:tcPr>
            <w:tcW w:w="846"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Pdt</w:t>
            </w:r>
          </w:p>
        </w:tc>
        <w:tc>
          <w:tcPr>
            <w:tcW w:w="850" w:type="dxa"/>
            <w:vMerge/>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adjustRightInd w:val="0"/>
              <w:snapToGrid w:val="0"/>
              <w:spacing w:before="156" w:after="156"/>
              <w:jc w:val="center"/>
              <w:rPr>
                <w:rFonts w:ascii="宋体" w:hAnsi="宋体" w:cs="宋体"/>
                <w:sz w:val="21"/>
                <w:szCs w:val="21"/>
              </w:rPr>
            </w:pPr>
          </w:p>
        </w:tc>
        <w:tc>
          <w:tcPr>
            <w:tcW w:w="154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20.15650</w:t>
            </w:r>
          </w:p>
        </w:tc>
        <w:tc>
          <w:tcPr>
            <w:tcW w:w="117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-1.97230</w:t>
            </w:r>
          </w:p>
        </w:tc>
        <w:tc>
          <w:tcPr>
            <w:tcW w:w="124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0.13329</w:t>
            </w:r>
          </w:p>
        </w:tc>
        <w:tc>
          <w:tcPr>
            <w:tcW w:w="85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722"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69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q</w:t>
            </w:r>
          </w:p>
        </w:tc>
        <w:tc>
          <w:tcPr>
            <w:tcW w:w="141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0.81457</w:t>
            </w:r>
          </w:p>
        </w:tc>
      </w:tr>
      <w:tr w:rsidTr="00F40D88">
        <w:tblPrEx>
          <w:tblW w:w="9351" w:type="dxa"/>
          <w:jc w:val="center"/>
          <w:tblLayout w:type="fixed"/>
          <w:tblCellMar>
            <w:left w:w="0" w:type="dxa"/>
            <w:right w:w="0" w:type="dxa"/>
          </w:tblCellMar>
          <w:tblLook w:val="04A0"/>
        </w:tblPrEx>
        <w:trPr>
          <w:trHeight w:val="177"/>
          <w:jc w:val="center"/>
        </w:trPr>
        <w:tc>
          <w:tcPr>
            <w:tcW w:w="846"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ηt/d</w:t>
            </w:r>
          </w:p>
        </w:tc>
        <w:tc>
          <w:tcPr>
            <w:tcW w:w="85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-0.37</w:t>
            </w:r>
          </w:p>
        </w:tc>
        <w:tc>
          <w:tcPr>
            <w:tcW w:w="154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ηt</w:t>
            </w:r>
          </w:p>
        </w:tc>
        <w:tc>
          <w:tcPr>
            <w:tcW w:w="117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-2.93</w:t>
            </w:r>
          </w:p>
        </w:tc>
        <w:tc>
          <w:tcPr>
            <w:tcW w:w="124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85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722"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69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141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r>
      <w:tr w:rsidTr="00F40D88">
        <w:tblPrEx>
          <w:tblW w:w="9351" w:type="dxa"/>
          <w:jc w:val="center"/>
          <w:tblLayout w:type="fixed"/>
          <w:tblCellMar>
            <w:left w:w="0" w:type="dxa"/>
            <w:right w:w="0" w:type="dxa"/>
          </w:tblCellMar>
          <w:tblLook w:val="04A0"/>
        </w:tblPrEx>
        <w:trPr>
          <w:trHeight w:val="177"/>
          <w:jc w:val="center"/>
        </w:trPr>
        <w:tc>
          <w:tcPr>
            <w:tcW w:w="846"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Pot/γd</w:t>
            </w:r>
          </w:p>
        </w:tc>
        <w:tc>
          <w:tcPr>
            <w:tcW w:w="85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-0.37</w:t>
            </w:r>
          </w:p>
        </w:tc>
        <w:tc>
          <w:tcPr>
            <w:tcW w:w="154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Pot</w:t>
            </w:r>
          </w:p>
        </w:tc>
        <w:tc>
          <w:tcPr>
            <w:tcW w:w="117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-30.00</w:t>
            </w:r>
          </w:p>
        </w:tc>
        <w:tc>
          <w:tcPr>
            <w:tcW w:w="124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85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722"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69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141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r>
      <w:tr w:rsidTr="00F40D88">
        <w:tblPrEx>
          <w:tblW w:w="9351" w:type="dxa"/>
          <w:jc w:val="center"/>
          <w:tblLayout w:type="fixed"/>
          <w:tblCellMar>
            <w:left w:w="0" w:type="dxa"/>
            <w:right w:w="0" w:type="dxa"/>
          </w:tblCellMar>
          <w:tblLook w:val="04A0"/>
        </w:tblPrEx>
        <w:trPr>
          <w:trHeight w:val="177"/>
          <w:jc w:val="center"/>
        </w:trPr>
        <w:tc>
          <w:tcPr>
            <w:tcW w:w="846"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Pdt/γd</w:t>
            </w:r>
          </w:p>
        </w:tc>
        <w:tc>
          <w:tcPr>
            <w:tcW w:w="85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-0.35</w:t>
            </w:r>
          </w:p>
        </w:tc>
        <w:tc>
          <w:tcPr>
            <w:tcW w:w="154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Pdt</w:t>
            </w:r>
          </w:p>
        </w:tc>
        <w:tc>
          <w:tcPr>
            <w:tcW w:w="117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-28.85</w:t>
            </w:r>
          </w:p>
        </w:tc>
        <w:tc>
          <w:tcPr>
            <w:tcW w:w="124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85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722"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69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141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r>
      <w:tr w:rsidTr="00F40D88">
        <w:tblPrEx>
          <w:tblW w:w="9351" w:type="dxa"/>
          <w:jc w:val="center"/>
          <w:tblLayout w:type="fixed"/>
          <w:tblCellMar>
            <w:left w:w="0" w:type="dxa"/>
            <w:right w:w="0" w:type="dxa"/>
          </w:tblCellMar>
          <w:tblLook w:val="04A0"/>
        </w:tblPrEx>
        <w:trPr>
          <w:trHeight w:val="187"/>
          <w:jc w:val="center"/>
        </w:trPr>
        <w:tc>
          <w:tcPr>
            <w:tcW w:w="846"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Pt/γd</w:t>
            </w:r>
            <w:r w:rsidRPr="00F40D88">
              <w:rPr>
                <w:rFonts w:ascii="宋体" w:hAnsi="宋体" w:cs="宋体" w:hint="eastAsia"/>
                <w:kern w:val="0"/>
                <w:sz w:val="21"/>
                <w:szCs w:val="21"/>
                <w:vertAlign w:val="superscript"/>
                <w:lang w:bidi="ar"/>
              </w:rPr>
              <w:t>2</w:t>
            </w:r>
          </w:p>
        </w:tc>
        <w:tc>
          <w:tcPr>
            <w:tcW w:w="85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-0.30</w:t>
            </w:r>
          </w:p>
        </w:tc>
        <w:tc>
          <w:tcPr>
            <w:tcW w:w="154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Pt</w:t>
            </w:r>
          </w:p>
        </w:tc>
        <w:tc>
          <w:tcPr>
            <w:tcW w:w="117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-191.11</w:t>
            </w:r>
          </w:p>
        </w:tc>
        <w:tc>
          <w:tcPr>
            <w:tcW w:w="124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85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722"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69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141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r>
      <w:tr w:rsidTr="00F40D88">
        <w:tblPrEx>
          <w:tblW w:w="9351" w:type="dxa"/>
          <w:jc w:val="center"/>
          <w:tblLayout w:type="fixed"/>
          <w:tblCellMar>
            <w:left w:w="0" w:type="dxa"/>
            <w:right w:w="0" w:type="dxa"/>
          </w:tblCellMar>
          <w:tblLook w:val="04A0"/>
        </w:tblPrEx>
        <w:trPr>
          <w:trHeight w:val="177"/>
          <w:jc w:val="center"/>
        </w:trPr>
        <w:tc>
          <w:tcPr>
            <w:tcW w:w="846"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85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154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Put</w:t>
            </w:r>
          </w:p>
        </w:tc>
        <w:tc>
          <w:tcPr>
            <w:tcW w:w="117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-86.54</w:t>
            </w:r>
          </w:p>
        </w:tc>
        <w:tc>
          <w:tcPr>
            <w:tcW w:w="124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85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722"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69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141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r>
      <w:tr w:rsidTr="00F40D88">
        <w:tblPrEx>
          <w:tblW w:w="9351" w:type="dxa"/>
          <w:jc w:val="center"/>
          <w:tblLayout w:type="fixed"/>
          <w:tblCellMar>
            <w:left w:w="0" w:type="dxa"/>
            <w:right w:w="0" w:type="dxa"/>
          </w:tblCellMar>
          <w:tblLook w:val="04A0"/>
        </w:tblPrEx>
        <w:trPr>
          <w:trHeight w:val="743"/>
          <w:jc w:val="center"/>
        </w:trPr>
        <w:tc>
          <w:tcPr>
            <w:tcW w:w="846"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P</w:t>
            </w:r>
            <w:r w:rsidRPr="00F40D88">
              <w:rPr>
                <w:rFonts w:ascii="宋体" w:hAnsi="宋体" w:cs="宋体" w:hint="eastAsia"/>
                <w:kern w:val="0"/>
                <w:sz w:val="21"/>
                <w:szCs w:val="21"/>
                <w:vertAlign w:val="subscript"/>
                <w:lang w:bidi="ar"/>
              </w:rPr>
              <w:t>B</w:t>
            </w:r>
          </w:p>
        </w:tc>
        <w:tc>
          <w:tcPr>
            <w:tcW w:w="85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-275.53</w:t>
            </w:r>
          </w:p>
        </w:tc>
        <w:tc>
          <w:tcPr>
            <w:tcW w:w="154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M</w:t>
            </w:r>
            <w:r w:rsidRPr="00F40D88">
              <w:rPr>
                <w:rFonts w:ascii="宋体" w:hAnsi="宋体" w:cs="宋体" w:hint="eastAsia"/>
                <w:kern w:val="0"/>
                <w:sz w:val="21"/>
                <w:szCs w:val="21"/>
                <w:vertAlign w:val="subscript"/>
                <w:lang w:bidi="ar"/>
              </w:rPr>
              <w:t>PB1</w:t>
            </w:r>
          </w:p>
        </w:tc>
        <w:tc>
          <w:tcPr>
            <w:tcW w:w="117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-74.03</w:t>
            </w:r>
          </w:p>
        </w:tc>
        <w:tc>
          <w:tcPr>
            <w:tcW w:w="124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85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722"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69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141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r>
      <w:tr w:rsidTr="00F40D88">
        <w:tblPrEx>
          <w:tblW w:w="9351" w:type="dxa"/>
          <w:jc w:val="center"/>
          <w:tblLayout w:type="fixed"/>
          <w:tblCellMar>
            <w:left w:w="0" w:type="dxa"/>
            <w:right w:w="0" w:type="dxa"/>
          </w:tblCellMar>
          <w:tblLook w:val="04A0"/>
        </w:tblPrEx>
        <w:trPr>
          <w:trHeight w:val="210"/>
          <w:jc w:val="center"/>
        </w:trPr>
        <w:tc>
          <w:tcPr>
            <w:tcW w:w="846"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P</w:t>
            </w:r>
            <w:r w:rsidRPr="00F40D88">
              <w:rPr>
                <w:rFonts w:ascii="宋体" w:hAnsi="宋体" w:cs="宋体" w:hint="eastAsia"/>
                <w:kern w:val="0"/>
                <w:sz w:val="21"/>
                <w:szCs w:val="21"/>
                <w:vertAlign w:val="subscript"/>
                <w:lang w:bidi="ar"/>
              </w:rPr>
              <w:t>BU</w:t>
            </w:r>
          </w:p>
        </w:tc>
        <w:tc>
          <w:tcPr>
            <w:tcW w:w="85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-281.25</w:t>
            </w:r>
          </w:p>
        </w:tc>
        <w:tc>
          <w:tcPr>
            <w:tcW w:w="154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M</w:t>
            </w:r>
            <w:r w:rsidRPr="00F40D88">
              <w:rPr>
                <w:rFonts w:ascii="宋体" w:hAnsi="宋体" w:cs="宋体" w:hint="eastAsia"/>
                <w:kern w:val="0"/>
                <w:sz w:val="21"/>
                <w:szCs w:val="21"/>
                <w:vertAlign w:val="subscript"/>
                <w:lang w:bidi="ar"/>
              </w:rPr>
              <w:t>PB2</w:t>
            </w:r>
          </w:p>
        </w:tc>
        <w:tc>
          <w:tcPr>
            <w:tcW w:w="117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-175.84</w:t>
            </w:r>
          </w:p>
        </w:tc>
        <w:tc>
          <w:tcPr>
            <w:tcW w:w="124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85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722"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69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141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r>
      <w:tr w:rsidTr="00F40D88">
        <w:tblPrEx>
          <w:tblW w:w="9351" w:type="dxa"/>
          <w:jc w:val="center"/>
          <w:tblLayout w:type="fixed"/>
          <w:tblCellMar>
            <w:left w:w="0" w:type="dxa"/>
            <w:right w:w="0" w:type="dxa"/>
          </w:tblCellMar>
          <w:tblLook w:val="04A0"/>
        </w:tblPrEx>
        <w:trPr>
          <w:trHeight w:val="210"/>
          <w:jc w:val="center"/>
        </w:trPr>
        <w:tc>
          <w:tcPr>
            <w:tcW w:w="846"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85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154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M</w:t>
            </w:r>
            <w:r w:rsidRPr="00F40D88">
              <w:rPr>
                <w:rFonts w:ascii="宋体" w:hAnsi="宋体" w:cs="宋体" w:hint="eastAsia"/>
                <w:kern w:val="0"/>
                <w:sz w:val="21"/>
                <w:szCs w:val="21"/>
                <w:vertAlign w:val="subscript"/>
                <w:lang w:bidi="ar"/>
              </w:rPr>
              <w:t>PB</w:t>
            </w:r>
          </w:p>
        </w:tc>
        <w:tc>
          <w:tcPr>
            <w:tcW w:w="117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-249.87</w:t>
            </w:r>
          </w:p>
        </w:tc>
        <w:tc>
          <w:tcPr>
            <w:tcW w:w="124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85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722"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69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141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r>
      <w:tr w:rsidTr="00F40D88">
        <w:tblPrEx>
          <w:tblW w:w="9351" w:type="dxa"/>
          <w:jc w:val="center"/>
          <w:tblLayout w:type="fixed"/>
          <w:tblCellMar>
            <w:left w:w="0" w:type="dxa"/>
            <w:right w:w="0" w:type="dxa"/>
          </w:tblCellMar>
          <w:tblLook w:val="04A0"/>
        </w:tblPrEx>
        <w:trPr>
          <w:trHeight w:val="53"/>
          <w:jc w:val="center"/>
        </w:trPr>
        <w:tc>
          <w:tcPr>
            <w:tcW w:w="846"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85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154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M</w:t>
            </w:r>
            <w:r w:rsidRPr="00F40D88">
              <w:rPr>
                <w:rFonts w:ascii="宋体" w:hAnsi="宋体" w:cs="宋体" w:hint="eastAsia"/>
                <w:kern w:val="0"/>
                <w:sz w:val="21"/>
                <w:szCs w:val="21"/>
                <w:vertAlign w:val="subscript"/>
                <w:lang w:bidi="ar"/>
              </w:rPr>
              <w:t>PBU</w:t>
            </w:r>
          </w:p>
        </w:tc>
        <w:tc>
          <w:tcPr>
            <w:tcW w:w="117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-108.17</w:t>
            </w:r>
          </w:p>
        </w:tc>
        <w:tc>
          <w:tcPr>
            <w:tcW w:w="124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85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722"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69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1418"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r>
    </w:tbl>
    <w:p>
      <w:pPr>
        <w:sectPr>
          <w:headerReference w:type="even" r:id="rId33"/>
          <w:headerReference w:type="default" r:id="rId34"/>
          <w:footerReference w:type="even" r:id="rId35"/>
          <w:footerReference w:type="default" r:id="rId36"/>
          <w:headerReference w:type="first" r:id="rId37"/>
          <w:footerReference w:type="first" r:id="rId38"/>
          <w:type w:val="nextPage"/>
          <w:pgSz w:w="11906" w:h="16838"/>
          <w:pgMar w:top="1440" w:right="1800" w:bottom="1440" w:left="1800" w:header="851" w:footer="992" w:gutter="0"/>
          <w:pgNumType w:start="4"/>
          <w:cols w:space="425"/>
          <w:titlePg w:val="0"/>
          <w:docGrid w:type="lines" w:linePitch="312"/>
        </w:sectPr>
      </w:pPr>
    </w:p>
    <w:p w:rsidR="00F40D88" w:rsidP="00106544">
      <w:pPr>
        <w:pStyle w:val="BodyTextIndent"/>
        <w:adjustRightInd w:val="0"/>
        <w:snapToGrid w:val="0"/>
        <w:spacing w:before="156" w:after="156"/>
        <w:rPr>
          <w:color w:val="0000FF"/>
        </w:rPr>
      </w:pPr>
    </w:p>
    <w:tbl>
      <w:tblPr>
        <w:tblStyle w:val="TableNormal"/>
        <w:tblW w:w="9498" w:type="dxa"/>
        <w:jc w:val="center"/>
        <w:tblLayout w:type="fixed"/>
        <w:tblCellMar>
          <w:left w:w="0" w:type="dxa"/>
          <w:right w:w="0" w:type="dxa"/>
        </w:tblCellMar>
        <w:tblLook w:val="04A0"/>
      </w:tblPr>
      <w:tblGrid>
        <w:gridCol w:w="1032"/>
        <w:gridCol w:w="1031"/>
        <w:gridCol w:w="1174"/>
        <w:gridCol w:w="1174"/>
        <w:gridCol w:w="1315"/>
        <w:gridCol w:w="653"/>
        <w:gridCol w:w="1276"/>
        <w:gridCol w:w="567"/>
        <w:gridCol w:w="1276"/>
      </w:tblGrid>
      <w:tr w:rsidTr="00F40D88">
        <w:tblPrEx>
          <w:tblW w:w="9498" w:type="dxa"/>
          <w:jc w:val="center"/>
          <w:tblLayout w:type="fixed"/>
          <w:tblCellMar>
            <w:left w:w="0" w:type="dxa"/>
            <w:right w:w="0" w:type="dxa"/>
          </w:tblCellMar>
          <w:tblLook w:val="04A0"/>
        </w:tblPrEx>
        <w:trPr>
          <w:trHeight w:val="323"/>
          <w:jc w:val="center"/>
        </w:trPr>
        <w:tc>
          <w:tcPr>
            <w:tcW w:w="9498" w:type="dxa"/>
            <w:gridSpan w:val="9"/>
            <w:tcBorders>
              <w:top w:val="single" w:sz="4" w:space="0" w:color="auto"/>
              <w:left w:val="nil"/>
              <w:bottom w:val="single" w:sz="4" w:space="0" w:color="auto"/>
              <w:right w:val="nil"/>
            </w:tcBorders>
            <w:shd w:val="clear" w:color="auto" w:fill="auto"/>
            <w:tcMar>
              <w:top w:w="15" w:type="dxa"/>
              <w:left w:w="15" w:type="dxa"/>
              <w:right w:w="15" w:type="dxa"/>
            </w:tcMar>
            <w:vAlign w:val="center"/>
          </w:tcPr>
          <w:p w:rsidR="00106544" w:rsidP="00106544">
            <w:pPr>
              <w:widowControl/>
              <w:adjustRightInd w:val="0"/>
              <w:snapToGrid w:val="0"/>
              <w:spacing w:before="156" w:after="156"/>
              <w:jc w:val="center"/>
              <w:textAlignment w:val="center"/>
              <w:rPr>
                <w:rFonts w:ascii="宋体" w:hAnsi="宋体" w:cs="宋体"/>
                <w:sz w:val="24"/>
              </w:rPr>
            </w:pPr>
            <w:r>
              <w:rPr>
                <w:rFonts w:ascii="宋体" w:hAnsi="宋体" w:cs="宋体" w:hint="eastAsia"/>
                <w:b/>
                <w:bCs/>
                <w:kern w:val="0"/>
                <w:sz w:val="24"/>
                <w:lang w:bidi="ar"/>
              </w:rPr>
              <w:t xml:space="preserve">表-3 </w:t>
            </w:r>
            <w:r w:rsidR="000042BD">
              <w:rPr>
                <w:rFonts w:ascii="宋体" w:hAnsi="宋体" w:cs="宋体" w:hint="eastAsia"/>
                <w:b/>
                <w:bCs/>
                <w:kern w:val="0"/>
                <w:sz w:val="24"/>
                <w:lang w:bidi="ar"/>
              </w:rPr>
              <w:t>设计低水位</w:t>
            </w:r>
          </w:p>
        </w:tc>
      </w:tr>
      <w:tr w:rsidTr="00F40D88">
        <w:tblPrEx>
          <w:tblW w:w="9498" w:type="dxa"/>
          <w:jc w:val="center"/>
          <w:tblLayout w:type="fixed"/>
          <w:tblCellMar>
            <w:left w:w="0" w:type="dxa"/>
            <w:right w:w="0" w:type="dxa"/>
          </w:tblCellMar>
          <w:tblLook w:val="04A0"/>
        </w:tblPrEx>
        <w:trPr>
          <w:trHeight w:val="323"/>
          <w:jc w:val="center"/>
        </w:trPr>
        <w:tc>
          <w:tcPr>
            <w:tcW w:w="1032"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1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117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1.00000</w:t>
            </w:r>
          </w:p>
        </w:tc>
        <w:tc>
          <w:tcPr>
            <w:tcW w:w="117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2.00000</w:t>
            </w:r>
          </w:p>
        </w:tc>
        <w:tc>
          <w:tcPr>
            <w:tcW w:w="131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α，β，c</w:t>
            </w:r>
          </w:p>
        </w:tc>
        <w:tc>
          <w:tcPr>
            <w:tcW w:w="65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127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Pot</w:t>
            </w:r>
          </w:p>
        </w:tc>
        <w:tc>
          <w:tcPr>
            <w:tcW w:w="56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127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Pdt</w:t>
            </w:r>
          </w:p>
        </w:tc>
      </w:tr>
      <w:tr w:rsidTr="00F40D88">
        <w:tblPrEx>
          <w:tblW w:w="9498" w:type="dxa"/>
          <w:jc w:val="center"/>
          <w:tblLayout w:type="fixed"/>
          <w:tblCellMar>
            <w:left w:w="0" w:type="dxa"/>
            <w:right w:w="0" w:type="dxa"/>
          </w:tblCellMar>
          <w:tblLook w:val="04A0"/>
        </w:tblPrEx>
        <w:trPr>
          <w:trHeight w:val="323"/>
          <w:jc w:val="center"/>
        </w:trPr>
        <w:tc>
          <w:tcPr>
            <w:tcW w:w="1032"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Pot</w:t>
            </w:r>
          </w:p>
        </w:tc>
        <w:tc>
          <w:tcPr>
            <w:tcW w:w="1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Ap</w:t>
            </w:r>
          </w:p>
        </w:tc>
        <w:tc>
          <w:tcPr>
            <w:tcW w:w="117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0.03970</w:t>
            </w:r>
          </w:p>
        </w:tc>
        <w:tc>
          <w:tcPr>
            <w:tcW w:w="117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-0.00018</w:t>
            </w:r>
          </w:p>
        </w:tc>
        <w:tc>
          <w:tcPr>
            <w:tcW w:w="131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1.95000</w:t>
            </w:r>
          </w:p>
        </w:tc>
        <w:tc>
          <w:tcPr>
            <w:tcW w:w="65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Ap</w:t>
            </w:r>
          </w:p>
        </w:tc>
        <w:tc>
          <w:tcPr>
            <w:tcW w:w="127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0.03670</w:t>
            </w:r>
          </w:p>
        </w:tc>
        <w:tc>
          <w:tcPr>
            <w:tcW w:w="56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127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r>
      <w:tr w:rsidTr="00F40D88">
        <w:tblPrEx>
          <w:tblW w:w="9498" w:type="dxa"/>
          <w:jc w:val="center"/>
          <w:tblLayout w:type="fixed"/>
          <w:tblCellMar>
            <w:left w:w="0" w:type="dxa"/>
            <w:right w:w="0" w:type="dxa"/>
          </w:tblCellMar>
          <w:tblLook w:val="04A0"/>
        </w:tblPrEx>
        <w:trPr>
          <w:trHeight w:val="323"/>
          <w:jc w:val="center"/>
        </w:trPr>
        <w:tc>
          <w:tcPr>
            <w:tcW w:w="1032"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Pdt</w:t>
            </w:r>
          </w:p>
        </w:tc>
        <w:tc>
          <w:tcPr>
            <w:tcW w:w="1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Ap</w:t>
            </w:r>
          </w:p>
        </w:tc>
        <w:tc>
          <w:tcPr>
            <w:tcW w:w="117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1.68700</w:t>
            </w:r>
          </w:p>
        </w:tc>
        <w:tc>
          <w:tcPr>
            <w:tcW w:w="117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0.16894</w:t>
            </w:r>
          </w:p>
        </w:tc>
        <w:tc>
          <w:tcPr>
            <w:tcW w:w="131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-2.01950</w:t>
            </w:r>
          </w:p>
        </w:tc>
        <w:tc>
          <w:tcPr>
            <w:tcW w:w="65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127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56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Ap</w:t>
            </w:r>
          </w:p>
        </w:tc>
        <w:tc>
          <w:tcPr>
            <w:tcW w:w="127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-0.08730</w:t>
            </w:r>
          </w:p>
        </w:tc>
      </w:tr>
      <w:tr w:rsidTr="00F40D88">
        <w:tblPrEx>
          <w:tblW w:w="9498" w:type="dxa"/>
          <w:jc w:val="center"/>
          <w:tblLayout w:type="fixed"/>
          <w:tblCellMar>
            <w:left w:w="0" w:type="dxa"/>
            <w:right w:w="0" w:type="dxa"/>
          </w:tblCellMar>
          <w:tblLook w:val="04A0"/>
        </w:tblPrEx>
        <w:trPr>
          <w:trHeight w:val="323"/>
          <w:jc w:val="center"/>
        </w:trPr>
        <w:tc>
          <w:tcPr>
            <w:tcW w:w="1032"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Pot</w:t>
            </w:r>
          </w:p>
        </w:tc>
        <w:tc>
          <w:tcPr>
            <w:tcW w:w="1031" w:type="dxa"/>
            <w:vMerge w:val="restart"/>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Bp</w:t>
            </w:r>
          </w:p>
        </w:tc>
        <w:tc>
          <w:tcPr>
            <w:tcW w:w="117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0.98222</w:t>
            </w:r>
          </w:p>
        </w:tc>
        <w:tc>
          <w:tcPr>
            <w:tcW w:w="117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-3.06115</w:t>
            </w:r>
          </w:p>
        </w:tc>
        <w:tc>
          <w:tcPr>
            <w:tcW w:w="131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-0.28480</w:t>
            </w:r>
          </w:p>
        </w:tc>
        <w:tc>
          <w:tcPr>
            <w:tcW w:w="65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Bp</w:t>
            </w:r>
          </w:p>
        </w:tc>
        <w:tc>
          <w:tcPr>
            <w:tcW w:w="127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-1.04781</w:t>
            </w:r>
          </w:p>
        </w:tc>
        <w:tc>
          <w:tcPr>
            <w:tcW w:w="56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127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r>
      <w:tr w:rsidTr="00F40D88">
        <w:tblPrEx>
          <w:tblW w:w="9498" w:type="dxa"/>
          <w:jc w:val="center"/>
          <w:tblLayout w:type="fixed"/>
          <w:tblCellMar>
            <w:left w:w="0" w:type="dxa"/>
            <w:right w:w="0" w:type="dxa"/>
          </w:tblCellMar>
          <w:tblLook w:val="04A0"/>
        </w:tblPrEx>
        <w:trPr>
          <w:trHeight w:val="323"/>
          <w:jc w:val="center"/>
        </w:trPr>
        <w:tc>
          <w:tcPr>
            <w:tcW w:w="1032"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Pdt</w:t>
            </w:r>
          </w:p>
        </w:tc>
        <w:tc>
          <w:tcPr>
            <w:tcW w:w="1031" w:type="dxa"/>
            <w:vMerge/>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adjustRightInd w:val="0"/>
              <w:snapToGrid w:val="0"/>
              <w:spacing w:before="156" w:after="156"/>
              <w:jc w:val="center"/>
              <w:rPr>
                <w:rFonts w:ascii="宋体" w:hAnsi="宋体" w:cs="宋体"/>
                <w:sz w:val="21"/>
                <w:szCs w:val="21"/>
              </w:rPr>
            </w:pPr>
          </w:p>
        </w:tc>
        <w:tc>
          <w:tcPr>
            <w:tcW w:w="117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-2.19707</w:t>
            </w:r>
          </w:p>
        </w:tc>
        <w:tc>
          <w:tcPr>
            <w:tcW w:w="117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0.92802</w:t>
            </w:r>
          </w:p>
        </w:tc>
        <w:tc>
          <w:tcPr>
            <w:tcW w:w="131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0.23500</w:t>
            </w:r>
          </w:p>
        </w:tc>
        <w:tc>
          <w:tcPr>
            <w:tcW w:w="65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127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56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Bp</w:t>
            </w:r>
          </w:p>
        </w:tc>
        <w:tc>
          <w:tcPr>
            <w:tcW w:w="127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-0.89466</w:t>
            </w:r>
          </w:p>
        </w:tc>
      </w:tr>
      <w:tr w:rsidTr="00F40D88">
        <w:tblPrEx>
          <w:tblW w:w="9498" w:type="dxa"/>
          <w:jc w:val="center"/>
          <w:tblLayout w:type="fixed"/>
          <w:tblCellMar>
            <w:left w:w="0" w:type="dxa"/>
            <w:right w:w="0" w:type="dxa"/>
          </w:tblCellMar>
          <w:tblLook w:val="04A0"/>
        </w:tblPrEx>
        <w:trPr>
          <w:trHeight w:val="323"/>
          <w:jc w:val="center"/>
        </w:trPr>
        <w:tc>
          <w:tcPr>
            <w:tcW w:w="1032"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Pot</w:t>
            </w:r>
          </w:p>
        </w:tc>
        <w:tc>
          <w:tcPr>
            <w:tcW w:w="1031" w:type="dxa"/>
            <w:vMerge w:val="restart"/>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q</w:t>
            </w:r>
          </w:p>
        </w:tc>
        <w:tc>
          <w:tcPr>
            <w:tcW w:w="117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2.59900</w:t>
            </w:r>
          </w:p>
        </w:tc>
        <w:tc>
          <w:tcPr>
            <w:tcW w:w="117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-0.86790</w:t>
            </w:r>
          </w:p>
        </w:tc>
        <w:tc>
          <w:tcPr>
            <w:tcW w:w="131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0.07092</w:t>
            </w:r>
          </w:p>
        </w:tc>
        <w:tc>
          <w:tcPr>
            <w:tcW w:w="65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q</w:t>
            </w:r>
          </w:p>
        </w:tc>
        <w:tc>
          <w:tcPr>
            <w:tcW w:w="127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1.00341</w:t>
            </w:r>
          </w:p>
        </w:tc>
        <w:tc>
          <w:tcPr>
            <w:tcW w:w="56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127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r>
      <w:tr w:rsidTr="00F40D88">
        <w:tblPrEx>
          <w:tblW w:w="9498" w:type="dxa"/>
          <w:jc w:val="center"/>
          <w:tblLayout w:type="fixed"/>
          <w:tblCellMar>
            <w:left w:w="0" w:type="dxa"/>
            <w:right w:w="0" w:type="dxa"/>
          </w:tblCellMar>
          <w:tblLook w:val="04A0"/>
        </w:tblPrEx>
        <w:trPr>
          <w:trHeight w:val="323"/>
          <w:jc w:val="center"/>
        </w:trPr>
        <w:tc>
          <w:tcPr>
            <w:tcW w:w="1032"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Pdt</w:t>
            </w:r>
          </w:p>
        </w:tc>
        <w:tc>
          <w:tcPr>
            <w:tcW w:w="1031" w:type="dxa"/>
            <w:vMerge/>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adjustRightInd w:val="0"/>
              <w:snapToGrid w:val="0"/>
              <w:spacing w:before="156" w:after="156"/>
              <w:jc w:val="center"/>
              <w:rPr>
                <w:rFonts w:ascii="宋体" w:hAnsi="宋体" w:cs="宋体"/>
                <w:sz w:val="21"/>
                <w:szCs w:val="21"/>
              </w:rPr>
            </w:pPr>
          </w:p>
        </w:tc>
        <w:tc>
          <w:tcPr>
            <w:tcW w:w="117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20.15650</w:t>
            </w:r>
          </w:p>
        </w:tc>
        <w:tc>
          <w:tcPr>
            <w:tcW w:w="117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-1.97230</w:t>
            </w:r>
          </w:p>
        </w:tc>
        <w:tc>
          <w:tcPr>
            <w:tcW w:w="131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0.13329</w:t>
            </w:r>
          </w:p>
        </w:tc>
        <w:tc>
          <w:tcPr>
            <w:tcW w:w="65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127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56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q</w:t>
            </w:r>
          </w:p>
        </w:tc>
        <w:tc>
          <w:tcPr>
            <w:tcW w:w="127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2.06026</w:t>
            </w:r>
          </w:p>
        </w:tc>
      </w:tr>
      <w:tr w:rsidTr="00F40D88">
        <w:tblPrEx>
          <w:tblW w:w="9498" w:type="dxa"/>
          <w:jc w:val="center"/>
          <w:tblLayout w:type="fixed"/>
          <w:tblCellMar>
            <w:left w:w="0" w:type="dxa"/>
            <w:right w:w="0" w:type="dxa"/>
          </w:tblCellMar>
          <w:tblLook w:val="04A0"/>
        </w:tblPrEx>
        <w:trPr>
          <w:trHeight w:val="323"/>
          <w:jc w:val="center"/>
        </w:trPr>
        <w:tc>
          <w:tcPr>
            <w:tcW w:w="1032"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ηt/d</w:t>
            </w:r>
          </w:p>
        </w:tc>
        <w:tc>
          <w:tcPr>
            <w:tcW w:w="1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-0.53</w:t>
            </w:r>
          </w:p>
        </w:tc>
        <w:tc>
          <w:tcPr>
            <w:tcW w:w="117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ηt</w:t>
            </w:r>
          </w:p>
        </w:tc>
        <w:tc>
          <w:tcPr>
            <w:tcW w:w="117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-2.30</w:t>
            </w:r>
          </w:p>
        </w:tc>
        <w:tc>
          <w:tcPr>
            <w:tcW w:w="131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65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127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56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127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r>
      <w:tr w:rsidTr="00F40D88">
        <w:tblPrEx>
          <w:tblW w:w="9498" w:type="dxa"/>
          <w:jc w:val="center"/>
          <w:tblLayout w:type="fixed"/>
          <w:tblCellMar>
            <w:left w:w="0" w:type="dxa"/>
            <w:right w:w="0" w:type="dxa"/>
          </w:tblCellMar>
          <w:tblLook w:val="04A0"/>
        </w:tblPrEx>
        <w:trPr>
          <w:trHeight w:val="323"/>
          <w:jc w:val="center"/>
        </w:trPr>
        <w:tc>
          <w:tcPr>
            <w:tcW w:w="1032"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Pot/γd</w:t>
            </w:r>
          </w:p>
        </w:tc>
        <w:tc>
          <w:tcPr>
            <w:tcW w:w="1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-0.53</w:t>
            </w:r>
          </w:p>
        </w:tc>
        <w:tc>
          <w:tcPr>
            <w:tcW w:w="117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Pot</w:t>
            </w:r>
          </w:p>
        </w:tc>
        <w:tc>
          <w:tcPr>
            <w:tcW w:w="117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-23.57</w:t>
            </w:r>
          </w:p>
        </w:tc>
        <w:tc>
          <w:tcPr>
            <w:tcW w:w="131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65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127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56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127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r>
      <w:tr w:rsidTr="00F40D88">
        <w:tblPrEx>
          <w:tblW w:w="9498" w:type="dxa"/>
          <w:jc w:val="center"/>
          <w:tblLayout w:type="fixed"/>
          <w:tblCellMar>
            <w:left w:w="0" w:type="dxa"/>
            <w:right w:w="0" w:type="dxa"/>
          </w:tblCellMar>
          <w:tblLook w:val="04A0"/>
        </w:tblPrEx>
        <w:trPr>
          <w:trHeight w:val="323"/>
          <w:jc w:val="center"/>
        </w:trPr>
        <w:tc>
          <w:tcPr>
            <w:tcW w:w="1032"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Pdt/γd</w:t>
            </w:r>
          </w:p>
        </w:tc>
        <w:tc>
          <w:tcPr>
            <w:tcW w:w="1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-0.34</w:t>
            </w:r>
          </w:p>
        </w:tc>
        <w:tc>
          <w:tcPr>
            <w:tcW w:w="117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Pdt</w:t>
            </w:r>
          </w:p>
        </w:tc>
        <w:tc>
          <w:tcPr>
            <w:tcW w:w="117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-15.19</w:t>
            </w:r>
          </w:p>
        </w:tc>
        <w:tc>
          <w:tcPr>
            <w:tcW w:w="131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65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127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56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127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r>
      <w:tr w:rsidTr="00F40D88">
        <w:tblPrEx>
          <w:tblW w:w="9498" w:type="dxa"/>
          <w:jc w:val="center"/>
          <w:tblLayout w:type="fixed"/>
          <w:tblCellMar>
            <w:left w:w="0" w:type="dxa"/>
            <w:right w:w="0" w:type="dxa"/>
          </w:tblCellMar>
          <w:tblLook w:val="04A0"/>
        </w:tblPrEx>
        <w:trPr>
          <w:trHeight w:val="340"/>
          <w:jc w:val="center"/>
        </w:trPr>
        <w:tc>
          <w:tcPr>
            <w:tcW w:w="1032"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Pt/γd</w:t>
            </w:r>
            <w:r w:rsidRPr="00F40D88">
              <w:rPr>
                <w:rFonts w:ascii="宋体" w:hAnsi="宋体" w:cs="宋体" w:hint="eastAsia"/>
                <w:kern w:val="0"/>
                <w:sz w:val="21"/>
                <w:szCs w:val="21"/>
                <w:vertAlign w:val="superscript"/>
                <w:lang w:bidi="ar"/>
              </w:rPr>
              <w:t>2</w:t>
            </w:r>
          </w:p>
        </w:tc>
        <w:tc>
          <w:tcPr>
            <w:tcW w:w="1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-0.35</w:t>
            </w:r>
          </w:p>
        </w:tc>
        <w:tc>
          <w:tcPr>
            <w:tcW w:w="117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Pt</w:t>
            </w:r>
          </w:p>
        </w:tc>
        <w:tc>
          <w:tcPr>
            <w:tcW w:w="117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-121.53</w:t>
            </w:r>
          </w:p>
        </w:tc>
        <w:tc>
          <w:tcPr>
            <w:tcW w:w="131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65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127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56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127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r>
      <w:tr w:rsidTr="00F40D88">
        <w:tblPrEx>
          <w:tblW w:w="9498" w:type="dxa"/>
          <w:jc w:val="center"/>
          <w:tblLayout w:type="fixed"/>
          <w:tblCellMar>
            <w:left w:w="0" w:type="dxa"/>
            <w:right w:w="0" w:type="dxa"/>
          </w:tblCellMar>
          <w:tblLook w:val="04A0"/>
        </w:tblPrEx>
        <w:trPr>
          <w:trHeight w:val="323"/>
          <w:jc w:val="center"/>
        </w:trPr>
        <w:tc>
          <w:tcPr>
            <w:tcW w:w="1032"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1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117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Put</w:t>
            </w:r>
          </w:p>
        </w:tc>
        <w:tc>
          <w:tcPr>
            <w:tcW w:w="117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-45.56</w:t>
            </w:r>
          </w:p>
        </w:tc>
        <w:tc>
          <w:tcPr>
            <w:tcW w:w="131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65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127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56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127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r>
      <w:tr w:rsidTr="00F40D88">
        <w:tblPrEx>
          <w:tblW w:w="9498" w:type="dxa"/>
          <w:jc w:val="center"/>
          <w:tblLayout w:type="fixed"/>
          <w:tblCellMar>
            <w:left w:w="0" w:type="dxa"/>
            <w:right w:w="0" w:type="dxa"/>
          </w:tblCellMar>
          <w:tblLook w:val="04A0"/>
        </w:tblPrEx>
        <w:trPr>
          <w:trHeight w:val="383"/>
          <w:jc w:val="center"/>
        </w:trPr>
        <w:tc>
          <w:tcPr>
            <w:tcW w:w="1032"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P</w:t>
            </w:r>
            <w:r w:rsidRPr="00F40D88">
              <w:rPr>
                <w:rFonts w:ascii="宋体" w:hAnsi="宋体" w:cs="宋体" w:hint="eastAsia"/>
                <w:kern w:val="0"/>
                <w:sz w:val="21"/>
                <w:szCs w:val="21"/>
                <w:vertAlign w:val="subscript"/>
                <w:lang w:bidi="ar"/>
              </w:rPr>
              <w:t>B</w:t>
            </w:r>
          </w:p>
        </w:tc>
        <w:tc>
          <w:tcPr>
            <w:tcW w:w="1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-171.10</w:t>
            </w:r>
          </w:p>
        </w:tc>
        <w:tc>
          <w:tcPr>
            <w:tcW w:w="117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M</w:t>
            </w:r>
            <w:r w:rsidRPr="00F40D88">
              <w:rPr>
                <w:rFonts w:ascii="宋体" w:hAnsi="宋体" w:cs="宋体" w:hint="eastAsia"/>
                <w:kern w:val="0"/>
                <w:sz w:val="21"/>
                <w:szCs w:val="21"/>
                <w:vertAlign w:val="subscript"/>
                <w:lang w:bidi="ar"/>
              </w:rPr>
              <w:t>PB1</w:t>
            </w:r>
          </w:p>
        </w:tc>
        <w:tc>
          <w:tcPr>
            <w:tcW w:w="117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-19.53</w:t>
            </w:r>
          </w:p>
        </w:tc>
        <w:tc>
          <w:tcPr>
            <w:tcW w:w="131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65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127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56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127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r>
      <w:tr w:rsidTr="00F40D88">
        <w:tblPrEx>
          <w:tblW w:w="9498" w:type="dxa"/>
          <w:jc w:val="center"/>
          <w:tblLayout w:type="fixed"/>
          <w:tblCellMar>
            <w:left w:w="0" w:type="dxa"/>
            <w:right w:w="0" w:type="dxa"/>
          </w:tblCellMar>
          <w:tblLook w:val="04A0"/>
        </w:tblPrEx>
        <w:trPr>
          <w:trHeight w:val="383"/>
          <w:jc w:val="center"/>
        </w:trPr>
        <w:tc>
          <w:tcPr>
            <w:tcW w:w="1032"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P</w:t>
            </w:r>
            <w:r w:rsidRPr="00F40D88">
              <w:rPr>
                <w:rFonts w:ascii="宋体" w:hAnsi="宋体" w:cs="宋体" w:hint="eastAsia"/>
                <w:kern w:val="0"/>
                <w:sz w:val="21"/>
                <w:szCs w:val="21"/>
                <w:vertAlign w:val="subscript"/>
                <w:lang w:bidi="ar"/>
              </w:rPr>
              <w:t>BU</w:t>
            </w:r>
          </w:p>
        </w:tc>
        <w:tc>
          <w:tcPr>
            <w:tcW w:w="1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-170.83</w:t>
            </w:r>
          </w:p>
        </w:tc>
        <w:tc>
          <w:tcPr>
            <w:tcW w:w="117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M</w:t>
            </w:r>
            <w:r w:rsidRPr="00F40D88">
              <w:rPr>
                <w:rFonts w:ascii="宋体" w:hAnsi="宋体" w:cs="宋体" w:hint="eastAsia"/>
                <w:kern w:val="0"/>
                <w:sz w:val="21"/>
                <w:szCs w:val="21"/>
                <w:vertAlign w:val="subscript"/>
                <w:lang w:bidi="ar"/>
              </w:rPr>
              <w:t>PB2</w:t>
            </w:r>
          </w:p>
        </w:tc>
        <w:tc>
          <w:tcPr>
            <w:tcW w:w="117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-51.34</w:t>
            </w:r>
          </w:p>
        </w:tc>
        <w:tc>
          <w:tcPr>
            <w:tcW w:w="131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65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127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56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127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r>
      <w:tr w:rsidTr="00F40D88">
        <w:tblPrEx>
          <w:tblW w:w="9498" w:type="dxa"/>
          <w:jc w:val="center"/>
          <w:tblLayout w:type="fixed"/>
          <w:tblCellMar>
            <w:left w:w="0" w:type="dxa"/>
            <w:right w:w="0" w:type="dxa"/>
          </w:tblCellMar>
          <w:tblLook w:val="04A0"/>
        </w:tblPrEx>
        <w:trPr>
          <w:trHeight w:val="383"/>
          <w:jc w:val="center"/>
        </w:trPr>
        <w:tc>
          <w:tcPr>
            <w:tcW w:w="1032"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1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117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M</w:t>
            </w:r>
            <w:r w:rsidRPr="00F40D88">
              <w:rPr>
                <w:rFonts w:ascii="宋体" w:hAnsi="宋体" w:cs="宋体" w:hint="eastAsia"/>
                <w:kern w:val="0"/>
                <w:sz w:val="21"/>
                <w:szCs w:val="21"/>
                <w:vertAlign w:val="subscript"/>
                <w:lang w:bidi="ar"/>
              </w:rPr>
              <w:t>PB</w:t>
            </w:r>
          </w:p>
        </w:tc>
        <w:tc>
          <w:tcPr>
            <w:tcW w:w="117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-70.88</w:t>
            </w:r>
          </w:p>
        </w:tc>
        <w:tc>
          <w:tcPr>
            <w:tcW w:w="131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65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127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56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127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r>
      <w:tr w:rsidTr="00F40D88">
        <w:tblPrEx>
          <w:tblW w:w="9498" w:type="dxa"/>
          <w:jc w:val="center"/>
          <w:tblLayout w:type="fixed"/>
          <w:tblCellMar>
            <w:left w:w="0" w:type="dxa"/>
            <w:right w:w="0" w:type="dxa"/>
          </w:tblCellMar>
          <w:tblLook w:val="04A0"/>
        </w:tblPrEx>
        <w:trPr>
          <w:trHeight w:val="392"/>
          <w:jc w:val="center"/>
        </w:trPr>
        <w:tc>
          <w:tcPr>
            <w:tcW w:w="1032"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1031"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117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M</w:t>
            </w:r>
            <w:r w:rsidRPr="00F40D88">
              <w:rPr>
                <w:rFonts w:ascii="宋体" w:hAnsi="宋体" w:cs="宋体" w:hint="eastAsia"/>
                <w:kern w:val="0"/>
                <w:sz w:val="21"/>
                <w:szCs w:val="21"/>
                <w:vertAlign w:val="subscript"/>
                <w:lang w:bidi="ar"/>
              </w:rPr>
              <w:t>PBU</w:t>
            </w:r>
          </w:p>
        </w:tc>
        <w:tc>
          <w:tcPr>
            <w:tcW w:w="1174"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r w:rsidRPr="00F40D88">
              <w:rPr>
                <w:rFonts w:ascii="宋体" w:hAnsi="宋体" w:cs="宋体" w:hint="eastAsia"/>
                <w:kern w:val="0"/>
                <w:sz w:val="21"/>
                <w:szCs w:val="21"/>
                <w:lang w:bidi="ar"/>
              </w:rPr>
              <w:t>-56.94</w:t>
            </w:r>
          </w:p>
        </w:tc>
        <w:tc>
          <w:tcPr>
            <w:tcW w:w="131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65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127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567"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c>
          <w:tcPr>
            <w:tcW w:w="1276"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F40D88" w:rsidP="00F40D88">
            <w:pPr>
              <w:widowControl/>
              <w:adjustRightInd w:val="0"/>
              <w:snapToGrid w:val="0"/>
              <w:spacing w:before="156" w:after="156"/>
              <w:jc w:val="center"/>
              <w:textAlignment w:val="center"/>
              <w:rPr>
                <w:rFonts w:ascii="宋体" w:hAnsi="宋体" w:cs="宋体"/>
                <w:sz w:val="21"/>
                <w:szCs w:val="21"/>
              </w:rPr>
            </w:pPr>
          </w:p>
        </w:tc>
      </w:tr>
    </w:tbl>
    <w:p w:rsidR="008E518F" w:rsidP="00AE7629">
      <w:pPr>
        <w:spacing w:before="156" w:after="156"/>
        <w:ind w:firstLine="240" w:firstLineChars="100"/>
        <w:rPr>
          <w:b/>
          <w:sz w:val="24"/>
          <w:szCs w:val="24"/>
        </w:rPr>
      </w:pPr>
    </w:p>
    <w:p w:rsidR="00106544" w:rsidRPr="00AE7629" w:rsidP="00AE7629">
      <w:pPr>
        <w:spacing w:before="156" w:after="156"/>
        <w:ind w:firstLine="240" w:firstLineChars="100"/>
        <w:rPr>
          <w:b/>
          <w:sz w:val="24"/>
          <w:szCs w:val="24"/>
        </w:rPr>
      </w:pPr>
      <w:r w:rsidRPr="00AE7629">
        <w:rPr>
          <w:rFonts w:hint="eastAsia"/>
          <w:b/>
          <w:sz w:val="24"/>
          <w:szCs w:val="24"/>
        </w:rPr>
        <w:t>（</w:t>
      </w:r>
      <w:r w:rsidRPr="00AE7629">
        <w:rPr>
          <w:rFonts w:hint="eastAsia"/>
          <w:b/>
          <w:sz w:val="24"/>
          <w:szCs w:val="24"/>
        </w:rPr>
        <w:t>1</w:t>
      </w:r>
      <w:r w:rsidRPr="00AE7629">
        <w:rPr>
          <w:rFonts w:hint="eastAsia"/>
          <w:b/>
          <w:sz w:val="24"/>
          <w:szCs w:val="24"/>
        </w:rPr>
        <w:t>）</w:t>
      </w:r>
      <w:r w:rsidRPr="00AE7629">
        <w:rPr>
          <w:rFonts w:hint="eastAsia"/>
          <w:b/>
          <w:sz w:val="24"/>
          <w:szCs w:val="24"/>
        </w:rPr>
        <w:t>设计高水位</w:t>
      </w:r>
    </w:p>
    <w:p w:rsidR="00106544" w:rsidP="00106544">
      <w:pPr>
        <w:adjustRightInd w:val="0"/>
        <w:snapToGrid w:val="0"/>
        <w:spacing w:before="156" w:after="156" w:line="25" w:lineRule="atLeast"/>
        <w:ind w:firstLine="480" w:firstLineChars="200"/>
        <w:jc w:val="left"/>
        <w:rPr>
          <w:rFonts w:ascii="Arial" w:hAnsi="Arial" w:cs="Arial"/>
          <w:sz w:val="24"/>
        </w:rPr>
      </w:pPr>
      <w:r>
        <w:rPr>
          <w:rFonts w:ascii="Arial" w:hAnsi="Arial" w:cs="Arial" w:hint="eastAsia"/>
          <w:sz w:val="24"/>
        </w:rPr>
        <w:t>波浪要素：重现期为</w:t>
      </w:r>
      <w:r>
        <w:rPr>
          <w:rFonts w:ascii="Arial" w:hAnsi="Arial" w:cs="Arial" w:hint="eastAsia"/>
          <w:sz w:val="24"/>
        </w:rPr>
        <w:t>50</w:t>
      </w:r>
      <w:r>
        <w:rPr>
          <w:rFonts w:ascii="Arial" w:hAnsi="Arial" w:cs="Arial" w:hint="eastAsia"/>
          <w:sz w:val="24"/>
        </w:rPr>
        <w:t>年，设计波列累计频率为</w:t>
      </w:r>
      <w:r>
        <w:rPr>
          <w:rFonts w:ascii="Arial" w:hAnsi="Arial" w:cs="Arial" w:hint="eastAsia"/>
          <w:sz w:val="24"/>
        </w:rPr>
        <w:t>1%</w:t>
      </w:r>
      <w:r w:rsidR="00F40D88">
        <w:rPr>
          <w:rFonts w:ascii="Arial" w:hAnsi="Arial" w:cs="Arial" w:hint="eastAsia"/>
          <w:sz w:val="24"/>
        </w:rPr>
        <w:t>，对应波高</w:t>
      </w:r>
      <w:r>
        <w:rPr>
          <w:rFonts w:ascii="Arial" w:hAnsi="Arial" w:cs="Arial" w:hint="eastAsia"/>
          <w:sz w:val="24"/>
        </w:rPr>
        <w:t>2.2m</w:t>
      </w:r>
      <w:r w:rsidR="00F40D88">
        <w:rPr>
          <w:rFonts w:ascii="Arial" w:hAnsi="Arial" w:cs="Arial" w:hint="eastAsia"/>
          <w:sz w:val="24"/>
        </w:rPr>
        <w:t>，</w:t>
      </w:r>
      <w:r>
        <w:rPr>
          <w:rFonts w:ascii="Arial" w:hAnsi="Arial" w:cs="Arial" w:hint="eastAsia"/>
          <w:sz w:val="24"/>
        </w:rPr>
        <w:t>周期</w:t>
      </w:r>
      <w:r w:rsidR="00F40D88">
        <w:rPr>
          <w:rFonts w:ascii="Arial" w:hAnsi="Arial" w:cs="Arial" w:hint="eastAsia"/>
          <w:sz w:val="24"/>
        </w:rPr>
        <w:t>T</w:t>
      </w:r>
      <w:r>
        <w:rPr>
          <w:rFonts w:ascii="Arial" w:hAnsi="Arial" w:cs="Arial" w:hint="eastAsia"/>
          <w:sz w:val="24"/>
        </w:rPr>
        <w:t>为</w:t>
      </w:r>
      <w:r>
        <w:rPr>
          <w:rFonts w:ascii="Arial" w:hAnsi="Arial" w:cs="Arial" w:hint="eastAsia"/>
          <w:sz w:val="24"/>
        </w:rPr>
        <w:t>5s</w:t>
      </w:r>
      <w:r>
        <w:rPr>
          <w:rFonts w:ascii="Arial" w:hAnsi="Arial" w:cs="Arial" w:hint="eastAsia"/>
          <w:sz w:val="24"/>
        </w:rPr>
        <w:t>，</w:t>
      </w:r>
    </w:p>
    <w:p w:rsidR="00F40D88" w:rsidP="00106544">
      <w:pPr>
        <w:adjustRightInd w:val="0"/>
        <w:snapToGrid w:val="0"/>
        <w:spacing w:before="156" w:after="156" w:line="25" w:lineRule="atLeast"/>
        <w:ind w:firstLine="480" w:firstLineChars="200"/>
        <w:jc w:val="left"/>
        <w:rPr>
          <w:rFonts w:ascii="Arial" w:hAnsi="Arial" w:cs="Arial"/>
          <w:sz w:val="24"/>
        </w:rPr>
      </w:pPr>
      <w:r>
        <w:rPr>
          <w:rFonts w:ascii="Arial" w:hAnsi="Arial" w:cs="Arial" w:hint="eastAsia"/>
          <w:sz w:val="24"/>
        </w:rPr>
        <w:t>建筑物</w:t>
      </w:r>
      <w:r>
        <w:rPr>
          <w:rFonts w:ascii="Arial" w:hAnsi="Arial" w:cs="Arial" w:hint="eastAsia"/>
          <w:sz w:val="24"/>
        </w:rPr>
        <w:t>堤</w:t>
      </w:r>
      <w:r>
        <w:rPr>
          <w:rFonts w:ascii="Arial" w:hAnsi="Arial" w:cs="Arial" w:hint="eastAsia"/>
          <w:sz w:val="24"/>
        </w:rPr>
        <w:t>前水深</w:t>
      </w:r>
      <w:r>
        <w:rPr>
          <w:rFonts w:ascii="Arial" w:hAnsi="Arial" w:cs="Arial" w:hint="eastAsia"/>
          <w:sz w:val="24"/>
        </w:rPr>
        <w:t>d=9.7m.</w:t>
      </w:r>
      <w:r>
        <w:rPr>
          <w:rFonts w:ascii="Arial" w:hAnsi="Arial" w:cs="Arial"/>
          <w:sz w:val="24"/>
        </w:rPr>
        <w:t xml:space="preserve"> </w:t>
      </w:r>
    </w:p>
    <w:p w:rsidR="00106544" w:rsidRPr="00F40D88" w:rsidP="00F40D88">
      <w:pPr>
        <w:adjustRightInd w:val="0"/>
        <w:snapToGrid w:val="0"/>
        <w:spacing w:before="156" w:after="156" w:line="25" w:lineRule="atLeast"/>
        <w:ind w:firstLine="480" w:firstLineChars="200"/>
        <w:jc w:val="left"/>
        <w:rPr>
          <w:rFonts w:ascii="Arial" w:hAnsi="Arial" w:cs="Arial"/>
          <w:sz w:val="24"/>
        </w:rPr>
        <w:sectPr>
          <w:headerReference w:type="even" r:id="rId39"/>
          <w:headerReference w:type="default" r:id="rId40"/>
          <w:footerReference w:type="even" r:id="rId41"/>
          <w:footerReference w:type="default" r:id="rId42"/>
          <w:headerReference w:type="first" r:id="rId43"/>
          <w:footerReference w:type="first" r:id="rId44"/>
          <w:type w:val="nextPage"/>
          <w:pgSz w:w="11906" w:h="16838"/>
          <w:pgMar w:top="1440" w:right="1800" w:bottom="1440" w:left="1800" w:header="851" w:footer="992" w:gutter="0"/>
          <w:pgNumType w:start="5"/>
          <w:cols w:space="425"/>
          <w:titlePg w:val="0"/>
          <w:docGrid w:type="lines" w:linePitch="312"/>
        </w:sectPr>
      </w:pPr>
      <w:r>
        <w:rPr>
          <w:rFonts w:ascii="Arial" w:hAnsi="Arial" w:cs="Arial"/>
          <w:position w:val="-26"/>
          <w:sz w:val="24"/>
        </w:rPr>
        <w:object>
          <v:shape id="_x0000_i1028" type="#_x0000_t75" style="width:197pt;height:35.6pt" o:ole="">
            <v:imagedata r:id="rId45" o:title=""/>
          </v:shape>
          <o:OLEObject Type="Embed" ProgID="Equation.DSMT4" ShapeID="_x0000_i1028" DrawAspect="Content" ObjectID="_1765971849" r:id="rId46"/>
        </w:object>
      </w:r>
      <w:r>
        <w:rPr>
          <w:rFonts w:ascii="Arial" w:hAnsi="Arial" w:cs="Arial" w:hint="eastAsia"/>
          <w:sz w:val="24"/>
        </w:rPr>
        <w:t>波浪形态</w:t>
      </w:r>
      <w:r>
        <w:rPr>
          <w:rFonts w:ascii="Arial" w:hAnsi="Arial" w:cs="Arial"/>
          <w:sz w:val="24"/>
        </w:rPr>
        <w:t>为立波</w:t>
      </w:r>
    </w:p>
    <w:p w:rsidR="00106544" w:rsidP="00106544">
      <w:pPr>
        <w:adjustRightInd w:val="0"/>
        <w:snapToGrid w:val="0"/>
        <w:spacing w:before="156" w:after="156" w:line="25" w:lineRule="atLeast"/>
        <w:ind w:firstLine="480" w:firstLineChars="200"/>
        <w:jc w:val="left"/>
        <w:rPr>
          <w:sz w:val="24"/>
        </w:rPr>
      </w:pPr>
      <w:r>
        <w:rPr>
          <w:rFonts w:hint="eastAsia"/>
          <w:sz w:val="24"/>
        </w:rPr>
        <w:t>根据《海港水文规范》</w:t>
      </w:r>
      <w:r>
        <w:rPr>
          <w:rFonts w:hint="eastAsia"/>
          <w:sz w:val="24"/>
        </w:rPr>
        <w:t>(JTS 145-2 2013)</w:t>
      </w:r>
      <w:r>
        <w:rPr>
          <w:rFonts w:hint="eastAsia"/>
          <w:sz w:val="24"/>
        </w:rPr>
        <w:t>计算。</w:t>
      </w:r>
    </w:p>
    <w:p w:rsidR="00106544" w:rsidP="00106544">
      <w:pPr>
        <w:adjustRightInd w:val="0"/>
        <w:snapToGrid w:val="0"/>
        <w:spacing w:before="156" w:after="156" w:line="25" w:lineRule="atLeast"/>
        <w:ind w:firstLine="480" w:firstLineChars="200"/>
        <w:jc w:val="left"/>
        <w:rPr>
          <w:sz w:val="24"/>
        </w:rPr>
      </w:pPr>
      <w:r>
        <w:rPr>
          <w:position w:val="-24"/>
          <w:sz w:val="24"/>
        </w:rPr>
        <w:object>
          <v:shape id="_x0000_i1029" type="#_x0000_t75" style="width:132.9pt;height:33.25pt" o:ole="">
            <v:imagedata r:id="rId47" o:title=""/>
          </v:shape>
          <o:OLEObject Type="Embed" ProgID="Equation.DSMT4" ShapeID="_x0000_i1029" DrawAspect="Content" ObjectID="_1765971850" r:id="rId48"/>
        </w:object>
      </w:r>
    </w:p>
    <w:p w:rsidR="00106544" w:rsidP="00106544">
      <w:pPr>
        <w:adjustRightInd w:val="0"/>
        <w:snapToGrid w:val="0"/>
        <w:spacing w:before="156" w:after="156" w:line="25" w:lineRule="atLeast"/>
        <w:ind w:firstLine="480" w:firstLineChars="200"/>
        <w:jc w:val="left"/>
        <w:rPr>
          <w:sz w:val="24"/>
        </w:rPr>
      </w:pPr>
      <w:r>
        <w:rPr>
          <w:sz w:val="24"/>
        </w:rPr>
        <w:t>H/L=2.2/43.7=0.05&gt;1/30</w:t>
      </w:r>
    </w:p>
    <w:p w:rsidR="00106544" w:rsidP="00106544">
      <w:pPr>
        <w:adjustRightInd w:val="0"/>
        <w:snapToGrid w:val="0"/>
        <w:spacing w:before="156" w:after="156" w:line="25" w:lineRule="atLeast"/>
        <w:ind w:firstLine="480" w:firstLineChars="200"/>
        <w:jc w:val="left"/>
        <w:rPr>
          <w:sz w:val="24"/>
        </w:rPr>
      </w:pPr>
      <w:r>
        <w:rPr>
          <w:rFonts w:hint="eastAsia"/>
          <w:sz w:val="24"/>
        </w:rPr>
        <w:t>d/</w:t>
      </w:r>
      <w:r>
        <w:rPr>
          <w:sz w:val="24"/>
        </w:rPr>
        <w:t>L</w:t>
      </w:r>
      <w:r>
        <w:rPr>
          <w:rFonts w:hint="eastAsia"/>
          <w:sz w:val="24"/>
        </w:rPr>
        <w:t>= 9.7/43.7=0.222</w:t>
      </w:r>
      <w:r>
        <w:rPr>
          <w:rFonts w:hint="eastAsia"/>
          <w:sz w:val="24"/>
        </w:rPr>
        <w:t>∈（</w:t>
      </w:r>
      <w:r>
        <w:rPr>
          <w:rFonts w:hint="eastAsia"/>
          <w:sz w:val="24"/>
        </w:rPr>
        <w:t>0.05~0.139</w:t>
      </w:r>
      <w:r>
        <w:rPr>
          <w:rFonts w:hint="eastAsia"/>
          <w:sz w:val="24"/>
        </w:rPr>
        <w:t>。</w:t>
      </w:r>
    </w:p>
    <w:p w:rsidR="00F40D88" w:rsidP="00F40D88">
      <w:pPr>
        <w:adjustRightInd w:val="0"/>
        <w:snapToGrid w:val="0"/>
        <w:spacing w:before="156" w:after="156" w:line="25" w:lineRule="atLeast"/>
        <w:ind w:firstLine="480" w:firstLineChars="200"/>
        <w:jc w:val="left"/>
        <w:rPr>
          <w:sz w:val="24"/>
        </w:rPr>
      </w:pPr>
      <w:r>
        <w:rPr>
          <w:rFonts w:hint="eastAsia"/>
          <w:sz w:val="24"/>
        </w:rPr>
        <w:t>墙前波浪为立波</w:t>
      </w:r>
    </w:p>
    <w:p w:rsidR="00106544" w:rsidRPr="00AE7629" w:rsidP="00AE7629">
      <w:pPr>
        <w:spacing w:before="156" w:after="156"/>
        <w:ind w:firstLine="240" w:firstLineChars="100"/>
        <w:rPr>
          <w:b/>
          <w:sz w:val="24"/>
          <w:szCs w:val="24"/>
        </w:rPr>
      </w:pPr>
      <w:r w:rsidRPr="00AE7629">
        <w:rPr>
          <w:rFonts w:hint="eastAsia"/>
          <w:b/>
          <w:sz w:val="24"/>
          <w:szCs w:val="24"/>
        </w:rPr>
        <w:t>（</w:t>
      </w:r>
      <w:r w:rsidRPr="00AE7629">
        <w:rPr>
          <w:rFonts w:hint="eastAsia"/>
          <w:b/>
          <w:sz w:val="24"/>
          <w:szCs w:val="24"/>
        </w:rPr>
        <w:t>2</w:t>
      </w:r>
      <w:r w:rsidRPr="00AE7629">
        <w:rPr>
          <w:rFonts w:hint="eastAsia"/>
          <w:b/>
          <w:sz w:val="24"/>
          <w:szCs w:val="24"/>
        </w:rPr>
        <w:t>）</w:t>
      </w:r>
      <w:r w:rsidRPr="00AE7629">
        <w:rPr>
          <w:rFonts w:hint="eastAsia"/>
          <w:b/>
          <w:sz w:val="24"/>
          <w:szCs w:val="24"/>
        </w:rPr>
        <w:t>设计低水位</w:t>
      </w:r>
    </w:p>
    <w:p w:rsidR="00106544" w:rsidP="00106544">
      <w:pPr>
        <w:adjustRightInd w:val="0"/>
        <w:snapToGrid w:val="0"/>
        <w:spacing w:before="156" w:after="156" w:line="25" w:lineRule="atLeast"/>
        <w:ind w:firstLine="480" w:firstLineChars="200"/>
        <w:jc w:val="left"/>
        <w:rPr>
          <w:sz w:val="24"/>
        </w:rPr>
      </w:pPr>
      <w:r>
        <w:rPr>
          <w:rFonts w:hint="eastAsia"/>
          <w:sz w:val="24"/>
        </w:rPr>
        <w:t>波浪要素：重现期为</w:t>
      </w:r>
      <w:r>
        <w:rPr>
          <w:rFonts w:hint="eastAsia"/>
          <w:sz w:val="24"/>
        </w:rPr>
        <w:t>50</w:t>
      </w:r>
      <w:r>
        <w:rPr>
          <w:rFonts w:hint="eastAsia"/>
          <w:sz w:val="24"/>
        </w:rPr>
        <w:t>年，设计波列累计频率为</w:t>
      </w:r>
      <w:r>
        <w:rPr>
          <w:rFonts w:hint="eastAsia"/>
          <w:sz w:val="24"/>
        </w:rPr>
        <w:t>1%</w:t>
      </w:r>
      <w:r>
        <w:rPr>
          <w:rFonts w:hint="eastAsia"/>
          <w:sz w:val="24"/>
        </w:rPr>
        <w:t>，对应波高</w:t>
      </w:r>
      <w:r>
        <w:rPr>
          <w:rFonts w:hint="eastAsia"/>
          <w:sz w:val="24"/>
        </w:rPr>
        <w:t>H</w:t>
      </w:r>
      <w:r>
        <w:rPr>
          <w:rFonts w:hint="eastAsia"/>
          <w:sz w:val="24"/>
        </w:rPr>
        <w:t>为</w:t>
      </w:r>
      <w:r>
        <w:rPr>
          <w:rFonts w:hint="eastAsia"/>
          <w:sz w:val="24"/>
        </w:rPr>
        <w:t>2.35m</w:t>
      </w:r>
      <w:r>
        <w:rPr>
          <w:rFonts w:hint="eastAsia"/>
          <w:sz w:val="24"/>
        </w:rPr>
        <w:t>。周期</w:t>
      </w:r>
      <w:r>
        <w:rPr>
          <w:rFonts w:hint="eastAsia"/>
          <w:sz w:val="24"/>
        </w:rPr>
        <w:t>T</w:t>
      </w:r>
      <w:r>
        <w:rPr>
          <w:rFonts w:hint="eastAsia"/>
          <w:sz w:val="24"/>
        </w:rPr>
        <w:t>为</w:t>
      </w:r>
      <w:r>
        <w:rPr>
          <w:rFonts w:hint="eastAsia"/>
          <w:sz w:val="24"/>
        </w:rPr>
        <w:t>9s</w:t>
      </w:r>
      <w:r>
        <w:rPr>
          <w:rFonts w:hint="eastAsia"/>
          <w:sz w:val="24"/>
        </w:rPr>
        <w:t>，</w:t>
      </w:r>
    </w:p>
    <w:p w:rsidR="00106544" w:rsidP="00106544">
      <w:pPr>
        <w:adjustRightInd w:val="0"/>
        <w:snapToGrid w:val="0"/>
        <w:spacing w:before="156" w:after="156" w:line="25" w:lineRule="atLeast"/>
        <w:ind w:firstLine="480" w:firstLineChars="200"/>
        <w:jc w:val="left"/>
        <w:rPr>
          <w:sz w:val="24"/>
        </w:rPr>
      </w:pPr>
      <w:r>
        <w:rPr>
          <w:rFonts w:hint="eastAsia"/>
          <w:sz w:val="24"/>
        </w:rPr>
        <w:t>建筑物</w:t>
      </w:r>
      <w:r w:rsidR="00F40D88">
        <w:rPr>
          <w:rFonts w:hint="eastAsia"/>
          <w:sz w:val="24"/>
        </w:rPr>
        <w:t>堤坝</w:t>
      </w:r>
      <w:r>
        <w:rPr>
          <w:rFonts w:hint="eastAsia"/>
          <w:sz w:val="24"/>
        </w:rPr>
        <w:t>前水深</w:t>
      </w:r>
      <w:r>
        <w:rPr>
          <w:rFonts w:hint="eastAsia"/>
          <w:sz w:val="24"/>
        </w:rPr>
        <w:t>d=4.31m.</w:t>
      </w:r>
    </w:p>
    <w:p w:rsidR="00106544" w:rsidP="00106544">
      <w:pPr>
        <w:adjustRightInd w:val="0"/>
        <w:snapToGrid w:val="0"/>
        <w:spacing w:before="156" w:after="156" w:line="25" w:lineRule="atLeast"/>
        <w:ind w:firstLine="480" w:firstLineChars="200"/>
        <w:jc w:val="left"/>
        <w:rPr>
          <w:sz w:val="24"/>
        </w:rPr>
      </w:pPr>
      <w:r>
        <w:rPr>
          <w:rFonts w:hint="eastAsia"/>
          <w:sz w:val="24"/>
        </w:rPr>
        <w:object>
          <v:shape id="_x0000_i1030" type="#_x0000_t75" style="width:269pt;height:35.6pt" o:ole="">
            <v:imagedata r:id="rId49" o:title=""/>
          </v:shape>
          <o:OLEObject Type="Embed" ProgID="Equation.3" ShapeID="_x0000_i1030" DrawAspect="Content" ObjectID="_1765971851" r:id="rId50"/>
        </w:object>
      </w:r>
    </w:p>
    <w:p w:rsidR="00106544" w:rsidP="00106544">
      <w:pPr>
        <w:adjustRightInd w:val="0"/>
        <w:snapToGrid w:val="0"/>
        <w:spacing w:before="156" w:after="156" w:line="25" w:lineRule="atLeast"/>
        <w:ind w:firstLine="480" w:firstLineChars="200"/>
        <w:jc w:val="left"/>
        <w:rPr>
          <w:sz w:val="24"/>
        </w:rPr>
      </w:pPr>
      <w:r>
        <w:rPr>
          <w:rFonts w:hint="eastAsia"/>
          <w:sz w:val="24"/>
        </w:rPr>
        <w:t>根据《海港水文规范》</w:t>
      </w:r>
      <w:r>
        <w:rPr>
          <w:rFonts w:hint="eastAsia"/>
          <w:sz w:val="24"/>
        </w:rPr>
        <w:t>(JTS 145-2 2013)</w:t>
      </w:r>
      <w:r>
        <w:rPr>
          <w:rFonts w:hint="eastAsia"/>
          <w:sz w:val="24"/>
        </w:rPr>
        <w:t>计算。</w:t>
      </w:r>
    </w:p>
    <w:p w:rsidR="00106544" w:rsidP="00106544">
      <w:pPr>
        <w:adjustRightInd w:val="0"/>
        <w:snapToGrid w:val="0"/>
        <w:spacing w:before="156" w:after="156" w:line="25" w:lineRule="atLeast"/>
        <w:ind w:firstLine="480" w:firstLineChars="200"/>
        <w:jc w:val="left"/>
        <w:rPr>
          <w:sz w:val="24"/>
        </w:rPr>
      </w:pPr>
      <w:r>
        <w:rPr>
          <w:rFonts w:hint="eastAsia"/>
          <w:sz w:val="24"/>
        </w:rPr>
        <w:object>
          <v:shape id="_x0000_i1031" type="#_x0000_t75" style="width:125pt;height:33.25pt" o:ole="">
            <v:imagedata r:id="rId51" o:title=""/>
            <o:lock v:ext="edit" aspectratio="f"/>
          </v:shape>
          <o:OLEObject Type="Embed" ProgID="Equation.3" ShapeID="_x0000_i1031" DrawAspect="Content" ObjectID="_1765971852" r:id="rId52"/>
        </w:object>
      </w:r>
    </w:p>
    <w:p w:rsidR="00106544" w:rsidP="00106544">
      <w:pPr>
        <w:adjustRightInd w:val="0"/>
        <w:snapToGrid w:val="0"/>
        <w:spacing w:before="156" w:after="156" w:line="25" w:lineRule="atLeast"/>
        <w:ind w:firstLine="480" w:firstLineChars="200"/>
        <w:jc w:val="left"/>
        <w:rPr>
          <w:sz w:val="24"/>
        </w:rPr>
      </w:pPr>
      <w:r>
        <w:rPr>
          <w:rFonts w:hint="eastAsia"/>
          <w:sz w:val="24"/>
        </w:rPr>
        <w:t>d/l = 4.31/58=0.07</w:t>
      </w:r>
      <w:r>
        <w:rPr>
          <w:rFonts w:hint="eastAsia"/>
          <w:sz w:val="24"/>
        </w:rPr>
        <w:t>∈</w:t>
      </w:r>
      <w:r>
        <w:rPr>
          <w:rFonts w:hint="eastAsia"/>
          <w:sz w:val="24"/>
        </w:rPr>
        <w:t>(0.05~0.139)</w:t>
      </w:r>
      <w:r>
        <w:rPr>
          <w:rFonts w:hint="eastAsia"/>
          <w:sz w:val="24"/>
        </w:rPr>
        <w:t>。</w:t>
      </w:r>
    </w:p>
    <w:p w:rsidR="00F40D88" w:rsidP="00F40D88">
      <w:pPr>
        <w:adjustRightInd w:val="0"/>
        <w:snapToGrid w:val="0"/>
        <w:spacing w:before="156" w:after="156" w:line="25" w:lineRule="atLeast"/>
        <w:ind w:firstLine="480" w:firstLineChars="200"/>
        <w:jc w:val="left"/>
        <w:rPr>
          <w:sz w:val="24"/>
        </w:rPr>
      </w:pPr>
      <w:r>
        <w:rPr>
          <w:rFonts w:hint="eastAsia"/>
          <w:sz w:val="24"/>
        </w:rPr>
        <w:t>墙前波浪为立波</w:t>
      </w:r>
      <w:bookmarkStart w:id="18" w:name="_Toc25087"/>
      <w:bookmarkStart w:id="19" w:name="_Toc1821"/>
    </w:p>
    <w:p w:rsidR="00F40D88" w:rsidRPr="005C4A11" w:rsidP="005C4A11">
      <w:pPr>
        <w:adjustRightInd w:val="0"/>
        <w:snapToGrid w:val="0"/>
        <w:spacing w:before="156" w:after="156" w:line="25" w:lineRule="atLeast"/>
        <w:rPr>
          <w:rFonts w:asciiTheme="minorEastAsia" w:eastAsiaTheme="minorEastAsia" w:hAnsiTheme="minorEastAsia"/>
          <w:b/>
          <w:sz w:val="30"/>
          <w:szCs w:val="30"/>
        </w:rPr>
      </w:pPr>
      <w:r w:rsidRPr="005C4A11">
        <w:rPr>
          <w:rFonts w:asciiTheme="minorEastAsia" w:eastAsiaTheme="minorEastAsia" w:hAnsiTheme="minorEastAsia" w:hint="eastAsia"/>
          <w:b/>
          <w:sz w:val="30"/>
          <w:szCs w:val="30"/>
        </w:rPr>
        <w:t>（六）</w:t>
      </w:r>
      <w:r w:rsidRPr="005C4A11" w:rsidR="00106544">
        <w:rPr>
          <w:rFonts w:asciiTheme="minorEastAsia" w:eastAsiaTheme="minorEastAsia" w:hAnsiTheme="minorEastAsia" w:hint="eastAsia"/>
          <w:b/>
          <w:sz w:val="30"/>
          <w:szCs w:val="30"/>
        </w:rPr>
        <w:t>护岸各项稳定性验算</w:t>
      </w:r>
      <w:bookmarkStart w:id="20" w:name="_Toc346116538"/>
      <w:bookmarkStart w:id="21" w:name="_Toc22059"/>
      <w:bookmarkStart w:id="22" w:name="_Toc14443"/>
      <w:bookmarkEnd w:id="18"/>
      <w:bookmarkEnd w:id="19"/>
    </w:p>
    <w:p w:rsidR="00106544" w:rsidRPr="005C4A11" w:rsidP="00F40D88">
      <w:pPr>
        <w:adjustRightInd w:val="0"/>
        <w:snapToGrid w:val="0"/>
        <w:spacing w:before="156" w:after="156" w:line="25" w:lineRule="atLeast"/>
        <w:jc w:val="left"/>
        <w:rPr>
          <w:rFonts w:asciiTheme="minorEastAsia" w:eastAsiaTheme="minorEastAsia" w:hAnsiTheme="minorEastAsia"/>
          <w:b/>
          <w:sz w:val="24"/>
          <w:szCs w:val="24"/>
        </w:rPr>
      </w:pPr>
      <w:r w:rsidRPr="005C4A11">
        <w:rPr>
          <w:rFonts w:asciiTheme="minorEastAsia" w:eastAsiaTheme="minorEastAsia" w:hAnsiTheme="minorEastAsia" w:hint="eastAsia"/>
          <w:b/>
          <w:sz w:val="24"/>
          <w:szCs w:val="24"/>
        </w:rPr>
        <w:t>1.</w:t>
      </w:r>
      <w:r w:rsidRPr="005C4A11">
        <w:rPr>
          <w:rFonts w:asciiTheme="minorEastAsia" w:eastAsiaTheme="minorEastAsia" w:hAnsiTheme="minorEastAsia" w:hint="eastAsia"/>
          <w:b/>
          <w:sz w:val="24"/>
          <w:szCs w:val="24"/>
        </w:rPr>
        <w:t>稳定性公式</w:t>
      </w:r>
      <w:bookmarkEnd w:id="20"/>
      <w:bookmarkEnd w:id="21"/>
      <w:bookmarkEnd w:id="22"/>
    </w:p>
    <w:p w:rsidR="00106544" w:rsidP="00106544">
      <w:pPr>
        <w:pStyle w:val="BodyTextIndent"/>
        <w:adjustRightInd w:val="0"/>
        <w:snapToGrid w:val="0"/>
        <w:spacing w:before="156" w:beforeLines="50" w:after="156" w:afterLines="50" w:line="300" w:lineRule="auto"/>
        <w:ind w:firstLine="480" w:firstLineChars="200"/>
        <w:jc w:val="left"/>
      </w:pPr>
      <w:r>
        <w:rPr>
          <w:rFonts w:hint="eastAsia"/>
        </w:rPr>
        <w:t>考虑波浪作用力，波浪力为主导可变作用时：</w:t>
      </w:r>
    </w:p>
    <w:p w:rsidR="00106544" w:rsidRPr="005C4A11" w:rsidP="00106544">
      <w:pPr>
        <w:pStyle w:val="BodyTextIndent"/>
        <w:adjustRightInd w:val="0"/>
        <w:snapToGrid w:val="0"/>
        <w:spacing w:before="156" w:beforeLines="50" w:after="156" w:afterLines="50" w:line="300" w:lineRule="auto"/>
        <w:ind w:firstLine="480" w:firstLineChars="200"/>
        <w:jc w:val="left"/>
      </w:pPr>
      <w:r w:rsidRPr="005C4A11">
        <w:rPr>
          <w:rFonts w:hint="eastAsia"/>
        </w:rPr>
        <w:t>抗滑稳定性公式：</w:t>
      </w:r>
    </w:p>
    <w:p w:rsidR="00106544" w:rsidP="00106544">
      <w:pPr>
        <w:pStyle w:val="BodyTextIndent"/>
        <w:adjustRightInd w:val="0"/>
        <w:snapToGrid w:val="0"/>
        <w:spacing w:before="156" w:beforeLines="50" w:after="156" w:afterLines="50" w:line="300" w:lineRule="auto"/>
        <w:ind w:firstLine="480" w:firstLineChars="200"/>
        <w:jc w:val="left"/>
      </w:pPr>
      <w:r>
        <w:rPr>
          <w:rFonts w:hint="eastAsia"/>
        </w:rPr>
        <w:object>
          <v:shape id="_x0000_i1032" type="#_x0000_t75" style="width:362.35pt;height:28.5pt" o:ole="">
            <v:imagedata r:id="rId53" o:title=""/>
          </v:shape>
          <o:OLEObject Type="Embed" ProgID="Equation.3" ShapeID="_x0000_i1032" DrawAspect="Content" ObjectID="_1765971853" r:id="rId54"/>
        </w:object>
      </w:r>
    </w:p>
    <w:p w:rsidR="00106544" w:rsidP="00106544">
      <w:pPr>
        <w:pStyle w:val="BodyTextIndent"/>
        <w:adjustRightInd w:val="0"/>
        <w:snapToGrid w:val="0"/>
        <w:spacing w:before="156" w:beforeLines="50" w:after="156" w:afterLines="50" w:line="300" w:lineRule="auto"/>
        <w:ind w:firstLine="480" w:firstLineChars="200"/>
        <w:jc w:val="left"/>
      </w:pPr>
      <w:r>
        <w:rPr>
          <w:rFonts w:hint="eastAsia"/>
        </w:rPr>
        <w:t>考虑波浪作用力，土压力为主导可变作用时：</w:t>
      </w:r>
    </w:p>
    <w:p w:rsidR="00106544" w:rsidRPr="005C4A11" w:rsidP="00106544">
      <w:pPr>
        <w:pStyle w:val="BodyTextIndent"/>
        <w:adjustRightInd w:val="0"/>
        <w:snapToGrid w:val="0"/>
        <w:spacing w:before="156" w:beforeLines="50" w:after="156" w:afterLines="50" w:line="300" w:lineRule="auto"/>
        <w:ind w:firstLine="480" w:firstLineChars="200"/>
        <w:jc w:val="left"/>
      </w:pPr>
      <w:r w:rsidRPr="005C4A11">
        <w:rPr>
          <w:rFonts w:hint="eastAsia"/>
        </w:rPr>
        <w:t>抗滑稳定性公式：</w:t>
      </w:r>
    </w:p>
    <w:p w:rsidR="00106544" w:rsidP="00106544">
      <w:pPr>
        <w:pStyle w:val="BodyTextIndent"/>
        <w:adjustRightInd w:val="0"/>
        <w:snapToGrid w:val="0"/>
        <w:spacing w:before="156" w:beforeLines="50" w:after="156" w:afterLines="50" w:line="300" w:lineRule="auto"/>
        <w:ind w:firstLine="480" w:firstLineChars="200"/>
        <w:jc w:val="left"/>
      </w:pPr>
      <w:r>
        <w:rPr>
          <w:rFonts w:hint="eastAsia"/>
        </w:rPr>
        <w:object>
          <v:shape id="_x0000_i1033" type="#_x0000_t75" style="width:283.25pt;height:28.5pt" o:ole="">
            <v:imagedata r:id="rId55" o:title=""/>
          </v:shape>
          <o:OLEObject Type="Embed" ProgID="Equation.3" ShapeID="_x0000_i1033" DrawAspect="Content" ObjectID="_1765971854" r:id="rId56"/>
        </w:object>
      </w:r>
    </w:p>
    <w:p w:rsidR="00106544" w:rsidP="00106544">
      <w:pPr>
        <w:pStyle w:val="BodyTextIndent"/>
        <w:adjustRightInd w:val="0"/>
        <w:snapToGrid w:val="0"/>
        <w:spacing w:before="156" w:beforeLines="50" w:after="156" w:afterLines="50" w:line="300" w:lineRule="auto"/>
        <w:ind w:firstLine="480" w:firstLineChars="200"/>
        <w:jc w:val="left"/>
      </w:pPr>
      <w:r>
        <w:rPr>
          <w:rFonts w:hint="eastAsia"/>
        </w:rPr>
        <w:object>
          <v:shape id="_x0000_i1034" type="#_x0000_t75" style="width:13.45pt;height:19pt" o:ole="">
            <v:imagedata r:id="rId57" o:title=""/>
          </v:shape>
          <o:OLEObject Type="Embed" ProgID="Equation.3" ShapeID="_x0000_i1034" DrawAspect="Content" ObjectID="_1765971855" r:id="rId58"/>
        </w:object>
      </w:r>
      <w:r>
        <w:rPr>
          <w:rFonts w:hint="eastAsia"/>
        </w:rPr>
        <w:t>——结构重要性系数取</w:t>
      </w:r>
      <w:r>
        <w:rPr>
          <w:rFonts w:hint="eastAsia"/>
        </w:rPr>
        <w:t>1.0</w:t>
      </w:r>
      <w:r>
        <w:rPr>
          <w:rFonts w:hint="eastAsia"/>
        </w:rPr>
        <w:t>；</w:t>
      </w:r>
    </w:p>
    <w:p w:rsidR="00106544" w:rsidP="00106544">
      <w:pPr>
        <w:pStyle w:val="BodyTextIndent"/>
        <w:adjustRightInd w:val="0"/>
        <w:snapToGrid w:val="0"/>
        <w:spacing w:before="156" w:beforeLines="50" w:after="156" w:afterLines="50" w:line="300" w:lineRule="auto"/>
        <w:ind w:firstLine="480" w:firstLineChars="200"/>
        <w:jc w:val="left"/>
        <w:sectPr>
          <w:headerReference w:type="even" r:id="rId59"/>
          <w:headerReference w:type="default" r:id="rId60"/>
          <w:footerReference w:type="even" r:id="rId61"/>
          <w:footerReference w:type="default" r:id="rId62"/>
          <w:headerReference w:type="first" r:id="rId63"/>
          <w:footerReference w:type="first" r:id="rId64"/>
          <w:type w:val="nextPage"/>
          <w:pgSz w:w="11906" w:h="16838"/>
          <w:pgMar w:top="1440" w:right="1800" w:bottom="1440" w:left="1800" w:header="851" w:footer="992" w:gutter="0"/>
          <w:pgNumType w:start="6"/>
          <w:cols w:space="425"/>
          <w:titlePg w:val="0"/>
          <w:docGrid w:type="lines" w:linePitch="312"/>
        </w:sectPr>
      </w:pPr>
      <w:r>
        <w:rPr>
          <w:rFonts w:hint="eastAsia"/>
        </w:rPr>
        <w:object>
          <v:shape id="_x0000_i1035" type="#_x0000_t75" style="width:15.05pt;height:17.4pt" o:ole="">
            <v:imagedata r:id="rId65" o:title=""/>
          </v:shape>
          <o:OLEObject Type="Embed" ProgID="Equation.3" ShapeID="_x0000_i1035" DrawAspect="Content" ObjectID="_1765971856" r:id="rId66"/>
        </w:object>
      </w:r>
      <w:r>
        <w:rPr>
          <w:rFonts w:hint="eastAsia"/>
        </w:rPr>
        <w:t>——土压力分项系数；</w:t>
      </w:r>
    </w:p>
    <w:p w:rsidR="00106544" w:rsidP="00106544">
      <w:pPr>
        <w:pStyle w:val="BodyTextIndent"/>
        <w:adjustRightInd w:val="0"/>
        <w:snapToGrid w:val="0"/>
        <w:spacing w:before="156" w:beforeLines="50" w:after="156" w:afterLines="50" w:line="300" w:lineRule="auto"/>
        <w:ind w:firstLine="480" w:firstLineChars="200"/>
        <w:jc w:val="left"/>
      </w:pPr>
      <w:r>
        <w:rPr>
          <w:rFonts w:hint="eastAsia"/>
        </w:rPr>
        <w:object>
          <v:shape id="_x0000_i1036" type="#_x0000_t75" style="width:19pt;height:17.4pt" o:ole="">
            <v:imagedata r:id="rId67" o:title=""/>
          </v:shape>
          <o:OLEObject Type="Embed" ProgID="Equation.3" ShapeID="_x0000_i1036" DrawAspect="Content" ObjectID="_1765971857" r:id="rId68"/>
        </w:object>
      </w:r>
      <w:r>
        <w:rPr>
          <w:rFonts w:hint="eastAsia"/>
        </w:rPr>
        <w:t xml:space="preserve"> </w:t>
      </w:r>
      <w:r>
        <w:rPr>
          <w:rFonts w:hint="eastAsia"/>
        </w:rPr>
        <w:t>—系揽力分项系数；</w:t>
      </w:r>
    </w:p>
    <w:p w:rsidR="00106544" w:rsidP="00106544">
      <w:pPr>
        <w:pStyle w:val="BodyTextIndent"/>
        <w:adjustRightInd w:val="0"/>
        <w:snapToGrid w:val="0"/>
        <w:spacing w:before="156" w:beforeLines="50" w:after="156" w:afterLines="50" w:line="300" w:lineRule="auto"/>
        <w:ind w:firstLine="480" w:firstLineChars="200"/>
        <w:jc w:val="left"/>
      </w:pPr>
      <w:r>
        <w:rPr>
          <w:rFonts w:hint="eastAsia"/>
        </w:rPr>
        <w:object>
          <v:shape id="_x0000_i1037" type="#_x0000_t75" style="width:11.85pt;height:13.45pt" o:ole="">
            <v:imagedata r:id="rId69" o:title=""/>
          </v:shape>
          <o:OLEObject Type="Embed" ProgID="Equation.3" ShapeID="_x0000_i1037" DrawAspect="Content" ObjectID="_1765971858" r:id="rId70"/>
        </w:object>
      </w:r>
      <w:r>
        <w:rPr>
          <w:rFonts w:hint="eastAsia"/>
        </w:rPr>
        <w:t>——作用效应组合‘</w:t>
      </w:r>
    </w:p>
    <w:p w:rsidR="00106544" w:rsidP="00106544">
      <w:pPr>
        <w:pStyle w:val="BodyTextIndent"/>
        <w:adjustRightInd w:val="0"/>
        <w:snapToGrid w:val="0"/>
        <w:spacing w:before="156" w:beforeLines="50" w:after="156" w:afterLines="50" w:line="300" w:lineRule="auto"/>
        <w:ind w:firstLine="480" w:firstLineChars="200"/>
        <w:jc w:val="left"/>
      </w:pPr>
      <w:r>
        <w:rPr>
          <w:rFonts w:hint="eastAsia"/>
        </w:rPr>
        <w:object>
          <v:shape id="_x0000_i1038" type="#_x0000_t75" style="width:36.4pt;height:15.8pt" o:ole="">
            <v:imagedata r:id="rId71" o:title=""/>
          </v:shape>
          <o:OLEObject Type="Embed" ProgID="Equation.3" ShapeID="_x0000_i1038" DrawAspect="Content" ObjectID="_1765971859" r:id="rId72"/>
        </w:object>
      </w:r>
      <w:r>
        <w:rPr>
          <w:rFonts w:hint="eastAsia"/>
        </w:rPr>
        <w:t xml:space="preserve"> </w:t>
      </w:r>
      <w:r>
        <w:rPr>
          <w:rFonts w:hint="eastAsia"/>
        </w:rPr>
        <w:t>—码头建筑物产生的总主动土压力的水平分力和竖向力（</w:t>
      </w:r>
      <w:r>
        <w:rPr>
          <w:rFonts w:hint="eastAsia"/>
        </w:rPr>
        <w:t>kN</w:t>
      </w:r>
      <w:r>
        <w:rPr>
          <w:rFonts w:hint="eastAsia"/>
        </w:rPr>
        <w:t>）；</w:t>
      </w:r>
    </w:p>
    <w:p w:rsidR="00106544" w:rsidP="00106544">
      <w:pPr>
        <w:pStyle w:val="BodyTextIndent"/>
        <w:adjustRightInd w:val="0"/>
        <w:snapToGrid w:val="0"/>
        <w:spacing w:before="156" w:beforeLines="50" w:after="156" w:afterLines="50" w:line="300" w:lineRule="auto"/>
        <w:ind w:firstLine="480" w:firstLineChars="200"/>
        <w:jc w:val="left"/>
      </w:pPr>
      <w:r>
        <w:rPr>
          <w:rFonts w:hint="eastAsia"/>
        </w:rPr>
        <w:object>
          <v:shape id="_x0000_i1039" type="#_x0000_t75" style="width:21.35pt;height:17.4pt" o:ole="">
            <v:imagedata r:id="rId73" o:title=""/>
          </v:shape>
          <o:OLEObject Type="Embed" ProgID="Equation.3" ShapeID="_x0000_i1039" DrawAspect="Content" ObjectID="_1765971860" r:id="rId74"/>
        </w:object>
      </w:r>
      <w:r>
        <w:rPr>
          <w:rFonts w:hint="eastAsia"/>
        </w:rPr>
        <w:t>——系揽力水平分力标准值（</w:t>
      </w:r>
      <w:r>
        <w:rPr>
          <w:rFonts w:hint="eastAsia"/>
        </w:rPr>
        <w:t>kN</w:t>
      </w:r>
      <w:r>
        <w:rPr>
          <w:rFonts w:hint="eastAsia"/>
        </w:rPr>
        <w:t>）；</w:t>
      </w:r>
    </w:p>
    <w:p w:rsidR="00106544" w:rsidP="00106544">
      <w:pPr>
        <w:pStyle w:val="BodyTextIndent"/>
        <w:adjustRightInd w:val="0"/>
        <w:snapToGrid w:val="0"/>
        <w:spacing w:before="156" w:beforeLines="50" w:after="156" w:afterLines="50" w:line="300" w:lineRule="auto"/>
        <w:ind w:firstLine="480" w:firstLineChars="200"/>
        <w:jc w:val="left"/>
      </w:pPr>
      <w:r>
        <w:rPr>
          <w:rFonts w:hint="eastAsia"/>
        </w:rPr>
        <w:object>
          <v:shape id="_x0000_i1040" type="#_x0000_t75" style="width:46.7pt;height:15.8pt" o:ole="">
            <v:imagedata r:id="rId75" o:title=""/>
          </v:shape>
          <o:OLEObject Type="Embed" ProgID="Equation.3" ShapeID="_x0000_i1040" DrawAspect="Content" ObjectID="_1765971861" r:id="rId76"/>
        </w:object>
      </w:r>
      <w:r>
        <w:rPr>
          <w:rFonts w:hint="eastAsia"/>
        </w:rPr>
        <w:t xml:space="preserve"> </w:t>
      </w:r>
      <w:r>
        <w:rPr>
          <w:rFonts w:hint="eastAsia"/>
        </w:rPr>
        <w:t>—码头面上产生的总主动土压力的水平分力和竖向力（</w:t>
      </w:r>
      <w:r>
        <w:rPr>
          <w:rFonts w:hint="eastAsia"/>
        </w:rPr>
        <w:t>kN</w:t>
      </w:r>
      <w:r>
        <w:rPr>
          <w:rFonts w:hint="eastAsia"/>
        </w:rPr>
        <w:t>）；</w:t>
      </w:r>
    </w:p>
    <w:p w:rsidR="00106544" w:rsidP="00106544">
      <w:pPr>
        <w:pStyle w:val="BodyTextIndent"/>
        <w:adjustRightInd w:val="0"/>
        <w:snapToGrid w:val="0"/>
        <w:spacing w:before="156" w:beforeLines="50" w:after="156" w:afterLines="50" w:line="300" w:lineRule="auto"/>
        <w:ind w:firstLine="480" w:firstLineChars="200"/>
        <w:jc w:val="left"/>
      </w:pPr>
      <w:r>
        <w:rPr>
          <w:rFonts w:hint="eastAsia"/>
        </w:rPr>
        <w:object>
          <v:shape id="_x0000_i1041" type="#_x0000_t75" style="width:20.55pt;height:19pt" o:ole="">
            <v:imagedata r:id="rId77" o:title=""/>
          </v:shape>
          <o:OLEObject Type="Embed" ProgID="Equation.3" ShapeID="_x0000_i1041" DrawAspect="Content" ObjectID="_1765971862" r:id="rId78"/>
        </w:object>
      </w:r>
      <w:r>
        <w:rPr>
          <w:rFonts w:hint="eastAsia"/>
        </w:rPr>
        <w:t>——系揽力垂直分力标准值（</w:t>
      </w:r>
      <w:r>
        <w:rPr>
          <w:rFonts w:hint="eastAsia"/>
        </w:rPr>
        <w:t>kN</w:t>
      </w:r>
      <w:r>
        <w:rPr>
          <w:rFonts w:hint="eastAsia"/>
        </w:rPr>
        <w:t>）；</w:t>
      </w:r>
    </w:p>
    <w:p w:rsidR="00106544" w:rsidP="00106544">
      <w:pPr>
        <w:pStyle w:val="BodyTextIndent"/>
        <w:adjustRightInd w:val="0"/>
        <w:snapToGrid w:val="0"/>
        <w:spacing w:before="156" w:beforeLines="50" w:after="156" w:afterLines="50" w:line="300" w:lineRule="auto"/>
        <w:ind w:firstLine="480" w:firstLineChars="200"/>
        <w:jc w:val="left"/>
      </w:pPr>
      <w:r>
        <w:rPr>
          <w:rFonts w:hint="eastAsia"/>
        </w:rPr>
        <w:object>
          <v:shape id="_x0000_i1042" type="#_x0000_t75" style="width:15.05pt;height:19pt" o:ole="">
            <v:imagedata r:id="rId79" o:title=""/>
          </v:shape>
          <o:OLEObject Type="Embed" ProgID="Equation.3" ShapeID="_x0000_i1042" DrawAspect="Content" ObjectID="_1765971863" r:id="rId80"/>
        </w:object>
      </w:r>
      <w:r>
        <w:rPr>
          <w:rFonts w:hint="eastAsia"/>
        </w:rPr>
        <w:t>——结构自重力分项系数；</w:t>
      </w:r>
    </w:p>
    <w:p w:rsidR="00106544" w:rsidP="00106544">
      <w:pPr>
        <w:pStyle w:val="BodyTextIndent"/>
        <w:adjustRightInd w:val="0"/>
        <w:snapToGrid w:val="0"/>
        <w:spacing w:before="156" w:beforeLines="50" w:after="156" w:afterLines="50" w:line="300" w:lineRule="auto"/>
        <w:ind w:firstLine="480" w:firstLineChars="200"/>
        <w:jc w:val="left"/>
      </w:pPr>
      <w:r>
        <w:rPr>
          <w:rFonts w:hint="eastAsia"/>
        </w:rPr>
        <w:object>
          <v:shape id="_x0000_i1043" type="#_x0000_t75" style="width:13.45pt;height:19pt" o:ole="">
            <v:imagedata r:id="rId81" o:title=""/>
          </v:shape>
          <o:OLEObject Type="Embed" ProgID="Equation.3" ShapeID="_x0000_i1043" DrawAspect="Content" ObjectID="_1765971864" r:id="rId82"/>
        </w:object>
      </w:r>
      <w:r>
        <w:rPr>
          <w:rFonts w:hint="eastAsia"/>
        </w:rPr>
        <w:t>——结构系数，不考虑波浪作用，取</w:t>
      </w:r>
      <w:r>
        <w:rPr>
          <w:rFonts w:hint="eastAsia"/>
        </w:rPr>
        <w:object>
          <v:shape id="_x0000_i1044" type="#_x0000_t75" style="width:41.95pt;height:19pt" o:ole="">
            <v:imagedata r:id="rId83" o:title=""/>
          </v:shape>
          <o:OLEObject Type="Embed" ProgID="Equation.3" ShapeID="_x0000_i1044" DrawAspect="Content" ObjectID="_1765971865" r:id="rId84"/>
        </w:object>
      </w:r>
      <w:r>
        <w:rPr>
          <w:rFonts w:hint="eastAsia"/>
        </w:rPr>
        <w:t>；</w:t>
      </w:r>
    </w:p>
    <w:p w:rsidR="00106544" w:rsidP="00106544">
      <w:pPr>
        <w:pStyle w:val="BodyTextIndent"/>
        <w:adjustRightInd w:val="0"/>
        <w:snapToGrid w:val="0"/>
        <w:spacing w:before="156" w:beforeLines="50" w:after="156" w:afterLines="50" w:line="300" w:lineRule="auto"/>
        <w:ind w:firstLine="480" w:firstLineChars="200"/>
        <w:jc w:val="left"/>
      </w:pPr>
      <w:r>
        <w:rPr>
          <w:rFonts w:hint="eastAsia"/>
        </w:rPr>
        <w:t xml:space="preserve">f </w:t>
      </w:r>
      <w:r>
        <w:rPr>
          <w:rFonts w:hint="eastAsia"/>
        </w:rPr>
        <w:t>——沿计算面的摩擦系数设计值。</w:t>
      </w:r>
    </w:p>
    <w:p w:rsidR="00106544" w:rsidP="00106544">
      <w:pPr>
        <w:pStyle w:val="BodyTextIndent"/>
        <w:adjustRightInd w:val="0"/>
        <w:snapToGrid w:val="0"/>
        <w:spacing w:before="156" w:beforeLines="50" w:after="156" w:afterLines="50" w:line="300" w:lineRule="auto"/>
        <w:ind w:firstLine="480" w:firstLineChars="200"/>
        <w:jc w:val="left"/>
      </w:pPr>
      <w:r>
        <w:rPr>
          <w:rFonts w:hint="eastAsia"/>
        </w:rPr>
        <w:t>考虑波浪作用力，波浪力为主导可变作用时：</w:t>
      </w:r>
    </w:p>
    <w:p w:rsidR="00106544" w:rsidP="00106544">
      <w:pPr>
        <w:pStyle w:val="BodyTextIndent"/>
        <w:adjustRightInd w:val="0"/>
        <w:snapToGrid w:val="0"/>
        <w:spacing w:before="156" w:beforeLines="50" w:after="156" w:afterLines="50" w:line="300" w:lineRule="auto"/>
        <w:ind w:firstLine="480" w:firstLineChars="200"/>
        <w:jc w:val="left"/>
      </w:pPr>
      <w:r>
        <w:rPr>
          <w:rFonts w:hint="eastAsia"/>
        </w:rPr>
        <w:t>抗倾覆稳定性公式：</w:t>
      </w:r>
    </w:p>
    <w:p w:rsidR="00106544" w:rsidP="00106544">
      <w:pPr>
        <w:pStyle w:val="BodyTextIndent"/>
        <w:adjustRightInd w:val="0"/>
        <w:snapToGrid w:val="0"/>
        <w:spacing w:before="156" w:beforeLines="50" w:after="156" w:afterLines="50" w:line="300" w:lineRule="auto"/>
        <w:ind w:firstLine="480" w:firstLineChars="200"/>
        <w:jc w:val="left"/>
      </w:pPr>
      <w:r>
        <w:rPr>
          <w:rFonts w:hint="eastAsia"/>
        </w:rPr>
        <w:object>
          <v:shape id="_x0000_i1045" type="#_x0000_t75" style="width:411.61pt;height:27.7pt" o:ole="">
            <v:imagedata r:id="rId85" o:title=""/>
          </v:shape>
          <o:OLEObject Type="Embed" ProgID="Equation.3" ShapeID="_x0000_i1045" DrawAspect="Content" ObjectID="_1765971866" r:id="rId86"/>
        </w:object>
      </w:r>
    </w:p>
    <w:p w:rsidR="00106544" w:rsidP="00106544">
      <w:pPr>
        <w:pStyle w:val="BodyTextIndent"/>
        <w:adjustRightInd w:val="0"/>
        <w:snapToGrid w:val="0"/>
        <w:spacing w:before="156" w:beforeLines="50" w:after="156" w:afterLines="50" w:line="300" w:lineRule="auto"/>
        <w:ind w:firstLine="480" w:firstLineChars="200"/>
        <w:jc w:val="left"/>
      </w:pPr>
      <w:r>
        <w:rPr>
          <w:rFonts w:hint="eastAsia"/>
        </w:rPr>
        <w:t>考虑波浪作用力，土压力为主导可变作用时：</w:t>
      </w:r>
    </w:p>
    <w:p w:rsidR="00106544" w:rsidP="00106544">
      <w:pPr>
        <w:pStyle w:val="BodyTextIndent"/>
        <w:adjustRightInd w:val="0"/>
        <w:snapToGrid w:val="0"/>
        <w:spacing w:before="156" w:beforeLines="50" w:after="156" w:afterLines="50" w:line="300" w:lineRule="auto"/>
        <w:ind w:firstLine="480" w:firstLineChars="200"/>
        <w:jc w:val="left"/>
      </w:pPr>
      <w:r>
        <w:rPr>
          <w:rFonts w:hint="eastAsia"/>
        </w:rPr>
        <w:t>抗倾覆稳定性公式：</w:t>
      </w:r>
    </w:p>
    <w:p w:rsidR="00106544" w:rsidP="00106544">
      <w:pPr>
        <w:pStyle w:val="BodyTextIndent"/>
        <w:adjustRightInd w:val="0"/>
        <w:snapToGrid w:val="0"/>
        <w:spacing w:before="156" w:beforeLines="50" w:after="156" w:afterLines="50" w:line="300" w:lineRule="auto"/>
        <w:ind w:firstLine="480" w:firstLineChars="200"/>
        <w:jc w:val="left"/>
      </w:pPr>
      <w:r>
        <w:rPr>
          <w:rFonts w:hint="eastAsia"/>
        </w:rPr>
        <w:object>
          <v:shape id="_x0000_i1046" type="#_x0000_t75" style="width:318.05pt;height:27.7pt" o:ole="">
            <v:imagedata r:id="rId87" o:title=""/>
          </v:shape>
          <o:OLEObject Type="Embed" ProgID="Equation.3" ShapeID="_x0000_i1046" DrawAspect="Content" ObjectID="_1765971867" r:id="rId88"/>
        </w:object>
      </w:r>
    </w:p>
    <w:p w:rsidR="00106544" w:rsidP="00106544">
      <w:pPr>
        <w:pStyle w:val="BodyTextIndent"/>
        <w:adjustRightInd w:val="0"/>
        <w:snapToGrid w:val="0"/>
        <w:spacing w:before="156" w:beforeLines="50" w:after="156" w:afterLines="50" w:line="300" w:lineRule="auto"/>
        <w:ind w:firstLine="480" w:firstLineChars="200"/>
        <w:jc w:val="left"/>
      </w:pPr>
      <w:r>
        <w:rPr>
          <w:rFonts w:hint="eastAsia"/>
        </w:rPr>
        <w:object>
          <v:shape id="_x0000_i1047" type="#_x0000_t75" style="width:21.35pt;height:19pt" o:ole="">
            <v:imagedata r:id="rId89" o:title=""/>
          </v:shape>
          <o:OLEObject Type="Embed" ProgID="Equation.3" ShapeID="_x0000_i1047" DrawAspect="Content" ObjectID="_1765971868" r:id="rId90"/>
        </w:object>
      </w:r>
      <w:r>
        <w:rPr>
          <w:rFonts w:hint="eastAsia"/>
        </w:rPr>
        <w:t>——结构自重力标准值对计算面前趾的稳定力矩（</w:t>
      </w:r>
      <w:r>
        <w:rPr>
          <w:rFonts w:hint="eastAsia"/>
        </w:rPr>
        <w:t>kN</w:t>
      </w:r>
      <w:r>
        <w:rPr>
          <w:rFonts w:hint="eastAsia"/>
        </w:rPr>
        <w:t>·</w:t>
      </w:r>
      <w:r>
        <w:rPr>
          <w:rFonts w:hint="eastAsia"/>
        </w:rPr>
        <w:t>m</w:t>
      </w:r>
      <w:r>
        <w:rPr>
          <w:rFonts w:hint="eastAsia"/>
        </w:rPr>
        <w:t>）；</w:t>
      </w:r>
    </w:p>
    <w:p w:rsidR="00106544" w:rsidP="00106544">
      <w:pPr>
        <w:pStyle w:val="BodyTextIndent"/>
        <w:adjustRightInd w:val="0"/>
        <w:snapToGrid w:val="0"/>
        <w:spacing w:before="156" w:beforeLines="50" w:after="156" w:afterLines="50" w:line="300" w:lineRule="auto"/>
        <w:ind w:firstLine="480" w:firstLineChars="200"/>
        <w:jc w:val="left"/>
      </w:pPr>
      <w:r>
        <w:rPr>
          <w:rFonts w:hint="eastAsia"/>
        </w:rPr>
        <w:object>
          <v:shape id="_x0000_i1048" type="#_x0000_t75" style="width:60.15pt;height:19pt" o:ole="">
            <v:imagedata r:id="rId91" o:title=""/>
          </v:shape>
          <o:OLEObject Type="Embed" ProgID="Equation.3" ShapeID="_x0000_i1048" DrawAspect="Content" ObjectID="_1765971869" r:id="rId92"/>
        </w:object>
      </w:r>
      <w:r>
        <w:rPr>
          <w:rFonts w:hint="eastAsia"/>
        </w:rPr>
        <w:t>—码头建筑物产生的土压力水平力和竖向力标准值对计算面前趾的倾覆力和稳定力矩（</w:t>
      </w:r>
      <w:r>
        <w:rPr>
          <w:rFonts w:hint="eastAsia"/>
        </w:rPr>
        <w:t>kN</w:t>
      </w:r>
      <w:r>
        <w:rPr>
          <w:rFonts w:hint="eastAsia"/>
        </w:rPr>
        <w:t>·</w:t>
      </w:r>
      <w:r>
        <w:rPr>
          <w:rFonts w:hint="eastAsia"/>
        </w:rPr>
        <w:t>m</w:t>
      </w:r>
      <w:r>
        <w:rPr>
          <w:rFonts w:hint="eastAsia"/>
        </w:rPr>
        <w:t>）；</w:t>
      </w:r>
    </w:p>
    <w:p w:rsidR="00106544" w:rsidP="00106544">
      <w:pPr>
        <w:pStyle w:val="BodyTextIndent"/>
        <w:adjustRightInd w:val="0"/>
        <w:snapToGrid w:val="0"/>
        <w:spacing w:before="156" w:beforeLines="50" w:after="156" w:afterLines="50" w:line="300" w:lineRule="auto"/>
        <w:ind w:firstLine="480" w:firstLineChars="200"/>
        <w:jc w:val="left"/>
      </w:pPr>
      <w:r>
        <w:rPr>
          <w:rFonts w:hint="eastAsia"/>
        </w:rPr>
        <w:object>
          <v:shape id="_x0000_i1049" type="#_x0000_t75" style="width:65.65pt;height:19pt" o:ole="">
            <v:imagedata r:id="rId93" o:title=""/>
          </v:shape>
          <o:OLEObject Type="Embed" ProgID="Equation.3" ShapeID="_x0000_i1049" DrawAspect="Content" ObjectID="_1765971870" r:id="rId94"/>
        </w:object>
      </w:r>
      <w:r>
        <w:rPr>
          <w:rFonts w:hint="eastAsia"/>
        </w:rPr>
        <w:t>—码头地面上的可变作用产生的土压力水平力和竖向力标准值对计算面前趾的倾覆力和稳定力矩（</w:t>
      </w:r>
      <w:r>
        <w:rPr>
          <w:rFonts w:hint="eastAsia"/>
        </w:rPr>
        <w:t>kN</w:t>
      </w:r>
      <w:r>
        <w:rPr>
          <w:rFonts w:hint="eastAsia"/>
        </w:rPr>
        <w:t>·</w:t>
      </w:r>
      <w:r>
        <w:rPr>
          <w:rFonts w:hint="eastAsia"/>
        </w:rPr>
        <w:t>m</w:t>
      </w:r>
      <w:r>
        <w:rPr>
          <w:rFonts w:hint="eastAsia"/>
        </w:rPr>
        <w:t>）；</w:t>
      </w:r>
    </w:p>
    <w:p w:rsidR="00106544" w:rsidP="00106544">
      <w:pPr>
        <w:pStyle w:val="BodyTextIndent"/>
        <w:adjustRightInd w:val="0"/>
        <w:snapToGrid w:val="0"/>
        <w:spacing w:before="156" w:beforeLines="50" w:after="156" w:afterLines="50" w:line="300" w:lineRule="auto"/>
        <w:ind w:firstLine="480" w:firstLineChars="200"/>
        <w:jc w:val="left"/>
      </w:pPr>
      <w:r>
        <w:rPr>
          <w:rFonts w:hint="eastAsia"/>
        </w:rPr>
        <w:object>
          <v:shape id="_x0000_i1050" type="#_x0000_t75" style="width:26.1pt;height:17.4pt" o:ole="">
            <v:imagedata r:id="rId95" o:title=""/>
          </v:shape>
          <o:OLEObject Type="Embed" ProgID="Equation.3" ShapeID="_x0000_i1050" DrawAspect="Content" ObjectID="_1765971871" r:id="rId96"/>
        </w:object>
      </w:r>
      <w:r>
        <w:rPr>
          <w:rFonts w:hint="eastAsia"/>
        </w:rPr>
        <w:t>——系揽力水平力标准值对计算面前趾的倾覆力矩（</w:t>
      </w:r>
      <w:r>
        <w:rPr>
          <w:rFonts w:hint="eastAsia"/>
        </w:rPr>
        <w:t>kN</w:t>
      </w:r>
      <w:r>
        <w:rPr>
          <w:rFonts w:hint="eastAsia"/>
        </w:rPr>
        <w:t>·</w:t>
      </w:r>
      <w:r>
        <w:rPr>
          <w:rFonts w:hint="eastAsia"/>
        </w:rPr>
        <w:t>m</w:t>
      </w:r>
      <w:r>
        <w:rPr>
          <w:rFonts w:hint="eastAsia"/>
        </w:rPr>
        <w:t>）；</w:t>
      </w:r>
    </w:p>
    <w:p w:rsidR="00106544" w:rsidP="008E518F">
      <w:pPr>
        <w:pStyle w:val="BodyTextIndent"/>
        <w:adjustRightInd w:val="0"/>
        <w:snapToGrid w:val="0"/>
        <w:spacing w:before="156" w:beforeLines="50" w:after="156" w:afterLines="50" w:line="300" w:lineRule="auto"/>
        <w:ind w:firstLine="480" w:firstLineChars="200"/>
        <w:jc w:val="left"/>
        <w:sectPr>
          <w:headerReference w:type="even" r:id="rId97"/>
          <w:headerReference w:type="default" r:id="rId98"/>
          <w:footerReference w:type="even" r:id="rId99"/>
          <w:footerReference w:type="default" r:id="rId100"/>
          <w:headerReference w:type="first" r:id="rId101"/>
          <w:footerReference w:type="first" r:id="rId102"/>
          <w:type w:val="nextPage"/>
          <w:pgSz w:w="11906" w:h="16838"/>
          <w:pgMar w:top="1440" w:right="1800" w:bottom="1440" w:left="1800" w:header="851" w:footer="992" w:gutter="0"/>
          <w:pgNumType w:start="7"/>
          <w:cols w:space="425"/>
          <w:titlePg w:val="0"/>
          <w:docGrid w:type="lines" w:linePitch="312"/>
        </w:sectPr>
      </w:pPr>
      <w:r>
        <w:rPr>
          <w:rFonts w:hint="eastAsia"/>
        </w:rPr>
        <w:object>
          <v:shape id="_x0000_i1051" type="#_x0000_t75" style="width:13.45pt;height:19pt" o:ole="">
            <v:imagedata r:id="rId81" o:title=""/>
          </v:shape>
          <o:OLEObject Type="Embed" ProgID="Equation.3" ShapeID="_x0000_i1051" DrawAspect="Content" ObjectID="_1765971872" r:id="rId103"/>
        </w:object>
      </w:r>
      <w:r>
        <w:rPr>
          <w:rFonts w:hint="eastAsia"/>
        </w:rPr>
        <w:t>——结构系数，不考虑波浪作用，取</w:t>
      </w:r>
      <w:r>
        <w:rPr>
          <w:rFonts w:hint="eastAsia"/>
        </w:rPr>
        <w:object>
          <v:shape id="_x0000_i1052" type="#_x0000_t75" style="width:46.7pt;height:19pt" o:ole="">
            <v:imagedata r:id="rId104" o:title=""/>
          </v:shape>
          <o:OLEObject Type="Embed" ProgID="Equation.3" ShapeID="_x0000_i1052" DrawAspect="Content" ObjectID="_1765971873" r:id="rId105"/>
        </w:object>
      </w:r>
      <w:r>
        <w:rPr>
          <w:rFonts w:hint="eastAsia"/>
        </w:rPr>
        <w:t>；</w:t>
      </w:r>
    </w:p>
    <w:tbl>
      <w:tblPr>
        <w:tblStyle w:val="TableNormal"/>
        <w:tblW w:w="8340" w:type="dxa"/>
        <w:jc w:val="center"/>
        <w:tblLayout w:type="fixed"/>
        <w:tblCellMar>
          <w:left w:w="0" w:type="dxa"/>
          <w:right w:w="0" w:type="dxa"/>
        </w:tblCellMar>
        <w:tblLook w:val="04A0"/>
      </w:tblPr>
      <w:tblGrid>
        <w:gridCol w:w="1043"/>
        <w:gridCol w:w="1215"/>
        <w:gridCol w:w="993"/>
        <w:gridCol w:w="919"/>
        <w:gridCol w:w="1043"/>
        <w:gridCol w:w="1042"/>
        <w:gridCol w:w="1042"/>
        <w:gridCol w:w="1043"/>
      </w:tblGrid>
      <w:tr w:rsidTr="00106544">
        <w:tblPrEx>
          <w:tblW w:w="8340" w:type="dxa"/>
          <w:jc w:val="center"/>
          <w:tblLayout w:type="fixed"/>
          <w:tblCellMar>
            <w:left w:w="0" w:type="dxa"/>
            <w:right w:w="0" w:type="dxa"/>
          </w:tblCellMar>
          <w:tblLook w:val="04A0"/>
        </w:tblPrEx>
        <w:trPr>
          <w:trHeight w:val="331"/>
          <w:jc w:val="center"/>
        </w:trPr>
        <w:tc>
          <w:tcPr>
            <w:tcW w:w="8340" w:type="dxa"/>
            <w:gridSpan w:val="8"/>
            <w:tcBorders>
              <w:top w:val="single" w:sz="8" w:space="0" w:color="auto"/>
              <w:left w:val="single" w:sz="8" w:space="0" w:color="auto"/>
              <w:bottom w:val="single" w:sz="8" w:space="0" w:color="auto"/>
              <w:right w:val="single" w:sz="8" w:space="0" w:color="auto"/>
            </w:tcBorders>
            <w:shd w:val="clear" w:color="auto" w:fill="auto"/>
            <w:vAlign w:val="center"/>
          </w:tcPr>
          <w:p w:rsidR="00106544" w:rsidP="00106544">
            <w:pPr>
              <w:widowControl/>
              <w:adjustRightInd w:val="0"/>
              <w:snapToGrid w:val="0"/>
              <w:spacing w:before="156" w:after="156" w:line="25" w:lineRule="atLeast"/>
              <w:jc w:val="center"/>
              <w:textAlignment w:val="center"/>
              <w:rPr>
                <w:rFonts w:ascii="宋体" w:hAnsi="宋体" w:cs="宋体"/>
                <w:sz w:val="24"/>
              </w:rPr>
            </w:pPr>
            <w:r>
              <w:rPr>
                <w:rStyle w:val="font51"/>
                <w:rFonts w:hint="default"/>
                <w:b/>
                <w:bCs/>
                <w:lang w:bidi="ar"/>
              </w:rPr>
              <w:t>稳定性验算系数采用值</w:t>
            </w:r>
          </w:p>
        </w:tc>
      </w:tr>
      <w:tr w:rsidTr="00ED7034">
        <w:tblPrEx>
          <w:tblW w:w="8340" w:type="dxa"/>
          <w:jc w:val="center"/>
          <w:tblLayout w:type="fixed"/>
          <w:tblCellMar>
            <w:left w:w="0" w:type="dxa"/>
            <w:right w:w="0" w:type="dxa"/>
          </w:tblCellMar>
          <w:tblLook w:val="04A0"/>
        </w:tblPrEx>
        <w:trPr>
          <w:trHeight w:val="441"/>
          <w:jc w:val="center"/>
        </w:trPr>
        <w:tc>
          <w:tcPr>
            <w:tcW w:w="1043" w:type="dxa"/>
            <w:vMerge w:val="restart"/>
            <w:tcBorders>
              <w:top w:val="nil"/>
              <w:left w:val="single" w:sz="8" w:space="0" w:color="auto"/>
              <w:bottom w:val="single" w:sz="8" w:space="0" w:color="auto"/>
              <w:right w:val="single" w:sz="8" w:space="0" w:color="auto"/>
            </w:tcBorders>
            <w:shd w:val="clear" w:color="auto" w:fill="auto"/>
            <w:vAlign w:val="center"/>
          </w:tcPr>
          <w:p w:rsidR="00106544" w:rsidP="00106544">
            <w:pPr>
              <w:widowControl/>
              <w:adjustRightInd w:val="0"/>
              <w:snapToGrid w:val="0"/>
              <w:spacing w:before="156" w:after="156" w:line="25" w:lineRule="atLeast"/>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组合情况</w:t>
            </w:r>
          </w:p>
        </w:tc>
        <w:tc>
          <w:tcPr>
            <w:tcW w:w="1215" w:type="dxa"/>
            <w:vMerge w:val="restart"/>
            <w:tcBorders>
              <w:top w:val="nil"/>
              <w:left w:val="single" w:sz="8" w:space="0" w:color="auto"/>
              <w:bottom w:val="single" w:sz="8" w:space="0" w:color="auto"/>
              <w:right w:val="single" w:sz="8" w:space="0" w:color="auto"/>
            </w:tcBorders>
            <w:shd w:val="clear" w:color="auto" w:fill="auto"/>
            <w:vAlign w:val="center"/>
          </w:tcPr>
          <w:p w:rsidR="00106544" w:rsidP="00106544">
            <w:pPr>
              <w:widowControl/>
              <w:adjustRightInd w:val="0"/>
              <w:snapToGrid w:val="0"/>
              <w:spacing w:before="156" w:after="156" w:line="25" w:lineRule="atLeast"/>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设计水位</w:t>
            </w:r>
          </w:p>
        </w:tc>
        <w:tc>
          <w:tcPr>
            <w:tcW w:w="993" w:type="dxa"/>
            <w:vMerge w:val="restart"/>
            <w:tcBorders>
              <w:top w:val="nil"/>
              <w:left w:val="single" w:sz="8" w:space="0" w:color="auto"/>
              <w:bottom w:val="single" w:sz="8" w:space="0" w:color="auto"/>
              <w:right w:val="single" w:sz="8" w:space="0" w:color="auto"/>
            </w:tcBorders>
            <w:shd w:val="clear" w:color="auto" w:fill="auto"/>
            <w:vAlign w:val="center"/>
          </w:tcPr>
          <w:p w:rsidR="00106544" w:rsidP="00106544">
            <w:pPr>
              <w:widowControl/>
              <w:adjustRightInd w:val="0"/>
              <w:snapToGrid w:val="0"/>
              <w:spacing w:before="156" w:after="156" w:line="25" w:lineRule="atLeast"/>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结构重要性系数</w:t>
            </w:r>
          </w:p>
        </w:tc>
        <w:tc>
          <w:tcPr>
            <w:tcW w:w="919" w:type="dxa"/>
            <w:vMerge w:val="restart"/>
            <w:tcBorders>
              <w:top w:val="nil"/>
              <w:left w:val="single" w:sz="8" w:space="0" w:color="auto"/>
              <w:bottom w:val="single" w:sz="8" w:space="0" w:color="auto"/>
              <w:right w:val="single" w:sz="8" w:space="0" w:color="auto"/>
            </w:tcBorders>
            <w:shd w:val="clear" w:color="auto" w:fill="auto"/>
            <w:vAlign w:val="center"/>
          </w:tcPr>
          <w:p w:rsidR="00106544" w:rsidP="00106544">
            <w:pPr>
              <w:widowControl/>
              <w:adjustRightInd w:val="0"/>
              <w:snapToGrid w:val="0"/>
              <w:spacing w:before="156" w:after="156" w:line="25" w:lineRule="atLeast"/>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组合系数</w:t>
            </w:r>
          </w:p>
        </w:tc>
        <w:tc>
          <w:tcPr>
            <w:tcW w:w="2085" w:type="dxa"/>
            <w:gridSpan w:val="2"/>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106544" w:rsidP="00106544">
            <w:pPr>
              <w:widowControl/>
              <w:adjustRightInd w:val="0"/>
              <w:snapToGrid w:val="0"/>
              <w:spacing w:before="156" w:after="156" w:line="25" w:lineRule="atLeast"/>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永久荷载分项系数</w:t>
            </w:r>
          </w:p>
        </w:tc>
        <w:tc>
          <w:tcPr>
            <w:tcW w:w="2085" w:type="dxa"/>
            <w:gridSpan w:val="2"/>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106544" w:rsidP="00106544">
            <w:pPr>
              <w:widowControl/>
              <w:adjustRightInd w:val="0"/>
              <w:snapToGrid w:val="0"/>
              <w:spacing w:before="156" w:after="156" w:line="25" w:lineRule="atLeast"/>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可变作用分项系数</w:t>
            </w:r>
          </w:p>
        </w:tc>
      </w:tr>
      <w:tr w:rsidTr="00ED7034">
        <w:tblPrEx>
          <w:tblW w:w="8340" w:type="dxa"/>
          <w:jc w:val="center"/>
          <w:tblLayout w:type="fixed"/>
          <w:tblCellMar>
            <w:left w:w="0" w:type="dxa"/>
            <w:right w:w="0" w:type="dxa"/>
          </w:tblCellMar>
          <w:tblLook w:val="04A0"/>
        </w:tblPrEx>
        <w:trPr>
          <w:trHeight w:val="597"/>
          <w:jc w:val="center"/>
        </w:trPr>
        <w:tc>
          <w:tcPr>
            <w:tcW w:w="1043" w:type="dxa"/>
            <w:vMerge/>
            <w:tcBorders>
              <w:top w:val="nil"/>
              <w:left w:val="single" w:sz="8" w:space="0" w:color="auto"/>
              <w:bottom w:val="single" w:sz="8" w:space="0" w:color="auto"/>
              <w:right w:val="single" w:sz="8" w:space="0" w:color="auto"/>
            </w:tcBorders>
            <w:shd w:val="clear" w:color="auto" w:fill="auto"/>
            <w:vAlign w:val="center"/>
          </w:tcPr>
          <w:p w:rsidR="00106544" w:rsidP="00106544">
            <w:pPr>
              <w:adjustRightInd w:val="0"/>
              <w:snapToGrid w:val="0"/>
              <w:spacing w:before="156" w:after="156" w:line="25" w:lineRule="atLeast"/>
              <w:jc w:val="center"/>
              <w:rPr>
                <w:rFonts w:ascii="宋体" w:hAnsi="宋体" w:cs="宋体"/>
                <w:color w:val="000000"/>
                <w:sz w:val="22"/>
                <w:szCs w:val="22"/>
              </w:rPr>
            </w:pPr>
          </w:p>
        </w:tc>
        <w:tc>
          <w:tcPr>
            <w:tcW w:w="1215" w:type="dxa"/>
            <w:vMerge/>
            <w:tcBorders>
              <w:top w:val="nil"/>
              <w:left w:val="single" w:sz="8" w:space="0" w:color="auto"/>
              <w:bottom w:val="single" w:sz="8" w:space="0" w:color="auto"/>
              <w:right w:val="single" w:sz="8" w:space="0" w:color="auto"/>
            </w:tcBorders>
            <w:shd w:val="clear" w:color="auto" w:fill="auto"/>
            <w:vAlign w:val="center"/>
          </w:tcPr>
          <w:p w:rsidR="00106544" w:rsidP="00106544">
            <w:pPr>
              <w:adjustRightInd w:val="0"/>
              <w:snapToGrid w:val="0"/>
              <w:spacing w:before="156" w:after="156" w:line="25" w:lineRule="atLeast"/>
              <w:jc w:val="center"/>
              <w:rPr>
                <w:rFonts w:ascii="宋体" w:hAnsi="宋体" w:cs="宋体"/>
                <w:color w:val="000000"/>
                <w:sz w:val="22"/>
                <w:szCs w:val="22"/>
              </w:rPr>
            </w:pPr>
          </w:p>
        </w:tc>
        <w:tc>
          <w:tcPr>
            <w:tcW w:w="993" w:type="dxa"/>
            <w:vMerge/>
            <w:tcBorders>
              <w:top w:val="nil"/>
              <w:left w:val="single" w:sz="8" w:space="0" w:color="auto"/>
              <w:bottom w:val="single" w:sz="8" w:space="0" w:color="auto"/>
              <w:right w:val="single" w:sz="8" w:space="0" w:color="auto"/>
            </w:tcBorders>
            <w:shd w:val="clear" w:color="auto" w:fill="auto"/>
            <w:vAlign w:val="center"/>
          </w:tcPr>
          <w:p w:rsidR="00106544" w:rsidP="00106544">
            <w:pPr>
              <w:adjustRightInd w:val="0"/>
              <w:snapToGrid w:val="0"/>
              <w:spacing w:before="156" w:after="156" w:line="25" w:lineRule="atLeast"/>
              <w:jc w:val="center"/>
              <w:rPr>
                <w:rFonts w:ascii="宋体" w:hAnsi="宋体" w:cs="宋体"/>
                <w:color w:val="000000"/>
                <w:sz w:val="22"/>
                <w:szCs w:val="22"/>
              </w:rPr>
            </w:pPr>
          </w:p>
        </w:tc>
        <w:tc>
          <w:tcPr>
            <w:tcW w:w="919" w:type="dxa"/>
            <w:vMerge/>
            <w:tcBorders>
              <w:top w:val="nil"/>
              <w:left w:val="single" w:sz="8" w:space="0" w:color="auto"/>
              <w:bottom w:val="single" w:sz="8" w:space="0" w:color="auto"/>
              <w:right w:val="single" w:sz="8" w:space="0" w:color="auto"/>
            </w:tcBorders>
            <w:shd w:val="clear" w:color="auto" w:fill="auto"/>
            <w:vAlign w:val="center"/>
          </w:tcPr>
          <w:p w:rsidR="00106544" w:rsidP="00106544">
            <w:pPr>
              <w:adjustRightInd w:val="0"/>
              <w:snapToGrid w:val="0"/>
              <w:spacing w:before="156" w:after="156" w:line="25" w:lineRule="atLeast"/>
              <w:jc w:val="center"/>
              <w:rPr>
                <w:rFonts w:ascii="宋体" w:hAnsi="宋体" w:cs="宋体"/>
                <w:color w:val="000000"/>
                <w:sz w:val="22"/>
                <w:szCs w:val="22"/>
              </w:rPr>
            </w:pPr>
          </w:p>
        </w:tc>
        <w:tc>
          <w:tcPr>
            <w:tcW w:w="2085"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106544" w:rsidP="00106544">
            <w:pPr>
              <w:adjustRightInd w:val="0"/>
              <w:snapToGrid w:val="0"/>
              <w:spacing w:before="156" w:after="156" w:line="25" w:lineRule="atLeast"/>
              <w:jc w:val="center"/>
              <w:rPr>
                <w:rFonts w:ascii="宋体" w:hAnsi="宋体" w:cs="宋体"/>
                <w:color w:val="000000"/>
                <w:sz w:val="22"/>
                <w:szCs w:val="22"/>
              </w:rPr>
            </w:pPr>
          </w:p>
        </w:tc>
        <w:tc>
          <w:tcPr>
            <w:tcW w:w="2085" w:type="dxa"/>
            <w:gridSpan w:val="2"/>
            <w:vMerge/>
            <w:tcBorders>
              <w:top w:val="single" w:sz="8" w:space="0" w:color="auto"/>
              <w:left w:val="single" w:sz="8" w:space="0" w:color="auto"/>
              <w:bottom w:val="single" w:sz="8" w:space="0" w:color="auto"/>
              <w:right w:val="single" w:sz="8" w:space="0" w:color="auto"/>
            </w:tcBorders>
            <w:shd w:val="clear" w:color="auto" w:fill="auto"/>
            <w:vAlign w:val="center"/>
          </w:tcPr>
          <w:p w:rsidR="00106544" w:rsidP="00106544">
            <w:pPr>
              <w:adjustRightInd w:val="0"/>
              <w:snapToGrid w:val="0"/>
              <w:spacing w:before="156" w:after="156" w:line="25" w:lineRule="atLeast"/>
              <w:jc w:val="center"/>
              <w:rPr>
                <w:rFonts w:ascii="宋体" w:hAnsi="宋体" w:cs="宋体"/>
                <w:color w:val="000000"/>
                <w:sz w:val="22"/>
                <w:szCs w:val="22"/>
              </w:rPr>
            </w:pPr>
          </w:p>
        </w:tc>
      </w:tr>
      <w:tr w:rsidTr="00ED7034">
        <w:tblPrEx>
          <w:tblW w:w="8340" w:type="dxa"/>
          <w:jc w:val="center"/>
          <w:tblLayout w:type="fixed"/>
          <w:tblCellMar>
            <w:left w:w="0" w:type="dxa"/>
            <w:right w:w="0" w:type="dxa"/>
          </w:tblCellMar>
          <w:tblLook w:val="04A0"/>
        </w:tblPrEx>
        <w:trPr>
          <w:trHeight w:val="609"/>
          <w:jc w:val="center"/>
        </w:trPr>
        <w:tc>
          <w:tcPr>
            <w:tcW w:w="1043" w:type="dxa"/>
            <w:vMerge/>
            <w:tcBorders>
              <w:top w:val="nil"/>
              <w:left w:val="single" w:sz="8" w:space="0" w:color="auto"/>
              <w:bottom w:val="single" w:sz="8" w:space="0" w:color="auto"/>
              <w:right w:val="single" w:sz="8" w:space="0" w:color="auto"/>
            </w:tcBorders>
            <w:shd w:val="clear" w:color="auto" w:fill="auto"/>
            <w:vAlign w:val="center"/>
          </w:tcPr>
          <w:p w:rsidR="00106544" w:rsidP="00106544">
            <w:pPr>
              <w:adjustRightInd w:val="0"/>
              <w:snapToGrid w:val="0"/>
              <w:spacing w:before="156" w:after="156" w:line="25" w:lineRule="atLeast"/>
              <w:jc w:val="center"/>
              <w:rPr>
                <w:rFonts w:ascii="宋体" w:hAnsi="宋体" w:cs="宋体"/>
                <w:color w:val="000000"/>
                <w:sz w:val="22"/>
                <w:szCs w:val="22"/>
              </w:rPr>
            </w:pPr>
          </w:p>
        </w:tc>
        <w:tc>
          <w:tcPr>
            <w:tcW w:w="1215" w:type="dxa"/>
            <w:vMerge/>
            <w:tcBorders>
              <w:top w:val="nil"/>
              <w:left w:val="single" w:sz="8" w:space="0" w:color="auto"/>
              <w:bottom w:val="single" w:sz="8" w:space="0" w:color="auto"/>
              <w:right w:val="single" w:sz="8" w:space="0" w:color="auto"/>
            </w:tcBorders>
            <w:shd w:val="clear" w:color="auto" w:fill="auto"/>
            <w:vAlign w:val="center"/>
          </w:tcPr>
          <w:p w:rsidR="00106544" w:rsidP="00106544">
            <w:pPr>
              <w:adjustRightInd w:val="0"/>
              <w:snapToGrid w:val="0"/>
              <w:spacing w:before="156" w:after="156" w:line="25" w:lineRule="atLeast"/>
              <w:jc w:val="center"/>
              <w:rPr>
                <w:rFonts w:ascii="宋体" w:hAnsi="宋体" w:cs="宋体"/>
                <w:color w:val="000000"/>
                <w:sz w:val="22"/>
                <w:szCs w:val="22"/>
              </w:rPr>
            </w:pPr>
          </w:p>
        </w:tc>
        <w:tc>
          <w:tcPr>
            <w:tcW w:w="993" w:type="dxa"/>
            <w:vMerge/>
            <w:tcBorders>
              <w:top w:val="nil"/>
              <w:left w:val="single" w:sz="8" w:space="0" w:color="auto"/>
              <w:bottom w:val="single" w:sz="8" w:space="0" w:color="auto"/>
              <w:right w:val="single" w:sz="8" w:space="0" w:color="auto"/>
            </w:tcBorders>
            <w:shd w:val="clear" w:color="auto" w:fill="auto"/>
            <w:vAlign w:val="center"/>
          </w:tcPr>
          <w:p w:rsidR="00106544" w:rsidP="00106544">
            <w:pPr>
              <w:adjustRightInd w:val="0"/>
              <w:snapToGrid w:val="0"/>
              <w:spacing w:before="156" w:after="156" w:line="25" w:lineRule="atLeast"/>
              <w:jc w:val="center"/>
              <w:rPr>
                <w:rFonts w:ascii="宋体" w:hAnsi="宋体" w:cs="宋体"/>
                <w:color w:val="000000"/>
                <w:sz w:val="22"/>
                <w:szCs w:val="22"/>
              </w:rPr>
            </w:pPr>
          </w:p>
        </w:tc>
        <w:tc>
          <w:tcPr>
            <w:tcW w:w="919" w:type="dxa"/>
            <w:vMerge/>
            <w:tcBorders>
              <w:top w:val="nil"/>
              <w:left w:val="single" w:sz="8" w:space="0" w:color="auto"/>
              <w:bottom w:val="single" w:sz="8" w:space="0" w:color="auto"/>
              <w:right w:val="single" w:sz="8" w:space="0" w:color="auto"/>
            </w:tcBorders>
            <w:shd w:val="clear" w:color="auto" w:fill="auto"/>
            <w:vAlign w:val="center"/>
          </w:tcPr>
          <w:p w:rsidR="00106544" w:rsidP="00106544">
            <w:pPr>
              <w:adjustRightInd w:val="0"/>
              <w:snapToGrid w:val="0"/>
              <w:spacing w:before="156" w:after="156" w:line="25" w:lineRule="atLeast"/>
              <w:jc w:val="center"/>
              <w:rPr>
                <w:rFonts w:ascii="宋体" w:hAnsi="宋体" w:cs="宋体"/>
                <w:color w:val="000000"/>
                <w:sz w:val="22"/>
                <w:szCs w:val="22"/>
              </w:rPr>
            </w:pPr>
          </w:p>
        </w:tc>
        <w:tc>
          <w:tcPr>
            <w:tcW w:w="1043" w:type="dxa"/>
            <w:tcBorders>
              <w:top w:val="nil"/>
              <w:left w:val="nil"/>
              <w:bottom w:val="single" w:sz="8" w:space="0" w:color="auto"/>
              <w:right w:val="single" w:sz="8" w:space="0" w:color="auto"/>
            </w:tcBorders>
            <w:shd w:val="clear" w:color="auto" w:fill="auto"/>
            <w:vAlign w:val="center"/>
          </w:tcPr>
          <w:p w:rsidR="00106544" w:rsidP="00106544">
            <w:pPr>
              <w:widowControl/>
              <w:adjustRightInd w:val="0"/>
              <w:snapToGrid w:val="0"/>
              <w:spacing w:before="156" w:after="156" w:line="25" w:lineRule="atLeast"/>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自重力</w:t>
            </w:r>
          </w:p>
        </w:tc>
        <w:tc>
          <w:tcPr>
            <w:tcW w:w="1042" w:type="dxa"/>
            <w:tcBorders>
              <w:top w:val="nil"/>
              <w:left w:val="nil"/>
              <w:bottom w:val="single" w:sz="8" w:space="0" w:color="auto"/>
              <w:right w:val="single" w:sz="8" w:space="0" w:color="auto"/>
            </w:tcBorders>
            <w:shd w:val="clear" w:color="auto" w:fill="auto"/>
            <w:vAlign w:val="center"/>
          </w:tcPr>
          <w:p w:rsidR="00106544" w:rsidP="00106544">
            <w:pPr>
              <w:widowControl/>
              <w:adjustRightInd w:val="0"/>
              <w:snapToGrid w:val="0"/>
              <w:spacing w:before="156" w:after="156" w:line="25" w:lineRule="atLeast"/>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土压力</w:t>
            </w:r>
          </w:p>
        </w:tc>
        <w:tc>
          <w:tcPr>
            <w:tcW w:w="1042" w:type="dxa"/>
            <w:tcBorders>
              <w:top w:val="nil"/>
              <w:left w:val="nil"/>
              <w:bottom w:val="single" w:sz="8" w:space="0" w:color="auto"/>
              <w:right w:val="single" w:sz="8" w:space="0" w:color="auto"/>
            </w:tcBorders>
            <w:shd w:val="clear" w:color="auto" w:fill="auto"/>
            <w:vAlign w:val="center"/>
          </w:tcPr>
          <w:p w:rsidR="00106544" w:rsidP="00106544">
            <w:pPr>
              <w:widowControl/>
              <w:adjustRightInd w:val="0"/>
              <w:snapToGrid w:val="0"/>
              <w:spacing w:before="156" w:after="156" w:line="25" w:lineRule="atLeast"/>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堆载土压力</w:t>
            </w:r>
          </w:p>
        </w:tc>
        <w:tc>
          <w:tcPr>
            <w:tcW w:w="1043" w:type="dxa"/>
            <w:tcBorders>
              <w:top w:val="nil"/>
              <w:left w:val="nil"/>
              <w:bottom w:val="single" w:sz="8" w:space="0" w:color="auto"/>
              <w:right w:val="single" w:sz="8" w:space="0" w:color="auto"/>
            </w:tcBorders>
            <w:shd w:val="clear" w:color="auto" w:fill="auto"/>
            <w:vAlign w:val="center"/>
          </w:tcPr>
          <w:p w:rsidR="00106544" w:rsidP="00106544">
            <w:pPr>
              <w:widowControl/>
              <w:adjustRightInd w:val="0"/>
              <w:snapToGrid w:val="0"/>
              <w:spacing w:before="156" w:after="156" w:line="25" w:lineRule="atLeast"/>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波浪力</w:t>
            </w:r>
          </w:p>
        </w:tc>
      </w:tr>
      <w:tr w:rsidTr="00ED7034">
        <w:tblPrEx>
          <w:tblW w:w="8340" w:type="dxa"/>
          <w:jc w:val="center"/>
          <w:tblLayout w:type="fixed"/>
          <w:tblCellMar>
            <w:left w:w="0" w:type="dxa"/>
            <w:right w:w="0" w:type="dxa"/>
          </w:tblCellMar>
          <w:tblLook w:val="04A0"/>
        </w:tblPrEx>
        <w:trPr>
          <w:trHeight w:val="314"/>
          <w:jc w:val="center"/>
        </w:trPr>
        <w:tc>
          <w:tcPr>
            <w:tcW w:w="1043" w:type="dxa"/>
            <w:vMerge/>
            <w:tcBorders>
              <w:top w:val="nil"/>
              <w:left w:val="single" w:sz="8" w:space="0" w:color="auto"/>
              <w:bottom w:val="single" w:sz="8" w:space="0" w:color="auto"/>
              <w:right w:val="single" w:sz="8" w:space="0" w:color="auto"/>
            </w:tcBorders>
            <w:shd w:val="clear" w:color="auto" w:fill="auto"/>
            <w:vAlign w:val="center"/>
          </w:tcPr>
          <w:p w:rsidR="00106544" w:rsidP="00106544">
            <w:pPr>
              <w:adjustRightInd w:val="0"/>
              <w:snapToGrid w:val="0"/>
              <w:spacing w:before="156" w:after="156" w:line="25" w:lineRule="atLeast"/>
              <w:jc w:val="center"/>
              <w:rPr>
                <w:rFonts w:ascii="宋体" w:hAnsi="宋体" w:cs="宋体"/>
                <w:color w:val="000000"/>
                <w:sz w:val="22"/>
                <w:szCs w:val="22"/>
              </w:rPr>
            </w:pPr>
          </w:p>
        </w:tc>
        <w:tc>
          <w:tcPr>
            <w:tcW w:w="1215" w:type="dxa"/>
            <w:vMerge/>
            <w:tcBorders>
              <w:top w:val="nil"/>
              <w:left w:val="single" w:sz="8" w:space="0" w:color="auto"/>
              <w:bottom w:val="single" w:sz="8" w:space="0" w:color="auto"/>
              <w:right w:val="single" w:sz="8" w:space="0" w:color="auto"/>
            </w:tcBorders>
            <w:shd w:val="clear" w:color="auto" w:fill="auto"/>
            <w:vAlign w:val="center"/>
          </w:tcPr>
          <w:p w:rsidR="00106544" w:rsidP="00106544">
            <w:pPr>
              <w:adjustRightInd w:val="0"/>
              <w:snapToGrid w:val="0"/>
              <w:spacing w:before="156" w:after="156" w:line="25" w:lineRule="atLeast"/>
              <w:jc w:val="center"/>
              <w:rPr>
                <w:rFonts w:ascii="宋体" w:hAnsi="宋体" w:cs="宋体"/>
                <w:color w:val="000000"/>
                <w:sz w:val="22"/>
                <w:szCs w:val="22"/>
              </w:rPr>
            </w:pPr>
          </w:p>
        </w:tc>
        <w:tc>
          <w:tcPr>
            <w:tcW w:w="993" w:type="dxa"/>
            <w:tcBorders>
              <w:top w:val="nil"/>
              <w:left w:val="nil"/>
              <w:bottom w:val="single" w:sz="8" w:space="0" w:color="auto"/>
              <w:right w:val="single" w:sz="8" w:space="0" w:color="auto"/>
            </w:tcBorders>
            <w:shd w:val="clear" w:color="auto" w:fill="auto"/>
            <w:vAlign w:val="center"/>
          </w:tcPr>
          <w:p w:rsidR="00106544" w:rsidP="00106544">
            <w:pPr>
              <w:widowControl/>
              <w:adjustRightInd w:val="0"/>
              <w:snapToGrid w:val="0"/>
              <w:spacing w:before="156" w:after="156" w:line="25" w:lineRule="atLeast"/>
              <w:jc w:val="center"/>
              <w:textAlignment w:val="center"/>
              <w:rPr>
                <w:rFonts w:ascii="宋体" w:hAnsi="宋体" w:cs="宋体"/>
                <w:color w:val="000000"/>
                <w:sz w:val="22"/>
                <w:szCs w:val="22"/>
              </w:rPr>
            </w:pPr>
            <m:oMathPara>
              <m:oMath>
                <m:sSub>
                  <m:sSubPr>
                    <m:ctrlPr>
                      <w:rPr>
                        <w:rFonts w:ascii="Cambria Math" w:hAnsi="Cambria Math" w:cs="宋体"/>
                        <w:color w:val="000000"/>
                        <w:sz w:val="22"/>
                        <w:szCs w:val="22"/>
                      </w:rPr>
                    </m:ctrlPr>
                  </m:sSubPr>
                  <m:e>
                    <m:r>
                      <w:rPr>
                        <w:rFonts w:ascii="Cambria Math" w:hAnsi="Cambria Math" w:cs="宋体"/>
                        <w:color w:val="000000"/>
                        <w:sz w:val="22"/>
                        <w:szCs w:val="22"/>
                      </w:rPr>
                      <m:t>γ</m:t>
                    </m:r>
                  </m:e>
                  <m:sub>
                    <m:r>
                      <w:rPr>
                        <w:rFonts w:ascii="Cambria Math" w:hAnsi="Cambria Math" w:cs="宋体"/>
                        <w:color w:val="000000"/>
                        <w:sz w:val="22"/>
                        <w:szCs w:val="22"/>
                      </w:rPr>
                      <m:t>0</m:t>
                    </m:r>
                  </m:sub>
                </m:sSub>
              </m:oMath>
            </m:oMathPara>
          </w:p>
        </w:tc>
        <w:tc>
          <w:tcPr>
            <w:tcW w:w="919" w:type="dxa"/>
            <w:tcBorders>
              <w:top w:val="nil"/>
              <w:left w:val="nil"/>
              <w:bottom w:val="single" w:sz="8" w:space="0" w:color="auto"/>
              <w:right w:val="single" w:sz="8" w:space="0" w:color="auto"/>
            </w:tcBorders>
            <w:shd w:val="clear" w:color="auto" w:fill="auto"/>
            <w:vAlign w:val="center"/>
          </w:tcPr>
          <w:p w:rsidR="00106544" w:rsidP="00106544">
            <w:pPr>
              <w:widowControl/>
              <w:adjustRightInd w:val="0"/>
              <w:snapToGrid w:val="0"/>
              <w:spacing w:before="156" w:after="156" w:line="25" w:lineRule="atLeast"/>
              <w:jc w:val="center"/>
              <w:textAlignment w:val="center"/>
              <w:rPr>
                <w:rFonts w:ascii="宋体" w:hAnsi="宋体" w:cs="宋体"/>
                <w:color w:val="000000"/>
                <w:sz w:val="22"/>
                <w:szCs w:val="22"/>
              </w:rPr>
            </w:pPr>
            <w:r>
              <w:rPr>
                <w:rFonts w:ascii="Symbol" w:hAnsi="Symbol" w:cs="宋体"/>
                <w:color w:val="000000"/>
                <w:sz w:val="22"/>
                <w:szCs w:val="22"/>
              </w:rPr>
              <w:sym w:font="Symbol" w:char="F079"/>
            </w:r>
          </w:p>
        </w:tc>
        <w:tc>
          <w:tcPr>
            <w:tcW w:w="1043" w:type="dxa"/>
            <w:tcBorders>
              <w:top w:val="nil"/>
              <w:left w:val="nil"/>
              <w:bottom w:val="single" w:sz="8" w:space="0" w:color="auto"/>
              <w:right w:val="single" w:sz="8" w:space="0" w:color="auto"/>
            </w:tcBorders>
            <w:shd w:val="clear" w:color="auto" w:fill="auto"/>
            <w:vAlign w:val="center"/>
          </w:tcPr>
          <w:p w:rsidR="00106544" w:rsidP="00106544">
            <w:pPr>
              <w:widowControl/>
              <w:adjustRightInd w:val="0"/>
              <w:snapToGrid w:val="0"/>
              <w:spacing w:before="156" w:after="156" w:line="25" w:lineRule="atLeast"/>
              <w:jc w:val="center"/>
              <w:textAlignment w:val="center"/>
              <w:rPr>
                <w:rFonts w:ascii="宋体" w:hAnsi="宋体" w:cs="宋体"/>
                <w:color w:val="000000"/>
                <w:sz w:val="22"/>
                <w:szCs w:val="22"/>
              </w:rPr>
            </w:pPr>
            <m:oMathPara>
              <m:oMath>
                <m:sSub>
                  <m:sSubPr>
                    <m:ctrlPr>
                      <w:rPr>
                        <w:rFonts w:ascii="Cambria Math" w:hAnsi="Cambria Math" w:cs="宋体"/>
                        <w:color w:val="000000"/>
                        <w:sz w:val="22"/>
                        <w:szCs w:val="22"/>
                      </w:rPr>
                    </m:ctrlPr>
                  </m:sSubPr>
                  <m:e>
                    <m:r>
                      <w:rPr>
                        <w:rFonts w:ascii="Cambria Math" w:hAnsi="Cambria Math" w:cs="宋体"/>
                        <w:color w:val="000000"/>
                        <w:sz w:val="22"/>
                        <w:szCs w:val="22"/>
                      </w:rPr>
                      <m:t>γ</m:t>
                    </m:r>
                  </m:e>
                  <m:sub>
                    <m:r>
                      <w:rPr>
                        <w:rFonts w:ascii="Cambria Math" w:hAnsi="Cambria Math" w:cs="宋体"/>
                        <w:color w:val="000000"/>
                        <w:sz w:val="22"/>
                        <w:szCs w:val="22"/>
                      </w:rPr>
                      <m:t>G</m:t>
                    </m:r>
                  </m:sub>
                </m:sSub>
              </m:oMath>
            </m:oMathPara>
          </w:p>
        </w:tc>
        <w:tc>
          <w:tcPr>
            <w:tcW w:w="1042" w:type="dxa"/>
            <w:tcBorders>
              <w:top w:val="nil"/>
              <w:left w:val="nil"/>
              <w:bottom w:val="single" w:sz="8" w:space="0" w:color="auto"/>
              <w:right w:val="single" w:sz="8" w:space="0" w:color="auto"/>
            </w:tcBorders>
            <w:shd w:val="clear" w:color="auto" w:fill="auto"/>
            <w:vAlign w:val="center"/>
          </w:tcPr>
          <w:p w:rsidR="00106544" w:rsidP="00106544">
            <w:pPr>
              <w:widowControl/>
              <w:adjustRightInd w:val="0"/>
              <w:snapToGrid w:val="0"/>
              <w:spacing w:before="156" w:after="156" w:line="25" w:lineRule="atLeast"/>
              <w:jc w:val="center"/>
              <w:textAlignment w:val="center"/>
              <w:rPr>
                <w:rFonts w:ascii="宋体" w:hAnsi="宋体" w:cs="宋体"/>
                <w:color w:val="000000"/>
                <w:sz w:val="22"/>
                <w:szCs w:val="22"/>
              </w:rPr>
            </w:pPr>
            <m:oMathPara>
              <m:oMath>
                <m:sSub>
                  <m:sSubPr>
                    <m:ctrlPr>
                      <w:rPr>
                        <w:rFonts w:ascii="Cambria Math" w:hAnsi="Cambria Math" w:cs="宋体"/>
                        <w:color w:val="000000"/>
                        <w:sz w:val="22"/>
                        <w:szCs w:val="22"/>
                      </w:rPr>
                    </m:ctrlPr>
                  </m:sSubPr>
                  <m:e>
                    <m:r>
                      <w:rPr>
                        <w:rFonts w:ascii="Cambria Math" w:hAnsi="Cambria Math" w:cs="宋体"/>
                        <w:color w:val="000000"/>
                        <w:sz w:val="22"/>
                        <w:szCs w:val="22"/>
                      </w:rPr>
                      <m:t>γ</m:t>
                    </m:r>
                  </m:e>
                  <m:sub>
                    <m:r>
                      <w:rPr>
                        <w:rFonts w:ascii="Cambria Math" w:hAnsi="Cambria Math" w:cs="宋体"/>
                        <w:color w:val="000000"/>
                        <w:sz w:val="22"/>
                        <w:szCs w:val="22"/>
                      </w:rPr>
                      <m:t>E</m:t>
                    </m:r>
                  </m:sub>
                </m:sSub>
              </m:oMath>
            </m:oMathPara>
          </w:p>
        </w:tc>
        <w:tc>
          <w:tcPr>
            <w:tcW w:w="1042" w:type="dxa"/>
            <w:tcBorders>
              <w:top w:val="nil"/>
              <w:left w:val="nil"/>
              <w:bottom w:val="single" w:sz="8" w:space="0" w:color="auto"/>
              <w:right w:val="single" w:sz="8" w:space="0" w:color="auto"/>
            </w:tcBorders>
            <w:shd w:val="clear" w:color="auto" w:fill="auto"/>
            <w:vAlign w:val="center"/>
          </w:tcPr>
          <w:p w:rsidR="00106544" w:rsidP="00ED7034">
            <w:pPr>
              <w:widowControl/>
              <w:adjustRightInd w:val="0"/>
              <w:snapToGrid w:val="0"/>
              <w:spacing w:before="156" w:after="156" w:line="25" w:lineRule="atLeast"/>
              <w:textAlignment w:val="center"/>
              <w:rPr>
                <w:rFonts w:ascii="宋体" w:hAnsi="宋体" w:cs="宋体"/>
                <w:color w:val="000000"/>
                <w:sz w:val="22"/>
                <w:szCs w:val="22"/>
              </w:rPr>
            </w:pPr>
          </w:p>
        </w:tc>
        <w:tc>
          <w:tcPr>
            <w:tcW w:w="1043" w:type="dxa"/>
            <w:tcBorders>
              <w:top w:val="nil"/>
              <w:left w:val="nil"/>
              <w:bottom w:val="single" w:sz="8" w:space="0" w:color="auto"/>
              <w:right w:val="single" w:sz="8" w:space="0" w:color="auto"/>
            </w:tcBorders>
            <w:shd w:val="clear" w:color="auto" w:fill="auto"/>
            <w:vAlign w:val="center"/>
          </w:tcPr>
          <w:p w:rsidR="00106544" w:rsidP="00106544">
            <w:pPr>
              <w:widowControl/>
              <w:adjustRightInd w:val="0"/>
              <w:snapToGrid w:val="0"/>
              <w:spacing w:before="156" w:after="156" w:line="25" w:lineRule="atLeast"/>
              <w:jc w:val="center"/>
              <w:textAlignment w:val="center"/>
              <w:rPr>
                <w:rFonts w:ascii="宋体" w:hAnsi="宋体" w:cs="宋体"/>
                <w:color w:val="000000"/>
                <w:sz w:val="22"/>
                <w:szCs w:val="22"/>
              </w:rPr>
            </w:pPr>
            <m:oMathPara>
              <m:oMath>
                <m:sSub>
                  <m:sSubPr>
                    <m:ctrlPr>
                      <w:rPr>
                        <w:rFonts w:ascii="Cambria Math" w:hAnsi="Cambria Math" w:cs="宋体"/>
                        <w:color w:val="000000"/>
                        <w:sz w:val="22"/>
                        <w:szCs w:val="22"/>
                      </w:rPr>
                    </m:ctrlPr>
                  </m:sSubPr>
                  <m:e>
                    <m:r>
                      <w:rPr>
                        <w:rFonts w:ascii="Cambria Math" w:hAnsi="Cambria Math" w:cs="宋体"/>
                        <w:color w:val="000000"/>
                        <w:sz w:val="22"/>
                        <w:szCs w:val="22"/>
                      </w:rPr>
                      <m:t>γ</m:t>
                    </m:r>
                  </m:e>
                  <m:sub>
                    <m:r>
                      <w:rPr>
                        <w:rFonts w:ascii="Cambria Math" w:hAnsi="Cambria Math" w:cs="宋体"/>
                        <w:color w:val="000000"/>
                        <w:sz w:val="22"/>
                        <w:szCs w:val="22"/>
                      </w:rPr>
                      <m:t>P</m:t>
                    </m:r>
                  </m:sub>
                </m:sSub>
              </m:oMath>
            </m:oMathPara>
          </w:p>
        </w:tc>
      </w:tr>
      <w:tr w:rsidTr="00ED7034">
        <w:tblPrEx>
          <w:tblW w:w="8340" w:type="dxa"/>
          <w:jc w:val="center"/>
          <w:tblLayout w:type="fixed"/>
          <w:tblCellMar>
            <w:left w:w="0" w:type="dxa"/>
            <w:right w:w="0" w:type="dxa"/>
          </w:tblCellMar>
          <w:tblLook w:val="04A0"/>
        </w:tblPrEx>
        <w:trPr>
          <w:trHeight w:val="609"/>
          <w:jc w:val="center"/>
        </w:trPr>
        <w:tc>
          <w:tcPr>
            <w:tcW w:w="1043" w:type="dxa"/>
            <w:tcBorders>
              <w:top w:val="nil"/>
              <w:left w:val="single" w:sz="8" w:space="0" w:color="auto"/>
              <w:bottom w:val="single" w:sz="8" w:space="0" w:color="auto"/>
              <w:right w:val="single" w:sz="8" w:space="0" w:color="auto"/>
            </w:tcBorders>
            <w:shd w:val="clear" w:color="auto" w:fill="auto"/>
            <w:vAlign w:val="center"/>
          </w:tcPr>
          <w:p w:rsidR="00106544" w:rsidP="00106544">
            <w:pPr>
              <w:widowControl/>
              <w:adjustRightInd w:val="0"/>
              <w:snapToGrid w:val="0"/>
              <w:spacing w:before="156" w:after="156" w:line="25" w:lineRule="atLeast"/>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持久</w:t>
            </w:r>
          </w:p>
        </w:tc>
        <w:tc>
          <w:tcPr>
            <w:tcW w:w="1215" w:type="dxa"/>
            <w:tcBorders>
              <w:top w:val="nil"/>
              <w:left w:val="nil"/>
              <w:bottom w:val="single" w:sz="8" w:space="0" w:color="auto"/>
              <w:right w:val="single" w:sz="8" w:space="0" w:color="auto"/>
            </w:tcBorders>
            <w:shd w:val="clear" w:color="auto" w:fill="auto"/>
            <w:vAlign w:val="center"/>
          </w:tcPr>
          <w:p w:rsidR="00106544" w:rsidP="00106544">
            <w:pPr>
              <w:widowControl/>
              <w:adjustRightInd w:val="0"/>
              <w:snapToGrid w:val="0"/>
              <w:spacing w:before="156" w:after="156" w:line="25" w:lineRule="atLeast"/>
              <w:textAlignment w:val="center"/>
              <w:rPr>
                <w:rFonts w:ascii="宋体" w:hAnsi="宋体" w:cs="宋体"/>
                <w:color w:val="000000"/>
                <w:sz w:val="22"/>
                <w:szCs w:val="22"/>
              </w:rPr>
            </w:pPr>
            <w:r>
              <w:rPr>
                <w:rFonts w:ascii="宋体" w:hAnsi="宋体" w:cs="宋体" w:hint="eastAsia"/>
                <w:color w:val="000000"/>
                <w:kern w:val="0"/>
                <w:sz w:val="22"/>
                <w:szCs w:val="22"/>
                <w:lang w:bidi="ar"/>
              </w:rPr>
              <w:t>设计高水位</w:t>
            </w:r>
          </w:p>
        </w:tc>
        <w:tc>
          <w:tcPr>
            <w:tcW w:w="993" w:type="dxa"/>
            <w:vMerge w:val="restart"/>
            <w:tcBorders>
              <w:top w:val="nil"/>
              <w:left w:val="single" w:sz="8" w:space="0" w:color="auto"/>
              <w:bottom w:val="single" w:sz="8" w:space="0" w:color="auto"/>
              <w:right w:val="single" w:sz="8" w:space="0" w:color="auto"/>
            </w:tcBorders>
            <w:shd w:val="clear" w:color="auto" w:fill="auto"/>
            <w:vAlign w:val="center"/>
          </w:tcPr>
          <w:p w:rsidR="00106544" w:rsidP="00106544">
            <w:pPr>
              <w:widowControl/>
              <w:adjustRightInd w:val="0"/>
              <w:snapToGrid w:val="0"/>
              <w:spacing w:before="156" w:after="156" w:line="25" w:lineRule="atLeast"/>
              <w:textAlignment w:val="center"/>
              <w:rPr>
                <w:rFonts w:ascii="宋体" w:hAnsi="宋体" w:cs="宋体"/>
                <w:color w:val="000000"/>
                <w:sz w:val="22"/>
                <w:szCs w:val="22"/>
              </w:rPr>
            </w:pPr>
            <w:r>
              <w:rPr>
                <w:rFonts w:ascii="宋体" w:hAnsi="宋体" w:cs="宋体" w:hint="eastAsia"/>
                <w:color w:val="000000"/>
                <w:kern w:val="0"/>
                <w:sz w:val="22"/>
                <w:szCs w:val="22"/>
                <w:lang w:bidi="ar"/>
              </w:rPr>
              <w:t>二级：1.0</w:t>
            </w:r>
          </w:p>
        </w:tc>
        <w:tc>
          <w:tcPr>
            <w:tcW w:w="919" w:type="dxa"/>
            <w:vMerge w:val="restart"/>
            <w:tcBorders>
              <w:top w:val="nil"/>
              <w:left w:val="single" w:sz="8" w:space="0" w:color="auto"/>
              <w:bottom w:val="single" w:sz="8" w:space="0" w:color="auto"/>
              <w:right w:val="single" w:sz="8" w:space="0" w:color="auto"/>
            </w:tcBorders>
            <w:shd w:val="clear" w:color="auto" w:fill="auto"/>
            <w:vAlign w:val="center"/>
          </w:tcPr>
          <w:p w:rsidR="00106544" w:rsidP="00106544">
            <w:pPr>
              <w:widowControl/>
              <w:adjustRightInd w:val="0"/>
              <w:snapToGrid w:val="0"/>
              <w:spacing w:before="156" w:after="156" w:line="25" w:lineRule="atLeast"/>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0.7</w:t>
            </w:r>
          </w:p>
        </w:tc>
        <w:tc>
          <w:tcPr>
            <w:tcW w:w="1043" w:type="dxa"/>
            <w:vMerge w:val="restart"/>
            <w:tcBorders>
              <w:top w:val="nil"/>
              <w:left w:val="single" w:sz="8" w:space="0" w:color="auto"/>
              <w:bottom w:val="single" w:sz="8" w:space="0" w:color="auto"/>
              <w:right w:val="single" w:sz="8" w:space="0" w:color="auto"/>
            </w:tcBorders>
            <w:shd w:val="clear" w:color="auto" w:fill="auto"/>
            <w:vAlign w:val="center"/>
          </w:tcPr>
          <w:p w:rsidR="00106544" w:rsidP="00106544">
            <w:pPr>
              <w:widowControl/>
              <w:adjustRightInd w:val="0"/>
              <w:snapToGrid w:val="0"/>
              <w:spacing w:before="156" w:after="156" w:line="25" w:lineRule="atLeast"/>
              <w:jc w:val="center"/>
              <w:textAlignment w:val="center"/>
              <w:rPr>
                <w:rFonts w:ascii="宋体" w:hAnsi="宋体" w:cs="宋体"/>
                <w:sz w:val="24"/>
              </w:rPr>
            </w:pPr>
            <w:r>
              <w:rPr>
                <w:rFonts w:ascii="宋体" w:hAnsi="宋体" w:cs="宋体" w:hint="eastAsia"/>
                <w:kern w:val="0"/>
                <w:sz w:val="24"/>
                <w:lang w:bidi="ar"/>
              </w:rPr>
              <w:t>1</w:t>
            </w:r>
          </w:p>
        </w:tc>
        <w:tc>
          <w:tcPr>
            <w:tcW w:w="1042" w:type="dxa"/>
            <w:vMerge w:val="restart"/>
            <w:tcBorders>
              <w:top w:val="nil"/>
              <w:left w:val="single" w:sz="8" w:space="0" w:color="auto"/>
              <w:bottom w:val="single" w:sz="8" w:space="0" w:color="auto"/>
              <w:right w:val="single" w:sz="8" w:space="0" w:color="auto"/>
            </w:tcBorders>
            <w:shd w:val="clear" w:color="auto" w:fill="auto"/>
            <w:vAlign w:val="center"/>
          </w:tcPr>
          <w:p w:rsidR="00106544" w:rsidP="00106544">
            <w:pPr>
              <w:widowControl/>
              <w:adjustRightInd w:val="0"/>
              <w:snapToGrid w:val="0"/>
              <w:spacing w:before="156" w:after="156" w:line="25" w:lineRule="atLeast"/>
              <w:jc w:val="center"/>
              <w:textAlignment w:val="center"/>
              <w:rPr>
                <w:rFonts w:ascii="宋体" w:hAnsi="宋体" w:cs="宋体"/>
                <w:sz w:val="24"/>
              </w:rPr>
            </w:pPr>
            <w:r>
              <w:rPr>
                <w:rFonts w:ascii="宋体" w:hAnsi="宋体" w:cs="宋体" w:hint="eastAsia"/>
                <w:kern w:val="0"/>
                <w:sz w:val="24"/>
                <w:lang w:bidi="ar"/>
              </w:rPr>
              <w:t>1.35</w:t>
            </w:r>
          </w:p>
        </w:tc>
        <w:tc>
          <w:tcPr>
            <w:tcW w:w="1042" w:type="dxa"/>
            <w:vMerge w:val="restart"/>
            <w:tcBorders>
              <w:top w:val="nil"/>
              <w:left w:val="single" w:sz="8" w:space="0" w:color="auto"/>
              <w:bottom w:val="single" w:sz="8" w:space="0" w:color="auto"/>
              <w:right w:val="single" w:sz="8" w:space="0" w:color="auto"/>
            </w:tcBorders>
            <w:shd w:val="clear" w:color="auto" w:fill="auto"/>
            <w:vAlign w:val="center"/>
          </w:tcPr>
          <w:p w:rsidR="00106544" w:rsidP="00106544">
            <w:pPr>
              <w:widowControl/>
              <w:adjustRightInd w:val="0"/>
              <w:snapToGrid w:val="0"/>
              <w:spacing w:before="156" w:after="156" w:line="25" w:lineRule="atLeast"/>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1.35</w:t>
            </w:r>
          </w:p>
        </w:tc>
        <w:tc>
          <w:tcPr>
            <w:tcW w:w="1043" w:type="dxa"/>
            <w:vMerge w:val="restart"/>
            <w:tcBorders>
              <w:top w:val="nil"/>
              <w:left w:val="single" w:sz="8" w:space="0" w:color="auto"/>
              <w:bottom w:val="single" w:sz="8" w:space="0" w:color="auto"/>
              <w:right w:val="single" w:sz="8" w:space="0" w:color="auto"/>
            </w:tcBorders>
            <w:shd w:val="clear" w:color="auto" w:fill="auto"/>
            <w:vAlign w:val="center"/>
          </w:tcPr>
          <w:p w:rsidR="00106544" w:rsidP="00106544">
            <w:pPr>
              <w:widowControl/>
              <w:adjustRightInd w:val="0"/>
              <w:snapToGrid w:val="0"/>
              <w:spacing w:before="156" w:after="156" w:line="25" w:lineRule="atLeast"/>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1.3</w:t>
            </w:r>
          </w:p>
        </w:tc>
      </w:tr>
      <w:tr w:rsidTr="00ED7034">
        <w:tblPrEx>
          <w:tblW w:w="8340" w:type="dxa"/>
          <w:jc w:val="center"/>
          <w:tblLayout w:type="fixed"/>
          <w:tblCellMar>
            <w:left w:w="0" w:type="dxa"/>
            <w:right w:w="0" w:type="dxa"/>
          </w:tblCellMar>
          <w:tblLook w:val="04A0"/>
        </w:tblPrEx>
        <w:trPr>
          <w:trHeight w:val="628"/>
          <w:jc w:val="center"/>
        </w:trPr>
        <w:tc>
          <w:tcPr>
            <w:tcW w:w="1043" w:type="dxa"/>
            <w:tcBorders>
              <w:top w:val="nil"/>
              <w:left w:val="single" w:sz="8" w:space="0" w:color="auto"/>
              <w:bottom w:val="single" w:sz="8" w:space="0" w:color="auto"/>
              <w:right w:val="single" w:sz="8" w:space="0" w:color="auto"/>
            </w:tcBorders>
            <w:shd w:val="clear" w:color="auto" w:fill="auto"/>
            <w:vAlign w:val="center"/>
          </w:tcPr>
          <w:p w:rsidR="00106544" w:rsidP="00106544">
            <w:pPr>
              <w:widowControl/>
              <w:adjustRightInd w:val="0"/>
              <w:snapToGrid w:val="0"/>
              <w:spacing w:before="156" w:after="156" w:line="25" w:lineRule="atLeast"/>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组合</w:t>
            </w:r>
          </w:p>
        </w:tc>
        <w:tc>
          <w:tcPr>
            <w:tcW w:w="1215" w:type="dxa"/>
            <w:tcBorders>
              <w:top w:val="nil"/>
              <w:left w:val="nil"/>
              <w:bottom w:val="single" w:sz="8" w:space="0" w:color="auto"/>
              <w:right w:val="single" w:sz="8" w:space="0" w:color="auto"/>
            </w:tcBorders>
            <w:shd w:val="clear" w:color="auto" w:fill="auto"/>
            <w:vAlign w:val="center"/>
          </w:tcPr>
          <w:p w:rsidR="00106544" w:rsidP="00106544">
            <w:pPr>
              <w:widowControl/>
              <w:adjustRightInd w:val="0"/>
              <w:snapToGrid w:val="0"/>
              <w:spacing w:before="156" w:after="156" w:line="25" w:lineRule="atLeast"/>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设计低水位</w:t>
            </w:r>
          </w:p>
        </w:tc>
        <w:tc>
          <w:tcPr>
            <w:tcW w:w="993" w:type="dxa"/>
            <w:vMerge/>
            <w:tcBorders>
              <w:top w:val="nil"/>
              <w:left w:val="single" w:sz="8" w:space="0" w:color="auto"/>
              <w:bottom w:val="single" w:sz="8" w:space="0" w:color="auto"/>
              <w:right w:val="single" w:sz="8" w:space="0" w:color="auto"/>
            </w:tcBorders>
            <w:shd w:val="clear" w:color="auto" w:fill="auto"/>
            <w:vAlign w:val="center"/>
          </w:tcPr>
          <w:p w:rsidR="00106544" w:rsidP="00106544">
            <w:pPr>
              <w:adjustRightInd w:val="0"/>
              <w:snapToGrid w:val="0"/>
              <w:spacing w:before="156" w:after="156" w:line="25" w:lineRule="atLeast"/>
              <w:rPr>
                <w:rFonts w:ascii="宋体" w:hAnsi="宋体" w:cs="宋体"/>
                <w:color w:val="000000"/>
                <w:sz w:val="22"/>
                <w:szCs w:val="22"/>
              </w:rPr>
            </w:pPr>
          </w:p>
        </w:tc>
        <w:tc>
          <w:tcPr>
            <w:tcW w:w="919" w:type="dxa"/>
            <w:vMerge/>
            <w:tcBorders>
              <w:top w:val="nil"/>
              <w:left w:val="single" w:sz="8" w:space="0" w:color="auto"/>
              <w:bottom w:val="single" w:sz="8" w:space="0" w:color="auto"/>
              <w:right w:val="single" w:sz="8" w:space="0" w:color="auto"/>
            </w:tcBorders>
            <w:shd w:val="clear" w:color="auto" w:fill="auto"/>
            <w:vAlign w:val="center"/>
          </w:tcPr>
          <w:p w:rsidR="00106544" w:rsidP="00106544">
            <w:pPr>
              <w:adjustRightInd w:val="0"/>
              <w:snapToGrid w:val="0"/>
              <w:spacing w:before="156" w:after="156" w:line="25" w:lineRule="atLeast"/>
              <w:jc w:val="center"/>
              <w:rPr>
                <w:rFonts w:ascii="宋体" w:hAnsi="宋体" w:cs="宋体"/>
                <w:color w:val="000000"/>
                <w:sz w:val="22"/>
                <w:szCs w:val="22"/>
              </w:rPr>
            </w:pPr>
          </w:p>
        </w:tc>
        <w:tc>
          <w:tcPr>
            <w:tcW w:w="1043" w:type="dxa"/>
            <w:vMerge/>
            <w:tcBorders>
              <w:top w:val="nil"/>
              <w:left w:val="single" w:sz="8" w:space="0" w:color="auto"/>
              <w:bottom w:val="single" w:sz="8" w:space="0" w:color="auto"/>
              <w:right w:val="single" w:sz="8" w:space="0" w:color="auto"/>
            </w:tcBorders>
            <w:shd w:val="clear" w:color="auto" w:fill="auto"/>
            <w:vAlign w:val="center"/>
          </w:tcPr>
          <w:p w:rsidR="00106544" w:rsidP="00106544">
            <w:pPr>
              <w:adjustRightInd w:val="0"/>
              <w:snapToGrid w:val="0"/>
              <w:spacing w:before="156" w:after="156" w:line="25" w:lineRule="atLeast"/>
              <w:jc w:val="center"/>
              <w:rPr>
                <w:rFonts w:ascii="宋体" w:hAnsi="宋体" w:cs="宋体"/>
                <w:sz w:val="24"/>
              </w:rPr>
            </w:pPr>
          </w:p>
        </w:tc>
        <w:tc>
          <w:tcPr>
            <w:tcW w:w="1042" w:type="dxa"/>
            <w:vMerge/>
            <w:tcBorders>
              <w:top w:val="nil"/>
              <w:left w:val="single" w:sz="8" w:space="0" w:color="auto"/>
              <w:bottom w:val="single" w:sz="8" w:space="0" w:color="auto"/>
              <w:right w:val="single" w:sz="8" w:space="0" w:color="auto"/>
            </w:tcBorders>
            <w:shd w:val="clear" w:color="auto" w:fill="auto"/>
            <w:vAlign w:val="center"/>
          </w:tcPr>
          <w:p w:rsidR="00106544" w:rsidP="00106544">
            <w:pPr>
              <w:adjustRightInd w:val="0"/>
              <w:snapToGrid w:val="0"/>
              <w:spacing w:before="156" w:after="156" w:line="25" w:lineRule="atLeast"/>
              <w:jc w:val="center"/>
              <w:rPr>
                <w:rFonts w:ascii="宋体" w:hAnsi="宋体" w:cs="宋体"/>
                <w:sz w:val="24"/>
              </w:rPr>
            </w:pPr>
          </w:p>
        </w:tc>
        <w:tc>
          <w:tcPr>
            <w:tcW w:w="1042" w:type="dxa"/>
            <w:vMerge/>
            <w:tcBorders>
              <w:top w:val="nil"/>
              <w:left w:val="single" w:sz="8" w:space="0" w:color="auto"/>
              <w:bottom w:val="single" w:sz="8" w:space="0" w:color="auto"/>
              <w:right w:val="single" w:sz="8" w:space="0" w:color="auto"/>
            </w:tcBorders>
            <w:shd w:val="clear" w:color="auto" w:fill="auto"/>
            <w:vAlign w:val="center"/>
          </w:tcPr>
          <w:p w:rsidR="00106544" w:rsidP="00106544">
            <w:pPr>
              <w:adjustRightInd w:val="0"/>
              <w:snapToGrid w:val="0"/>
              <w:spacing w:before="156" w:after="156" w:line="25" w:lineRule="atLeast"/>
              <w:jc w:val="center"/>
              <w:rPr>
                <w:rFonts w:ascii="宋体" w:hAnsi="宋体" w:cs="宋体"/>
                <w:color w:val="000000"/>
                <w:sz w:val="22"/>
                <w:szCs w:val="22"/>
              </w:rPr>
            </w:pPr>
          </w:p>
        </w:tc>
        <w:tc>
          <w:tcPr>
            <w:tcW w:w="1043" w:type="dxa"/>
            <w:vMerge/>
            <w:tcBorders>
              <w:top w:val="nil"/>
              <w:left w:val="single" w:sz="8" w:space="0" w:color="auto"/>
              <w:bottom w:val="single" w:sz="8" w:space="0" w:color="auto"/>
              <w:right w:val="single" w:sz="8" w:space="0" w:color="auto"/>
            </w:tcBorders>
            <w:shd w:val="clear" w:color="auto" w:fill="auto"/>
            <w:vAlign w:val="center"/>
          </w:tcPr>
          <w:p w:rsidR="00106544" w:rsidP="00106544">
            <w:pPr>
              <w:adjustRightInd w:val="0"/>
              <w:snapToGrid w:val="0"/>
              <w:spacing w:before="156" w:after="156" w:line="25" w:lineRule="atLeast"/>
              <w:jc w:val="center"/>
              <w:rPr>
                <w:rFonts w:ascii="宋体" w:hAnsi="宋体" w:cs="宋体"/>
                <w:color w:val="000000"/>
                <w:sz w:val="22"/>
                <w:szCs w:val="22"/>
              </w:rPr>
            </w:pPr>
          </w:p>
        </w:tc>
      </w:tr>
    </w:tbl>
    <w:p w:rsidR="008E518F" w:rsidP="005C4A11">
      <w:pPr>
        <w:pStyle w:val="Heading2"/>
        <w:spacing w:before="156" w:after="156"/>
        <w:rPr>
          <w:rFonts w:asciiTheme="minorEastAsia" w:eastAsiaTheme="minorEastAsia" w:hAnsiTheme="minorEastAsia" w:cs="Times New Roman"/>
          <w:b/>
        </w:rPr>
      </w:pPr>
      <w:bookmarkStart w:id="23" w:name="_Toc25736"/>
      <w:bookmarkStart w:id="24" w:name="_Toc346116539"/>
      <w:bookmarkStart w:id="25" w:name="_Toc8482"/>
    </w:p>
    <w:p w:rsidR="008E518F" w:rsidP="005C4A11">
      <w:pPr>
        <w:pStyle w:val="Heading2"/>
        <w:spacing w:before="156" w:after="156"/>
        <w:rPr>
          <w:rFonts w:asciiTheme="minorEastAsia" w:eastAsiaTheme="minorEastAsia" w:hAnsiTheme="minorEastAsia" w:cs="Times New Roman"/>
          <w:b/>
        </w:rPr>
      </w:pPr>
    </w:p>
    <w:p w:rsidR="00FE0B76" w:rsidRPr="005C4A11" w:rsidP="005C4A11">
      <w:pPr>
        <w:pStyle w:val="Heading2"/>
        <w:spacing w:before="156" w:after="156"/>
        <w:rPr>
          <w:rFonts w:asciiTheme="minorEastAsia" w:eastAsiaTheme="minorEastAsia" w:hAnsiTheme="minorEastAsia"/>
          <w:b/>
        </w:rPr>
      </w:pPr>
      <w:r w:rsidRPr="005C4A11">
        <w:rPr>
          <w:rFonts w:asciiTheme="minorEastAsia" w:eastAsiaTheme="minorEastAsia" w:hAnsiTheme="minorEastAsia" w:cs="Times New Roman"/>
          <w:b/>
        </w:rPr>
        <w:t>2</w:t>
      </w:r>
      <w:r w:rsidRPr="005C4A11" w:rsidR="009A7BF6">
        <w:rPr>
          <w:rFonts w:asciiTheme="minorEastAsia" w:eastAsiaTheme="minorEastAsia" w:hAnsiTheme="minorEastAsia" w:hint="eastAsia"/>
          <w:b/>
        </w:rPr>
        <w:t>稳定性计算</w:t>
      </w:r>
      <w:bookmarkStart w:id="26" w:name="_Toc28928"/>
      <w:bookmarkStart w:id="27" w:name="_Toc2248"/>
      <w:bookmarkEnd w:id="23"/>
      <w:bookmarkEnd w:id="24"/>
      <w:bookmarkEnd w:id="25"/>
    </w:p>
    <w:p w:rsidR="00106544" w:rsidRPr="005C4A11" w:rsidP="00FE0B76">
      <w:pPr>
        <w:pStyle w:val="BodyTextIndent"/>
        <w:adjustRightInd w:val="0"/>
        <w:snapToGrid w:val="0"/>
        <w:spacing w:before="156" w:after="156" w:line="25" w:lineRule="atLeast"/>
        <w:rPr>
          <w:rFonts w:asciiTheme="minorEastAsia" w:eastAsiaTheme="minorEastAsia" w:hAnsiTheme="minorEastAsia"/>
          <w:b/>
        </w:rPr>
      </w:pPr>
      <w:r w:rsidRPr="005C4A11">
        <w:rPr>
          <w:rFonts w:asciiTheme="minorEastAsia" w:eastAsiaTheme="minorEastAsia" w:hAnsiTheme="minorEastAsia" w:hint="eastAsia"/>
          <w:b/>
        </w:rPr>
        <w:t>2</w:t>
      </w:r>
      <w:r w:rsidRPr="005C4A11" w:rsidR="00FE0B76">
        <w:rPr>
          <w:rFonts w:asciiTheme="minorEastAsia" w:eastAsiaTheme="minorEastAsia" w:hAnsiTheme="minorEastAsia" w:hint="eastAsia"/>
          <w:b/>
        </w:rPr>
        <w:t>.1设计高水位条件下（+1.93m）</w:t>
      </w:r>
      <w:bookmarkEnd w:id="26"/>
      <w:bookmarkEnd w:id="27"/>
    </w:p>
    <w:p w:rsidR="00106544" w:rsidRPr="005C4A11" w:rsidP="00FE0B76">
      <w:pPr>
        <w:adjustRightInd w:val="0"/>
        <w:snapToGrid w:val="0"/>
        <w:spacing w:before="156" w:beforeLines="0" w:after="156" w:afterLines="0" w:line="300" w:lineRule="auto"/>
        <w:jc w:val="left"/>
        <w:rPr>
          <w:rFonts w:asciiTheme="minorEastAsia" w:eastAsiaTheme="minorEastAsia" w:hAnsiTheme="minorEastAsia"/>
          <w:b/>
          <w:sz w:val="24"/>
          <w:szCs w:val="24"/>
        </w:rPr>
      </w:pPr>
      <w:r w:rsidRPr="005C4A11">
        <w:rPr>
          <w:rFonts w:asciiTheme="minorEastAsia" w:eastAsiaTheme="minorEastAsia" w:hAnsiTheme="minorEastAsia"/>
          <w:b/>
          <w:sz w:val="24"/>
          <w:szCs w:val="24"/>
        </w:rPr>
        <w:t>2</w:t>
      </w:r>
      <w:r w:rsidRPr="005C4A11" w:rsidR="00FE0B76">
        <w:rPr>
          <w:rFonts w:asciiTheme="minorEastAsia" w:eastAsiaTheme="minorEastAsia" w:hAnsiTheme="minorEastAsia" w:hint="eastAsia"/>
          <w:b/>
          <w:sz w:val="24"/>
          <w:szCs w:val="24"/>
        </w:rPr>
        <w:t>.1.1</w:t>
      </w:r>
      <w:r w:rsidRPr="005C4A11">
        <w:rPr>
          <w:rFonts w:asciiTheme="minorEastAsia" w:eastAsiaTheme="minorEastAsia" w:hAnsiTheme="minorEastAsia" w:hint="eastAsia"/>
          <w:b/>
          <w:sz w:val="24"/>
          <w:szCs w:val="24"/>
        </w:rPr>
        <w:t>主动土压力标准值及其产生的倾覆力矩和稳定力矩</w:t>
      </w:r>
    </w:p>
    <w:p w:rsidR="00106544" w:rsidP="00106544">
      <w:pPr>
        <w:pStyle w:val="BodyTextIndent"/>
        <w:adjustRightInd w:val="0"/>
        <w:snapToGrid w:val="0"/>
        <w:spacing w:before="156" w:after="156" w:line="300" w:lineRule="auto"/>
        <w:ind w:firstLine="480" w:firstLineChars="200"/>
        <w:jc w:val="left"/>
      </w:pPr>
      <w:r>
        <w:rPr>
          <w:rFonts w:hint="eastAsia"/>
        </w:rPr>
        <w:t>墙后主动破裂面与竖直面之间的夹角取为</w:t>
      </w:r>
      <w:r>
        <w:rPr>
          <w:rFonts w:hint="eastAsia"/>
        </w:rPr>
        <w:t>25</w:t>
      </w:r>
      <w:r>
        <w:rPr>
          <w:rFonts w:hint="eastAsia"/>
        </w:rPr>
        <w:t>º，破裂面与倒滤层表面交于点</w:t>
      </w:r>
      <w:r>
        <w:rPr>
          <w:rFonts w:hint="eastAsia"/>
        </w:rPr>
        <w:t>M</w:t>
      </w:r>
      <w:r>
        <w:rPr>
          <w:rFonts w:hint="eastAsia"/>
        </w:rPr>
        <w:t>，</w:t>
      </w:r>
      <w:r>
        <w:rPr>
          <w:rFonts w:hint="eastAsia"/>
        </w:rPr>
        <w:t>M</w:t>
      </w:r>
      <w:r>
        <w:rPr>
          <w:rFonts w:hint="eastAsia"/>
        </w:rPr>
        <w:tab/>
      </w:r>
      <w:r>
        <w:rPr>
          <w:rFonts w:hint="eastAsia"/>
        </w:rPr>
        <w:t>点以上按渣石计算，以下按块石计算。</w:t>
      </w:r>
    </w:p>
    <w:p w:rsidR="005C4A11" w:rsidP="005C4A11">
      <w:pPr>
        <w:pStyle w:val="BodyTextIndent"/>
        <w:adjustRightInd w:val="0"/>
        <w:snapToGrid w:val="0"/>
        <w:spacing w:before="156" w:after="156" w:line="300" w:lineRule="auto"/>
        <w:ind w:firstLine="480" w:firstLineChars="200"/>
        <w:jc w:val="left"/>
      </w:pPr>
      <w:r>
        <w:rPr>
          <w:rFonts w:hint="eastAsia"/>
        </w:rPr>
        <w:t>第</w:t>
      </w:r>
      <w:r>
        <w:rPr>
          <w:rFonts w:hint="eastAsia"/>
        </w:rPr>
        <w:t>n</w:t>
      </w:r>
      <w:r>
        <w:rPr>
          <w:rFonts w:hint="eastAsia"/>
        </w:rPr>
        <w:t>层土的主动土压力系数：</w:t>
      </w:r>
    </w:p>
    <w:p w:rsidR="00106544" w:rsidRPr="005C4A11" w:rsidP="005C4A11">
      <w:pPr>
        <w:pStyle w:val="BodyTextIndent"/>
        <w:adjustRightInd w:val="0"/>
        <w:snapToGrid w:val="0"/>
        <w:spacing w:before="156" w:after="156" w:line="300" w:lineRule="auto"/>
        <w:ind w:firstLine="480" w:firstLineChars="200"/>
        <w:jc w:val="left"/>
      </w:pPr>
      <w:r>
        <w:rPr>
          <w:rFonts w:hint="eastAsia"/>
        </w:rPr>
        <w:t>渣石</w:t>
      </w:r>
      <w:r w:rsidR="00D071B2">
        <w:rPr>
          <w:rFonts w:hint="eastAsia"/>
        </w:rPr>
        <w:t xml:space="preserve">     </w:t>
      </w:r>
      <w:r>
        <w:rPr>
          <w:position w:val="-32"/>
        </w:rPr>
        <w:object>
          <v:shape id="_x0000_i1053" type="#_x0000_t75" style="width:259.5pt;height:41.15pt" o:ole="">
            <v:imagedata r:id="rId106" o:title=""/>
          </v:shape>
          <o:OLEObject Type="Embed" ProgID="Equation.3" ShapeID="_x0000_i1053" DrawAspect="Content" ObjectID="_1765971874" r:id="rId107"/>
        </w:object>
      </w:r>
    </w:p>
    <w:p w:rsidR="00106544" w:rsidP="00106544">
      <w:pPr>
        <w:pStyle w:val="BodyTextIndent"/>
        <w:adjustRightInd w:val="0"/>
        <w:snapToGrid w:val="0"/>
        <w:spacing w:before="156" w:after="156" w:line="300" w:lineRule="auto"/>
        <w:ind w:firstLine="480" w:firstLineChars="200"/>
        <w:jc w:val="left"/>
        <w:rPr>
          <w:position w:val="-12"/>
        </w:rPr>
      </w:pPr>
      <w:r>
        <w:rPr>
          <w:rFonts w:hint="eastAsia"/>
        </w:rPr>
        <w:t>块石</w:t>
      </w:r>
      <w:r w:rsidR="00D071B2">
        <w:rPr>
          <w:rFonts w:hint="eastAsia"/>
        </w:rPr>
        <w:t xml:space="preserve">     </w:t>
      </w:r>
      <w:r>
        <w:rPr>
          <w:position w:val="-32"/>
        </w:rPr>
        <w:object>
          <v:shape id="_x0000_i1054" type="#_x0000_t75" style="width:327.67pt;height:38pt" o:ole="">
            <v:imagedata r:id="rId108" o:title=""/>
          </v:shape>
          <o:OLEObject Type="Embed" ProgID="Equation.3" ShapeID="_x0000_i1054" DrawAspect="Content" ObjectID="_1765971875" r:id="rId109"/>
        </w:object>
      </w:r>
    </w:p>
    <w:p w:rsidR="00106544" w:rsidRPr="00D071B2" w:rsidP="00D071B2">
      <w:pPr>
        <w:pStyle w:val="BodyTextIndent"/>
        <w:adjustRightInd w:val="0"/>
        <w:snapToGrid w:val="0"/>
        <w:spacing w:before="156" w:after="156" w:line="300" w:lineRule="auto"/>
        <w:ind w:firstLine="480" w:firstLineChars="200"/>
        <w:jc w:val="left"/>
      </w:pPr>
      <w:r>
        <w:rPr>
          <w:rFonts w:hint="eastAsia"/>
        </w:rPr>
        <w:t>土压力强度计算：</w:t>
      </w:r>
      <w:r w:rsidR="00D071B2">
        <w:rPr>
          <w:position w:val="-12"/>
        </w:rPr>
        <w:t xml:space="preserve"> </w:t>
      </w:r>
    </w:p>
    <w:p w:rsidR="00106544" w:rsidP="00106544">
      <w:pPr>
        <w:pStyle w:val="BodyTextIndent"/>
        <w:adjustRightInd w:val="0"/>
        <w:snapToGrid w:val="0"/>
        <w:spacing w:before="156" w:after="156" w:line="300" w:lineRule="auto"/>
        <w:ind w:firstLine="480" w:firstLineChars="200"/>
        <w:jc w:val="left"/>
      </w:pPr>
      <w:r>
        <w:rPr>
          <w:rFonts w:hint="eastAsia"/>
        </w:rPr>
        <w:t>设计高水位时土压力强度计算见表—</w:t>
      </w:r>
      <w:r>
        <w:rPr>
          <w:rFonts w:hint="eastAsia"/>
        </w:rPr>
        <w:t>5</w:t>
      </w:r>
      <w:r>
        <w:rPr>
          <w:rFonts w:hint="eastAsia"/>
        </w:rPr>
        <w:t>；</w:t>
      </w:r>
    </w:p>
    <w:p w:rsidR="00106544" w:rsidP="00D071B2">
      <w:pPr>
        <w:pStyle w:val="BodyTextIndent"/>
        <w:adjustRightInd w:val="0"/>
        <w:snapToGrid w:val="0"/>
        <w:spacing w:before="156" w:after="156" w:line="300" w:lineRule="auto"/>
        <w:ind w:firstLine="480" w:firstLineChars="200"/>
        <w:jc w:val="left"/>
      </w:pPr>
      <w:r>
        <w:rPr>
          <w:rFonts w:hint="eastAsia"/>
        </w:rPr>
        <w:t>填料自重力产生的土压力合力（永久作用）标准值及其力矩计算见表—</w:t>
      </w:r>
      <w:r>
        <w:rPr>
          <w:rFonts w:hint="eastAsia"/>
        </w:rPr>
        <w:t>6</w:t>
      </w:r>
      <w:r>
        <w:rPr>
          <w:rFonts w:hint="eastAsia"/>
        </w:rPr>
        <w:t>；</w:t>
      </w:r>
    </w:p>
    <w:p w:rsidR="00FE0B76" w:rsidP="00D071B2">
      <w:pPr>
        <w:pStyle w:val="BodyTextIndent"/>
        <w:adjustRightInd w:val="0"/>
        <w:snapToGrid w:val="0"/>
        <w:spacing w:before="156" w:after="156" w:line="300" w:lineRule="auto"/>
        <w:ind w:firstLine="480" w:firstLineChars="200"/>
        <w:jc w:val="left"/>
      </w:pPr>
    </w:p>
    <w:p w:rsidR="00B6647D" w:rsidP="00D071B2">
      <w:pPr>
        <w:pStyle w:val="BodyTextIndent"/>
        <w:adjustRightInd w:val="0"/>
        <w:snapToGrid w:val="0"/>
        <w:spacing w:before="156" w:after="156" w:line="300" w:lineRule="auto"/>
        <w:ind w:firstLine="480" w:firstLineChars="200"/>
        <w:jc w:val="left"/>
        <w:sectPr>
          <w:headerReference w:type="even" r:id="rId110"/>
          <w:headerReference w:type="default" r:id="rId111"/>
          <w:footerReference w:type="even" r:id="rId112"/>
          <w:footerReference w:type="default" r:id="rId113"/>
          <w:headerReference w:type="first" r:id="rId114"/>
          <w:footerReference w:type="first" r:id="rId115"/>
          <w:type w:val="nextPage"/>
          <w:pgSz w:w="11906" w:h="16838"/>
          <w:pgMar w:top="1440" w:right="1800" w:bottom="1440" w:left="1800" w:header="851" w:footer="992" w:gutter="0"/>
          <w:pgNumType w:start="8"/>
          <w:cols w:space="425"/>
          <w:titlePg w:val="0"/>
          <w:docGrid w:type="lines" w:linePitch="312"/>
        </w:sectPr>
      </w:pPr>
    </w:p>
    <w:tbl>
      <w:tblPr>
        <w:tblStyle w:val="TableNormal"/>
        <w:tblW w:w="9558" w:type="dxa"/>
        <w:tblLayout w:type="fixed"/>
        <w:tblCellMar>
          <w:left w:w="0" w:type="dxa"/>
          <w:right w:w="0" w:type="dxa"/>
        </w:tblCellMar>
        <w:tblLook w:val="04A0"/>
      </w:tblPr>
      <w:tblGrid>
        <w:gridCol w:w="443"/>
        <w:gridCol w:w="448"/>
        <w:gridCol w:w="747"/>
        <w:gridCol w:w="746"/>
        <w:gridCol w:w="747"/>
        <w:gridCol w:w="897"/>
        <w:gridCol w:w="746"/>
        <w:gridCol w:w="1046"/>
        <w:gridCol w:w="1045"/>
        <w:gridCol w:w="1195"/>
        <w:gridCol w:w="1498"/>
      </w:tblGrid>
      <w:tr w:rsidTr="009A7BF6">
        <w:tblPrEx>
          <w:tblW w:w="9558" w:type="dxa"/>
          <w:tblLayout w:type="fixed"/>
          <w:tblCellMar>
            <w:left w:w="0" w:type="dxa"/>
            <w:right w:w="0" w:type="dxa"/>
          </w:tblCellMar>
          <w:tblLook w:val="04A0"/>
        </w:tblPrEx>
        <w:trPr>
          <w:trHeight w:val="320"/>
        </w:trPr>
        <w:tc>
          <w:tcPr>
            <w:tcW w:w="9558" w:type="dxa"/>
            <w:gridSpan w:val="11"/>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9A7BF6" w:rsidP="00106544">
            <w:pPr>
              <w:widowControl/>
              <w:adjustRightInd w:val="0"/>
              <w:snapToGrid w:val="0"/>
              <w:spacing w:before="156" w:after="156" w:line="25" w:lineRule="atLeast"/>
              <w:jc w:val="center"/>
              <w:textAlignment w:val="center"/>
              <w:rPr>
                <w:rFonts w:ascii="宋体" w:hAnsi="宋体" w:cs="宋体"/>
                <w:sz w:val="24"/>
                <w:szCs w:val="24"/>
              </w:rPr>
            </w:pPr>
            <w:r w:rsidRPr="009A7BF6">
              <w:rPr>
                <w:rFonts w:ascii="宋体" w:hAnsi="宋体" w:cs="宋体" w:hint="eastAsia"/>
                <w:b/>
                <w:bCs/>
                <w:kern w:val="0"/>
                <w:sz w:val="24"/>
                <w:szCs w:val="24"/>
                <w:lang w:bidi="ar"/>
              </w:rPr>
              <w:t>表—5 设计高水位时土压力强度计算</w:t>
            </w:r>
          </w:p>
        </w:tc>
      </w:tr>
      <w:tr w:rsidTr="009A7BF6">
        <w:tblPrEx>
          <w:tblW w:w="9558" w:type="dxa"/>
          <w:tblLayout w:type="fixed"/>
          <w:tblCellMar>
            <w:left w:w="0" w:type="dxa"/>
            <w:right w:w="0" w:type="dxa"/>
          </w:tblCellMar>
          <w:tblLook w:val="04A0"/>
        </w:tblPrEx>
        <w:trPr>
          <w:trHeight w:val="313"/>
        </w:trPr>
        <w:tc>
          <w:tcPr>
            <w:tcW w:w="443" w:type="dxa"/>
            <w:vMerge w:val="restart"/>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9A7BF6" w:rsidP="00106544">
            <w:pPr>
              <w:widowControl/>
              <w:adjustRightInd w:val="0"/>
              <w:snapToGrid w:val="0"/>
              <w:spacing w:before="156" w:after="156" w:line="25" w:lineRule="atLeast"/>
              <w:jc w:val="center"/>
              <w:textAlignment w:val="center"/>
              <w:rPr>
                <w:rFonts w:ascii="宋体" w:hAnsi="宋体" w:cs="宋体"/>
                <w:sz w:val="24"/>
                <w:szCs w:val="24"/>
              </w:rPr>
            </w:pPr>
            <w:r w:rsidRPr="009A7BF6">
              <w:rPr>
                <w:rFonts w:ascii="宋体" w:hAnsi="宋体" w:cs="宋体" w:hint="eastAsia"/>
                <w:kern w:val="0"/>
                <w:sz w:val="24"/>
                <w:szCs w:val="24"/>
                <w:lang w:bidi="ar"/>
              </w:rPr>
              <w:t>计算层面编号</w:t>
            </w:r>
          </w:p>
        </w:tc>
        <w:tc>
          <w:tcPr>
            <w:tcW w:w="448" w:type="dxa"/>
            <w:vMerge w:val="restart"/>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9A7BF6" w:rsidP="00106544">
            <w:pPr>
              <w:widowControl/>
              <w:adjustRightInd w:val="0"/>
              <w:snapToGrid w:val="0"/>
              <w:spacing w:before="156" w:after="156" w:line="25" w:lineRule="atLeast"/>
              <w:jc w:val="center"/>
              <w:textAlignment w:val="center"/>
              <w:rPr>
                <w:rFonts w:ascii="宋体" w:hAnsi="宋体" w:cs="宋体"/>
                <w:sz w:val="24"/>
                <w:szCs w:val="24"/>
              </w:rPr>
            </w:pPr>
            <w:r w:rsidRPr="009A7BF6">
              <w:rPr>
                <w:rFonts w:ascii="宋体" w:hAnsi="宋体" w:cs="宋体" w:hint="eastAsia"/>
                <w:kern w:val="0"/>
                <w:sz w:val="24"/>
                <w:szCs w:val="24"/>
                <w:lang w:bidi="ar"/>
              </w:rPr>
              <w:t>土层n</w:t>
            </w:r>
          </w:p>
        </w:tc>
        <w:tc>
          <w:tcPr>
            <w:tcW w:w="747" w:type="dxa"/>
            <w:vMerge w:val="restart"/>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9A7BF6" w:rsidP="00106544">
            <w:pPr>
              <w:widowControl/>
              <w:adjustRightInd w:val="0"/>
              <w:snapToGrid w:val="0"/>
              <w:spacing w:before="156" w:after="156" w:line="25" w:lineRule="atLeast"/>
              <w:jc w:val="center"/>
              <w:textAlignment w:val="center"/>
              <w:rPr>
                <w:rFonts w:ascii="宋体" w:hAnsi="宋体" w:cs="宋体"/>
                <w:sz w:val="24"/>
                <w:szCs w:val="24"/>
              </w:rPr>
            </w:pPr>
            <w:r w:rsidRPr="009A7BF6">
              <w:rPr>
                <w:rFonts w:ascii="宋体" w:hAnsi="宋体" w:cs="宋体" w:hint="eastAsia"/>
                <w:kern w:val="0"/>
                <w:sz w:val="24"/>
                <w:szCs w:val="24"/>
                <w:lang w:bidi="ar"/>
              </w:rPr>
              <w:t>土</w:t>
            </w:r>
            <w:r w:rsidRPr="009A7BF6">
              <w:rPr>
                <w:rFonts w:ascii="宋体" w:hAnsi="宋体" w:cs="宋体" w:hint="eastAsia"/>
                <w:kern w:val="0"/>
                <w:sz w:val="24"/>
                <w:szCs w:val="24"/>
                <w:lang w:bidi="ar"/>
              </w:rPr>
              <w:t>层高程（m）</w:t>
            </w:r>
          </w:p>
        </w:tc>
        <w:tc>
          <w:tcPr>
            <w:tcW w:w="746" w:type="dxa"/>
            <w:vMerge w:val="restart"/>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9A7BF6" w:rsidP="00106544">
            <w:pPr>
              <w:widowControl/>
              <w:adjustRightInd w:val="0"/>
              <w:snapToGrid w:val="0"/>
              <w:spacing w:before="156" w:after="156" w:line="25" w:lineRule="atLeast"/>
              <w:jc w:val="center"/>
              <w:textAlignment w:val="center"/>
              <w:rPr>
                <w:rFonts w:ascii="宋体" w:hAnsi="宋体" w:cs="宋体"/>
                <w:sz w:val="24"/>
                <w:szCs w:val="24"/>
              </w:rPr>
            </w:pPr>
            <w:r w:rsidRPr="009A7BF6">
              <w:rPr>
                <w:rFonts w:ascii="宋体" w:hAnsi="宋体" w:cs="宋体" w:hint="eastAsia"/>
                <w:kern w:val="0"/>
                <w:sz w:val="24"/>
                <w:szCs w:val="24"/>
                <w:lang w:bidi="ar"/>
              </w:rPr>
              <w:t>土层厚度h</w:t>
            </w:r>
            <w:r w:rsidRPr="009A7BF6">
              <w:rPr>
                <w:rFonts w:ascii="宋体" w:hAnsi="宋体" w:cs="宋体" w:hint="eastAsia"/>
                <w:kern w:val="0"/>
                <w:sz w:val="24"/>
                <w:szCs w:val="24"/>
                <w:vertAlign w:val="subscript"/>
                <w:lang w:bidi="ar"/>
              </w:rPr>
              <w:t>n</w:t>
            </w:r>
            <w:r w:rsidRPr="009A7BF6">
              <w:rPr>
                <w:rFonts w:ascii="宋体" w:hAnsi="宋体" w:cs="宋体" w:hint="eastAsia"/>
                <w:kern w:val="0"/>
                <w:sz w:val="24"/>
                <w:szCs w:val="24"/>
                <w:lang w:bidi="ar"/>
              </w:rPr>
              <w:t>(m)</w:t>
            </w:r>
          </w:p>
        </w:tc>
        <w:tc>
          <w:tcPr>
            <w:tcW w:w="747" w:type="dxa"/>
            <w:vMerge w:val="restart"/>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9A7BF6" w:rsidP="00106544">
            <w:pPr>
              <w:widowControl/>
              <w:adjustRightInd w:val="0"/>
              <w:snapToGrid w:val="0"/>
              <w:spacing w:before="156" w:after="156" w:line="25" w:lineRule="atLeast"/>
              <w:jc w:val="center"/>
              <w:textAlignment w:val="center"/>
              <w:rPr>
                <w:rFonts w:ascii="宋体" w:hAnsi="宋体" w:cs="宋体"/>
                <w:sz w:val="24"/>
                <w:szCs w:val="24"/>
              </w:rPr>
            </w:pPr>
            <w:r w:rsidRPr="009A7BF6">
              <w:rPr>
                <w:rFonts w:ascii="宋体" w:hAnsi="宋体" w:cs="宋体" w:hint="eastAsia"/>
                <w:kern w:val="0"/>
                <w:sz w:val="24"/>
                <w:szCs w:val="24"/>
                <w:lang w:bidi="ar"/>
              </w:rPr>
              <w:t>回填材料</w:t>
            </w:r>
          </w:p>
        </w:tc>
        <w:tc>
          <w:tcPr>
            <w:tcW w:w="897" w:type="dxa"/>
            <w:vMerge w:val="restart"/>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9A7BF6" w:rsidRPr="009A7BF6" w:rsidP="00106544">
            <w:pPr>
              <w:widowControl/>
              <w:adjustRightInd w:val="0"/>
              <w:snapToGrid w:val="0"/>
              <w:spacing w:before="156" w:after="156" w:line="25" w:lineRule="atLeast"/>
              <w:jc w:val="center"/>
              <w:textAlignment w:val="center"/>
              <w:rPr>
                <w:rFonts w:ascii="宋体" w:hAnsi="宋体" w:cs="宋体"/>
                <w:kern w:val="0"/>
                <w:sz w:val="24"/>
                <w:szCs w:val="24"/>
                <w:lang w:bidi="ar"/>
              </w:rPr>
            </w:pPr>
            <w:r w:rsidRPr="009A7BF6">
              <w:rPr>
                <w:rFonts w:ascii="宋体" w:hAnsi="宋体" w:cs="宋体" w:hint="eastAsia"/>
                <w:kern w:val="0"/>
                <w:sz w:val="24"/>
                <w:szCs w:val="24"/>
                <w:lang w:bidi="ar"/>
              </w:rPr>
              <w:t>材料</w:t>
            </w:r>
          </w:p>
          <w:p w:rsidR="009A7BF6" w:rsidRPr="009A7BF6" w:rsidP="00106544">
            <w:pPr>
              <w:widowControl/>
              <w:adjustRightInd w:val="0"/>
              <w:snapToGrid w:val="0"/>
              <w:spacing w:before="156" w:after="156" w:line="25" w:lineRule="atLeast"/>
              <w:jc w:val="center"/>
              <w:textAlignment w:val="center"/>
              <w:rPr>
                <w:rFonts w:ascii="宋体" w:hAnsi="宋体" w:cs="宋体"/>
                <w:kern w:val="0"/>
                <w:sz w:val="24"/>
                <w:szCs w:val="24"/>
                <w:lang w:bidi="ar"/>
              </w:rPr>
            </w:pPr>
            <w:r w:rsidRPr="009A7BF6">
              <w:rPr>
                <w:rFonts w:ascii="宋体" w:hAnsi="宋体" w:cs="宋体" w:hint="eastAsia"/>
                <w:kern w:val="0"/>
                <w:sz w:val="24"/>
                <w:szCs w:val="24"/>
                <w:lang w:bidi="ar"/>
              </w:rPr>
              <w:t>重度</w:t>
            </w:r>
          </w:p>
          <w:p w:rsidR="009A7BF6" w:rsidRPr="009A7BF6" w:rsidP="00106544">
            <w:pPr>
              <w:widowControl/>
              <w:adjustRightInd w:val="0"/>
              <w:snapToGrid w:val="0"/>
              <w:spacing w:before="156" w:after="156" w:line="25" w:lineRule="atLeast"/>
              <w:jc w:val="center"/>
              <w:textAlignment w:val="center"/>
              <w:rPr>
                <w:rFonts w:ascii="宋体" w:hAnsi="宋体" w:cs="宋体"/>
                <w:kern w:val="0"/>
                <w:sz w:val="24"/>
                <w:szCs w:val="24"/>
                <w:lang w:bidi="ar"/>
              </w:rPr>
            </w:pPr>
            <m:oMathPara>
              <m:oMath>
                <m:sSub>
                  <m:sSubPr>
                    <m:ctrlPr>
                      <w:rPr>
                        <w:rFonts w:ascii="Cambria Math" w:hAnsi="Cambria Math" w:cs="宋体"/>
                        <w:kern w:val="0"/>
                        <w:sz w:val="24"/>
                        <w:szCs w:val="24"/>
                        <w:lang w:bidi="ar"/>
                      </w:rPr>
                    </m:ctrlPr>
                  </m:sSubPr>
                  <m:e>
                    <m:r>
                      <w:rPr>
                        <w:rFonts w:ascii="Cambria Math" w:hAnsi="Cambria Math" w:cs="宋体"/>
                        <w:kern w:val="0"/>
                        <w:sz w:val="24"/>
                        <w:szCs w:val="24"/>
                        <w:lang w:bidi="ar"/>
                      </w:rPr>
                      <m:t>γ</m:t>
                    </m:r>
                  </m:e>
                  <m:sub>
                    <m:r>
                      <w:rPr>
                        <w:rFonts w:ascii="Cambria Math" w:hAnsi="Cambria Math" w:cs="宋体" w:hint="eastAsia"/>
                        <w:kern w:val="0"/>
                        <w:sz w:val="24"/>
                        <w:szCs w:val="24"/>
                        <w:lang w:bidi="ar"/>
                      </w:rPr>
                      <m:t>n</m:t>
                    </m:r>
                  </m:sub>
                </m:sSub>
              </m:oMath>
            </m:oMathPara>
          </w:p>
          <w:p w:rsidR="00106544" w:rsidRPr="009A7BF6" w:rsidP="00106544">
            <w:pPr>
              <w:widowControl/>
              <w:adjustRightInd w:val="0"/>
              <w:snapToGrid w:val="0"/>
              <w:spacing w:before="156" w:after="156" w:line="25" w:lineRule="atLeast"/>
              <w:jc w:val="center"/>
              <w:textAlignment w:val="center"/>
              <w:rPr>
                <w:rFonts w:ascii="宋体" w:hAnsi="宋体" w:cs="宋体"/>
                <w:sz w:val="24"/>
                <w:szCs w:val="24"/>
              </w:rPr>
            </w:pPr>
            <w:r w:rsidRPr="009A7BF6">
              <w:rPr>
                <w:rFonts w:ascii="宋体" w:hAnsi="宋体" w:cs="宋体" w:hint="eastAsia"/>
                <w:kern w:val="0"/>
                <w:sz w:val="24"/>
                <w:szCs w:val="24"/>
                <w:lang w:bidi="ar"/>
              </w:rPr>
              <w:t>(kn/m</w:t>
            </w:r>
            <w:r w:rsidRPr="009A7BF6">
              <w:rPr>
                <w:rFonts w:ascii="宋体" w:hAnsi="宋体" w:cs="宋体" w:hint="eastAsia"/>
                <w:kern w:val="0"/>
                <w:sz w:val="24"/>
                <w:szCs w:val="24"/>
                <w:vertAlign w:val="subscript"/>
                <w:lang w:bidi="ar"/>
              </w:rPr>
              <w:t>3</w:t>
            </w:r>
            <w:r w:rsidRPr="009A7BF6">
              <w:rPr>
                <w:rFonts w:ascii="宋体" w:hAnsi="宋体" w:cs="宋体" w:hint="eastAsia"/>
                <w:kern w:val="0"/>
                <w:sz w:val="24"/>
                <w:szCs w:val="24"/>
                <w:lang w:bidi="ar"/>
              </w:rPr>
              <w:t>)</w:t>
            </w:r>
          </w:p>
        </w:tc>
        <w:tc>
          <w:tcPr>
            <w:tcW w:w="746" w:type="dxa"/>
            <w:vMerge w:val="restart"/>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9A7BF6" w:rsidP="00106544">
            <w:pPr>
              <w:widowControl/>
              <w:adjustRightInd w:val="0"/>
              <w:snapToGrid w:val="0"/>
              <w:spacing w:before="156" w:after="156" w:line="25" w:lineRule="atLeast"/>
              <w:jc w:val="center"/>
              <w:textAlignment w:val="center"/>
              <w:rPr>
                <w:rFonts w:ascii="宋体" w:hAnsi="宋体" w:cs="宋体"/>
                <w:sz w:val="24"/>
                <w:szCs w:val="24"/>
              </w:rPr>
            </w:pPr>
            <w:r w:rsidRPr="009A7BF6">
              <w:rPr>
                <w:rFonts w:ascii="宋体" w:hAnsi="宋体" w:cs="宋体" w:hint="eastAsia"/>
                <w:kern w:val="0"/>
                <w:sz w:val="24"/>
                <w:szCs w:val="24"/>
                <w:lang w:bidi="ar"/>
              </w:rPr>
              <w:t>内摩擦角φ</w:t>
            </w:r>
          </w:p>
        </w:tc>
        <w:tc>
          <w:tcPr>
            <w:tcW w:w="1046" w:type="dxa"/>
            <w:vMerge w:val="restart"/>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9A7BF6" w:rsidP="00106544">
            <w:pPr>
              <w:widowControl/>
              <w:adjustRightInd w:val="0"/>
              <w:snapToGrid w:val="0"/>
              <w:spacing w:before="156" w:after="156" w:line="25" w:lineRule="atLeast"/>
              <w:jc w:val="center"/>
              <w:textAlignment w:val="center"/>
              <w:rPr>
                <w:rFonts w:ascii="宋体" w:hAnsi="宋体" w:cs="宋体"/>
                <w:sz w:val="24"/>
                <w:szCs w:val="24"/>
              </w:rPr>
            </w:pPr>
            <w:r w:rsidRPr="009A7BF6">
              <w:rPr>
                <w:rFonts w:ascii="宋体" w:hAnsi="宋体" w:cs="宋体" w:hint="eastAsia"/>
                <w:kern w:val="0"/>
                <w:sz w:val="24"/>
                <w:szCs w:val="24"/>
                <w:lang w:bidi="ar"/>
              </w:rPr>
              <w:t>外摩擦角δ</w:t>
            </w:r>
            <w:r w:rsidRPr="009A7BF6">
              <w:rPr>
                <w:rFonts w:ascii="宋体" w:hAnsi="宋体" w:cs="宋体" w:hint="eastAsia"/>
                <w:kern w:val="0"/>
                <w:sz w:val="24"/>
                <w:szCs w:val="24"/>
                <w:vertAlign w:val="subscript"/>
                <w:lang w:bidi="ar"/>
              </w:rPr>
              <w:t>n</w:t>
            </w:r>
            <w:r w:rsidRPr="009A7BF6">
              <w:rPr>
                <w:rFonts w:ascii="宋体" w:hAnsi="宋体" w:cs="宋体" w:hint="eastAsia"/>
                <w:kern w:val="0"/>
                <w:sz w:val="24"/>
                <w:szCs w:val="24"/>
                <w:lang w:bidi="ar"/>
              </w:rPr>
              <w:t>(°)</w:t>
            </w:r>
          </w:p>
        </w:tc>
        <w:tc>
          <w:tcPr>
            <w:tcW w:w="1045" w:type="dxa"/>
            <w:vMerge w:val="restart"/>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9A7BF6" w:rsidP="00106544">
            <w:pPr>
              <w:widowControl/>
              <w:adjustRightInd w:val="0"/>
              <w:snapToGrid w:val="0"/>
              <w:spacing w:before="156" w:after="156" w:line="25" w:lineRule="atLeast"/>
              <w:jc w:val="center"/>
              <w:textAlignment w:val="center"/>
              <w:rPr>
                <w:rFonts w:ascii="宋体" w:hAnsi="宋体" w:cs="宋体"/>
                <w:sz w:val="24"/>
                <w:szCs w:val="24"/>
              </w:rPr>
            </w:pPr>
            <w:r w:rsidRPr="009A7BF6">
              <w:rPr>
                <w:rFonts w:ascii="宋体" w:hAnsi="宋体" w:cs="宋体" w:hint="eastAsia"/>
                <w:kern w:val="0"/>
                <w:sz w:val="24"/>
                <w:szCs w:val="24"/>
                <w:lang w:bidi="ar"/>
              </w:rPr>
              <w:t>主动土压力系数k</w:t>
            </w:r>
            <w:r w:rsidRPr="009A7BF6">
              <w:rPr>
                <w:rFonts w:ascii="宋体" w:hAnsi="宋体" w:cs="宋体" w:hint="eastAsia"/>
                <w:kern w:val="0"/>
                <w:sz w:val="24"/>
                <w:szCs w:val="24"/>
                <w:vertAlign w:val="subscript"/>
                <w:lang w:bidi="ar"/>
              </w:rPr>
              <w:t>an</w:t>
            </w:r>
          </w:p>
        </w:tc>
        <w:tc>
          <w:tcPr>
            <w:tcW w:w="2689" w:type="dxa"/>
            <w:gridSpan w:val="2"/>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106544" w:rsidRPr="009A7BF6" w:rsidP="00106544">
            <w:pPr>
              <w:widowControl/>
              <w:adjustRightInd w:val="0"/>
              <w:snapToGrid w:val="0"/>
              <w:spacing w:before="156" w:after="156" w:line="25" w:lineRule="atLeast"/>
              <w:jc w:val="center"/>
              <w:textAlignment w:val="center"/>
              <w:rPr>
                <w:rFonts w:ascii="宋体" w:hAnsi="宋体" w:cs="宋体"/>
                <w:sz w:val="24"/>
                <w:szCs w:val="24"/>
              </w:rPr>
            </w:pPr>
            <w:r w:rsidRPr="009A7BF6">
              <w:rPr>
                <w:rFonts w:ascii="宋体" w:hAnsi="宋体" w:cs="宋体" w:hint="eastAsia"/>
                <w:kern w:val="0"/>
                <w:sz w:val="24"/>
                <w:szCs w:val="24"/>
                <w:lang w:bidi="ar"/>
              </w:rPr>
              <w:t>土压力强度标准值计算</w:t>
            </w:r>
          </w:p>
        </w:tc>
      </w:tr>
      <w:tr w:rsidTr="009A7BF6">
        <w:tblPrEx>
          <w:tblW w:w="9558" w:type="dxa"/>
          <w:tblLayout w:type="fixed"/>
          <w:tblCellMar>
            <w:left w:w="0" w:type="dxa"/>
            <w:right w:w="0" w:type="dxa"/>
          </w:tblCellMar>
          <w:tblLook w:val="04A0"/>
        </w:tblPrEx>
        <w:trPr>
          <w:trHeight w:val="173"/>
        </w:trPr>
        <w:tc>
          <w:tcPr>
            <w:tcW w:w="443" w:type="dxa"/>
            <w:vMerge/>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9A7BF6" w:rsidP="00106544">
            <w:pPr>
              <w:adjustRightInd w:val="0"/>
              <w:snapToGrid w:val="0"/>
              <w:spacing w:before="156" w:after="156" w:line="25" w:lineRule="atLeast"/>
              <w:jc w:val="center"/>
              <w:rPr>
                <w:rFonts w:ascii="宋体" w:hAnsi="宋体" w:cs="宋体"/>
                <w:sz w:val="24"/>
                <w:szCs w:val="24"/>
              </w:rPr>
            </w:pPr>
          </w:p>
        </w:tc>
        <w:tc>
          <w:tcPr>
            <w:tcW w:w="448" w:type="dxa"/>
            <w:vMerge/>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9A7BF6" w:rsidP="00106544">
            <w:pPr>
              <w:adjustRightInd w:val="0"/>
              <w:snapToGrid w:val="0"/>
              <w:spacing w:before="156" w:after="156" w:line="25" w:lineRule="atLeast"/>
              <w:jc w:val="center"/>
              <w:rPr>
                <w:rFonts w:ascii="宋体" w:hAnsi="宋体" w:cs="宋体"/>
                <w:sz w:val="24"/>
                <w:szCs w:val="24"/>
              </w:rPr>
            </w:pPr>
          </w:p>
        </w:tc>
        <w:tc>
          <w:tcPr>
            <w:tcW w:w="747" w:type="dxa"/>
            <w:vMerge/>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9A7BF6" w:rsidP="00106544">
            <w:pPr>
              <w:adjustRightInd w:val="0"/>
              <w:snapToGrid w:val="0"/>
              <w:spacing w:before="156" w:after="156" w:line="25" w:lineRule="atLeast"/>
              <w:jc w:val="center"/>
              <w:rPr>
                <w:rFonts w:ascii="宋体" w:hAnsi="宋体" w:cs="宋体"/>
                <w:sz w:val="24"/>
                <w:szCs w:val="24"/>
              </w:rPr>
            </w:pPr>
          </w:p>
        </w:tc>
        <w:tc>
          <w:tcPr>
            <w:tcW w:w="746" w:type="dxa"/>
            <w:vMerge/>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9A7BF6" w:rsidP="00106544">
            <w:pPr>
              <w:adjustRightInd w:val="0"/>
              <w:snapToGrid w:val="0"/>
              <w:spacing w:before="156" w:after="156" w:line="25" w:lineRule="atLeast"/>
              <w:jc w:val="center"/>
              <w:rPr>
                <w:rFonts w:ascii="宋体" w:hAnsi="宋体" w:cs="宋体"/>
                <w:sz w:val="24"/>
                <w:szCs w:val="24"/>
              </w:rPr>
            </w:pPr>
          </w:p>
        </w:tc>
        <w:tc>
          <w:tcPr>
            <w:tcW w:w="747" w:type="dxa"/>
            <w:vMerge/>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9A7BF6" w:rsidP="00106544">
            <w:pPr>
              <w:adjustRightInd w:val="0"/>
              <w:snapToGrid w:val="0"/>
              <w:spacing w:before="156" w:after="156" w:line="25" w:lineRule="atLeast"/>
              <w:jc w:val="center"/>
              <w:rPr>
                <w:rFonts w:ascii="宋体" w:hAnsi="宋体" w:cs="宋体"/>
                <w:sz w:val="24"/>
                <w:szCs w:val="24"/>
              </w:rPr>
            </w:pPr>
          </w:p>
        </w:tc>
        <w:tc>
          <w:tcPr>
            <w:tcW w:w="897" w:type="dxa"/>
            <w:vMerge/>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9A7BF6" w:rsidP="00106544">
            <w:pPr>
              <w:adjustRightInd w:val="0"/>
              <w:snapToGrid w:val="0"/>
              <w:spacing w:before="156" w:after="156" w:line="25" w:lineRule="atLeast"/>
              <w:jc w:val="center"/>
              <w:rPr>
                <w:rFonts w:ascii="宋体" w:hAnsi="宋体" w:cs="宋体"/>
                <w:sz w:val="24"/>
                <w:szCs w:val="24"/>
              </w:rPr>
            </w:pPr>
          </w:p>
        </w:tc>
        <w:tc>
          <w:tcPr>
            <w:tcW w:w="746" w:type="dxa"/>
            <w:vMerge/>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9A7BF6" w:rsidP="00106544">
            <w:pPr>
              <w:adjustRightInd w:val="0"/>
              <w:snapToGrid w:val="0"/>
              <w:spacing w:before="156" w:after="156" w:line="25" w:lineRule="atLeast"/>
              <w:jc w:val="center"/>
              <w:rPr>
                <w:rFonts w:ascii="宋体" w:hAnsi="宋体" w:cs="宋体"/>
                <w:sz w:val="24"/>
                <w:szCs w:val="24"/>
              </w:rPr>
            </w:pPr>
          </w:p>
        </w:tc>
        <w:tc>
          <w:tcPr>
            <w:tcW w:w="1046" w:type="dxa"/>
            <w:vMerge/>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9A7BF6" w:rsidP="00106544">
            <w:pPr>
              <w:adjustRightInd w:val="0"/>
              <w:snapToGrid w:val="0"/>
              <w:spacing w:before="156" w:after="156" w:line="25" w:lineRule="atLeast"/>
              <w:jc w:val="center"/>
              <w:rPr>
                <w:rFonts w:ascii="宋体" w:hAnsi="宋体" w:cs="宋体"/>
                <w:sz w:val="24"/>
                <w:szCs w:val="24"/>
              </w:rPr>
            </w:pPr>
          </w:p>
        </w:tc>
        <w:tc>
          <w:tcPr>
            <w:tcW w:w="1045" w:type="dxa"/>
            <w:vMerge/>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9A7BF6" w:rsidP="00106544">
            <w:pPr>
              <w:adjustRightInd w:val="0"/>
              <w:snapToGrid w:val="0"/>
              <w:spacing w:before="156" w:after="156" w:line="25" w:lineRule="atLeast"/>
              <w:jc w:val="center"/>
              <w:rPr>
                <w:rFonts w:ascii="宋体" w:hAnsi="宋体" w:cs="宋体"/>
                <w:sz w:val="24"/>
                <w:szCs w:val="24"/>
              </w:rPr>
            </w:pPr>
          </w:p>
        </w:tc>
        <w:tc>
          <w:tcPr>
            <w:tcW w:w="2689" w:type="dxa"/>
            <w:gridSpan w:val="2"/>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106544" w:rsidRPr="009A7BF6" w:rsidP="00106544">
            <w:pPr>
              <w:widowControl/>
              <w:adjustRightInd w:val="0"/>
              <w:snapToGrid w:val="0"/>
              <w:spacing w:before="156" w:after="156" w:line="25" w:lineRule="atLeast"/>
              <w:jc w:val="center"/>
              <w:textAlignment w:val="center"/>
              <w:rPr>
                <w:rFonts w:ascii="宋体" w:hAnsi="宋体" w:cs="宋体"/>
                <w:sz w:val="24"/>
                <w:szCs w:val="24"/>
              </w:rPr>
            </w:pPr>
            <w:r w:rsidRPr="009A7BF6">
              <w:rPr>
                <w:rFonts w:ascii="宋体" w:hAnsi="宋体" w:cs="宋体" w:hint="eastAsia"/>
                <w:kern w:val="0"/>
                <w:sz w:val="24"/>
                <w:szCs w:val="24"/>
                <w:lang w:bidi="ar"/>
              </w:rPr>
              <w:t>永久作用</w:t>
            </w:r>
          </w:p>
        </w:tc>
      </w:tr>
      <w:tr w:rsidTr="009A7BF6">
        <w:tblPrEx>
          <w:tblW w:w="9558" w:type="dxa"/>
          <w:tblLayout w:type="fixed"/>
          <w:tblCellMar>
            <w:left w:w="0" w:type="dxa"/>
            <w:right w:w="0" w:type="dxa"/>
          </w:tblCellMar>
          <w:tblLook w:val="04A0"/>
        </w:tblPrEx>
        <w:trPr>
          <w:trHeight w:val="173"/>
        </w:trPr>
        <w:tc>
          <w:tcPr>
            <w:tcW w:w="443" w:type="dxa"/>
            <w:vMerge/>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9A7BF6" w:rsidP="00106544">
            <w:pPr>
              <w:adjustRightInd w:val="0"/>
              <w:snapToGrid w:val="0"/>
              <w:spacing w:before="156" w:after="156" w:line="25" w:lineRule="atLeast"/>
              <w:jc w:val="center"/>
              <w:rPr>
                <w:rFonts w:ascii="宋体" w:hAnsi="宋体" w:cs="宋体"/>
                <w:sz w:val="24"/>
                <w:szCs w:val="24"/>
              </w:rPr>
            </w:pPr>
          </w:p>
        </w:tc>
        <w:tc>
          <w:tcPr>
            <w:tcW w:w="448" w:type="dxa"/>
            <w:vMerge/>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9A7BF6" w:rsidP="00106544">
            <w:pPr>
              <w:adjustRightInd w:val="0"/>
              <w:snapToGrid w:val="0"/>
              <w:spacing w:before="156" w:after="156" w:line="25" w:lineRule="atLeast"/>
              <w:jc w:val="center"/>
              <w:rPr>
                <w:rFonts w:ascii="宋体" w:hAnsi="宋体" w:cs="宋体"/>
                <w:sz w:val="24"/>
                <w:szCs w:val="24"/>
              </w:rPr>
            </w:pPr>
          </w:p>
        </w:tc>
        <w:tc>
          <w:tcPr>
            <w:tcW w:w="747" w:type="dxa"/>
            <w:vMerge/>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9A7BF6" w:rsidP="00106544">
            <w:pPr>
              <w:adjustRightInd w:val="0"/>
              <w:snapToGrid w:val="0"/>
              <w:spacing w:before="156" w:after="156" w:line="25" w:lineRule="atLeast"/>
              <w:jc w:val="center"/>
              <w:rPr>
                <w:rFonts w:ascii="宋体" w:hAnsi="宋体" w:cs="宋体"/>
                <w:sz w:val="24"/>
                <w:szCs w:val="24"/>
              </w:rPr>
            </w:pPr>
          </w:p>
        </w:tc>
        <w:tc>
          <w:tcPr>
            <w:tcW w:w="746" w:type="dxa"/>
            <w:vMerge/>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9A7BF6" w:rsidP="00106544">
            <w:pPr>
              <w:adjustRightInd w:val="0"/>
              <w:snapToGrid w:val="0"/>
              <w:spacing w:before="156" w:after="156" w:line="25" w:lineRule="atLeast"/>
              <w:jc w:val="center"/>
              <w:rPr>
                <w:rFonts w:ascii="宋体" w:hAnsi="宋体" w:cs="宋体"/>
                <w:sz w:val="24"/>
                <w:szCs w:val="24"/>
              </w:rPr>
            </w:pPr>
          </w:p>
        </w:tc>
        <w:tc>
          <w:tcPr>
            <w:tcW w:w="747" w:type="dxa"/>
            <w:vMerge/>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9A7BF6" w:rsidP="00106544">
            <w:pPr>
              <w:adjustRightInd w:val="0"/>
              <w:snapToGrid w:val="0"/>
              <w:spacing w:before="156" w:after="156" w:line="25" w:lineRule="atLeast"/>
              <w:jc w:val="center"/>
              <w:rPr>
                <w:rFonts w:ascii="宋体" w:hAnsi="宋体" w:cs="宋体"/>
                <w:sz w:val="24"/>
                <w:szCs w:val="24"/>
              </w:rPr>
            </w:pPr>
          </w:p>
        </w:tc>
        <w:tc>
          <w:tcPr>
            <w:tcW w:w="897" w:type="dxa"/>
            <w:vMerge/>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9A7BF6" w:rsidP="00106544">
            <w:pPr>
              <w:adjustRightInd w:val="0"/>
              <w:snapToGrid w:val="0"/>
              <w:spacing w:before="156" w:after="156" w:line="25" w:lineRule="atLeast"/>
              <w:jc w:val="center"/>
              <w:rPr>
                <w:rFonts w:ascii="宋体" w:hAnsi="宋体" w:cs="宋体"/>
                <w:sz w:val="24"/>
                <w:szCs w:val="24"/>
              </w:rPr>
            </w:pPr>
          </w:p>
        </w:tc>
        <w:tc>
          <w:tcPr>
            <w:tcW w:w="746" w:type="dxa"/>
            <w:vMerge/>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9A7BF6" w:rsidP="00106544">
            <w:pPr>
              <w:adjustRightInd w:val="0"/>
              <w:snapToGrid w:val="0"/>
              <w:spacing w:before="156" w:after="156" w:line="25" w:lineRule="atLeast"/>
              <w:jc w:val="center"/>
              <w:rPr>
                <w:rFonts w:ascii="宋体" w:hAnsi="宋体" w:cs="宋体"/>
                <w:sz w:val="24"/>
                <w:szCs w:val="24"/>
              </w:rPr>
            </w:pPr>
          </w:p>
        </w:tc>
        <w:tc>
          <w:tcPr>
            <w:tcW w:w="1046" w:type="dxa"/>
            <w:vMerge/>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9A7BF6" w:rsidP="00106544">
            <w:pPr>
              <w:adjustRightInd w:val="0"/>
              <w:snapToGrid w:val="0"/>
              <w:spacing w:before="156" w:after="156" w:line="25" w:lineRule="atLeast"/>
              <w:jc w:val="center"/>
              <w:rPr>
                <w:rFonts w:ascii="宋体" w:hAnsi="宋体" w:cs="宋体"/>
                <w:sz w:val="24"/>
                <w:szCs w:val="24"/>
              </w:rPr>
            </w:pPr>
          </w:p>
        </w:tc>
        <w:tc>
          <w:tcPr>
            <w:tcW w:w="1045" w:type="dxa"/>
            <w:vMerge/>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9A7BF6" w:rsidP="00106544">
            <w:pPr>
              <w:adjustRightInd w:val="0"/>
              <w:snapToGrid w:val="0"/>
              <w:spacing w:before="156" w:after="156" w:line="25" w:lineRule="atLeast"/>
              <w:jc w:val="center"/>
              <w:rPr>
                <w:rFonts w:ascii="宋体" w:hAnsi="宋体" w:cs="宋体"/>
                <w:sz w:val="24"/>
                <w:szCs w:val="24"/>
              </w:rPr>
            </w:pPr>
          </w:p>
        </w:tc>
        <w:tc>
          <w:tcPr>
            <w:tcW w:w="2689" w:type="dxa"/>
            <w:gridSpan w:val="2"/>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106544" w:rsidRPr="009A7BF6" w:rsidP="00106544">
            <w:pPr>
              <w:widowControl/>
              <w:adjustRightInd w:val="0"/>
              <w:snapToGrid w:val="0"/>
              <w:spacing w:before="156" w:after="156" w:line="25" w:lineRule="atLeast"/>
              <w:jc w:val="center"/>
              <w:textAlignment w:val="center"/>
              <w:rPr>
                <w:rFonts w:ascii="宋体" w:hAnsi="宋体" w:cs="宋体"/>
                <w:sz w:val="24"/>
                <w:szCs w:val="24"/>
              </w:rPr>
            </w:pPr>
            <w:r w:rsidRPr="009A7BF6">
              <w:rPr>
                <w:rFonts w:ascii="宋体" w:hAnsi="宋体" w:cs="宋体" w:hint="eastAsia"/>
                <w:kern w:val="0"/>
                <w:sz w:val="24"/>
                <w:szCs w:val="24"/>
                <w:lang w:bidi="ar"/>
              </w:rPr>
              <w:t>e</w:t>
            </w:r>
            <w:r w:rsidRPr="009A7BF6">
              <w:rPr>
                <w:rFonts w:ascii="宋体" w:hAnsi="宋体" w:cs="宋体" w:hint="eastAsia"/>
                <w:kern w:val="0"/>
                <w:sz w:val="24"/>
                <w:szCs w:val="24"/>
                <w:vertAlign w:val="subscript"/>
                <w:lang w:bidi="ar"/>
              </w:rPr>
              <w:t>ni</w:t>
            </w:r>
            <w:r w:rsidRPr="009A7BF6">
              <w:rPr>
                <w:rFonts w:ascii="宋体" w:hAnsi="宋体" w:cs="宋体" w:hint="eastAsia"/>
                <w:kern w:val="0"/>
                <w:sz w:val="24"/>
                <w:szCs w:val="24"/>
                <w:lang w:bidi="ar"/>
              </w:rPr>
              <w:t>(kpa)</w:t>
            </w:r>
          </w:p>
        </w:tc>
      </w:tr>
      <w:tr w:rsidTr="009A7BF6">
        <w:tblPrEx>
          <w:tblW w:w="9558" w:type="dxa"/>
          <w:tblLayout w:type="fixed"/>
          <w:tblCellMar>
            <w:left w:w="0" w:type="dxa"/>
            <w:right w:w="0" w:type="dxa"/>
          </w:tblCellMar>
          <w:tblLook w:val="04A0"/>
        </w:tblPrEx>
        <w:trPr>
          <w:trHeight w:val="313"/>
        </w:trPr>
        <w:tc>
          <w:tcPr>
            <w:tcW w:w="443" w:type="dxa"/>
            <w:vMerge/>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9A7BF6" w:rsidP="00106544">
            <w:pPr>
              <w:adjustRightInd w:val="0"/>
              <w:snapToGrid w:val="0"/>
              <w:spacing w:before="156" w:after="156" w:line="25" w:lineRule="atLeast"/>
              <w:jc w:val="center"/>
              <w:rPr>
                <w:rFonts w:ascii="宋体" w:hAnsi="宋体" w:cs="宋体"/>
                <w:sz w:val="24"/>
                <w:szCs w:val="24"/>
              </w:rPr>
            </w:pPr>
          </w:p>
        </w:tc>
        <w:tc>
          <w:tcPr>
            <w:tcW w:w="448" w:type="dxa"/>
            <w:vMerge/>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9A7BF6" w:rsidP="00106544">
            <w:pPr>
              <w:adjustRightInd w:val="0"/>
              <w:snapToGrid w:val="0"/>
              <w:spacing w:before="156" w:after="156" w:line="25" w:lineRule="atLeast"/>
              <w:jc w:val="center"/>
              <w:rPr>
                <w:rFonts w:ascii="宋体" w:hAnsi="宋体" w:cs="宋体"/>
                <w:sz w:val="24"/>
                <w:szCs w:val="24"/>
              </w:rPr>
            </w:pPr>
          </w:p>
        </w:tc>
        <w:tc>
          <w:tcPr>
            <w:tcW w:w="747" w:type="dxa"/>
            <w:vMerge/>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9A7BF6" w:rsidP="00106544">
            <w:pPr>
              <w:adjustRightInd w:val="0"/>
              <w:snapToGrid w:val="0"/>
              <w:spacing w:before="156" w:after="156" w:line="25" w:lineRule="atLeast"/>
              <w:jc w:val="center"/>
              <w:rPr>
                <w:rFonts w:ascii="宋体" w:hAnsi="宋体" w:cs="宋体"/>
                <w:sz w:val="24"/>
                <w:szCs w:val="24"/>
              </w:rPr>
            </w:pPr>
          </w:p>
        </w:tc>
        <w:tc>
          <w:tcPr>
            <w:tcW w:w="746" w:type="dxa"/>
            <w:vMerge/>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9A7BF6" w:rsidP="00106544">
            <w:pPr>
              <w:adjustRightInd w:val="0"/>
              <w:snapToGrid w:val="0"/>
              <w:spacing w:before="156" w:after="156" w:line="25" w:lineRule="atLeast"/>
              <w:jc w:val="center"/>
              <w:rPr>
                <w:rFonts w:ascii="宋体" w:hAnsi="宋体" w:cs="宋体"/>
                <w:sz w:val="24"/>
                <w:szCs w:val="24"/>
              </w:rPr>
            </w:pPr>
          </w:p>
        </w:tc>
        <w:tc>
          <w:tcPr>
            <w:tcW w:w="747" w:type="dxa"/>
            <w:vMerge/>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9A7BF6" w:rsidP="00106544">
            <w:pPr>
              <w:adjustRightInd w:val="0"/>
              <w:snapToGrid w:val="0"/>
              <w:spacing w:before="156" w:after="156" w:line="25" w:lineRule="atLeast"/>
              <w:jc w:val="center"/>
              <w:rPr>
                <w:rFonts w:ascii="宋体" w:hAnsi="宋体" w:cs="宋体"/>
                <w:sz w:val="24"/>
                <w:szCs w:val="24"/>
              </w:rPr>
            </w:pPr>
          </w:p>
        </w:tc>
        <w:tc>
          <w:tcPr>
            <w:tcW w:w="897" w:type="dxa"/>
            <w:vMerge/>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9A7BF6" w:rsidP="00106544">
            <w:pPr>
              <w:adjustRightInd w:val="0"/>
              <w:snapToGrid w:val="0"/>
              <w:spacing w:before="156" w:after="156" w:line="25" w:lineRule="atLeast"/>
              <w:jc w:val="center"/>
              <w:rPr>
                <w:rFonts w:ascii="宋体" w:hAnsi="宋体" w:cs="宋体"/>
                <w:sz w:val="24"/>
                <w:szCs w:val="24"/>
              </w:rPr>
            </w:pPr>
          </w:p>
        </w:tc>
        <w:tc>
          <w:tcPr>
            <w:tcW w:w="746" w:type="dxa"/>
            <w:vMerge/>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9A7BF6" w:rsidP="00106544">
            <w:pPr>
              <w:adjustRightInd w:val="0"/>
              <w:snapToGrid w:val="0"/>
              <w:spacing w:before="156" w:after="156" w:line="25" w:lineRule="atLeast"/>
              <w:jc w:val="center"/>
              <w:rPr>
                <w:rFonts w:ascii="宋体" w:hAnsi="宋体" w:cs="宋体"/>
                <w:sz w:val="24"/>
                <w:szCs w:val="24"/>
              </w:rPr>
            </w:pPr>
          </w:p>
        </w:tc>
        <w:tc>
          <w:tcPr>
            <w:tcW w:w="1046" w:type="dxa"/>
            <w:vMerge/>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9A7BF6" w:rsidP="00106544">
            <w:pPr>
              <w:adjustRightInd w:val="0"/>
              <w:snapToGrid w:val="0"/>
              <w:spacing w:before="156" w:after="156" w:line="25" w:lineRule="atLeast"/>
              <w:jc w:val="center"/>
              <w:rPr>
                <w:rFonts w:ascii="宋体" w:hAnsi="宋体" w:cs="宋体"/>
                <w:sz w:val="24"/>
                <w:szCs w:val="24"/>
              </w:rPr>
            </w:pPr>
          </w:p>
        </w:tc>
        <w:tc>
          <w:tcPr>
            <w:tcW w:w="1045" w:type="dxa"/>
            <w:vMerge/>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106544" w:rsidRPr="009A7BF6" w:rsidP="00106544">
            <w:pPr>
              <w:adjustRightInd w:val="0"/>
              <w:snapToGrid w:val="0"/>
              <w:spacing w:before="156" w:after="156" w:line="25" w:lineRule="atLeast"/>
              <w:jc w:val="center"/>
              <w:rPr>
                <w:rFonts w:ascii="宋体" w:hAnsi="宋体" w:cs="宋体"/>
                <w:sz w:val="24"/>
                <w:szCs w:val="24"/>
              </w:rPr>
            </w:pPr>
          </w:p>
        </w:tc>
        <w:tc>
          <w:tcPr>
            <w:tcW w:w="119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9A7BF6" w:rsidP="00106544">
            <w:pPr>
              <w:widowControl/>
              <w:adjustRightInd w:val="0"/>
              <w:snapToGrid w:val="0"/>
              <w:spacing w:before="156" w:after="156" w:line="25" w:lineRule="atLeast"/>
              <w:jc w:val="center"/>
              <w:textAlignment w:val="center"/>
              <w:rPr>
                <w:rFonts w:ascii="宋体" w:hAnsi="宋体" w:cs="宋体"/>
                <w:sz w:val="24"/>
                <w:szCs w:val="24"/>
              </w:rPr>
            </w:pPr>
            <w:r w:rsidRPr="009A7BF6">
              <w:rPr>
                <w:rFonts w:ascii="宋体" w:hAnsi="宋体" w:cs="宋体" w:hint="eastAsia"/>
                <w:kern w:val="0"/>
                <w:sz w:val="24"/>
                <w:szCs w:val="24"/>
                <w:lang w:bidi="ar"/>
              </w:rPr>
              <w:t>土体强度</w:t>
            </w:r>
          </w:p>
        </w:tc>
        <w:tc>
          <w:tcPr>
            <w:tcW w:w="149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106544" w:rsidRPr="009A7BF6" w:rsidP="00106544">
            <w:pPr>
              <w:widowControl/>
              <w:adjustRightInd w:val="0"/>
              <w:snapToGrid w:val="0"/>
              <w:spacing w:before="156" w:after="156" w:line="25" w:lineRule="atLeast"/>
              <w:jc w:val="center"/>
              <w:textAlignment w:val="center"/>
              <w:rPr>
                <w:rFonts w:ascii="宋体" w:hAnsi="宋体" w:cs="宋体"/>
                <w:sz w:val="24"/>
                <w:szCs w:val="24"/>
              </w:rPr>
            </w:pPr>
            <w:r w:rsidRPr="009A7BF6">
              <w:rPr>
                <w:rFonts w:ascii="宋体" w:hAnsi="宋体" w:cs="宋体" w:hint="eastAsia"/>
                <w:kern w:val="0"/>
                <w:sz w:val="24"/>
                <w:szCs w:val="24"/>
                <w:lang w:bidi="ar"/>
              </w:rPr>
              <w:t>土压力</w:t>
            </w:r>
          </w:p>
        </w:tc>
      </w:tr>
      <w:tr w:rsidTr="009A7BF6">
        <w:tblPrEx>
          <w:tblW w:w="9558" w:type="dxa"/>
          <w:tblLayout w:type="fixed"/>
          <w:tblCellMar>
            <w:left w:w="0" w:type="dxa"/>
            <w:right w:w="0" w:type="dxa"/>
          </w:tblCellMar>
          <w:tblLook w:val="04A0"/>
        </w:tblPrEx>
        <w:trPr>
          <w:trHeight w:val="173"/>
        </w:trPr>
        <w:tc>
          <w:tcPr>
            <w:tcW w:w="443"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widowControl/>
              <w:adjustRightInd w:val="0"/>
              <w:snapToGrid w:val="0"/>
              <w:spacing w:before="156" w:after="156" w:line="25" w:lineRule="atLeast"/>
              <w:jc w:val="center"/>
              <w:textAlignment w:val="center"/>
              <w:rPr>
                <w:rFonts w:ascii="宋体" w:hAnsi="宋体" w:cs="宋体"/>
                <w:sz w:val="24"/>
                <w:szCs w:val="24"/>
              </w:rPr>
            </w:pPr>
            <w:r w:rsidRPr="009A7BF6">
              <w:rPr>
                <w:rFonts w:ascii="宋体" w:hAnsi="宋体" w:cs="宋体" w:hint="eastAsia"/>
                <w:kern w:val="0"/>
                <w:sz w:val="24"/>
                <w:szCs w:val="24"/>
                <w:lang w:bidi="ar"/>
              </w:rPr>
              <w:t xml:space="preserve">11 </w:t>
            </w:r>
          </w:p>
        </w:tc>
        <w:tc>
          <w:tcPr>
            <w:tcW w:w="448" w:type="dxa"/>
            <w:vMerge w:val="restart"/>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widowControl/>
              <w:adjustRightInd w:val="0"/>
              <w:snapToGrid w:val="0"/>
              <w:spacing w:before="156" w:after="156" w:line="25" w:lineRule="atLeast"/>
              <w:jc w:val="center"/>
              <w:textAlignment w:val="center"/>
              <w:rPr>
                <w:rFonts w:ascii="宋体" w:hAnsi="宋体" w:cs="宋体"/>
                <w:sz w:val="24"/>
                <w:szCs w:val="24"/>
              </w:rPr>
            </w:pPr>
            <w:r w:rsidRPr="009A7BF6">
              <w:rPr>
                <w:rFonts w:ascii="宋体" w:hAnsi="宋体" w:cs="宋体" w:hint="eastAsia"/>
                <w:kern w:val="0"/>
                <w:sz w:val="24"/>
                <w:szCs w:val="24"/>
                <w:lang w:bidi="ar"/>
              </w:rPr>
              <w:t xml:space="preserve">1 </w:t>
            </w:r>
          </w:p>
        </w:tc>
        <w:tc>
          <w:tcPr>
            <w:tcW w:w="74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widowControl/>
              <w:adjustRightInd w:val="0"/>
              <w:snapToGrid w:val="0"/>
              <w:spacing w:before="156" w:after="156" w:line="25" w:lineRule="atLeast"/>
              <w:jc w:val="center"/>
              <w:textAlignment w:val="center"/>
              <w:rPr>
                <w:rFonts w:ascii="宋体" w:hAnsi="宋体" w:cs="宋体"/>
                <w:kern w:val="0"/>
                <w:sz w:val="24"/>
                <w:szCs w:val="24"/>
                <w:lang w:bidi="ar"/>
              </w:rPr>
            </w:pPr>
            <w:r w:rsidRPr="009A7BF6">
              <w:rPr>
                <w:rFonts w:ascii="宋体" w:hAnsi="宋体" w:cs="宋体" w:hint="eastAsia"/>
                <w:kern w:val="0"/>
                <w:sz w:val="24"/>
                <w:szCs w:val="24"/>
                <w:lang w:bidi="ar"/>
              </w:rPr>
              <w:t xml:space="preserve">4.74 </w:t>
            </w:r>
          </w:p>
        </w:tc>
        <w:tc>
          <w:tcPr>
            <w:tcW w:w="746"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spacing w:before="156" w:after="156"/>
              <w:jc w:val="center"/>
              <w:rPr>
                <w:rFonts w:ascii="宋体" w:hAnsi="宋体" w:cs="宋体"/>
                <w:kern w:val="0"/>
                <w:sz w:val="24"/>
                <w:szCs w:val="24"/>
                <w:lang w:bidi="ar"/>
              </w:rPr>
            </w:pPr>
            <w:r w:rsidRPr="009A7BF6">
              <w:rPr>
                <w:rFonts w:ascii="宋体" w:hAnsi="宋体" w:cs="宋体" w:hint="eastAsia"/>
                <w:kern w:val="0"/>
                <w:sz w:val="24"/>
                <w:szCs w:val="24"/>
                <w:lang w:bidi="ar"/>
              </w:rPr>
              <w:t xml:space="preserve">2.62 </w:t>
            </w:r>
          </w:p>
        </w:tc>
        <w:tc>
          <w:tcPr>
            <w:tcW w:w="747" w:type="dxa"/>
            <w:vMerge w:val="restart"/>
            <w:tcBorders>
              <w:top w:val="single" w:sz="4" w:space="0" w:color="auto"/>
              <w:left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spacing w:before="156" w:after="156"/>
              <w:jc w:val="center"/>
              <w:rPr>
                <w:rFonts w:ascii="宋体" w:hAnsi="宋体" w:cs="宋体"/>
                <w:kern w:val="0"/>
                <w:sz w:val="24"/>
                <w:szCs w:val="24"/>
                <w:lang w:bidi="ar"/>
              </w:rPr>
            </w:pPr>
          </w:p>
          <w:p w:rsidR="00F603EC" w:rsidRPr="009A7BF6" w:rsidP="00F603EC">
            <w:pPr>
              <w:spacing w:before="156" w:after="156"/>
              <w:jc w:val="center"/>
              <w:rPr>
                <w:rFonts w:ascii="宋体" w:hAnsi="宋体" w:cs="宋体"/>
                <w:kern w:val="0"/>
                <w:sz w:val="24"/>
                <w:szCs w:val="24"/>
                <w:lang w:bidi="ar"/>
              </w:rPr>
            </w:pPr>
            <w:r w:rsidRPr="009A7BF6">
              <w:rPr>
                <w:rFonts w:ascii="宋体" w:hAnsi="宋体" w:cs="宋体" w:hint="eastAsia"/>
                <w:kern w:val="0"/>
                <w:sz w:val="24"/>
                <w:szCs w:val="24"/>
                <w:lang w:bidi="ar"/>
              </w:rPr>
              <w:t>渣石</w:t>
            </w:r>
          </w:p>
          <w:p w:rsidR="00F603EC" w:rsidRPr="009A7BF6" w:rsidP="00F603EC">
            <w:pPr>
              <w:spacing w:before="156" w:after="156"/>
              <w:jc w:val="center"/>
              <w:rPr>
                <w:rFonts w:ascii="宋体" w:hAnsi="宋体" w:cs="宋体"/>
                <w:kern w:val="0"/>
                <w:sz w:val="24"/>
                <w:szCs w:val="24"/>
                <w:lang w:bidi="ar"/>
              </w:rPr>
            </w:pPr>
          </w:p>
        </w:tc>
        <w:tc>
          <w:tcPr>
            <w:tcW w:w="897"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spacing w:before="156" w:after="156"/>
              <w:jc w:val="center"/>
              <w:rPr>
                <w:rFonts w:ascii="宋体" w:hAnsi="宋体" w:cs="宋体"/>
                <w:kern w:val="0"/>
                <w:sz w:val="24"/>
                <w:szCs w:val="24"/>
                <w:lang w:bidi="ar"/>
              </w:rPr>
            </w:pPr>
            <w:r w:rsidRPr="009A7BF6">
              <w:rPr>
                <w:rFonts w:ascii="宋体" w:hAnsi="宋体" w:cs="宋体" w:hint="eastAsia"/>
                <w:kern w:val="0"/>
                <w:sz w:val="24"/>
                <w:szCs w:val="24"/>
                <w:lang w:bidi="ar"/>
              </w:rPr>
              <w:t xml:space="preserve">16.00 </w:t>
            </w:r>
          </w:p>
        </w:tc>
        <w:tc>
          <w:tcPr>
            <w:tcW w:w="746" w:type="dxa"/>
            <w:vMerge w:val="restart"/>
            <w:tcBorders>
              <w:top w:val="single" w:sz="4" w:space="0" w:color="auto"/>
              <w:left w:val="single" w:sz="4" w:space="0" w:color="auto"/>
              <w:bottom w:val="single" w:sz="4" w:space="0" w:color="000000"/>
              <w:right w:val="single" w:sz="4" w:space="0" w:color="auto"/>
            </w:tcBorders>
            <w:shd w:val="clear" w:color="auto" w:fill="auto"/>
            <w:tcMar>
              <w:top w:w="15" w:type="dxa"/>
              <w:left w:w="15" w:type="dxa"/>
              <w:right w:w="15" w:type="dxa"/>
            </w:tcMar>
            <w:vAlign w:val="center"/>
          </w:tcPr>
          <w:p w:rsidR="00F603EC" w:rsidRPr="009A7BF6" w:rsidP="00F603EC">
            <w:pPr>
              <w:spacing w:before="156" w:after="156"/>
              <w:jc w:val="center"/>
              <w:rPr>
                <w:rFonts w:ascii="宋体" w:hAnsi="宋体" w:cs="宋体"/>
                <w:kern w:val="0"/>
                <w:sz w:val="24"/>
                <w:szCs w:val="24"/>
                <w:lang w:bidi="ar"/>
              </w:rPr>
            </w:pPr>
          </w:p>
          <w:p w:rsidR="00F603EC" w:rsidRPr="009A7BF6" w:rsidP="00F603EC">
            <w:pPr>
              <w:spacing w:before="156" w:after="156"/>
              <w:jc w:val="center"/>
              <w:rPr>
                <w:rFonts w:ascii="宋体" w:hAnsi="宋体" w:cs="宋体"/>
                <w:kern w:val="0"/>
                <w:sz w:val="24"/>
                <w:szCs w:val="24"/>
                <w:lang w:bidi="ar"/>
              </w:rPr>
            </w:pPr>
            <w:r w:rsidRPr="009A7BF6">
              <w:rPr>
                <w:rFonts w:ascii="宋体" w:hAnsi="宋体" w:cs="宋体" w:hint="eastAsia"/>
                <w:kern w:val="0"/>
                <w:sz w:val="24"/>
                <w:szCs w:val="24"/>
                <w:lang w:bidi="ar"/>
              </w:rPr>
              <w:t xml:space="preserve">30.00 </w:t>
            </w:r>
          </w:p>
          <w:p w:rsidR="00F603EC" w:rsidRPr="009A7BF6" w:rsidP="00F603EC">
            <w:pPr>
              <w:spacing w:before="156" w:after="156"/>
              <w:jc w:val="center"/>
              <w:rPr>
                <w:rFonts w:ascii="宋体" w:hAnsi="宋体" w:cs="宋体"/>
                <w:kern w:val="0"/>
                <w:sz w:val="24"/>
                <w:szCs w:val="24"/>
                <w:lang w:bidi="ar"/>
              </w:rPr>
            </w:pPr>
          </w:p>
        </w:tc>
        <w:tc>
          <w:tcPr>
            <w:tcW w:w="1046"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spacing w:before="156" w:after="156"/>
              <w:jc w:val="center"/>
              <w:rPr>
                <w:rFonts w:ascii="宋体" w:hAnsi="宋体" w:cs="宋体"/>
                <w:kern w:val="0"/>
                <w:sz w:val="24"/>
                <w:szCs w:val="24"/>
                <w:lang w:bidi="ar"/>
              </w:rPr>
            </w:pPr>
            <w:r w:rsidRPr="009A7BF6">
              <w:rPr>
                <w:rFonts w:ascii="宋体" w:hAnsi="宋体" w:cs="宋体" w:hint="eastAsia"/>
                <w:kern w:val="0"/>
                <w:sz w:val="24"/>
                <w:szCs w:val="24"/>
                <w:lang w:bidi="ar"/>
              </w:rPr>
              <w:t xml:space="preserve">0.00 </w:t>
            </w:r>
          </w:p>
        </w:tc>
        <w:tc>
          <w:tcPr>
            <w:tcW w:w="1045"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spacing w:before="156" w:after="156"/>
              <w:jc w:val="center"/>
              <w:rPr>
                <w:rFonts w:ascii="宋体" w:hAnsi="宋体" w:cs="宋体"/>
                <w:kern w:val="0"/>
                <w:sz w:val="24"/>
                <w:szCs w:val="24"/>
                <w:lang w:bidi="ar"/>
              </w:rPr>
            </w:pPr>
            <w:r w:rsidRPr="009A7BF6">
              <w:rPr>
                <w:rFonts w:ascii="宋体" w:hAnsi="宋体" w:cs="宋体" w:hint="eastAsia"/>
                <w:kern w:val="0"/>
                <w:sz w:val="24"/>
                <w:szCs w:val="24"/>
                <w:lang w:bidi="ar"/>
              </w:rPr>
              <w:t xml:space="preserve">0.172 </w:t>
            </w:r>
          </w:p>
        </w:tc>
        <w:tc>
          <w:tcPr>
            <w:tcW w:w="1195" w:type="dxa"/>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spacing w:before="156" w:after="156"/>
              <w:jc w:val="center"/>
              <w:rPr>
                <w:rFonts w:ascii="宋体" w:hAnsi="宋体" w:cs="宋体"/>
                <w:kern w:val="0"/>
                <w:sz w:val="24"/>
                <w:szCs w:val="24"/>
                <w:lang w:bidi="ar"/>
              </w:rPr>
            </w:pPr>
            <w:r w:rsidRPr="009A7BF6">
              <w:rPr>
                <w:rFonts w:ascii="宋体" w:hAnsi="宋体" w:cs="宋体" w:hint="eastAsia"/>
                <w:kern w:val="0"/>
                <w:sz w:val="24"/>
                <w:szCs w:val="24"/>
                <w:lang w:bidi="ar"/>
              </w:rPr>
              <w:t xml:space="preserve">0.00 </w:t>
            </w:r>
          </w:p>
        </w:tc>
        <w:tc>
          <w:tcPr>
            <w:tcW w:w="1493" w:type="dxa"/>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spacing w:before="156" w:after="156"/>
              <w:jc w:val="center"/>
              <w:rPr>
                <w:rFonts w:ascii="宋体" w:hAnsi="宋体" w:cs="宋体"/>
                <w:kern w:val="0"/>
                <w:sz w:val="24"/>
                <w:szCs w:val="24"/>
                <w:lang w:bidi="ar"/>
              </w:rPr>
            </w:pPr>
            <w:r w:rsidRPr="009A7BF6">
              <w:rPr>
                <w:rFonts w:ascii="宋体" w:hAnsi="宋体" w:cs="宋体" w:hint="eastAsia"/>
                <w:kern w:val="0"/>
                <w:sz w:val="24"/>
                <w:szCs w:val="24"/>
                <w:lang w:bidi="ar"/>
              </w:rPr>
              <w:t xml:space="preserve">0.00 </w:t>
            </w:r>
          </w:p>
        </w:tc>
      </w:tr>
      <w:tr w:rsidTr="009A7BF6">
        <w:tblPrEx>
          <w:tblW w:w="9558" w:type="dxa"/>
          <w:tblLayout w:type="fixed"/>
          <w:tblCellMar>
            <w:left w:w="0" w:type="dxa"/>
            <w:right w:w="0" w:type="dxa"/>
          </w:tblCellMar>
          <w:tblLook w:val="04A0"/>
        </w:tblPrEx>
        <w:trPr>
          <w:trHeight w:val="261"/>
        </w:trPr>
        <w:tc>
          <w:tcPr>
            <w:tcW w:w="443"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widowControl/>
              <w:adjustRightInd w:val="0"/>
              <w:snapToGrid w:val="0"/>
              <w:spacing w:before="156" w:after="156" w:line="25" w:lineRule="atLeast"/>
              <w:jc w:val="center"/>
              <w:textAlignment w:val="center"/>
              <w:rPr>
                <w:rFonts w:ascii="宋体" w:hAnsi="宋体" w:cs="宋体"/>
                <w:sz w:val="24"/>
                <w:szCs w:val="24"/>
              </w:rPr>
            </w:pPr>
            <w:r w:rsidRPr="009A7BF6">
              <w:rPr>
                <w:rFonts w:ascii="宋体" w:hAnsi="宋体" w:cs="宋体" w:hint="eastAsia"/>
                <w:kern w:val="0"/>
                <w:sz w:val="24"/>
                <w:szCs w:val="24"/>
                <w:lang w:bidi="ar"/>
              </w:rPr>
              <w:t xml:space="preserve">12 </w:t>
            </w:r>
          </w:p>
        </w:tc>
        <w:tc>
          <w:tcPr>
            <w:tcW w:w="448" w:type="dxa"/>
            <w:vMerge/>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adjustRightInd w:val="0"/>
              <w:snapToGrid w:val="0"/>
              <w:spacing w:before="156" w:after="156" w:line="25" w:lineRule="atLeast"/>
              <w:jc w:val="center"/>
              <w:rPr>
                <w:rFonts w:ascii="宋体" w:hAnsi="宋体" w:cs="宋体"/>
                <w:sz w:val="24"/>
                <w:szCs w:val="24"/>
              </w:rPr>
            </w:pPr>
          </w:p>
        </w:tc>
        <w:tc>
          <w:tcPr>
            <w:tcW w:w="747"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widowControl/>
              <w:adjustRightInd w:val="0"/>
              <w:snapToGrid w:val="0"/>
              <w:spacing w:before="156" w:after="156" w:line="25" w:lineRule="atLeast"/>
              <w:jc w:val="center"/>
              <w:textAlignment w:val="center"/>
              <w:rPr>
                <w:rFonts w:ascii="宋体" w:hAnsi="宋体" w:cs="宋体"/>
                <w:kern w:val="0"/>
                <w:sz w:val="24"/>
                <w:szCs w:val="24"/>
                <w:lang w:bidi="ar"/>
              </w:rPr>
            </w:pPr>
            <w:r w:rsidRPr="009A7BF6">
              <w:rPr>
                <w:rFonts w:ascii="宋体" w:hAnsi="宋体" w:cs="宋体" w:hint="eastAsia"/>
                <w:kern w:val="0"/>
                <w:sz w:val="24"/>
                <w:szCs w:val="24"/>
                <w:lang w:bidi="ar"/>
              </w:rPr>
              <w:t>2.12</w:t>
            </w:r>
          </w:p>
        </w:tc>
        <w:tc>
          <w:tcPr>
            <w:tcW w:w="74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F603EC" w:rsidRPr="009A7BF6" w:rsidP="00F603EC">
            <w:pPr>
              <w:adjustRightInd w:val="0"/>
              <w:snapToGrid w:val="0"/>
              <w:spacing w:before="156" w:after="156" w:line="25" w:lineRule="atLeast"/>
              <w:jc w:val="center"/>
              <w:rPr>
                <w:rFonts w:ascii="宋体" w:hAnsi="宋体" w:cs="宋体"/>
                <w:kern w:val="0"/>
                <w:sz w:val="24"/>
                <w:szCs w:val="24"/>
                <w:lang w:bidi="ar"/>
              </w:rPr>
            </w:pPr>
          </w:p>
        </w:tc>
        <w:tc>
          <w:tcPr>
            <w:tcW w:w="747" w:type="dxa"/>
            <w:vMerge/>
            <w:tcBorders>
              <w:left w:val="single" w:sz="4" w:space="0" w:color="auto"/>
              <w:bottom w:val="single" w:sz="4" w:space="0" w:color="auto"/>
              <w:right w:val="single" w:sz="4" w:space="0" w:color="auto"/>
            </w:tcBorders>
            <w:tcMar>
              <w:top w:w="15" w:type="dxa"/>
              <w:left w:w="15" w:type="dxa"/>
              <w:right w:w="15" w:type="dxa"/>
            </w:tcMar>
            <w:vAlign w:val="center"/>
          </w:tcPr>
          <w:p w:rsidR="00F603EC" w:rsidRPr="009A7BF6" w:rsidP="00F603EC">
            <w:pPr>
              <w:adjustRightInd w:val="0"/>
              <w:snapToGrid w:val="0"/>
              <w:spacing w:before="156" w:after="156" w:line="25" w:lineRule="atLeast"/>
              <w:jc w:val="center"/>
              <w:rPr>
                <w:rFonts w:ascii="宋体" w:hAnsi="宋体" w:cs="宋体"/>
                <w:kern w:val="0"/>
                <w:sz w:val="24"/>
                <w:szCs w:val="24"/>
                <w:lang w:bidi="ar"/>
              </w:rPr>
            </w:pPr>
          </w:p>
        </w:tc>
        <w:tc>
          <w:tcPr>
            <w:tcW w:w="897"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F603EC" w:rsidRPr="009A7BF6" w:rsidP="00F603EC">
            <w:pPr>
              <w:adjustRightInd w:val="0"/>
              <w:snapToGrid w:val="0"/>
              <w:spacing w:before="156" w:after="156" w:line="25" w:lineRule="atLeast"/>
              <w:jc w:val="center"/>
              <w:rPr>
                <w:rFonts w:ascii="宋体" w:hAnsi="宋体" w:cs="宋体"/>
                <w:kern w:val="0"/>
                <w:sz w:val="24"/>
                <w:szCs w:val="24"/>
                <w:lang w:bidi="ar"/>
              </w:rPr>
            </w:pPr>
          </w:p>
        </w:tc>
        <w:tc>
          <w:tcPr>
            <w:tcW w:w="74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F603EC" w:rsidRPr="009A7BF6" w:rsidP="00F603EC">
            <w:pPr>
              <w:adjustRightInd w:val="0"/>
              <w:snapToGrid w:val="0"/>
              <w:spacing w:before="156" w:after="156" w:line="25" w:lineRule="atLeast"/>
              <w:jc w:val="center"/>
              <w:rPr>
                <w:rFonts w:ascii="宋体" w:hAnsi="宋体" w:cs="宋体"/>
                <w:kern w:val="0"/>
                <w:sz w:val="24"/>
                <w:szCs w:val="24"/>
                <w:lang w:bidi="ar"/>
              </w:rPr>
            </w:pPr>
          </w:p>
        </w:tc>
        <w:tc>
          <w:tcPr>
            <w:tcW w:w="104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F603EC" w:rsidRPr="009A7BF6" w:rsidP="00F603EC">
            <w:pPr>
              <w:adjustRightInd w:val="0"/>
              <w:snapToGrid w:val="0"/>
              <w:spacing w:before="156" w:after="156" w:line="25" w:lineRule="atLeast"/>
              <w:jc w:val="center"/>
              <w:rPr>
                <w:rFonts w:ascii="宋体" w:hAnsi="宋体" w:cs="宋体"/>
                <w:kern w:val="0"/>
                <w:sz w:val="24"/>
                <w:szCs w:val="24"/>
                <w:lang w:bidi="ar"/>
              </w:rPr>
            </w:pPr>
          </w:p>
        </w:tc>
        <w:tc>
          <w:tcPr>
            <w:tcW w:w="1045"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F603EC" w:rsidRPr="009A7BF6" w:rsidP="00F603EC">
            <w:pPr>
              <w:adjustRightInd w:val="0"/>
              <w:snapToGrid w:val="0"/>
              <w:spacing w:before="156" w:after="156" w:line="25" w:lineRule="atLeast"/>
              <w:jc w:val="center"/>
              <w:rPr>
                <w:rFonts w:ascii="宋体" w:hAnsi="宋体" w:cs="宋体"/>
                <w:kern w:val="0"/>
                <w:sz w:val="24"/>
                <w:szCs w:val="24"/>
                <w:lang w:bidi="ar"/>
              </w:rPr>
            </w:pPr>
          </w:p>
        </w:tc>
        <w:tc>
          <w:tcPr>
            <w:tcW w:w="119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widowControl/>
              <w:adjustRightInd w:val="0"/>
              <w:snapToGrid w:val="0"/>
              <w:spacing w:before="156" w:after="156" w:line="25" w:lineRule="atLeast"/>
              <w:jc w:val="center"/>
              <w:textAlignment w:val="center"/>
              <w:rPr>
                <w:rFonts w:ascii="宋体" w:hAnsi="宋体" w:cs="宋体"/>
                <w:kern w:val="0"/>
                <w:sz w:val="24"/>
                <w:szCs w:val="24"/>
                <w:lang w:bidi="ar"/>
              </w:rPr>
            </w:pPr>
            <w:r w:rsidRPr="009A7BF6">
              <w:rPr>
                <w:rFonts w:ascii="宋体" w:hAnsi="宋体" w:cs="宋体" w:hint="eastAsia"/>
                <w:kern w:val="0"/>
                <w:sz w:val="24"/>
                <w:szCs w:val="24"/>
                <w:lang w:bidi="ar"/>
              </w:rPr>
              <w:t xml:space="preserve">41.92 </w:t>
            </w:r>
          </w:p>
        </w:tc>
        <w:tc>
          <w:tcPr>
            <w:tcW w:w="149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widowControl/>
              <w:adjustRightInd w:val="0"/>
              <w:snapToGrid w:val="0"/>
              <w:spacing w:before="156" w:after="156" w:line="25" w:lineRule="atLeast"/>
              <w:jc w:val="center"/>
              <w:textAlignment w:val="center"/>
              <w:rPr>
                <w:rFonts w:ascii="宋体" w:hAnsi="宋体" w:cs="宋体"/>
                <w:kern w:val="0"/>
                <w:sz w:val="24"/>
                <w:szCs w:val="24"/>
                <w:lang w:bidi="ar"/>
              </w:rPr>
            </w:pPr>
            <w:r w:rsidRPr="009A7BF6">
              <w:rPr>
                <w:rFonts w:ascii="宋体" w:hAnsi="宋体" w:cs="宋体" w:hint="eastAsia"/>
                <w:kern w:val="0"/>
                <w:sz w:val="24"/>
                <w:szCs w:val="24"/>
                <w:lang w:bidi="ar"/>
              </w:rPr>
              <w:t xml:space="preserve">7.21 </w:t>
            </w:r>
          </w:p>
        </w:tc>
      </w:tr>
      <w:tr w:rsidTr="009A7BF6">
        <w:tblPrEx>
          <w:tblW w:w="9558" w:type="dxa"/>
          <w:tblLayout w:type="fixed"/>
          <w:tblCellMar>
            <w:left w:w="0" w:type="dxa"/>
            <w:right w:w="0" w:type="dxa"/>
          </w:tblCellMar>
          <w:tblLook w:val="04A0"/>
        </w:tblPrEx>
        <w:trPr>
          <w:trHeight w:val="173"/>
        </w:trPr>
        <w:tc>
          <w:tcPr>
            <w:tcW w:w="443"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widowControl/>
              <w:adjustRightInd w:val="0"/>
              <w:snapToGrid w:val="0"/>
              <w:spacing w:before="156" w:after="156" w:line="25" w:lineRule="atLeast"/>
              <w:jc w:val="center"/>
              <w:textAlignment w:val="center"/>
              <w:rPr>
                <w:rFonts w:ascii="宋体" w:hAnsi="宋体" w:cs="宋体"/>
                <w:sz w:val="24"/>
                <w:szCs w:val="24"/>
              </w:rPr>
            </w:pPr>
            <w:r w:rsidRPr="009A7BF6">
              <w:rPr>
                <w:rFonts w:ascii="宋体" w:hAnsi="宋体" w:cs="宋体" w:hint="eastAsia"/>
                <w:kern w:val="0"/>
                <w:sz w:val="24"/>
                <w:szCs w:val="24"/>
                <w:lang w:bidi="ar"/>
              </w:rPr>
              <w:t xml:space="preserve">21 </w:t>
            </w:r>
          </w:p>
        </w:tc>
        <w:tc>
          <w:tcPr>
            <w:tcW w:w="448" w:type="dxa"/>
            <w:vMerge w:val="restart"/>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widowControl/>
              <w:adjustRightInd w:val="0"/>
              <w:snapToGrid w:val="0"/>
              <w:spacing w:before="156" w:after="156" w:line="25" w:lineRule="atLeast"/>
              <w:jc w:val="center"/>
              <w:textAlignment w:val="center"/>
              <w:rPr>
                <w:rFonts w:ascii="宋体" w:hAnsi="宋体" w:cs="宋体"/>
                <w:sz w:val="24"/>
                <w:szCs w:val="24"/>
              </w:rPr>
            </w:pPr>
            <w:r w:rsidRPr="009A7BF6">
              <w:rPr>
                <w:rFonts w:ascii="宋体" w:hAnsi="宋体" w:cs="宋体" w:hint="eastAsia"/>
                <w:kern w:val="0"/>
                <w:sz w:val="24"/>
                <w:szCs w:val="24"/>
                <w:lang w:bidi="ar"/>
              </w:rPr>
              <w:t xml:space="preserve">2 </w:t>
            </w:r>
          </w:p>
        </w:tc>
        <w:tc>
          <w:tcPr>
            <w:tcW w:w="747"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widowControl/>
              <w:adjustRightInd w:val="0"/>
              <w:snapToGrid w:val="0"/>
              <w:spacing w:before="156" w:after="156" w:line="25" w:lineRule="atLeast"/>
              <w:jc w:val="center"/>
              <w:textAlignment w:val="center"/>
              <w:rPr>
                <w:rFonts w:ascii="宋体" w:hAnsi="宋体" w:cs="宋体"/>
                <w:kern w:val="0"/>
                <w:sz w:val="24"/>
                <w:szCs w:val="24"/>
                <w:lang w:bidi="ar"/>
              </w:rPr>
            </w:pPr>
            <w:r w:rsidRPr="009A7BF6">
              <w:rPr>
                <w:rFonts w:ascii="宋体" w:hAnsi="宋体" w:cs="宋体" w:hint="eastAsia"/>
                <w:kern w:val="0"/>
                <w:sz w:val="24"/>
                <w:szCs w:val="24"/>
                <w:lang w:bidi="ar"/>
              </w:rPr>
              <w:t xml:space="preserve">2.12 </w:t>
            </w:r>
          </w:p>
        </w:tc>
        <w:tc>
          <w:tcPr>
            <w:tcW w:w="746" w:type="dxa"/>
            <w:vMerge w:val="restart"/>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widowControl/>
              <w:adjustRightInd w:val="0"/>
              <w:snapToGrid w:val="0"/>
              <w:spacing w:before="156" w:after="156" w:line="25" w:lineRule="atLeast"/>
              <w:jc w:val="center"/>
              <w:textAlignment w:val="center"/>
              <w:rPr>
                <w:rFonts w:ascii="宋体" w:hAnsi="宋体" w:cs="宋体"/>
                <w:kern w:val="0"/>
                <w:sz w:val="24"/>
                <w:szCs w:val="24"/>
                <w:lang w:bidi="ar"/>
              </w:rPr>
            </w:pPr>
            <w:r w:rsidRPr="009A7BF6">
              <w:rPr>
                <w:rFonts w:ascii="宋体" w:hAnsi="宋体" w:cs="宋体" w:hint="eastAsia"/>
                <w:kern w:val="0"/>
                <w:sz w:val="24"/>
                <w:szCs w:val="24"/>
                <w:lang w:bidi="ar"/>
              </w:rPr>
              <w:t xml:space="preserve">0.19 </w:t>
            </w:r>
          </w:p>
        </w:tc>
        <w:tc>
          <w:tcPr>
            <w:tcW w:w="747" w:type="dxa"/>
            <w:vMerge w:val="restart"/>
            <w:tcBorders>
              <w:top w:val="single" w:sz="4" w:space="0" w:color="auto"/>
              <w:left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adjustRightInd w:val="0"/>
              <w:snapToGrid w:val="0"/>
              <w:spacing w:before="156" w:after="156" w:line="25" w:lineRule="atLeast"/>
              <w:jc w:val="center"/>
              <w:rPr>
                <w:rFonts w:ascii="宋体" w:hAnsi="宋体" w:cs="宋体"/>
                <w:kern w:val="0"/>
                <w:sz w:val="24"/>
                <w:szCs w:val="24"/>
                <w:lang w:bidi="ar"/>
              </w:rPr>
            </w:pPr>
            <w:r w:rsidRPr="009A7BF6">
              <w:rPr>
                <w:rFonts w:ascii="宋体" w:hAnsi="宋体" w:cs="宋体" w:hint="eastAsia"/>
                <w:kern w:val="0"/>
                <w:sz w:val="24"/>
                <w:szCs w:val="24"/>
                <w:lang w:bidi="ar"/>
              </w:rPr>
              <w:t>块石</w:t>
            </w:r>
          </w:p>
        </w:tc>
        <w:tc>
          <w:tcPr>
            <w:tcW w:w="897" w:type="dxa"/>
            <w:vMerge w:val="restart"/>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widowControl/>
              <w:adjustRightInd w:val="0"/>
              <w:snapToGrid w:val="0"/>
              <w:spacing w:before="156" w:after="156" w:line="25" w:lineRule="atLeast"/>
              <w:jc w:val="center"/>
              <w:textAlignment w:val="center"/>
              <w:rPr>
                <w:rFonts w:ascii="宋体" w:hAnsi="宋体" w:cs="宋体"/>
                <w:kern w:val="0"/>
                <w:sz w:val="24"/>
                <w:szCs w:val="24"/>
                <w:lang w:bidi="ar"/>
              </w:rPr>
            </w:pPr>
            <w:r w:rsidRPr="009A7BF6">
              <w:rPr>
                <w:rFonts w:ascii="宋体" w:hAnsi="宋体" w:cs="宋体" w:hint="eastAsia"/>
                <w:kern w:val="0"/>
                <w:sz w:val="24"/>
                <w:szCs w:val="24"/>
                <w:lang w:bidi="ar"/>
              </w:rPr>
              <w:t>17.00</w:t>
            </w:r>
            <w:r w:rsidRPr="009A7BF6">
              <w:rPr>
                <w:rFonts w:ascii="宋体" w:hAnsi="宋体" w:cs="宋体" w:hint="eastAsia"/>
                <w:kern w:val="0"/>
                <w:sz w:val="24"/>
                <w:szCs w:val="24"/>
                <w:lang w:bidi="ar"/>
              </w:rPr>
              <w:t xml:space="preserve"> </w:t>
            </w:r>
          </w:p>
        </w:tc>
        <w:tc>
          <w:tcPr>
            <w:tcW w:w="746" w:type="dxa"/>
            <w:vMerge w:val="restart"/>
            <w:tcBorders>
              <w:top w:val="single" w:sz="4" w:space="0" w:color="auto"/>
              <w:left w:val="single" w:sz="4" w:space="0" w:color="auto"/>
              <w:bottom w:val="single" w:sz="4" w:space="0" w:color="000000"/>
              <w:right w:val="single" w:sz="4" w:space="0" w:color="auto"/>
            </w:tcBorders>
            <w:shd w:val="clear" w:color="auto" w:fill="auto"/>
            <w:tcMar>
              <w:top w:w="15" w:type="dxa"/>
              <w:left w:w="15" w:type="dxa"/>
              <w:right w:w="15" w:type="dxa"/>
            </w:tcMar>
            <w:vAlign w:val="center"/>
          </w:tcPr>
          <w:p w:rsidR="00F603EC" w:rsidRPr="009A7BF6" w:rsidP="00F603EC">
            <w:pPr>
              <w:adjustRightInd w:val="0"/>
              <w:snapToGrid w:val="0"/>
              <w:spacing w:before="156" w:after="156" w:line="25" w:lineRule="atLeast"/>
              <w:jc w:val="center"/>
              <w:rPr>
                <w:rFonts w:ascii="宋体" w:hAnsi="宋体" w:cs="宋体"/>
                <w:kern w:val="0"/>
                <w:sz w:val="24"/>
                <w:szCs w:val="24"/>
                <w:lang w:bidi="ar"/>
              </w:rPr>
            </w:pPr>
            <w:r w:rsidRPr="009A7BF6">
              <w:rPr>
                <w:rFonts w:ascii="宋体" w:hAnsi="宋体" w:cs="宋体" w:hint="eastAsia"/>
                <w:kern w:val="0"/>
                <w:sz w:val="24"/>
                <w:szCs w:val="24"/>
                <w:lang w:bidi="ar"/>
              </w:rPr>
              <w:t>45.00</w:t>
            </w:r>
          </w:p>
        </w:tc>
        <w:tc>
          <w:tcPr>
            <w:tcW w:w="1046" w:type="dxa"/>
            <w:vMerge w:val="restart"/>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widowControl/>
              <w:adjustRightInd w:val="0"/>
              <w:snapToGrid w:val="0"/>
              <w:spacing w:before="156" w:after="156" w:line="25" w:lineRule="atLeast"/>
              <w:jc w:val="center"/>
              <w:textAlignment w:val="center"/>
              <w:rPr>
                <w:rFonts w:ascii="宋体" w:hAnsi="宋体" w:cs="宋体"/>
                <w:kern w:val="0"/>
                <w:sz w:val="24"/>
                <w:szCs w:val="24"/>
                <w:lang w:bidi="ar"/>
              </w:rPr>
            </w:pPr>
            <w:r w:rsidRPr="009A7BF6">
              <w:rPr>
                <w:rFonts w:ascii="宋体" w:hAnsi="宋体" w:cs="宋体" w:hint="eastAsia"/>
                <w:kern w:val="0"/>
                <w:sz w:val="24"/>
                <w:szCs w:val="24"/>
                <w:lang w:bidi="ar"/>
              </w:rPr>
              <w:t>0.00</w:t>
            </w:r>
          </w:p>
        </w:tc>
        <w:tc>
          <w:tcPr>
            <w:tcW w:w="1045" w:type="dxa"/>
            <w:vMerge w:val="restart"/>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widowControl/>
              <w:adjustRightInd w:val="0"/>
              <w:snapToGrid w:val="0"/>
              <w:spacing w:before="156" w:after="156" w:line="25" w:lineRule="atLeast"/>
              <w:jc w:val="center"/>
              <w:textAlignment w:val="center"/>
              <w:rPr>
                <w:rFonts w:ascii="宋体" w:hAnsi="宋体" w:cs="宋体"/>
                <w:kern w:val="0"/>
                <w:sz w:val="24"/>
                <w:szCs w:val="24"/>
                <w:lang w:bidi="ar"/>
              </w:rPr>
            </w:pPr>
            <w:r w:rsidRPr="009A7BF6">
              <w:rPr>
                <w:rFonts w:ascii="宋体" w:hAnsi="宋体" w:cs="宋体" w:hint="eastAsia"/>
                <w:kern w:val="0"/>
                <w:sz w:val="24"/>
                <w:szCs w:val="24"/>
                <w:lang w:bidi="ar"/>
              </w:rPr>
              <w:t xml:space="preserve">0.155 </w:t>
            </w:r>
          </w:p>
        </w:tc>
        <w:tc>
          <w:tcPr>
            <w:tcW w:w="119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widowControl/>
              <w:adjustRightInd w:val="0"/>
              <w:snapToGrid w:val="0"/>
              <w:spacing w:before="156" w:after="156" w:line="25" w:lineRule="atLeast"/>
              <w:jc w:val="center"/>
              <w:textAlignment w:val="center"/>
              <w:rPr>
                <w:rFonts w:ascii="宋体" w:hAnsi="宋体" w:cs="宋体"/>
                <w:kern w:val="0"/>
                <w:sz w:val="24"/>
                <w:szCs w:val="24"/>
                <w:lang w:bidi="ar"/>
              </w:rPr>
            </w:pPr>
            <w:r w:rsidRPr="009A7BF6">
              <w:rPr>
                <w:rFonts w:ascii="宋体" w:hAnsi="宋体" w:cs="宋体" w:hint="eastAsia"/>
                <w:kern w:val="0"/>
                <w:sz w:val="24"/>
                <w:szCs w:val="24"/>
                <w:lang w:bidi="ar"/>
              </w:rPr>
              <w:t xml:space="preserve">41.92 </w:t>
            </w:r>
          </w:p>
        </w:tc>
        <w:tc>
          <w:tcPr>
            <w:tcW w:w="149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widowControl/>
              <w:adjustRightInd w:val="0"/>
              <w:snapToGrid w:val="0"/>
              <w:spacing w:before="156" w:after="156" w:line="25" w:lineRule="atLeast"/>
              <w:jc w:val="center"/>
              <w:textAlignment w:val="center"/>
              <w:rPr>
                <w:rFonts w:ascii="宋体" w:hAnsi="宋体" w:cs="宋体"/>
                <w:kern w:val="0"/>
                <w:sz w:val="24"/>
                <w:szCs w:val="24"/>
                <w:lang w:bidi="ar"/>
              </w:rPr>
            </w:pPr>
            <w:r w:rsidRPr="009A7BF6">
              <w:rPr>
                <w:rFonts w:ascii="宋体" w:hAnsi="宋体" w:cs="宋体" w:hint="eastAsia"/>
                <w:kern w:val="0"/>
                <w:sz w:val="24"/>
                <w:szCs w:val="24"/>
                <w:lang w:bidi="ar"/>
              </w:rPr>
              <w:t xml:space="preserve">6.498 </w:t>
            </w:r>
          </w:p>
        </w:tc>
      </w:tr>
      <w:tr w:rsidTr="009A7BF6">
        <w:tblPrEx>
          <w:tblW w:w="9558" w:type="dxa"/>
          <w:tblLayout w:type="fixed"/>
          <w:tblCellMar>
            <w:left w:w="0" w:type="dxa"/>
            <w:right w:w="0" w:type="dxa"/>
          </w:tblCellMar>
          <w:tblLook w:val="04A0"/>
        </w:tblPrEx>
        <w:trPr>
          <w:trHeight w:val="173"/>
        </w:trPr>
        <w:tc>
          <w:tcPr>
            <w:tcW w:w="443"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widowControl/>
              <w:adjustRightInd w:val="0"/>
              <w:snapToGrid w:val="0"/>
              <w:spacing w:before="156" w:after="156" w:line="25" w:lineRule="atLeast"/>
              <w:jc w:val="center"/>
              <w:textAlignment w:val="center"/>
              <w:rPr>
                <w:rFonts w:ascii="宋体" w:hAnsi="宋体" w:cs="宋体"/>
                <w:sz w:val="24"/>
                <w:szCs w:val="24"/>
              </w:rPr>
            </w:pPr>
            <w:r w:rsidRPr="009A7BF6">
              <w:rPr>
                <w:rFonts w:ascii="宋体" w:hAnsi="宋体" w:cs="宋体" w:hint="eastAsia"/>
                <w:kern w:val="0"/>
                <w:sz w:val="24"/>
                <w:szCs w:val="24"/>
                <w:lang w:bidi="ar"/>
              </w:rPr>
              <w:t xml:space="preserve">22 </w:t>
            </w:r>
          </w:p>
        </w:tc>
        <w:tc>
          <w:tcPr>
            <w:tcW w:w="448" w:type="dxa"/>
            <w:vMerge/>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adjustRightInd w:val="0"/>
              <w:snapToGrid w:val="0"/>
              <w:spacing w:before="156" w:after="156" w:line="25" w:lineRule="atLeast"/>
              <w:jc w:val="center"/>
              <w:rPr>
                <w:rFonts w:ascii="宋体" w:hAnsi="宋体" w:cs="宋体"/>
                <w:sz w:val="24"/>
                <w:szCs w:val="24"/>
              </w:rPr>
            </w:pPr>
          </w:p>
        </w:tc>
        <w:tc>
          <w:tcPr>
            <w:tcW w:w="747" w:type="dxa"/>
            <w:tcBorders>
              <w:top w:val="nil"/>
              <w:left w:val="nil"/>
              <w:bottom w:val="nil"/>
              <w:right w:val="nil"/>
            </w:tcBorders>
            <w:shd w:val="clear" w:color="auto" w:fill="auto"/>
            <w:tcMar>
              <w:top w:w="15" w:type="dxa"/>
              <w:left w:w="15" w:type="dxa"/>
              <w:right w:w="15" w:type="dxa"/>
            </w:tcMar>
            <w:vAlign w:val="center"/>
          </w:tcPr>
          <w:p w:rsidR="00F603EC" w:rsidRPr="009A7BF6" w:rsidP="00F603EC">
            <w:pPr>
              <w:widowControl/>
              <w:adjustRightInd w:val="0"/>
              <w:snapToGrid w:val="0"/>
              <w:spacing w:before="156" w:after="156" w:line="25" w:lineRule="atLeast"/>
              <w:jc w:val="center"/>
              <w:textAlignment w:val="center"/>
              <w:rPr>
                <w:rFonts w:ascii="宋体" w:hAnsi="宋体" w:cs="宋体"/>
                <w:kern w:val="0"/>
                <w:sz w:val="24"/>
                <w:szCs w:val="24"/>
                <w:lang w:bidi="ar"/>
              </w:rPr>
            </w:pPr>
            <w:r w:rsidRPr="009A7BF6">
              <w:rPr>
                <w:rFonts w:ascii="宋体" w:hAnsi="宋体" w:cs="宋体" w:hint="eastAsia"/>
                <w:kern w:val="0"/>
                <w:sz w:val="24"/>
                <w:szCs w:val="24"/>
                <w:lang w:bidi="ar"/>
              </w:rPr>
              <w:t xml:space="preserve">1.93 </w:t>
            </w:r>
          </w:p>
        </w:tc>
        <w:tc>
          <w:tcPr>
            <w:tcW w:w="746" w:type="dxa"/>
            <w:vMerge/>
            <w:tcBorders>
              <w:top w:val="nil"/>
              <w:left w:val="single" w:sz="4" w:space="0" w:color="auto"/>
              <w:bottom w:val="single" w:sz="4" w:space="0" w:color="auto"/>
              <w:right w:val="single" w:sz="4" w:space="0" w:color="auto"/>
            </w:tcBorders>
            <w:tcMar>
              <w:top w:w="15" w:type="dxa"/>
              <w:left w:w="15" w:type="dxa"/>
              <w:right w:w="15" w:type="dxa"/>
            </w:tcMar>
            <w:vAlign w:val="center"/>
          </w:tcPr>
          <w:p w:rsidR="00F603EC" w:rsidRPr="009A7BF6" w:rsidP="00F603EC">
            <w:pPr>
              <w:adjustRightInd w:val="0"/>
              <w:snapToGrid w:val="0"/>
              <w:spacing w:before="156" w:after="156" w:line="25" w:lineRule="atLeast"/>
              <w:jc w:val="center"/>
              <w:rPr>
                <w:rFonts w:ascii="宋体" w:hAnsi="宋体" w:cs="宋体"/>
                <w:kern w:val="0"/>
                <w:sz w:val="24"/>
                <w:szCs w:val="24"/>
                <w:lang w:bidi="ar"/>
              </w:rPr>
            </w:pPr>
          </w:p>
        </w:tc>
        <w:tc>
          <w:tcPr>
            <w:tcW w:w="747" w:type="dxa"/>
            <w:vMerge/>
            <w:tcBorders>
              <w:left w:val="single" w:sz="4" w:space="0" w:color="auto"/>
              <w:right w:val="single" w:sz="4" w:space="0" w:color="auto"/>
            </w:tcBorders>
            <w:tcMar>
              <w:top w:w="15" w:type="dxa"/>
              <w:left w:w="15" w:type="dxa"/>
              <w:right w:w="15" w:type="dxa"/>
            </w:tcMar>
            <w:vAlign w:val="center"/>
          </w:tcPr>
          <w:p w:rsidR="00F603EC" w:rsidRPr="009A7BF6" w:rsidP="00F603EC">
            <w:pPr>
              <w:adjustRightInd w:val="0"/>
              <w:snapToGrid w:val="0"/>
              <w:spacing w:before="156" w:after="156" w:line="25" w:lineRule="atLeast"/>
              <w:jc w:val="center"/>
              <w:rPr>
                <w:rFonts w:ascii="宋体" w:hAnsi="宋体" w:cs="宋体"/>
                <w:kern w:val="0"/>
                <w:sz w:val="24"/>
                <w:szCs w:val="24"/>
                <w:lang w:bidi="ar"/>
              </w:rPr>
            </w:pPr>
          </w:p>
        </w:tc>
        <w:tc>
          <w:tcPr>
            <w:tcW w:w="897" w:type="dxa"/>
            <w:vMerge/>
            <w:tcBorders>
              <w:top w:val="nil"/>
              <w:left w:val="single" w:sz="4" w:space="0" w:color="auto"/>
              <w:bottom w:val="single" w:sz="4" w:space="0" w:color="auto"/>
              <w:right w:val="single" w:sz="4" w:space="0" w:color="auto"/>
            </w:tcBorders>
            <w:tcMar>
              <w:top w:w="15" w:type="dxa"/>
              <w:left w:w="15" w:type="dxa"/>
              <w:right w:w="15" w:type="dxa"/>
            </w:tcMar>
            <w:vAlign w:val="center"/>
          </w:tcPr>
          <w:p w:rsidR="00F603EC" w:rsidRPr="009A7BF6" w:rsidP="00F603EC">
            <w:pPr>
              <w:adjustRightInd w:val="0"/>
              <w:snapToGrid w:val="0"/>
              <w:spacing w:before="156" w:after="156" w:line="25" w:lineRule="atLeast"/>
              <w:jc w:val="center"/>
              <w:rPr>
                <w:rFonts w:ascii="宋体" w:hAnsi="宋体" w:cs="宋体"/>
                <w:kern w:val="0"/>
                <w:sz w:val="24"/>
                <w:szCs w:val="24"/>
                <w:lang w:bidi="ar"/>
              </w:rPr>
            </w:pPr>
          </w:p>
        </w:tc>
        <w:tc>
          <w:tcPr>
            <w:tcW w:w="746" w:type="dxa"/>
            <w:vMerge/>
            <w:tcBorders>
              <w:top w:val="nil"/>
              <w:left w:val="single" w:sz="4" w:space="0" w:color="auto"/>
              <w:bottom w:val="single" w:sz="4" w:space="0" w:color="000000"/>
              <w:right w:val="single" w:sz="4" w:space="0" w:color="auto"/>
            </w:tcBorders>
            <w:tcMar>
              <w:top w:w="15" w:type="dxa"/>
              <w:left w:w="15" w:type="dxa"/>
              <w:right w:w="15" w:type="dxa"/>
            </w:tcMar>
            <w:vAlign w:val="center"/>
          </w:tcPr>
          <w:p w:rsidR="00F603EC" w:rsidRPr="009A7BF6" w:rsidP="00F603EC">
            <w:pPr>
              <w:adjustRightInd w:val="0"/>
              <w:snapToGrid w:val="0"/>
              <w:spacing w:before="156" w:after="156" w:line="25" w:lineRule="atLeast"/>
              <w:jc w:val="center"/>
              <w:rPr>
                <w:rFonts w:ascii="宋体" w:hAnsi="宋体" w:cs="宋体"/>
                <w:kern w:val="0"/>
                <w:sz w:val="24"/>
                <w:szCs w:val="24"/>
                <w:lang w:bidi="ar"/>
              </w:rPr>
            </w:pPr>
          </w:p>
        </w:tc>
        <w:tc>
          <w:tcPr>
            <w:tcW w:w="1046" w:type="dxa"/>
            <w:vMerge/>
            <w:tcBorders>
              <w:top w:val="nil"/>
              <w:left w:val="single" w:sz="4" w:space="0" w:color="auto"/>
              <w:bottom w:val="single" w:sz="4" w:space="0" w:color="auto"/>
              <w:right w:val="single" w:sz="4" w:space="0" w:color="auto"/>
            </w:tcBorders>
            <w:tcMar>
              <w:top w:w="15" w:type="dxa"/>
              <w:left w:w="15" w:type="dxa"/>
              <w:right w:w="15" w:type="dxa"/>
            </w:tcMar>
            <w:vAlign w:val="center"/>
          </w:tcPr>
          <w:p w:rsidR="00F603EC" w:rsidRPr="009A7BF6" w:rsidP="00F603EC">
            <w:pPr>
              <w:adjustRightInd w:val="0"/>
              <w:snapToGrid w:val="0"/>
              <w:spacing w:before="156" w:after="156" w:line="25" w:lineRule="atLeast"/>
              <w:jc w:val="center"/>
              <w:rPr>
                <w:rFonts w:ascii="宋体" w:hAnsi="宋体" w:cs="宋体"/>
                <w:kern w:val="0"/>
                <w:sz w:val="24"/>
                <w:szCs w:val="24"/>
                <w:lang w:bidi="ar"/>
              </w:rPr>
            </w:pPr>
          </w:p>
        </w:tc>
        <w:tc>
          <w:tcPr>
            <w:tcW w:w="1045" w:type="dxa"/>
            <w:vMerge/>
            <w:tcBorders>
              <w:top w:val="nil"/>
              <w:left w:val="single" w:sz="4" w:space="0" w:color="auto"/>
              <w:bottom w:val="single" w:sz="4" w:space="0" w:color="auto"/>
              <w:right w:val="single" w:sz="4" w:space="0" w:color="auto"/>
            </w:tcBorders>
            <w:tcMar>
              <w:top w:w="15" w:type="dxa"/>
              <w:left w:w="15" w:type="dxa"/>
              <w:right w:w="15" w:type="dxa"/>
            </w:tcMar>
            <w:vAlign w:val="center"/>
          </w:tcPr>
          <w:p w:rsidR="00F603EC" w:rsidRPr="009A7BF6" w:rsidP="00F603EC">
            <w:pPr>
              <w:adjustRightInd w:val="0"/>
              <w:snapToGrid w:val="0"/>
              <w:spacing w:before="156" w:after="156" w:line="25" w:lineRule="atLeast"/>
              <w:jc w:val="center"/>
              <w:rPr>
                <w:rFonts w:ascii="宋体" w:hAnsi="宋体" w:cs="宋体"/>
                <w:kern w:val="0"/>
                <w:sz w:val="24"/>
                <w:szCs w:val="24"/>
                <w:lang w:bidi="ar"/>
              </w:rPr>
            </w:pPr>
          </w:p>
        </w:tc>
        <w:tc>
          <w:tcPr>
            <w:tcW w:w="119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widowControl/>
              <w:adjustRightInd w:val="0"/>
              <w:snapToGrid w:val="0"/>
              <w:spacing w:before="156" w:after="156" w:line="25" w:lineRule="atLeast"/>
              <w:jc w:val="center"/>
              <w:textAlignment w:val="center"/>
              <w:rPr>
                <w:rFonts w:ascii="宋体" w:hAnsi="宋体" w:cs="宋体"/>
                <w:kern w:val="0"/>
                <w:sz w:val="24"/>
                <w:szCs w:val="24"/>
                <w:lang w:bidi="ar"/>
              </w:rPr>
            </w:pPr>
            <w:r w:rsidRPr="009A7BF6">
              <w:rPr>
                <w:rFonts w:ascii="宋体" w:hAnsi="宋体" w:cs="宋体" w:hint="eastAsia"/>
                <w:kern w:val="0"/>
                <w:sz w:val="24"/>
                <w:szCs w:val="24"/>
                <w:lang w:bidi="ar"/>
              </w:rPr>
              <w:t xml:space="preserve">45.15 </w:t>
            </w:r>
          </w:p>
        </w:tc>
        <w:tc>
          <w:tcPr>
            <w:tcW w:w="149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widowControl/>
              <w:adjustRightInd w:val="0"/>
              <w:snapToGrid w:val="0"/>
              <w:spacing w:before="156" w:after="156" w:line="25" w:lineRule="atLeast"/>
              <w:jc w:val="center"/>
              <w:textAlignment w:val="center"/>
              <w:rPr>
                <w:rFonts w:ascii="宋体" w:hAnsi="宋体" w:cs="宋体"/>
                <w:kern w:val="0"/>
                <w:sz w:val="24"/>
                <w:szCs w:val="24"/>
                <w:lang w:bidi="ar"/>
              </w:rPr>
            </w:pPr>
            <w:r w:rsidRPr="009A7BF6">
              <w:rPr>
                <w:rFonts w:ascii="宋体" w:hAnsi="宋体" w:cs="宋体" w:hint="eastAsia"/>
                <w:kern w:val="0"/>
                <w:sz w:val="24"/>
                <w:szCs w:val="24"/>
                <w:lang w:bidi="ar"/>
              </w:rPr>
              <w:t xml:space="preserve">6.998 </w:t>
            </w:r>
          </w:p>
        </w:tc>
      </w:tr>
      <w:tr w:rsidTr="009A7BF6">
        <w:tblPrEx>
          <w:tblW w:w="9558" w:type="dxa"/>
          <w:tblLayout w:type="fixed"/>
          <w:tblCellMar>
            <w:left w:w="0" w:type="dxa"/>
            <w:right w:w="0" w:type="dxa"/>
          </w:tblCellMar>
          <w:tblLook w:val="04A0"/>
        </w:tblPrEx>
        <w:trPr>
          <w:trHeight w:val="173"/>
        </w:trPr>
        <w:tc>
          <w:tcPr>
            <w:tcW w:w="443"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widowControl/>
              <w:adjustRightInd w:val="0"/>
              <w:snapToGrid w:val="0"/>
              <w:spacing w:before="156" w:after="156" w:line="25" w:lineRule="atLeast"/>
              <w:jc w:val="center"/>
              <w:textAlignment w:val="center"/>
              <w:rPr>
                <w:rFonts w:ascii="宋体" w:hAnsi="宋体" w:cs="宋体"/>
                <w:sz w:val="24"/>
                <w:szCs w:val="24"/>
              </w:rPr>
            </w:pPr>
            <w:r w:rsidRPr="009A7BF6">
              <w:rPr>
                <w:rFonts w:ascii="宋体" w:hAnsi="宋体" w:cs="宋体" w:hint="eastAsia"/>
                <w:kern w:val="0"/>
                <w:sz w:val="24"/>
                <w:szCs w:val="24"/>
                <w:lang w:bidi="ar"/>
              </w:rPr>
              <w:t xml:space="preserve">31 </w:t>
            </w:r>
          </w:p>
        </w:tc>
        <w:tc>
          <w:tcPr>
            <w:tcW w:w="448" w:type="dxa"/>
            <w:vMerge w:val="restart"/>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widowControl/>
              <w:adjustRightInd w:val="0"/>
              <w:snapToGrid w:val="0"/>
              <w:spacing w:before="156" w:after="156" w:line="25" w:lineRule="atLeast"/>
              <w:jc w:val="center"/>
              <w:textAlignment w:val="center"/>
              <w:rPr>
                <w:rFonts w:ascii="宋体" w:hAnsi="宋体" w:cs="宋体"/>
                <w:sz w:val="24"/>
                <w:szCs w:val="24"/>
              </w:rPr>
            </w:pPr>
            <w:r w:rsidRPr="009A7BF6">
              <w:rPr>
                <w:rFonts w:ascii="宋体" w:hAnsi="宋体" w:cs="宋体" w:hint="eastAsia"/>
                <w:kern w:val="0"/>
                <w:sz w:val="24"/>
                <w:szCs w:val="24"/>
                <w:lang w:bidi="ar"/>
              </w:rPr>
              <w:t xml:space="preserve">3 </w:t>
            </w:r>
          </w:p>
        </w:tc>
        <w:tc>
          <w:tcPr>
            <w:tcW w:w="74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widowControl/>
              <w:adjustRightInd w:val="0"/>
              <w:snapToGrid w:val="0"/>
              <w:spacing w:before="156" w:after="156" w:line="25" w:lineRule="atLeast"/>
              <w:jc w:val="center"/>
              <w:textAlignment w:val="center"/>
              <w:rPr>
                <w:rFonts w:ascii="宋体" w:hAnsi="宋体" w:cs="宋体"/>
                <w:kern w:val="0"/>
                <w:sz w:val="24"/>
                <w:szCs w:val="24"/>
                <w:lang w:bidi="ar"/>
              </w:rPr>
            </w:pPr>
            <w:r w:rsidRPr="009A7BF6">
              <w:rPr>
                <w:rFonts w:ascii="宋体" w:hAnsi="宋体" w:cs="宋体" w:hint="eastAsia"/>
                <w:kern w:val="0"/>
                <w:sz w:val="24"/>
                <w:szCs w:val="24"/>
                <w:lang w:bidi="ar"/>
              </w:rPr>
              <w:t xml:space="preserve">1.93 </w:t>
            </w:r>
          </w:p>
        </w:tc>
        <w:tc>
          <w:tcPr>
            <w:tcW w:w="746" w:type="dxa"/>
            <w:vMerge w:val="restart"/>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spacing w:before="156" w:after="156"/>
              <w:jc w:val="center"/>
              <w:rPr>
                <w:rFonts w:ascii="宋体" w:hAnsi="宋体" w:cs="宋体"/>
                <w:kern w:val="0"/>
                <w:sz w:val="24"/>
                <w:szCs w:val="24"/>
                <w:lang w:bidi="ar"/>
              </w:rPr>
            </w:pPr>
            <w:r w:rsidRPr="009A7BF6">
              <w:rPr>
                <w:rFonts w:ascii="宋体" w:hAnsi="宋体" w:cs="宋体" w:hint="eastAsia"/>
                <w:kern w:val="0"/>
                <w:sz w:val="24"/>
                <w:szCs w:val="24"/>
                <w:lang w:bidi="ar"/>
              </w:rPr>
              <w:t xml:space="preserve">7.93 </w:t>
            </w:r>
          </w:p>
        </w:tc>
        <w:tc>
          <w:tcPr>
            <w:tcW w:w="747" w:type="dxa"/>
            <w:vMerge/>
            <w:tcBorders>
              <w:left w:val="single" w:sz="4" w:space="0" w:color="auto"/>
              <w:right w:val="single" w:sz="4" w:space="0" w:color="auto"/>
            </w:tcBorders>
            <w:tcMar>
              <w:top w:w="15" w:type="dxa"/>
              <w:left w:w="15" w:type="dxa"/>
              <w:right w:w="15" w:type="dxa"/>
            </w:tcMar>
            <w:vAlign w:val="center"/>
          </w:tcPr>
          <w:p w:rsidR="00F603EC" w:rsidRPr="009A7BF6" w:rsidP="00F603EC">
            <w:pPr>
              <w:spacing w:before="156" w:after="156"/>
              <w:rPr>
                <w:rFonts w:ascii="宋体" w:hAnsi="宋体" w:cs="宋体"/>
                <w:kern w:val="0"/>
                <w:sz w:val="24"/>
                <w:szCs w:val="24"/>
                <w:lang w:bidi="ar"/>
              </w:rPr>
            </w:pPr>
          </w:p>
        </w:tc>
        <w:tc>
          <w:tcPr>
            <w:tcW w:w="897" w:type="dxa"/>
            <w:vMerge w:val="restart"/>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widowControl/>
              <w:adjustRightInd w:val="0"/>
              <w:snapToGrid w:val="0"/>
              <w:spacing w:before="156" w:after="156" w:line="25" w:lineRule="atLeast"/>
              <w:jc w:val="center"/>
              <w:textAlignment w:val="center"/>
              <w:rPr>
                <w:rFonts w:ascii="宋体" w:hAnsi="宋体" w:cs="宋体"/>
                <w:kern w:val="0"/>
                <w:sz w:val="24"/>
                <w:szCs w:val="24"/>
                <w:lang w:bidi="ar"/>
              </w:rPr>
            </w:pPr>
            <w:r w:rsidRPr="009A7BF6">
              <w:rPr>
                <w:rFonts w:ascii="宋体" w:hAnsi="宋体" w:cs="宋体"/>
                <w:kern w:val="0"/>
                <w:sz w:val="24"/>
                <w:szCs w:val="24"/>
                <w:lang w:bidi="ar"/>
              </w:rPr>
              <w:t xml:space="preserve">      </w:t>
            </w:r>
          </w:p>
          <w:p w:rsidR="00F603EC" w:rsidRPr="009A7BF6" w:rsidP="00F603EC">
            <w:pPr>
              <w:widowControl/>
              <w:adjustRightInd w:val="0"/>
              <w:snapToGrid w:val="0"/>
              <w:spacing w:before="156" w:after="156" w:line="25" w:lineRule="atLeast"/>
              <w:jc w:val="center"/>
              <w:textAlignment w:val="center"/>
              <w:rPr>
                <w:rFonts w:ascii="宋体" w:hAnsi="宋体" w:cs="宋体"/>
                <w:kern w:val="0"/>
                <w:sz w:val="24"/>
                <w:szCs w:val="24"/>
                <w:lang w:bidi="ar"/>
              </w:rPr>
            </w:pPr>
          </w:p>
          <w:p w:rsidR="00F603EC" w:rsidRPr="009A7BF6" w:rsidP="00F603EC">
            <w:pPr>
              <w:widowControl/>
              <w:adjustRightInd w:val="0"/>
              <w:snapToGrid w:val="0"/>
              <w:spacing w:before="156" w:after="156" w:line="25" w:lineRule="atLeast"/>
              <w:jc w:val="center"/>
              <w:textAlignment w:val="center"/>
              <w:rPr>
                <w:rFonts w:ascii="宋体" w:hAnsi="宋体" w:cs="宋体"/>
                <w:kern w:val="0"/>
                <w:sz w:val="24"/>
                <w:szCs w:val="24"/>
                <w:lang w:bidi="ar"/>
              </w:rPr>
            </w:pPr>
            <w:r w:rsidRPr="009A7BF6">
              <w:rPr>
                <w:rFonts w:ascii="宋体" w:hAnsi="宋体" w:cs="宋体" w:hint="eastAsia"/>
                <w:kern w:val="0"/>
                <w:sz w:val="24"/>
                <w:szCs w:val="24"/>
                <w:lang w:bidi="ar"/>
              </w:rPr>
              <w:t>10.00</w:t>
            </w:r>
          </w:p>
          <w:p w:rsidR="00F603EC" w:rsidRPr="009A7BF6" w:rsidP="00F603EC">
            <w:pPr>
              <w:widowControl/>
              <w:adjustRightInd w:val="0"/>
              <w:snapToGrid w:val="0"/>
              <w:spacing w:before="156" w:after="156" w:line="25" w:lineRule="atLeast"/>
              <w:jc w:val="center"/>
              <w:textAlignment w:val="center"/>
              <w:rPr>
                <w:rFonts w:ascii="宋体" w:hAnsi="宋体" w:cs="宋体"/>
                <w:kern w:val="0"/>
                <w:sz w:val="24"/>
                <w:szCs w:val="24"/>
                <w:lang w:bidi="ar"/>
              </w:rPr>
            </w:pPr>
          </w:p>
          <w:p w:rsidR="00F603EC" w:rsidRPr="009A7BF6" w:rsidP="00F603EC">
            <w:pPr>
              <w:spacing w:before="156" w:after="156"/>
              <w:rPr>
                <w:rFonts w:ascii="宋体" w:hAnsi="宋体" w:cs="宋体"/>
                <w:kern w:val="0"/>
                <w:sz w:val="24"/>
                <w:szCs w:val="24"/>
                <w:lang w:bidi="ar"/>
              </w:rPr>
            </w:pPr>
          </w:p>
        </w:tc>
        <w:tc>
          <w:tcPr>
            <w:tcW w:w="746" w:type="dxa"/>
            <w:vMerge w:val="restart"/>
            <w:tcBorders>
              <w:top w:val="nil"/>
              <w:left w:val="single" w:sz="4" w:space="0" w:color="auto"/>
              <w:bottom w:val="single" w:sz="4" w:space="0" w:color="000000"/>
              <w:right w:val="single" w:sz="4" w:space="0" w:color="auto"/>
            </w:tcBorders>
            <w:tcMar>
              <w:top w:w="15" w:type="dxa"/>
              <w:left w:w="15" w:type="dxa"/>
              <w:right w:w="15" w:type="dxa"/>
            </w:tcMar>
            <w:vAlign w:val="center"/>
          </w:tcPr>
          <w:p w:rsidR="00F603EC" w:rsidRPr="009A7BF6" w:rsidP="00F603EC">
            <w:pPr>
              <w:spacing w:before="156" w:after="156"/>
              <w:rPr>
                <w:rFonts w:ascii="宋体" w:hAnsi="宋体" w:cs="宋体"/>
                <w:kern w:val="0"/>
                <w:sz w:val="24"/>
                <w:szCs w:val="24"/>
                <w:lang w:bidi="ar"/>
              </w:rPr>
            </w:pPr>
            <w:r w:rsidRPr="009A7BF6">
              <w:rPr>
                <w:rFonts w:ascii="宋体" w:hAnsi="宋体" w:cs="宋体" w:hint="eastAsia"/>
                <w:kern w:val="0"/>
                <w:sz w:val="24"/>
                <w:szCs w:val="24"/>
                <w:lang w:bidi="ar"/>
              </w:rPr>
              <w:t>45.00</w:t>
            </w:r>
          </w:p>
        </w:tc>
        <w:tc>
          <w:tcPr>
            <w:tcW w:w="1046" w:type="dxa"/>
            <w:vMerge w:val="restart"/>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spacing w:before="156" w:after="156"/>
              <w:jc w:val="center"/>
              <w:rPr>
                <w:rFonts w:ascii="宋体" w:hAnsi="宋体" w:cs="宋体"/>
                <w:kern w:val="0"/>
                <w:sz w:val="24"/>
                <w:szCs w:val="24"/>
                <w:lang w:bidi="ar"/>
              </w:rPr>
            </w:pPr>
            <w:r w:rsidRPr="009A7BF6">
              <w:rPr>
                <w:rFonts w:ascii="宋体" w:hAnsi="宋体" w:cs="宋体" w:hint="eastAsia"/>
                <w:kern w:val="0"/>
                <w:sz w:val="24"/>
                <w:szCs w:val="24"/>
                <w:lang w:bidi="ar"/>
              </w:rPr>
              <w:t>0.00</w:t>
            </w:r>
            <w:r w:rsidRPr="009A7BF6">
              <w:rPr>
                <w:rFonts w:ascii="宋体" w:hAnsi="宋体" w:cs="宋体" w:hint="eastAsia"/>
                <w:kern w:val="0"/>
                <w:sz w:val="24"/>
                <w:szCs w:val="24"/>
                <w:lang w:bidi="ar"/>
              </w:rPr>
              <w:t xml:space="preserve"> </w:t>
            </w:r>
          </w:p>
        </w:tc>
        <w:tc>
          <w:tcPr>
            <w:tcW w:w="1045" w:type="dxa"/>
            <w:vMerge w:val="restart"/>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spacing w:before="156" w:after="156"/>
              <w:jc w:val="center"/>
              <w:rPr>
                <w:rFonts w:ascii="宋体" w:hAnsi="宋体" w:cs="宋体"/>
                <w:kern w:val="0"/>
                <w:sz w:val="24"/>
                <w:szCs w:val="24"/>
                <w:lang w:bidi="ar"/>
              </w:rPr>
            </w:pPr>
            <w:r w:rsidRPr="009A7BF6">
              <w:rPr>
                <w:rFonts w:ascii="宋体" w:hAnsi="宋体" w:cs="宋体" w:hint="eastAsia"/>
                <w:kern w:val="0"/>
                <w:sz w:val="24"/>
                <w:szCs w:val="24"/>
                <w:lang w:bidi="ar"/>
              </w:rPr>
              <w:t xml:space="preserve">0.155 </w:t>
            </w:r>
          </w:p>
        </w:tc>
        <w:tc>
          <w:tcPr>
            <w:tcW w:w="119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spacing w:before="156" w:after="156"/>
              <w:jc w:val="center"/>
              <w:rPr>
                <w:rFonts w:ascii="宋体" w:hAnsi="宋体" w:cs="宋体"/>
                <w:kern w:val="0"/>
                <w:sz w:val="24"/>
                <w:szCs w:val="24"/>
                <w:lang w:bidi="ar"/>
              </w:rPr>
            </w:pPr>
            <w:r w:rsidRPr="009A7BF6">
              <w:rPr>
                <w:rFonts w:ascii="宋体" w:hAnsi="宋体" w:cs="宋体" w:hint="eastAsia"/>
                <w:kern w:val="0"/>
                <w:sz w:val="24"/>
                <w:szCs w:val="24"/>
                <w:lang w:bidi="ar"/>
              </w:rPr>
              <w:t xml:space="preserve">45.15 </w:t>
            </w:r>
          </w:p>
        </w:tc>
        <w:tc>
          <w:tcPr>
            <w:tcW w:w="149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spacing w:before="156" w:after="156"/>
              <w:jc w:val="center"/>
              <w:rPr>
                <w:rFonts w:ascii="宋体" w:hAnsi="宋体" w:cs="宋体"/>
                <w:kern w:val="0"/>
                <w:sz w:val="24"/>
                <w:szCs w:val="24"/>
                <w:lang w:bidi="ar"/>
              </w:rPr>
            </w:pPr>
            <w:r w:rsidRPr="009A7BF6">
              <w:rPr>
                <w:rFonts w:ascii="宋体" w:hAnsi="宋体" w:cs="宋体" w:hint="eastAsia"/>
                <w:kern w:val="0"/>
                <w:sz w:val="24"/>
                <w:szCs w:val="24"/>
                <w:lang w:bidi="ar"/>
              </w:rPr>
              <w:t xml:space="preserve">6.998 </w:t>
            </w:r>
          </w:p>
        </w:tc>
      </w:tr>
      <w:tr w:rsidTr="009A7BF6">
        <w:tblPrEx>
          <w:tblW w:w="9558" w:type="dxa"/>
          <w:tblLayout w:type="fixed"/>
          <w:tblCellMar>
            <w:left w:w="0" w:type="dxa"/>
            <w:right w:w="0" w:type="dxa"/>
          </w:tblCellMar>
          <w:tblLook w:val="04A0"/>
        </w:tblPrEx>
        <w:trPr>
          <w:trHeight w:val="173"/>
        </w:trPr>
        <w:tc>
          <w:tcPr>
            <w:tcW w:w="443"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widowControl/>
              <w:adjustRightInd w:val="0"/>
              <w:snapToGrid w:val="0"/>
              <w:spacing w:before="156" w:after="156" w:line="25" w:lineRule="atLeast"/>
              <w:jc w:val="center"/>
              <w:textAlignment w:val="center"/>
              <w:rPr>
                <w:rFonts w:ascii="宋体" w:hAnsi="宋体" w:cs="宋体"/>
                <w:sz w:val="24"/>
                <w:szCs w:val="24"/>
              </w:rPr>
            </w:pPr>
            <w:r w:rsidRPr="009A7BF6">
              <w:rPr>
                <w:rFonts w:ascii="宋体" w:hAnsi="宋体" w:cs="宋体" w:hint="eastAsia"/>
                <w:kern w:val="0"/>
                <w:sz w:val="24"/>
                <w:szCs w:val="24"/>
                <w:lang w:bidi="ar"/>
              </w:rPr>
              <w:t xml:space="preserve">32 </w:t>
            </w:r>
          </w:p>
        </w:tc>
        <w:tc>
          <w:tcPr>
            <w:tcW w:w="448" w:type="dxa"/>
            <w:vMerge/>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adjustRightInd w:val="0"/>
              <w:snapToGrid w:val="0"/>
              <w:spacing w:before="156" w:after="156" w:line="25" w:lineRule="atLeast"/>
              <w:jc w:val="center"/>
              <w:rPr>
                <w:rFonts w:ascii="宋体" w:hAnsi="宋体" w:cs="宋体"/>
                <w:sz w:val="24"/>
                <w:szCs w:val="24"/>
              </w:rPr>
            </w:pPr>
          </w:p>
        </w:tc>
        <w:tc>
          <w:tcPr>
            <w:tcW w:w="747"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widowControl/>
              <w:adjustRightInd w:val="0"/>
              <w:snapToGrid w:val="0"/>
              <w:spacing w:before="156" w:after="156" w:line="25" w:lineRule="atLeast"/>
              <w:jc w:val="center"/>
              <w:textAlignment w:val="center"/>
              <w:rPr>
                <w:rFonts w:ascii="宋体" w:hAnsi="宋体" w:cs="宋体"/>
                <w:kern w:val="0"/>
                <w:sz w:val="24"/>
                <w:szCs w:val="24"/>
                <w:lang w:bidi="ar"/>
              </w:rPr>
            </w:pPr>
            <w:r w:rsidRPr="009A7BF6">
              <w:rPr>
                <w:rFonts w:ascii="宋体" w:hAnsi="宋体" w:cs="宋体" w:hint="eastAsia"/>
                <w:kern w:val="0"/>
                <w:sz w:val="24"/>
                <w:szCs w:val="24"/>
                <w:lang w:bidi="ar"/>
              </w:rPr>
              <w:t xml:space="preserve">-6.00 </w:t>
            </w:r>
          </w:p>
        </w:tc>
        <w:tc>
          <w:tcPr>
            <w:tcW w:w="746" w:type="dxa"/>
            <w:vMerge/>
            <w:tcBorders>
              <w:top w:val="nil"/>
              <w:left w:val="single" w:sz="4" w:space="0" w:color="auto"/>
              <w:bottom w:val="single" w:sz="4" w:space="0" w:color="auto"/>
              <w:right w:val="single" w:sz="4" w:space="0" w:color="auto"/>
            </w:tcBorders>
            <w:tcMar>
              <w:top w:w="15" w:type="dxa"/>
              <w:left w:w="15" w:type="dxa"/>
              <w:right w:w="15" w:type="dxa"/>
            </w:tcMar>
            <w:vAlign w:val="center"/>
          </w:tcPr>
          <w:p w:rsidR="00F603EC" w:rsidRPr="009A7BF6" w:rsidP="00F603EC">
            <w:pPr>
              <w:adjustRightInd w:val="0"/>
              <w:snapToGrid w:val="0"/>
              <w:spacing w:before="156" w:after="156" w:line="25" w:lineRule="atLeast"/>
              <w:jc w:val="center"/>
              <w:rPr>
                <w:rFonts w:ascii="宋体" w:hAnsi="宋体" w:cs="宋体"/>
                <w:kern w:val="0"/>
                <w:sz w:val="24"/>
                <w:szCs w:val="24"/>
                <w:lang w:bidi="ar"/>
              </w:rPr>
            </w:pPr>
          </w:p>
        </w:tc>
        <w:tc>
          <w:tcPr>
            <w:tcW w:w="747" w:type="dxa"/>
            <w:vMerge/>
            <w:tcBorders>
              <w:left w:val="single" w:sz="4" w:space="0" w:color="auto"/>
              <w:right w:val="single" w:sz="4" w:space="0" w:color="auto"/>
            </w:tcBorders>
            <w:tcMar>
              <w:top w:w="15" w:type="dxa"/>
              <w:left w:w="15" w:type="dxa"/>
              <w:right w:w="15" w:type="dxa"/>
            </w:tcMar>
            <w:vAlign w:val="center"/>
          </w:tcPr>
          <w:p w:rsidR="00F603EC" w:rsidRPr="009A7BF6" w:rsidP="00F603EC">
            <w:pPr>
              <w:adjustRightInd w:val="0"/>
              <w:snapToGrid w:val="0"/>
              <w:spacing w:before="156" w:after="156" w:line="25" w:lineRule="atLeast"/>
              <w:jc w:val="center"/>
              <w:rPr>
                <w:rFonts w:ascii="宋体" w:hAnsi="宋体" w:cs="宋体"/>
                <w:kern w:val="0"/>
                <w:sz w:val="24"/>
                <w:szCs w:val="24"/>
                <w:lang w:bidi="ar"/>
              </w:rPr>
            </w:pPr>
          </w:p>
        </w:tc>
        <w:tc>
          <w:tcPr>
            <w:tcW w:w="897" w:type="dxa"/>
            <w:vMerge/>
            <w:tcBorders>
              <w:top w:val="nil"/>
              <w:left w:val="single" w:sz="4" w:space="0" w:color="auto"/>
              <w:bottom w:val="single" w:sz="4" w:space="0" w:color="auto"/>
              <w:right w:val="single" w:sz="4" w:space="0" w:color="auto"/>
            </w:tcBorders>
            <w:tcMar>
              <w:top w:w="15" w:type="dxa"/>
              <w:left w:w="15" w:type="dxa"/>
              <w:right w:w="15" w:type="dxa"/>
            </w:tcMar>
            <w:vAlign w:val="center"/>
          </w:tcPr>
          <w:p w:rsidR="00F603EC" w:rsidRPr="009A7BF6" w:rsidP="00F603EC">
            <w:pPr>
              <w:adjustRightInd w:val="0"/>
              <w:snapToGrid w:val="0"/>
              <w:spacing w:before="156" w:after="156" w:line="25" w:lineRule="atLeast"/>
              <w:jc w:val="center"/>
              <w:rPr>
                <w:rFonts w:ascii="宋体" w:hAnsi="宋体" w:cs="宋体"/>
                <w:kern w:val="0"/>
                <w:sz w:val="24"/>
                <w:szCs w:val="24"/>
                <w:lang w:bidi="ar"/>
              </w:rPr>
            </w:pPr>
          </w:p>
        </w:tc>
        <w:tc>
          <w:tcPr>
            <w:tcW w:w="746" w:type="dxa"/>
            <w:vMerge/>
            <w:tcBorders>
              <w:top w:val="nil"/>
              <w:left w:val="single" w:sz="4" w:space="0" w:color="auto"/>
              <w:bottom w:val="single" w:sz="4" w:space="0" w:color="000000"/>
              <w:right w:val="single" w:sz="4" w:space="0" w:color="auto"/>
            </w:tcBorders>
            <w:tcMar>
              <w:top w:w="15" w:type="dxa"/>
              <w:left w:w="15" w:type="dxa"/>
              <w:right w:w="15" w:type="dxa"/>
            </w:tcMar>
            <w:vAlign w:val="center"/>
          </w:tcPr>
          <w:p w:rsidR="00F603EC" w:rsidRPr="009A7BF6" w:rsidP="00F603EC">
            <w:pPr>
              <w:adjustRightInd w:val="0"/>
              <w:snapToGrid w:val="0"/>
              <w:spacing w:before="156" w:after="156" w:line="25" w:lineRule="atLeast"/>
              <w:jc w:val="center"/>
              <w:rPr>
                <w:rFonts w:ascii="宋体" w:hAnsi="宋体" w:cs="宋体"/>
                <w:kern w:val="0"/>
                <w:sz w:val="24"/>
                <w:szCs w:val="24"/>
                <w:lang w:bidi="ar"/>
              </w:rPr>
            </w:pPr>
          </w:p>
        </w:tc>
        <w:tc>
          <w:tcPr>
            <w:tcW w:w="1046" w:type="dxa"/>
            <w:vMerge/>
            <w:tcBorders>
              <w:top w:val="nil"/>
              <w:left w:val="single" w:sz="4" w:space="0" w:color="auto"/>
              <w:bottom w:val="single" w:sz="4" w:space="0" w:color="auto"/>
              <w:right w:val="single" w:sz="4" w:space="0" w:color="auto"/>
            </w:tcBorders>
            <w:tcMar>
              <w:top w:w="15" w:type="dxa"/>
              <w:left w:w="15" w:type="dxa"/>
              <w:right w:w="15" w:type="dxa"/>
            </w:tcMar>
            <w:vAlign w:val="center"/>
          </w:tcPr>
          <w:p w:rsidR="00F603EC" w:rsidRPr="009A7BF6" w:rsidP="00F603EC">
            <w:pPr>
              <w:adjustRightInd w:val="0"/>
              <w:snapToGrid w:val="0"/>
              <w:spacing w:before="156" w:after="156" w:line="25" w:lineRule="atLeast"/>
              <w:jc w:val="center"/>
              <w:rPr>
                <w:rFonts w:ascii="宋体" w:hAnsi="宋体" w:cs="宋体"/>
                <w:kern w:val="0"/>
                <w:sz w:val="24"/>
                <w:szCs w:val="24"/>
                <w:lang w:bidi="ar"/>
              </w:rPr>
            </w:pPr>
          </w:p>
        </w:tc>
        <w:tc>
          <w:tcPr>
            <w:tcW w:w="1045" w:type="dxa"/>
            <w:vMerge/>
            <w:tcBorders>
              <w:top w:val="nil"/>
              <w:left w:val="single" w:sz="4" w:space="0" w:color="auto"/>
              <w:bottom w:val="single" w:sz="4" w:space="0" w:color="auto"/>
              <w:right w:val="single" w:sz="4" w:space="0" w:color="auto"/>
            </w:tcBorders>
            <w:tcMar>
              <w:top w:w="15" w:type="dxa"/>
              <w:left w:w="15" w:type="dxa"/>
              <w:right w:w="15" w:type="dxa"/>
            </w:tcMar>
            <w:vAlign w:val="center"/>
          </w:tcPr>
          <w:p w:rsidR="00F603EC" w:rsidRPr="009A7BF6" w:rsidP="00F603EC">
            <w:pPr>
              <w:adjustRightInd w:val="0"/>
              <w:snapToGrid w:val="0"/>
              <w:spacing w:before="156" w:after="156" w:line="25" w:lineRule="atLeast"/>
              <w:jc w:val="center"/>
              <w:rPr>
                <w:rFonts w:ascii="宋体" w:hAnsi="宋体" w:cs="宋体"/>
                <w:kern w:val="0"/>
                <w:sz w:val="24"/>
                <w:szCs w:val="24"/>
                <w:lang w:bidi="ar"/>
              </w:rPr>
            </w:pPr>
          </w:p>
        </w:tc>
        <w:tc>
          <w:tcPr>
            <w:tcW w:w="119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widowControl/>
              <w:adjustRightInd w:val="0"/>
              <w:snapToGrid w:val="0"/>
              <w:spacing w:before="156" w:after="156" w:line="25" w:lineRule="atLeast"/>
              <w:jc w:val="center"/>
              <w:textAlignment w:val="center"/>
              <w:rPr>
                <w:rFonts w:ascii="宋体" w:hAnsi="宋体" w:cs="宋体"/>
                <w:kern w:val="0"/>
                <w:sz w:val="24"/>
                <w:szCs w:val="24"/>
                <w:lang w:bidi="ar"/>
              </w:rPr>
            </w:pPr>
            <w:r w:rsidRPr="009A7BF6">
              <w:rPr>
                <w:rFonts w:ascii="宋体" w:hAnsi="宋体" w:cs="宋体" w:hint="eastAsia"/>
                <w:kern w:val="0"/>
                <w:sz w:val="24"/>
                <w:szCs w:val="24"/>
                <w:lang w:bidi="ar"/>
              </w:rPr>
              <w:t xml:space="preserve">124.45 </w:t>
            </w:r>
          </w:p>
        </w:tc>
        <w:tc>
          <w:tcPr>
            <w:tcW w:w="149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widowControl/>
              <w:adjustRightInd w:val="0"/>
              <w:snapToGrid w:val="0"/>
              <w:spacing w:before="156" w:after="156" w:line="25" w:lineRule="atLeast"/>
              <w:jc w:val="center"/>
              <w:textAlignment w:val="center"/>
              <w:rPr>
                <w:rFonts w:ascii="宋体" w:hAnsi="宋体" w:cs="宋体"/>
                <w:kern w:val="0"/>
                <w:sz w:val="24"/>
                <w:szCs w:val="24"/>
                <w:lang w:bidi="ar"/>
              </w:rPr>
            </w:pPr>
            <w:r w:rsidRPr="009A7BF6">
              <w:rPr>
                <w:rFonts w:ascii="宋体" w:hAnsi="宋体" w:cs="宋体" w:hint="eastAsia"/>
                <w:kern w:val="0"/>
                <w:sz w:val="24"/>
                <w:szCs w:val="24"/>
                <w:lang w:bidi="ar"/>
              </w:rPr>
              <w:t xml:space="preserve">19.29 </w:t>
            </w:r>
          </w:p>
        </w:tc>
      </w:tr>
      <w:tr w:rsidTr="009A7BF6">
        <w:tblPrEx>
          <w:tblW w:w="9558" w:type="dxa"/>
          <w:tblLayout w:type="fixed"/>
          <w:tblCellMar>
            <w:left w:w="0" w:type="dxa"/>
            <w:right w:w="0" w:type="dxa"/>
          </w:tblCellMar>
          <w:tblLook w:val="04A0"/>
        </w:tblPrEx>
        <w:trPr>
          <w:trHeight w:val="173"/>
        </w:trPr>
        <w:tc>
          <w:tcPr>
            <w:tcW w:w="443"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widowControl/>
              <w:adjustRightInd w:val="0"/>
              <w:snapToGrid w:val="0"/>
              <w:spacing w:before="156" w:after="156" w:line="25" w:lineRule="atLeast"/>
              <w:jc w:val="center"/>
              <w:textAlignment w:val="center"/>
              <w:rPr>
                <w:rFonts w:ascii="宋体" w:hAnsi="宋体" w:cs="宋体"/>
                <w:sz w:val="24"/>
                <w:szCs w:val="24"/>
              </w:rPr>
            </w:pPr>
            <w:r w:rsidRPr="009A7BF6">
              <w:rPr>
                <w:rFonts w:ascii="宋体" w:hAnsi="宋体" w:cs="宋体" w:hint="eastAsia"/>
                <w:kern w:val="0"/>
                <w:sz w:val="24"/>
                <w:szCs w:val="24"/>
                <w:lang w:bidi="ar"/>
              </w:rPr>
              <w:t xml:space="preserve">41 </w:t>
            </w:r>
          </w:p>
        </w:tc>
        <w:tc>
          <w:tcPr>
            <w:tcW w:w="448" w:type="dxa"/>
            <w:vMerge w:val="restart"/>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widowControl/>
              <w:adjustRightInd w:val="0"/>
              <w:snapToGrid w:val="0"/>
              <w:spacing w:before="156" w:after="156" w:line="25" w:lineRule="atLeast"/>
              <w:jc w:val="center"/>
              <w:textAlignment w:val="center"/>
              <w:rPr>
                <w:rFonts w:ascii="宋体" w:hAnsi="宋体" w:cs="宋体"/>
                <w:sz w:val="24"/>
                <w:szCs w:val="24"/>
              </w:rPr>
            </w:pPr>
            <w:r w:rsidRPr="009A7BF6">
              <w:rPr>
                <w:rFonts w:ascii="宋体" w:hAnsi="宋体" w:cs="宋体" w:hint="eastAsia"/>
                <w:kern w:val="0"/>
                <w:sz w:val="24"/>
                <w:szCs w:val="24"/>
                <w:lang w:bidi="ar"/>
              </w:rPr>
              <w:t xml:space="preserve">4 </w:t>
            </w:r>
          </w:p>
        </w:tc>
        <w:tc>
          <w:tcPr>
            <w:tcW w:w="747"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widowControl/>
              <w:adjustRightInd w:val="0"/>
              <w:snapToGrid w:val="0"/>
              <w:spacing w:before="156" w:after="156" w:line="25" w:lineRule="atLeast"/>
              <w:jc w:val="center"/>
              <w:textAlignment w:val="center"/>
              <w:rPr>
                <w:rFonts w:ascii="宋体" w:hAnsi="宋体" w:cs="宋体"/>
                <w:kern w:val="0"/>
                <w:sz w:val="24"/>
                <w:szCs w:val="24"/>
                <w:lang w:bidi="ar"/>
              </w:rPr>
            </w:pPr>
            <w:r w:rsidRPr="009A7BF6">
              <w:rPr>
                <w:rFonts w:ascii="宋体" w:hAnsi="宋体" w:cs="宋体" w:hint="eastAsia"/>
                <w:kern w:val="0"/>
                <w:sz w:val="24"/>
                <w:szCs w:val="24"/>
                <w:lang w:bidi="ar"/>
              </w:rPr>
              <w:t xml:space="preserve">-6.00 </w:t>
            </w:r>
          </w:p>
        </w:tc>
        <w:tc>
          <w:tcPr>
            <w:tcW w:w="746" w:type="dxa"/>
            <w:vMerge w:val="restart"/>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widowControl/>
              <w:adjustRightInd w:val="0"/>
              <w:snapToGrid w:val="0"/>
              <w:spacing w:before="156" w:after="156" w:line="25" w:lineRule="atLeast"/>
              <w:jc w:val="center"/>
              <w:textAlignment w:val="center"/>
              <w:rPr>
                <w:rFonts w:ascii="宋体" w:hAnsi="宋体" w:cs="宋体"/>
                <w:kern w:val="0"/>
                <w:sz w:val="24"/>
                <w:szCs w:val="24"/>
                <w:lang w:bidi="ar"/>
              </w:rPr>
            </w:pPr>
            <w:r w:rsidRPr="009A7BF6">
              <w:rPr>
                <w:rFonts w:ascii="宋体" w:hAnsi="宋体" w:cs="宋体" w:hint="eastAsia"/>
                <w:kern w:val="0"/>
                <w:sz w:val="24"/>
                <w:szCs w:val="24"/>
                <w:lang w:bidi="ar"/>
              </w:rPr>
              <w:t xml:space="preserve">2.00 </w:t>
            </w:r>
          </w:p>
        </w:tc>
        <w:tc>
          <w:tcPr>
            <w:tcW w:w="747" w:type="dxa"/>
            <w:vMerge/>
            <w:tcBorders>
              <w:left w:val="single" w:sz="4" w:space="0" w:color="auto"/>
              <w:right w:val="single" w:sz="4" w:space="0" w:color="auto"/>
            </w:tcBorders>
            <w:tcMar>
              <w:top w:w="15" w:type="dxa"/>
              <w:left w:w="15" w:type="dxa"/>
              <w:right w:w="15" w:type="dxa"/>
            </w:tcMar>
            <w:vAlign w:val="center"/>
          </w:tcPr>
          <w:p w:rsidR="00F603EC" w:rsidRPr="009A7BF6" w:rsidP="00F603EC">
            <w:pPr>
              <w:adjustRightInd w:val="0"/>
              <w:snapToGrid w:val="0"/>
              <w:spacing w:before="156" w:after="156" w:line="25" w:lineRule="atLeast"/>
              <w:jc w:val="center"/>
              <w:rPr>
                <w:rFonts w:ascii="宋体" w:hAnsi="宋体" w:cs="宋体"/>
                <w:kern w:val="0"/>
                <w:sz w:val="24"/>
                <w:szCs w:val="24"/>
                <w:lang w:bidi="ar"/>
              </w:rPr>
            </w:pPr>
          </w:p>
        </w:tc>
        <w:tc>
          <w:tcPr>
            <w:tcW w:w="897" w:type="dxa"/>
            <w:vMerge/>
            <w:tcBorders>
              <w:top w:val="nil"/>
              <w:left w:val="single" w:sz="4" w:space="0" w:color="auto"/>
              <w:bottom w:val="single" w:sz="4" w:space="0" w:color="000000"/>
              <w:right w:val="single" w:sz="4" w:space="0" w:color="auto"/>
            </w:tcBorders>
            <w:shd w:val="clear" w:color="auto" w:fill="auto"/>
            <w:tcMar>
              <w:top w:w="15" w:type="dxa"/>
              <w:left w:w="15" w:type="dxa"/>
              <w:right w:w="15" w:type="dxa"/>
            </w:tcMar>
            <w:vAlign w:val="center"/>
          </w:tcPr>
          <w:p w:rsidR="00F603EC" w:rsidRPr="009A7BF6" w:rsidP="00F603EC">
            <w:pPr>
              <w:adjustRightInd w:val="0"/>
              <w:snapToGrid w:val="0"/>
              <w:spacing w:before="156" w:after="156" w:line="25" w:lineRule="atLeast"/>
              <w:jc w:val="center"/>
              <w:rPr>
                <w:rFonts w:ascii="宋体" w:hAnsi="宋体" w:cs="宋体"/>
                <w:kern w:val="0"/>
                <w:sz w:val="24"/>
                <w:szCs w:val="24"/>
                <w:lang w:bidi="ar"/>
              </w:rPr>
            </w:pPr>
          </w:p>
        </w:tc>
        <w:tc>
          <w:tcPr>
            <w:tcW w:w="746" w:type="dxa"/>
            <w:vMerge/>
            <w:tcBorders>
              <w:top w:val="nil"/>
              <w:left w:val="single" w:sz="4" w:space="0" w:color="auto"/>
              <w:bottom w:val="single" w:sz="4" w:space="0" w:color="000000"/>
              <w:right w:val="single" w:sz="4" w:space="0" w:color="auto"/>
            </w:tcBorders>
            <w:tcMar>
              <w:top w:w="15" w:type="dxa"/>
              <w:left w:w="15" w:type="dxa"/>
              <w:right w:w="15" w:type="dxa"/>
            </w:tcMar>
            <w:vAlign w:val="center"/>
          </w:tcPr>
          <w:p w:rsidR="00F603EC" w:rsidRPr="009A7BF6" w:rsidP="00F603EC">
            <w:pPr>
              <w:adjustRightInd w:val="0"/>
              <w:snapToGrid w:val="0"/>
              <w:spacing w:before="156" w:after="156" w:line="25" w:lineRule="atLeast"/>
              <w:jc w:val="center"/>
              <w:rPr>
                <w:rFonts w:ascii="宋体" w:hAnsi="宋体" w:cs="宋体"/>
                <w:kern w:val="0"/>
                <w:sz w:val="24"/>
                <w:szCs w:val="24"/>
                <w:lang w:bidi="ar"/>
              </w:rPr>
            </w:pPr>
          </w:p>
        </w:tc>
        <w:tc>
          <w:tcPr>
            <w:tcW w:w="1046" w:type="dxa"/>
            <w:vMerge w:val="restart"/>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widowControl/>
              <w:adjustRightInd w:val="0"/>
              <w:snapToGrid w:val="0"/>
              <w:spacing w:before="156" w:after="156" w:line="25" w:lineRule="atLeast"/>
              <w:jc w:val="center"/>
              <w:textAlignment w:val="center"/>
              <w:rPr>
                <w:rFonts w:ascii="宋体" w:hAnsi="宋体" w:cs="宋体"/>
                <w:kern w:val="0"/>
                <w:sz w:val="24"/>
                <w:szCs w:val="24"/>
                <w:lang w:bidi="ar"/>
              </w:rPr>
            </w:pPr>
            <w:r w:rsidRPr="009A7BF6">
              <w:rPr>
                <w:rFonts w:ascii="宋体" w:hAnsi="宋体" w:cs="宋体" w:hint="eastAsia"/>
                <w:kern w:val="0"/>
                <w:sz w:val="24"/>
                <w:szCs w:val="24"/>
                <w:lang w:bidi="ar"/>
              </w:rPr>
              <w:t>0.00</w:t>
            </w:r>
            <w:r w:rsidRPr="009A7BF6">
              <w:rPr>
                <w:rFonts w:ascii="宋体" w:hAnsi="宋体" w:cs="宋体" w:hint="eastAsia"/>
                <w:kern w:val="0"/>
                <w:sz w:val="24"/>
                <w:szCs w:val="24"/>
                <w:lang w:bidi="ar"/>
              </w:rPr>
              <w:t xml:space="preserve"> </w:t>
            </w:r>
          </w:p>
        </w:tc>
        <w:tc>
          <w:tcPr>
            <w:tcW w:w="1045" w:type="dxa"/>
            <w:vMerge w:val="restart"/>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widowControl/>
              <w:adjustRightInd w:val="0"/>
              <w:snapToGrid w:val="0"/>
              <w:spacing w:before="156" w:after="156" w:line="25" w:lineRule="atLeast"/>
              <w:jc w:val="center"/>
              <w:textAlignment w:val="center"/>
              <w:rPr>
                <w:rFonts w:ascii="宋体" w:hAnsi="宋体" w:cs="宋体"/>
                <w:kern w:val="0"/>
                <w:sz w:val="24"/>
                <w:szCs w:val="24"/>
                <w:lang w:bidi="ar"/>
              </w:rPr>
            </w:pPr>
            <w:r w:rsidRPr="009A7BF6">
              <w:rPr>
                <w:rFonts w:ascii="宋体" w:hAnsi="宋体" w:cs="宋体" w:hint="eastAsia"/>
                <w:kern w:val="0"/>
                <w:sz w:val="24"/>
                <w:szCs w:val="24"/>
                <w:lang w:bidi="ar"/>
              </w:rPr>
              <w:t xml:space="preserve">0.155 </w:t>
            </w:r>
          </w:p>
        </w:tc>
        <w:tc>
          <w:tcPr>
            <w:tcW w:w="119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widowControl/>
              <w:adjustRightInd w:val="0"/>
              <w:snapToGrid w:val="0"/>
              <w:spacing w:before="156" w:after="156" w:line="25" w:lineRule="atLeast"/>
              <w:jc w:val="center"/>
              <w:textAlignment w:val="center"/>
              <w:rPr>
                <w:rFonts w:ascii="宋体" w:hAnsi="宋体" w:cs="宋体"/>
                <w:kern w:val="0"/>
                <w:sz w:val="24"/>
                <w:szCs w:val="24"/>
                <w:lang w:bidi="ar"/>
              </w:rPr>
            </w:pPr>
            <w:r w:rsidRPr="009A7BF6">
              <w:rPr>
                <w:rFonts w:ascii="宋体" w:hAnsi="宋体" w:cs="宋体" w:hint="eastAsia"/>
                <w:kern w:val="0"/>
                <w:sz w:val="24"/>
                <w:szCs w:val="24"/>
                <w:lang w:bidi="ar"/>
              </w:rPr>
              <w:t xml:space="preserve">124.45 </w:t>
            </w:r>
          </w:p>
        </w:tc>
        <w:tc>
          <w:tcPr>
            <w:tcW w:w="149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widowControl/>
              <w:adjustRightInd w:val="0"/>
              <w:snapToGrid w:val="0"/>
              <w:spacing w:before="156" w:after="156" w:line="25" w:lineRule="atLeast"/>
              <w:jc w:val="center"/>
              <w:textAlignment w:val="center"/>
              <w:rPr>
                <w:rFonts w:ascii="宋体" w:hAnsi="宋体" w:cs="宋体"/>
                <w:kern w:val="0"/>
                <w:sz w:val="24"/>
                <w:szCs w:val="24"/>
                <w:lang w:bidi="ar"/>
              </w:rPr>
            </w:pPr>
            <w:r w:rsidRPr="009A7BF6">
              <w:rPr>
                <w:rFonts w:ascii="宋体" w:hAnsi="宋体" w:cs="宋体" w:hint="eastAsia"/>
                <w:kern w:val="0"/>
                <w:sz w:val="24"/>
                <w:szCs w:val="24"/>
                <w:lang w:bidi="ar"/>
              </w:rPr>
              <w:t xml:space="preserve">19.29 </w:t>
            </w:r>
          </w:p>
        </w:tc>
      </w:tr>
      <w:tr w:rsidTr="009A7BF6">
        <w:tblPrEx>
          <w:tblW w:w="9558" w:type="dxa"/>
          <w:tblLayout w:type="fixed"/>
          <w:tblCellMar>
            <w:left w:w="0" w:type="dxa"/>
            <w:right w:w="0" w:type="dxa"/>
          </w:tblCellMar>
          <w:tblLook w:val="04A0"/>
        </w:tblPrEx>
        <w:trPr>
          <w:trHeight w:val="119"/>
        </w:trPr>
        <w:tc>
          <w:tcPr>
            <w:tcW w:w="443"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widowControl/>
              <w:adjustRightInd w:val="0"/>
              <w:snapToGrid w:val="0"/>
              <w:spacing w:before="156" w:after="156" w:line="25" w:lineRule="atLeast"/>
              <w:jc w:val="center"/>
              <w:textAlignment w:val="center"/>
              <w:rPr>
                <w:rFonts w:ascii="宋体" w:hAnsi="宋体" w:cs="宋体"/>
                <w:kern w:val="0"/>
                <w:sz w:val="24"/>
                <w:szCs w:val="24"/>
                <w:lang w:bidi="ar"/>
              </w:rPr>
            </w:pPr>
            <w:r w:rsidRPr="009A7BF6">
              <w:rPr>
                <w:rFonts w:ascii="宋体" w:hAnsi="宋体" w:cs="宋体" w:hint="eastAsia"/>
                <w:kern w:val="0"/>
                <w:sz w:val="24"/>
                <w:szCs w:val="24"/>
                <w:lang w:bidi="ar"/>
              </w:rPr>
              <w:t xml:space="preserve">42 </w:t>
            </w:r>
          </w:p>
        </w:tc>
        <w:tc>
          <w:tcPr>
            <w:tcW w:w="448"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widowControl/>
              <w:adjustRightInd w:val="0"/>
              <w:snapToGrid w:val="0"/>
              <w:spacing w:before="156" w:after="156" w:line="25" w:lineRule="atLeast"/>
              <w:jc w:val="center"/>
              <w:textAlignment w:val="center"/>
              <w:rPr>
                <w:rFonts w:ascii="宋体" w:hAnsi="宋体" w:cs="宋体"/>
                <w:kern w:val="0"/>
                <w:sz w:val="24"/>
                <w:szCs w:val="24"/>
                <w:lang w:bidi="ar"/>
              </w:rPr>
            </w:pPr>
          </w:p>
        </w:tc>
        <w:tc>
          <w:tcPr>
            <w:tcW w:w="747"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widowControl/>
              <w:adjustRightInd w:val="0"/>
              <w:snapToGrid w:val="0"/>
              <w:spacing w:before="156" w:after="156" w:line="25" w:lineRule="atLeast"/>
              <w:jc w:val="center"/>
              <w:textAlignment w:val="center"/>
              <w:rPr>
                <w:rFonts w:ascii="宋体" w:hAnsi="宋体" w:cs="宋体"/>
                <w:kern w:val="0"/>
                <w:sz w:val="24"/>
                <w:szCs w:val="24"/>
                <w:lang w:bidi="ar"/>
              </w:rPr>
            </w:pPr>
            <w:r w:rsidRPr="009A7BF6">
              <w:rPr>
                <w:rFonts w:ascii="宋体" w:hAnsi="宋体" w:cs="宋体" w:hint="eastAsia"/>
                <w:kern w:val="0"/>
                <w:sz w:val="24"/>
                <w:szCs w:val="24"/>
                <w:lang w:bidi="ar"/>
              </w:rPr>
              <w:t xml:space="preserve">-8.00 </w:t>
            </w:r>
          </w:p>
        </w:tc>
        <w:tc>
          <w:tcPr>
            <w:tcW w:w="746" w:type="dxa"/>
            <w:vMerge/>
            <w:tcBorders>
              <w:top w:val="nil"/>
              <w:left w:val="single" w:sz="4" w:space="0" w:color="auto"/>
              <w:bottom w:val="single" w:sz="4" w:space="0" w:color="auto"/>
              <w:right w:val="single" w:sz="4" w:space="0" w:color="auto"/>
            </w:tcBorders>
            <w:tcMar>
              <w:top w:w="15" w:type="dxa"/>
              <w:left w:w="15" w:type="dxa"/>
              <w:right w:w="15" w:type="dxa"/>
            </w:tcMar>
            <w:vAlign w:val="center"/>
          </w:tcPr>
          <w:p w:rsidR="00F603EC" w:rsidRPr="009A7BF6" w:rsidP="00F603EC">
            <w:pPr>
              <w:widowControl/>
              <w:adjustRightInd w:val="0"/>
              <w:snapToGrid w:val="0"/>
              <w:spacing w:before="156" w:after="156" w:line="25" w:lineRule="atLeast"/>
              <w:jc w:val="center"/>
              <w:textAlignment w:val="center"/>
              <w:rPr>
                <w:rFonts w:ascii="宋体" w:hAnsi="宋体" w:cs="宋体"/>
                <w:kern w:val="0"/>
                <w:sz w:val="24"/>
                <w:szCs w:val="24"/>
                <w:lang w:bidi="ar"/>
              </w:rPr>
            </w:pPr>
          </w:p>
        </w:tc>
        <w:tc>
          <w:tcPr>
            <w:tcW w:w="747" w:type="dxa"/>
            <w:vMerge/>
            <w:tcBorders>
              <w:left w:val="single" w:sz="4" w:space="0" w:color="auto"/>
              <w:bottom w:val="single" w:sz="4" w:space="0" w:color="000000"/>
              <w:right w:val="single" w:sz="4" w:space="0" w:color="auto"/>
            </w:tcBorders>
            <w:tcMar>
              <w:top w:w="15" w:type="dxa"/>
              <w:left w:w="15" w:type="dxa"/>
              <w:right w:w="15" w:type="dxa"/>
            </w:tcMar>
            <w:vAlign w:val="center"/>
          </w:tcPr>
          <w:p w:rsidR="00F603EC" w:rsidRPr="009A7BF6" w:rsidP="00F603EC">
            <w:pPr>
              <w:adjustRightInd w:val="0"/>
              <w:snapToGrid w:val="0"/>
              <w:spacing w:before="156" w:after="156" w:line="25" w:lineRule="atLeast"/>
              <w:jc w:val="center"/>
              <w:rPr>
                <w:rFonts w:ascii="宋体" w:hAnsi="宋体" w:cs="宋体"/>
                <w:kern w:val="0"/>
                <w:sz w:val="24"/>
                <w:szCs w:val="24"/>
                <w:lang w:bidi="ar"/>
              </w:rPr>
            </w:pPr>
          </w:p>
        </w:tc>
        <w:tc>
          <w:tcPr>
            <w:tcW w:w="897" w:type="dxa"/>
            <w:vMerge/>
            <w:tcBorders>
              <w:top w:val="nil"/>
              <w:left w:val="single" w:sz="4" w:space="0" w:color="auto"/>
              <w:bottom w:val="single" w:sz="4" w:space="0" w:color="000000"/>
              <w:right w:val="single" w:sz="4" w:space="0" w:color="auto"/>
            </w:tcBorders>
            <w:tcMar>
              <w:top w:w="15" w:type="dxa"/>
              <w:left w:w="15" w:type="dxa"/>
              <w:right w:w="15" w:type="dxa"/>
            </w:tcMar>
            <w:vAlign w:val="center"/>
          </w:tcPr>
          <w:p w:rsidR="00F603EC" w:rsidRPr="009A7BF6" w:rsidP="00F603EC">
            <w:pPr>
              <w:adjustRightInd w:val="0"/>
              <w:snapToGrid w:val="0"/>
              <w:spacing w:before="156" w:after="156" w:line="25" w:lineRule="atLeast"/>
              <w:jc w:val="center"/>
              <w:rPr>
                <w:rFonts w:ascii="宋体" w:hAnsi="宋体" w:cs="宋体"/>
                <w:kern w:val="0"/>
                <w:sz w:val="24"/>
                <w:szCs w:val="24"/>
                <w:lang w:bidi="ar"/>
              </w:rPr>
            </w:pPr>
          </w:p>
        </w:tc>
        <w:tc>
          <w:tcPr>
            <w:tcW w:w="746" w:type="dxa"/>
            <w:vMerge/>
            <w:tcBorders>
              <w:top w:val="nil"/>
              <w:left w:val="single" w:sz="4" w:space="0" w:color="auto"/>
              <w:bottom w:val="single" w:sz="4" w:space="0" w:color="000000"/>
              <w:right w:val="single" w:sz="4" w:space="0" w:color="auto"/>
            </w:tcBorders>
            <w:tcMar>
              <w:top w:w="15" w:type="dxa"/>
              <w:left w:w="15" w:type="dxa"/>
              <w:right w:w="15" w:type="dxa"/>
            </w:tcMar>
            <w:vAlign w:val="center"/>
          </w:tcPr>
          <w:p w:rsidR="00F603EC" w:rsidRPr="009A7BF6" w:rsidP="00F603EC">
            <w:pPr>
              <w:adjustRightInd w:val="0"/>
              <w:snapToGrid w:val="0"/>
              <w:spacing w:before="156" w:after="156" w:line="25" w:lineRule="atLeast"/>
              <w:jc w:val="center"/>
              <w:rPr>
                <w:rFonts w:ascii="宋体" w:hAnsi="宋体" w:cs="宋体"/>
                <w:kern w:val="0"/>
                <w:sz w:val="24"/>
                <w:szCs w:val="24"/>
                <w:lang w:bidi="ar"/>
              </w:rPr>
            </w:pPr>
          </w:p>
        </w:tc>
        <w:tc>
          <w:tcPr>
            <w:tcW w:w="1046" w:type="dxa"/>
            <w:vMerge/>
            <w:tcBorders>
              <w:top w:val="nil"/>
              <w:left w:val="single" w:sz="4" w:space="0" w:color="auto"/>
              <w:bottom w:val="single" w:sz="4" w:space="0" w:color="auto"/>
              <w:right w:val="single" w:sz="4" w:space="0" w:color="auto"/>
            </w:tcBorders>
            <w:tcMar>
              <w:top w:w="15" w:type="dxa"/>
              <w:left w:w="15" w:type="dxa"/>
              <w:right w:w="15" w:type="dxa"/>
            </w:tcMar>
            <w:vAlign w:val="center"/>
          </w:tcPr>
          <w:p w:rsidR="00F603EC" w:rsidRPr="009A7BF6" w:rsidP="00F603EC">
            <w:pPr>
              <w:widowControl/>
              <w:adjustRightInd w:val="0"/>
              <w:snapToGrid w:val="0"/>
              <w:spacing w:before="156" w:after="156" w:line="25" w:lineRule="atLeast"/>
              <w:jc w:val="center"/>
              <w:textAlignment w:val="center"/>
              <w:rPr>
                <w:rFonts w:ascii="宋体" w:hAnsi="宋体" w:cs="宋体"/>
                <w:kern w:val="0"/>
                <w:sz w:val="24"/>
                <w:szCs w:val="24"/>
                <w:lang w:bidi="ar"/>
              </w:rPr>
            </w:pPr>
          </w:p>
        </w:tc>
        <w:tc>
          <w:tcPr>
            <w:tcW w:w="1045" w:type="dxa"/>
            <w:vMerge/>
            <w:tcBorders>
              <w:top w:val="nil"/>
              <w:left w:val="single" w:sz="4" w:space="0" w:color="auto"/>
              <w:bottom w:val="single" w:sz="4" w:space="0" w:color="auto"/>
              <w:right w:val="single" w:sz="4" w:space="0" w:color="auto"/>
            </w:tcBorders>
            <w:tcMar>
              <w:top w:w="15" w:type="dxa"/>
              <w:left w:w="15" w:type="dxa"/>
              <w:right w:w="15" w:type="dxa"/>
            </w:tcMar>
            <w:vAlign w:val="center"/>
          </w:tcPr>
          <w:p w:rsidR="00F603EC" w:rsidRPr="009A7BF6" w:rsidP="00F603EC">
            <w:pPr>
              <w:widowControl/>
              <w:adjustRightInd w:val="0"/>
              <w:snapToGrid w:val="0"/>
              <w:spacing w:before="156" w:after="156" w:line="25" w:lineRule="atLeast"/>
              <w:jc w:val="center"/>
              <w:textAlignment w:val="center"/>
              <w:rPr>
                <w:rFonts w:ascii="宋体" w:hAnsi="宋体" w:cs="宋体"/>
                <w:kern w:val="0"/>
                <w:sz w:val="24"/>
                <w:szCs w:val="24"/>
                <w:lang w:bidi="ar"/>
              </w:rPr>
            </w:pPr>
          </w:p>
        </w:tc>
        <w:tc>
          <w:tcPr>
            <w:tcW w:w="119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widowControl/>
              <w:adjustRightInd w:val="0"/>
              <w:snapToGrid w:val="0"/>
              <w:spacing w:before="156" w:after="156" w:line="25" w:lineRule="atLeast"/>
              <w:jc w:val="center"/>
              <w:textAlignment w:val="center"/>
              <w:rPr>
                <w:rFonts w:ascii="宋体" w:hAnsi="宋体" w:cs="宋体"/>
                <w:kern w:val="0"/>
                <w:sz w:val="24"/>
                <w:szCs w:val="24"/>
                <w:lang w:bidi="ar"/>
              </w:rPr>
            </w:pPr>
            <w:r w:rsidRPr="009A7BF6">
              <w:rPr>
                <w:rFonts w:ascii="宋体" w:hAnsi="宋体" w:cs="宋体" w:hint="eastAsia"/>
                <w:kern w:val="0"/>
                <w:sz w:val="24"/>
                <w:szCs w:val="24"/>
                <w:lang w:bidi="ar"/>
              </w:rPr>
              <w:t xml:space="preserve">144.45 </w:t>
            </w:r>
          </w:p>
        </w:tc>
        <w:tc>
          <w:tcPr>
            <w:tcW w:w="1493"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603EC" w:rsidRPr="009A7BF6" w:rsidP="00F603EC">
            <w:pPr>
              <w:widowControl/>
              <w:adjustRightInd w:val="0"/>
              <w:snapToGrid w:val="0"/>
              <w:spacing w:before="156" w:after="156" w:line="25" w:lineRule="atLeast"/>
              <w:jc w:val="center"/>
              <w:textAlignment w:val="center"/>
              <w:rPr>
                <w:rFonts w:ascii="宋体" w:hAnsi="宋体" w:cs="宋体"/>
                <w:kern w:val="0"/>
                <w:sz w:val="24"/>
                <w:szCs w:val="24"/>
                <w:lang w:bidi="ar"/>
              </w:rPr>
            </w:pPr>
            <w:r w:rsidRPr="009A7BF6">
              <w:rPr>
                <w:rFonts w:ascii="宋体" w:hAnsi="宋体" w:cs="宋体" w:hint="eastAsia"/>
                <w:kern w:val="0"/>
                <w:sz w:val="24"/>
                <w:szCs w:val="24"/>
                <w:lang w:bidi="ar"/>
              </w:rPr>
              <w:t xml:space="preserve">22.39 </w:t>
            </w:r>
          </w:p>
        </w:tc>
      </w:tr>
    </w:tbl>
    <w:p w:rsidR="00D071B2" w:rsidP="00106544">
      <w:pPr>
        <w:pStyle w:val="BodyTextIndent"/>
        <w:adjustRightInd w:val="0"/>
        <w:snapToGrid w:val="0"/>
        <w:spacing w:before="156" w:after="156" w:line="25" w:lineRule="atLeast"/>
      </w:pPr>
    </w:p>
    <w:p w:rsidR="009A7BF6" w:rsidP="00106544">
      <w:pPr>
        <w:pStyle w:val="BodyTextIndent"/>
        <w:adjustRightInd w:val="0"/>
        <w:snapToGrid w:val="0"/>
        <w:spacing w:before="156" w:after="156" w:line="25" w:lineRule="atLeast"/>
      </w:pPr>
    </w:p>
    <w:p w:rsidR="009A7BF6" w:rsidP="00106544">
      <w:pPr>
        <w:pStyle w:val="BodyTextIndent"/>
        <w:adjustRightInd w:val="0"/>
        <w:snapToGrid w:val="0"/>
        <w:spacing w:before="156" w:after="156" w:line="25" w:lineRule="atLeast"/>
      </w:pPr>
    </w:p>
    <w:p w:rsidR="009A7BF6" w:rsidP="00106544">
      <w:pPr>
        <w:pStyle w:val="BodyTextIndent"/>
        <w:adjustRightInd w:val="0"/>
        <w:snapToGrid w:val="0"/>
        <w:spacing w:before="156" w:after="156" w:line="25" w:lineRule="atLeast"/>
      </w:pPr>
    </w:p>
    <w:p w:rsidR="005C4A11" w:rsidP="00106544">
      <w:pPr>
        <w:pStyle w:val="BodyTextIndent"/>
        <w:adjustRightInd w:val="0"/>
        <w:snapToGrid w:val="0"/>
        <w:spacing w:before="156" w:after="156" w:line="25" w:lineRule="atLeast"/>
      </w:pPr>
    </w:p>
    <w:p w:rsidR="008E518F" w:rsidP="00106544">
      <w:pPr>
        <w:pStyle w:val="BodyTextIndent"/>
        <w:adjustRightInd w:val="0"/>
        <w:snapToGrid w:val="0"/>
        <w:spacing w:before="156" w:after="156" w:line="25" w:lineRule="atLeast"/>
      </w:pPr>
    </w:p>
    <w:p w:rsidR="008E518F" w:rsidP="00106544">
      <w:pPr>
        <w:pStyle w:val="BodyTextIndent"/>
        <w:adjustRightInd w:val="0"/>
        <w:snapToGrid w:val="0"/>
        <w:spacing w:before="156" w:after="156" w:line="25" w:lineRule="atLeast"/>
      </w:pPr>
    </w:p>
    <w:p w:rsidR="008E518F" w:rsidP="00106544">
      <w:pPr>
        <w:pStyle w:val="BodyTextIndent"/>
        <w:adjustRightInd w:val="0"/>
        <w:snapToGrid w:val="0"/>
        <w:spacing w:before="156" w:after="156" w:line="25" w:lineRule="atLeast"/>
      </w:pPr>
    </w:p>
    <w:p w:rsidR="008E518F" w:rsidP="00106544">
      <w:pPr>
        <w:pStyle w:val="BodyTextIndent"/>
        <w:adjustRightInd w:val="0"/>
        <w:snapToGrid w:val="0"/>
        <w:spacing w:before="156" w:after="156" w:line="25" w:lineRule="atLeast"/>
      </w:pPr>
    </w:p>
    <w:p w:rsidR="008E518F" w:rsidP="00106544">
      <w:pPr>
        <w:pStyle w:val="BodyTextIndent"/>
        <w:adjustRightInd w:val="0"/>
        <w:snapToGrid w:val="0"/>
        <w:spacing w:before="156" w:after="156" w:line="25" w:lineRule="atLeast"/>
      </w:pPr>
      <w:r>
        <w:br/>
      </w:r>
      <w:r>
        <w:br/>
      </w:r>
    </w:p>
    <w:p>
      <w:pPr>
        <w:widowControl/>
        <w:spacing w:before="0" w:beforeLines="0" w:after="0" w:afterLine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6" w:history="1">
        <w:r>
          <w:rPr>
            <w:rFonts w:ascii="SimSun" w:eastAsia="SimSun" w:hAnsi="SimSun" w:cs="SimSun"/>
            <w:b/>
            <w:bCs/>
            <w:color w:val="0000EE"/>
            <w:kern w:val="0"/>
            <w:sz w:val="30"/>
            <w:szCs w:val="30"/>
            <w:u w:val="single" w:color="0000EE"/>
          </w:rPr>
          <w:t>https://d.book118.com/888057052110006023</w:t>
        </w:r>
      </w:hyperlink>
    </w:p>
    <w:p w:rsidR="008E518F" w:rsidP="00106544">
      <w:pPr>
        <w:pStyle w:val="BodyTextIndent"/>
        <w:adjustRightInd w:val="0"/>
        <w:snapToGrid w:val="0"/>
        <w:spacing w:before="156" w:after="156" w:line="25" w:lineRule="atLeast"/>
      </w:pPr>
    </w:p>
    <w:sectPr>
      <w:headerReference w:type="even" r:id="rId117"/>
      <w:headerReference w:type="default" r:id="rId118"/>
      <w:footerReference w:type="even" r:id="rId119"/>
      <w:footerReference w:type="default" r:id="rId120"/>
      <w:headerReference w:type="first" r:id="rId121"/>
      <w:footerReference w:type="first" r:id="rId122"/>
      <w:type w:val="nextPage"/>
      <w:pgSz w:w="11906" w:h="16838"/>
      <w:pgMar w:top="1440" w:right="1800" w:bottom="1440" w:left="1800" w:header="851" w:footer="992" w:gutter="0"/>
      <w:pgNumType w:start="9"/>
      <w:cols w:space="425"/>
      <w:titlePg w:val="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rsidR="00C9528C" w:rsidP="008D40BB">
      <w:pPr>
        <w:spacing w:before="120" w:after="120"/>
      </w:pPr>
      <w:r>
        <w:separator/>
      </w:r>
    </w:p>
  </w:endnote>
  <w:endnote w:type="continuationSeparator" w:id="1">
    <w:p w:rsidR="00C9528C" w:rsidP="008D40BB">
      <w:pPr>
        <w:spacing w:before="120" w:after="1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华文细黑">
    <w:altName w:val="Malgun Gothic Semilight"/>
    <w:charset w:val="86"/>
    <w:family w:val="auto"/>
    <w:pitch w:val="variable"/>
    <w:sig w:usb0="00000000" w:usb1="080F0000" w:usb2="00000010" w:usb3="00000000" w:csb0="0004009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Footer"/>
      <w:spacing w:before="120" w:after="12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Footer"/>
      <w:spacing w:before="120" w:after="12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Footer"/>
      <w:spacing w:before="120" w:after="12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Footer"/>
      <w:spacing w:before="120" w:after="12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Footer"/>
      <w:spacing w:before="120" w:after="12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Footer"/>
      <w:spacing w:before="120" w:after="12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Footer"/>
      <w:spacing w:before="120" w:after="12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Footer"/>
      <w:spacing w:before="120" w:after="12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Footer"/>
      <w:spacing w:before="120" w:after="12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Footer"/>
      <w:spacing w:before="120" w:after="12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Footer"/>
      <w:spacing w:before="120" w:after="12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Footer"/>
      <w:spacing w:before="120" w:after="12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Footer"/>
      <w:spacing w:before="120" w:after="12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Footer"/>
      <w:spacing w:before="120" w:after="120"/>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Footer"/>
      <w:spacing w:before="120" w:after="12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Footer"/>
      <w:spacing w:before="120" w:after="12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Footer"/>
      <w:spacing w:before="120" w:after="12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Footer"/>
      <w:spacing w:before="120" w:after="12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Footer"/>
      <w:spacing w:before="120" w:after="12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Footer"/>
      <w:spacing w:before="120" w:after="120"/>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Footer"/>
      <w:spacing w:before="120" w:after="12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Footer"/>
      <w:spacing w:before="120" w:after="120"/>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Footer"/>
      <w:spacing w:before="120" w:after="120"/>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Footer"/>
      <w:spacing w:before="120" w:after="120"/>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Footer"/>
      <w:spacing w:before="120" w:after="120"/>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Footer"/>
      <w:spacing w:before="120" w:after="120"/>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Footer"/>
      <w:spacing w:before="120" w:after="1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rsidR="00C9528C" w:rsidP="008D40BB">
      <w:pPr>
        <w:spacing w:before="120" w:after="120"/>
      </w:pPr>
      <w:r>
        <w:separator/>
      </w:r>
    </w:p>
  </w:footnote>
  <w:footnote w:type="continuationSeparator" w:id="1">
    <w:p w:rsidR="00C9528C" w:rsidP="008D40BB">
      <w:pPr>
        <w:spacing w:before="120" w:after="1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Header"/>
      <w:spacing w:before="120" w:after="12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Header"/>
      <w:spacing w:before="120" w:after="12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Header"/>
      <w:spacing w:before="120" w:after="12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Header"/>
      <w:spacing w:before="120" w:after="12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Header"/>
      <w:spacing w:before="120" w:after="12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Header"/>
      <w:spacing w:before="120" w:after="12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Header"/>
      <w:spacing w:before="120" w:after="12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Header"/>
      <w:spacing w:before="120" w:after="120"/>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Header"/>
      <w:spacing w:before="120" w:after="120"/>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Header"/>
      <w:spacing w:before="120" w:after="120"/>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Header"/>
      <w:spacing w:before="120" w:after="120"/>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Header"/>
      <w:spacing w:before="120" w:after="120"/>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Header"/>
      <w:spacing w:before="120" w:after="120"/>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Header"/>
      <w:spacing w:before="120" w:after="120"/>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Header"/>
      <w:spacing w:before="120" w:after="120"/>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Header"/>
      <w:spacing w:before="120" w:after="120"/>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Header"/>
      <w:spacing w:before="120" w:after="120"/>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Header"/>
      <w:spacing w:before="120" w:after="120"/>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Header"/>
      <w:spacing w:before="120" w:after="120"/>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Header"/>
      <w:spacing w:before="120" w:after="120"/>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Header"/>
      <w:spacing w:before="120" w:after="120"/>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Header"/>
      <w:spacing w:before="120" w:after="120"/>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Header"/>
      <w:spacing w:before="120" w:after="120"/>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Header"/>
      <w:spacing w:before="120" w:after="120"/>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Header"/>
      <w:spacing w:before="120" w:after="120"/>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Header"/>
      <w:spacing w:before="120" w:after="120"/>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3920">
    <w:pPr>
      <w:pStyle w:val="Header"/>
      <w:spacing w:before="120" w:after="12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9983F01"/>
    <w:multiLevelType w:val="hybridMultilevel"/>
    <w:tmpl w:val="B77A3BBE"/>
    <w:lvl w:ilvl="0">
      <w:start w:val="1"/>
      <w:numFmt w:val="decimal"/>
      <w:lvlText w:val="（%1）"/>
      <w:lvlJc w:val="left"/>
      <w:pPr>
        <w:ind w:left="1000" w:hanging="720"/>
      </w:pPr>
      <w:rPr>
        <w:rFonts w:hint="default"/>
      </w:rPr>
    </w:lvl>
    <w:lvl w:ilvl="1" w:tentative="1">
      <w:start w:val="1"/>
      <w:numFmt w:val="lowerLetter"/>
      <w:lvlText w:val="%2)"/>
      <w:lvlJc w:val="left"/>
      <w:pPr>
        <w:ind w:left="1120" w:hanging="420"/>
      </w:pPr>
    </w:lvl>
    <w:lvl w:ilvl="2" w:tentative="1">
      <w:start w:val="1"/>
      <w:numFmt w:val="lowerRoman"/>
      <w:lvlText w:val="%3."/>
      <w:lvlJc w:val="right"/>
      <w:pPr>
        <w:ind w:left="1540" w:hanging="420"/>
      </w:pPr>
    </w:lvl>
    <w:lvl w:ilvl="3" w:tentative="1">
      <w:start w:val="1"/>
      <w:numFmt w:val="decimal"/>
      <w:lvlText w:val="%4."/>
      <w:lvlJc w:val="left"/>
      <w:pPr>
        <w:ind w:left="1960" w:hanging="420"/>
      </w:pPr>
    </w:lvl>
    <w:lvl w:ilvl="4" w:tentative="1">
      <w:start w:val="1"/>
      <w:numFmt w:val="lowerLetter"/>
      <w:lvlText w:val="%5)"/>
      <w:lvlJc w:val="left"/>
      <w:pPr>
        <w:ind w:left="2380" w:hanging="420"/>
      </w:pPr>
    </w:lvl>
    <w:lvl w:ilvl="5" w:tentative="1">
      <w:start w:val="1"/>
      <w:numFmt w:val="lowerRoman"/>
      <w:lvlText w:val="%6."/>
      <w:lvlJc w:val="right"/>
      <w:pPr>
        <w:ind w:left="2800" w:hanging="420"/>
      </w:pPr>
    </w:lvl>
    <w:lvl w:ilvl="6" w:tentative="1">
      <w:start w:val="1"/>
      <w:numFmt w:val="decimal"/>
      <w:lvlText w:val="%7."/>
      <w:lvlJc w:val="left"/>
      <w:pPr>
        <w:ind w:left="3220" w:hanging="420"/>
      </w:pPr>
    </w:lvl>
    <w:lvl w:ilvl="7" w:tentative="1">
      <w:start w:val="1"/>
      <w:numFmt w:val="lowerLetter"/>
      <w:lvlText w:val="%8)"/>
      <w:lvlJc w:val="left"/>
      <w:pPr>
        <w:ind w:left="3640" w:hanging="420"/>
      </w:pPr>
    </w:lvl>
    <w:lvl w:ilvl="8" w:tentative="1">
      <w:start w:val="1"/>
      <w:numFmt w:val="lowerRoman"/>
      <w:lvlText w:val="%9."/>
      <w:lvlJc w:val="right"/>
      <w:pPr>
        <w:ind w:left="4060" w:hanging="420"/>
      </w:pPr>
    </w:lvl>
  </w:abstractNum>
  <w:abstractNum w:abstractNumId="1">
    <w:nsid w:val="566E7F82"/>
    <w:multiLevelType w:val="singleLevel"/>
    <w:tmpl w:val="566E7F82"/>
    <w:lvl w:ilvl="0">
      <w:start w:val="1"/>
      <w:numFmt w:val="decimal"/>
      <w:suff w:val="nothing"/>
      <w:lvlText w:val="%1）"/>
      <w:lvlJc w:val="left"/>
    </w:lvl>
  </w:abstractNum>
  <w:abstractNum w:abstractNumId="2">
    <w:nsid w:val="56712BEE"/>
    <w:multiLevelType w:val="multilevel"/>
    <w:tmpl w:val="BE425C56"/>
    <w:lvl w:ilvl="0">
      <w:start w:val="1"/>
      <w:numFmt w:val="chineseCounting"/>
      <w:suff w:val="nothing"/>
      <w:lvlText w:val="%1、"/>
      <w:lvlJc w:val="left"/>
      <w:pPr>
        <w:ind w:left="0" w:firstLine="400"/>
      </w:pPr>
      <w:rPr>
        <w:rFonts w:hint="eastAsia"/>
        <w:lang w:val="en-US"/>
      </w:rPr>
    </w:lvl>
    <w:lvl w:ilvl="1">
      <w:start w:val="1"/>
      <w:numFmt w:val="decimal"/>
      <w:suff w:val="nothing"/>
      <w:lvlText w:val="%2．"/>
      <w:lvlJc w:val="left"/>
      <w:pPr>
        <w:ind w:left="0" w:firstLine="400"/>
      </w:pPr>
      <w:rPr>
        <w:rFonts w:hint="eastAsia"/>
      </w:rPr>
    </w:lvl>
    <w:lvl w:ilvl="2">
      <w:start w:val="1"/>
      <w:numFmt w:val="decimal"/>
      <w:suff w:val="nothing"/>
      <w:lvlText w:val="（%3）"/>
      <w:lvlJc w:val="left"/>
      <w:pPr>
        <w:ind w:left="0" w:firstLine="402"/>
      </w:pPr>
      <w:rPr>
        <w:rFonts w:hint="eastAsia"/>
      </w:rPr>
    </w:lvl>
    <w:lvl w:ilvl="3">
      <w:start w:val="1"/>
      <w:numFmt w:val="decimalEnclosedCircleChinese"/>
      <w:suff w:val="nothing"/>
      <w:lvlText w:val="%4 "/>
      <w:lvlJc w:val="left"/>
      <w:pPr>
        <w:ind w:left="0" w:firstLine="402"/>
      </w:pPr>
      <w:rPr>
        <w:rFonts w:hint="eastAsia"/>
      </w:rPr>
    </w:lvl>
    <w:lvl w:ilvl="4">
      <w:start w:val="1"/>
      <w:numFmt w:val="decimal"/>
      <w:suff w:val="nothing"/>
      <w:lvlText w:val="%5）"/>
      <w:lvlJc w:val="left"/>
      <w:pPr>
        <w:ind w:left="0" w:firstLine="402"/>
      </w:pPr>
      <w:rPr>
        <w:rFonts w:hint="eastAsia"/>
      </w:rPr>
    </w:lvl>
    <w:lvl w:ilvl="5" w:tentative="1">
      <w:start w:val="1"/>
      <w:numFmt w:val="lowerLetter"/>
      <w:suff w:val="nothing"/>
      <w:lvlText w:val="%6．"/>
      <w:lvlJc w:val="left"/>
      <w:pPr>
        <w:ind w:left="0" w:firstLine="402"/>
      </w:pPr>
      <w:rPr>
        <w:rFonts w:hint="eastAsia"/>
      </w:rPr>
    </w:lvl>
    <w:lvl w:ilvl="6" w:tentative="1">
      <w:start w:val="1"/>
      <w:numFmt w:val="lowerLetter"/>
      <w:suff w:val="nothing"/>
      <w:lvlText w:val="%7）"/>
      <w:lvlJc w:val="left"/>
      <w:pPr>
        <w:ind w:left="0" w:firstLine="402"/>
      </w:pPr>
      <w:rPr>
        <w:rFonts w:hint="eastAsia"/>
      </w:rPr>
    </w:lvl>
    <w:lvl w:ilvl="7" w:tentative="1">
      <w:start w:val="1"/>
      <w:numFmt w:val="lowerRoman"/>
      <w:suff w:val="nothing"/>
      <w:lvlText w:val="%8. "/>
      <w:lvlJc w:val="left"/>
      <w:pPr>
        <w:ind w:left="0" w:firstLine="402"/>
      </w:pPr>
      <w:rPr>
        <w:rFonts w:hint="eastAsia"/>
      </w:rPr>
    </w:lvl>
    <w:lvl w:ilvl="8" w:tentative="1">
      <w:start w:val="1"/>
      <w:numFmt w:val="lowerRoman"/>
      <w:suff w:val="nothing"/>
      <w:lvlText w:val="%9）"/>
      <w:lvlJc w:val="left"/>
      <w:pPr>
        <w:ind w:left="0" w:firstLine="402"/>
      </w:pPr>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7A5C"/>
    <w:rsid w:val="00001E6A"/>
    <w:rsid w:val="000042BD"/>
    <w:rsid w:val="000078F4"/>
    <w:rsid w:val="00026F97"/>
    <w:rsid w:val="00027865"/>
    <w:rsid w:val="000B3C6D"/>
    <w:rsid w:val="000B7A6D"/>
    <w:rsid w:val="000C02D0"/>
    <w:rsid w:val="000D3306"/>
    <w:rsid w:val="00101BD8"/>
    <w:rsid w:val="00102B4A"/>
    <w:rsid w:val="00106544"/>
    <w:rsid w:val="00133C2B"/>
    <w:rsid w:val="001A7278"/>
    <w:rsid w:val="001B3B55"/>
    <w:rsid w:val="001B3F99"/>
    <w:rsid w:val="001C7DC8"/>
    <w:rsid w:val="001F2140"/>
    <w:rsid w:val="00234D80"/>
    <w:rsid w:val="00235251"/>
    <w:rsid w:val="00282579"/>
    <w:rsid w:val="00282A26"/>
    <w:rsid w:val="002C3F26"/>
    <w:rsid w:val="002C7E95"/>
    <w:rsid w:val="002E4BD0"/>
    <w:rsid w:val="002F458C"/>
    <w:rsid w:val="00306918"/>
    <w:rsid w:val="003875D1"/>
    <w:rsid w:val="003A2338"/>
    <w:rsid w:val="003A795B"/>
    <w:rsid w:val="003B7FB5"/>
    <w:rsid w:val="003C50AB"/>
    <w:rsid w:val="003D3BD5"/>
    <w:rsid w:val="003F4ACA"/>
    <w:rsid w:val="00410F7E"/>
    <w:rsid w:val="00433224"/>
    <w:rsid w:val="00444C8A"/>
    <w:rsid w:val="0044757B"/>
    <w:rsid w:val="00453920"/>
    <w:rsid w:val="004575B2"/>
    <w:rsid w:val="004756B4"/>
    <w:rsid w:val="00475EBB"/>
    <w:rsid w:val="004C5903"/>
    <w:rsid w:val="004F3BEE"/>
    <w:rsid w:val="00525553"/>
    <w:rsid w:val="005426A7"/>
    <w:rsid w:val="00583845"/>
    <w:rsid w:val="00584CA4"/>
    <w:rsid w:val="00594628"/>
    <w:rsid w:val="005C4A11"/>
    <w:rsid w:val="005E1710"/>
    <w:rsid w:val="00634E2A"/>
    <w:rsid w:val="00640F69"/>
    <w:rsid w:val="00676DD8"/>
    <w:rsid w:val="00680097"/>
    <w:rsid w:val="006A64D2"/>
    <w:rsid w:val="006A7226"/>
    <w:rsid w:val="006D5CFC"/>
    <w:rsid w:val="0072347D"/>
    <w:rsid w:val="007846BF"/>
    <w:rsid w:val="007C7AA7"/>
    <w:rsid w:val="007D1281"/>
    <w:rsid w:val="007F28D8"/>
    <w:rsid w:val="007F5D0D"/>
    <w:rsid w:val="00826A9A"/>
    <w:rsid w:val="00850B8D"/>
    <w:rsid w:val="00893BBD"/>
    <w:rsid w:val="008B3241"/>
    <w:rsid w:val="008C3CE5"/>
    <w:rsid w:val="008D360A"/>
    <w:rsid w:val="008D40BB"/>
    <w:rsid w:val="008E3823"/>
    <w:rsid w:val="008E518F"/>
    <w:rsid w:val="008E632E"/>
    <w:rsid w:val="009749E1"/>
    <w:rsid w:val="00994916"/>
    <w:rsid w:val="009A7BF6"/>
    <w:rsid w:val="009B6D9E"/>
    <w:rsid w:val="00A46A83"/>
    <w:rsid w:val="00A5314B"/>
    <w:rsid w:val="00A6610A"/>
    <w:rsid w:val="00AA75D8"/>
    <w:rsid w:val="00AE7629"/>
    <w:rsid w:val="00B037F4"/>
    <w:rsid w:val="00B1484E"/>
    <w:rsid w:val="00B46011"/>
    <w:rsid w:val="00B64B22"/>
    <w:rsid w:val="00B6647D"/>
    <w:rsid w:val="00B9639A"/>
    <w:rsid w:val="00BC07DB"/>
    <w:rsid w:val="00BC6473"/>
    <w:rsid w:val="00BD296A"/>
    <w:rsid w:val="00BD3D7D"/>
    <w:rsid w:val="00BE6B1C"/>
    <w:rsid w:val="00C37F26"/>
    <w:rsid w:val="00C46ED2"/>
    <w:rsid w:val="00C614A8"/>
    <w:rsid w:val="00C641F3"/>
    <w:rsid w:val="00C67A5C"/>
    <w:rsid w:val="00C743E3"/>
    <w:rsid w:val="00C77F4D"/>
    <w:rsid w:val="00C82525"/>
    <w:rsid w:val="00C85D26"/>
    <w:rsid w:val="00C9528C"/>
    <w:rsid w:val="00CA275A"/>
    <w:rsid w:val="00CA2851"/>
    <w:rsid w:val="00CB06D6"/>
    <w:rsid w:val="00D02020"/>
    <w:rsid w:val="00D02A14"/>
    <w:rsid w:val="00D071B2"/>
    <w:rsid w:val="00D12B97"/>
    <w:rsid w:val="00D16D71"/>
    <w:rsid w:val="00D23243"/>
    <w:rsid w:val="00D65DD6"/>
    <w:rsid w:val="00DA1228"/>
    <w:rsid w:val="00DA4AB4"/>
    <w:rsid w:val="00DD5E88"/>
    <w:rsid w:val="00DD6640"/>
    <w:rsid w:val="00DE1478"/>
    <w:rsid w:val="00DF0EAD"/>
    <w:rsid w:val="00DF41D2"/>
    <w:rsid w:val="00E26B77"/>
    <w:rsid w:val="00EA3B25"/>
    <w:rsid w:val="00ED7034"/>
    <w:rsid w:val="00EE6706"/>
    <w:rsid w:val="00F12A87"/>
    <w:rsid w:val="00F40D88"/>
    <w:rsid w:val="00F603EC"/>
    <w:rsid w:val="00F7494E"/>
    <w:rsid w:val="00F84F62"/>
    <w:rsid w:val="00F93DED"/>
    <w:rsid w:val="00F95BAD"/>
    <w:rsid w:val="00FA6A1C"/>
    <w:rsid w:val="00FB633C"/>
    <w:rsid w:val="00FC1148"/>
    <w:rsid w:val="00FC7656"/>
    <w:rsid w:val="00FE0B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6B69E4"/>
  <w15:chartTrackingRefBased/>
  <w15:docId w15:val="{F9B39B42-227D-4109-ACDF-0879846F17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qFormat="1"/>
    <w:lsdException w:name="toc 2" w:semiHidden="1" w:uiPriority="0" w:unhideWhenUsed="1" w:qFormat="1"/>
    <w:lsdException w:name="toc 3" w:semiHidden="1" w:uiPriority="0" w:unhideWhenUsed="1" w:qFormat="1"/>
    <w:lsdException w:name="toc 4" w:semiHidden="1" w:uiPriority="0" w:unhideWhenUsed="1" w:qFormat="1"/>
    <w:lsdException w:name="toc 5" w:semiHidden="1" w:uiPriority="0" w:unhideWhenUsed="1" w:qFormat="1"/>
    <w:lsdException w:name="toc 6" w:semiHidden="1" w:uiPriority="0" w:unhideWhenUsed="1" w:qFormat="1"/>
    <w:lsdException w:name="toc 7" w:semiHidden="1" w:uiPriority="0" w:unhideWhenUsed="1" w:qFormat="1"/>
    <w:lsdException w:name="toc 8" w:semiHidden="1" w:uiPriority="0" w:unhideWhenUsed="1" w:qFormat="1"/>
    <w:lsdException w:name="toc 9" w:semiHidden="1" w:uiPriority="0" w:unhideWhenUsed="1" w:qFormat="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B06D6"/>
    <w:pPr>
      <w:widowControl w:val="0"/>
      <w:spacing w:before="50" w:beforeLines="50" w:after="50" w:afterLines="50"/>
      <w:jc w:val="both"/>
    </w:pPr>
  </w:style>
  <w:style w:type="paragraph" w:styleId="Heading1">
    <w:name w:val="heading 1"/>
    <w:basedOn w:val="Normal"/>
    <w:next w:val="Normal"/>
    <w:link w:val="1"/>
    <w:qFormat/>
    <w:rsid w:val="00106544"/>
    <w:pPr>
      <w:keepNext/>
      <w:keepLines/>
      <w:adjustRightInd w:val="0"/>
      <w:snapToGrid w:val="0"/>
      <w:spacing w:before="100" w:beforeLines="100" w:after="100" w:afterLines="100" w:line="300" w:lineRule="auto"/>
      <w:outlineLvl w:val="0"/>
    </w:pPr>
    <w:rPr>
      <w:rFonts w:asciiTheme="minorHAnsi" w:hAnsiTheme="minorHAnsi" w:cstheme="minorBidi"/>
      <w:b/>
      <w:spacing w:val="-20"/>
      <w:kern w:val="44"/>
      <w:sz w:val="28"/>
      <w:szCs w:val="24"/>
    </w:rPr>
  </w:style>
  <w:style w:type="paragraph" w:styleId="Heading2">
    <w:name w:val="heading 2"/>
    <w:basedOn w:val="Normal"/>
    <w:next w:val="Normal"/>
    <w:link w:val="2"/>
    <w:unhideWhenUsed/>
    <w:qFormat/>
    <w:rsid w:val="00106544"/>
    <w:pPr>
      <w:keepNext/>
      <w:keepLines/>
      <w:adjustRightInd w:val="0"/>
      <w:snapToGrid w:val="0"/>
      <w:spacing w:line="300" w:lineRule="auto"/>
      <w:jc w:val="left"/>
      <w:outlineLvl w:val="1"/>
    </w:pPr>
    <w:rPr>
      <w:rFonts w:ascii="Arial" w:hAnsi="Arial" w:cstheme="minorBidi"/>
      <w:sz w:val="24"/>
      <w:szCs w:val="24"/>
    </w:rPr>
  </w:style>
  <w:style w:type="paragraph" w:styleId="Heading3">
    <w:name w:val="heading 3"/>
    <w:basedOn w:val="Normal"/>
    <w:next w:val="Normal"/>
    <w:link w:val="3"/>
    <w:unhideWhenUsed/>
    <w:qFormat/>
    <w:rsid w:val="00106544"/>
    <w:pPr>
      <w:keepNext/>
      <w:keepLines/>
      <w:spacing w:before="260" w:beforeLines="0" w:after="260" w:afterLines="0" w:line="413" w:lineRule="auto"/>
      <w:outlineLvl w:val="2"/>
    </w:pPr>
    <w:rPr>
      <w:rFonts w:asciiTheme="minorHAnsi" w:hAnsiTheme="minorHAnsi" w:cstheme="minorBid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nhideWhenUsed/>
    <w:qFormat/>
    <w:rsid w:val="008D40BB"/>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qFormat/>
    <w:rsid w:val="008D40BB"/>
    <w:rPr>
      <w:sz w:val="18"/>
      <w:szCs w:val="18"/>
    </w:rPr>
  </w:style>
  <w:style w:type="paragraph" w:styleId="Footer">
    <w:name w:val="footer"/>
    <w:basedOn w:val="Normal"/>
    <w:link w:val="a0"/>
    <w:unhideWhenUsed/>
    <w:qFormat/>
    <w:rsid w:val="008D40B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D40BB"/>
    <w:rPr>
      <w:sz w:val="18"/>
      <w:szCs w:val="18"/>
    </w:rPr>
  </w:style>
  <w:style w:type="paragraph" w:styleId="ListParagraph">
    <w:name w:val="List Paragraph"/>
    <w:basedOn w:val="Normal"/>
    <w:uiPriority w:val="34"/>
    <w:qFormat/>
    <w:rsid w:val="008D40BB"/>
    <w:pPr>
      <w:spacing w:before="0" w:beforeLines="0" w:after="0" w:afterLines="0"/>
      <w:ind w:firstLine="420" w:firstLineChars="200"/>
    </w:pPr>
    <w:rPr>
      <w:rFonts w:ascii="Calibri" w:hAnsi="Calibri"/>
      <w:sz w:val="21"/>
      <w:szCs w:val="22"/>
    </w:rPr>
  </w:style>
  <w:style w:type="table" w:styleId="TableGrid">
    <w:name w:val="Table Grid"/>
    <w:basedOn w:val="TableNormal"/>
    <w:uiPriority w:val="39"/>
    <w:rsid w:val="00D16D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0B7A6D"/>
    <w:rPr>
      <w:color w:val="808080"/>
    </w:rPr>
  </w:style>
  <w:style w:type="character" w:customStyle="1" w:styleId="1">
    <w:name w:val="标题 1 字符"/>
    <w:basedOn w:val="DefaultParagraphFont"/>
    <w:link w:val="Heading1"/>
    <w:rsid w:val="00106544"/>
    <w:rPr>
      <w:rFonts w:asciiTheme="minorHAnsi" w:hAnsiTheme="minorHAnsi" w:cstheme="minorBidi"/>
      <w:b/>
      <w:spacing w:val="-20"/>
      <w:kern w:val="44"/>
      <w:sz w:val="28"/>
      <w:szCs w:val="24"/>
    </w:rPr>
  </w:style>
  <w:style w:type="character" w:customStyle="1" w:styleId="2">
    <w:name w:val="标题 2 字符"/>
    <w:basedOn w:val="DefaultParagraphFont"/>
    <w:link w:val="Heading2"/>
    <w:rsid w:val="00106544"/>
    <w:rPr>
      <w:rFonts w:ascii="Arial" w:hAnsi="Arial" w:cstheme="minorBidi"/>
      <w:sz w:val="24"/>
      <w:szCs w:val="24"/>
    </w:rPr>
  </w:style>
  <w:style w:type="character" w:customStyle="1" w:styleId="3">
    <w:name w:val="标题 3 字符"/>
    <w:basedOn w:val="DefaultParagraphFont"/>
    <w:link w:val="Heading3"/>
    <w:rsid w:val="00106544"/>
    <w:rPr>
      <w:rFonts w:asciiTheme="minorHAnsi" w:hAnsiTheme="minorHAnsi" w:cstheme="minorBidi"/>
      <w:sz w:val="24"/>
      <w:szCs w:val="24"/>
    </w:rPr>
  </w:style>
  <w:style w:type="paragraph" w:styleId="TOC7">
    <w:name w:val="toc 7"/>
    <w:basedOn w:val="Normal"/>
    <w:next w:val="Normal"/>
    <w:qFormat/>
    <w:rsid w:val="00106544"/>
    <w:pPr>
      <w:spacing w:before="0" w:beforeLines="0" w:after="0" w:afterLines="0"/>
      <w:ind w:left="2520" w:leftChars="1200"/>
    </w:pPr>
    <w:rPr>
      <w:rFonts w:asciiTheme="minorHAnsi" w:eastAsiaTheme="minorEastAsia" w:hAnsiTheme="minorHAnsi" w:cstheme="minorBidi"/>
      <w:sz w:val="21"/>
      <w:szCs w:val="24"/>
    </w:rPr>
  </w:style>
  <w:style w:type="paragraph" w:styleId="BodyTextIndent">
    <w:name w:val="Body Text Indent"/>
    <w:basedOn w:val="Normal"/>
    <w:link w:val="a1"/>
    <w:qFormat/>
    <w:rsid w:val="00106544"/>
    <w:pPr>
      <w:spacing w:before="0" w:beforeLines="0" w:after="0" w:afterLines="0" w:line="360" w:lineRule="auto"/>
    </w:pPr>
    <w:rPr>
      <w:sz w:val="24"/>
      <w:szCs w:val="24"/>
    </w:rPr>
  </w:style>
  <w:style w:type="character" w:customStyle="1" w:styleId="a1">
    <w:name w:val="正文文本缩进 字符"/>
    <w:basedOn w:val="DefaultParagraphFont"/>
    <w:link w:val="BodyTextIndent"/>
    <w:rsid w:val="00106544"/>
    <w:rPr>
      <w:sz w:val="24"/>
      <w:szCs w:val="24"/>
    </w:rPr>
  </w:style>
  <w:style w:type="paragraph" w:styleId="TOC5">
    <w:name w:val="toc 5"/>
    <w:basedOn w:val="Normal"/>
    <w:next w:val="Normal"/>
    <w:qFormat/>
    <w:rsid w:val="00106544"/>
    <w:pPr>
      <w:spacing w:before="0" w:beforeLines="0" w:after="0" w:afterLines="0"/>
      <w:ind w:left="1680" w:leftChars="800"/>
    </w:pPr>
    <w:rPr>
      <w:rFonts w:asciiTheme="minorHAnsi" w:eastAsiaTheme="minorEastAsia" w:hAnsiTheme="minorHAnsi" w:cstheme="minorBidi"/>
      <w:sz w:val="21"/>
      <w:szCs w:val="24"/>
    </w:rPr>
  </w:style>
  <w:style w:type="paragraph" w:styleId="TOC3">
    <w:name w:val="toc 3"/>
    <w:basedOn w:val="Normal"/>
    <w:next w:val="Normal"/>
    <w:qFormat/>
    <w:rsid w:val="00106544"/>
    <w:pPr>
      <w:spacing w:before="0" w:beforeLines="0" w:after="0" w:afterLines="0"/>
      <w:ind w:left="840" w:leftChars="400"/>
    </w:pPr>
    <w:rPr>
      <w:rFonts w:asciiTheme="minorHAnsi" w:eastAsiaTheme="minorEastAsia" w:hAnsiTheme="minorHAnsi" w:cstheme="minorBidi"/>
      <w:sz w:val="21"/>
      <w:szCs w:val="24"/>
    </w:rPr>
  </w:style>
  <w:style w:type="paragraph" w:styleId="TOC8">
    <w:name w:val="toc 8"/>
    <w:basedOn w:val="Normal"/>
    <w:next w:val="Normal"/>
    <w:qFormat/>
    <w:rsid w:val="00106544"/>
    <w:pPr>
      <w:spacing w:before="0" w:beforeLines="0" w:after="0" w:afterLines="0"/>
      <w:ind w:left="2940" w:leftChars="1400"/>
    </w:pPr>
    <w:rPr>
      <w:rFonts w:asciiTheme="minorHAnsi" w:eastAsiaTheme="minorEastAsia" w:hAnsiTheme="minorHAnsi" w:cstheme="minorBidi"/>
      <w:sz w:val="21"/>
      <w:szCs w:val="24"/>
    </w:rPr>
  </w:style>
  <w:style w:type="paragraph" w:styleId="TOC1">
    <w:name w:val="toc 1"/>
    <w:basedOn w:val="Normal"/>
    <w:next w:val="Normal"/>
    <w:qFormat/>
    <w:rsid w:val="00106544"/>
    <w:pPr>
      <w:spacing w:before="0" w:beforeLines="0" w:after="0" w:afterLines="0"/>
    </w:pPr>
    <w:rPr>
      <w:rFonts w:asciiTheme="minorHAnsi" w:eastAsiaTheme="minorEastAsia" w:hAnsiTheme="minorHAnsi" w:cstheme="minorBidi"/>
      <w:sz w:val="21"/>
      <w:szCs w:val="24"/>
    </w:rPr>
  </w:style>
  <w:style w:type="paragraph" w:styleId="TOC4">
    <w:name w:val="toc 4"/>
    <w:basedOn w:val="Normal"/>
    <w:next w:val="Normal"/>
    <w:qFormat/>
    <w:rsid w:val="00106544"/>
    <w:pPr>
      <w:spacing w:before="0" w:beforeLines="0" w:after="0" w:afterLines="0"/>
      <w:ind w:left="1260" w:leftChars="600"/>
    </w:pPr>
    <w:rPr>
      <w:rFonts w:asciiTheme="minorHAnsi" w:eastAsiaTheme="minorEastAsia" w:hAnsiTheme="minorHAnsi" w:cstheme="minorBidi"/>
      <w:sz w:val="24"/>
      <w:szCs w:val="24"/>
    </w:rPr>
  </w:style>
  <w:style w:type="paragraph" w:styleId="TOC6">
    <w:name w:val="toc 6"/>
    <w:basedOn w:val="Normal"/>
    <w:next w:val="Normal"/>
    <w:qFormat/>
    <w:rsid w:val="00106544"/>
    <w:pPr>
      <w:spacing w:before="0" w:beforeLines="0" w:after="0" w:afterLines="0"/>
      <w:ind w:left="2100" w:leftChars="1000"/>
    </w:pPr>
    <w:rPr>
      <w:rFonts w:asciiTheme="minorHAnsi" w:eastAsiaTheme="minorEastAsia" w:hAnsiTheme="minorHAnsi" w:cstheme="minorBidi"/>
      <w:sz w:val="21"/>
      <w:szCs w:val="24"/>
    </w:rPr>
  </w:style>
  <w:style w:type="paragraph" w:styleId="TOC2">
    <w:name w:val="toc 2"/>
    <w:basedOn w:val="Normal"/>
    <w:next w:val="Normal"/>
    <w:qFormat/>
    <w:rsid w:val="00106544"/>
    <w:pPr>
      <w:spacing w:before="0" w:beforeLines="0" w:after="0" w:afterLines="0"/>
      <w:ind w:left="420" w:leftChars="200"/>
    </w:pPr>
    <w:rPr>
      <w:rFonts w:asciiTheme="minorHAnsi" w:eastAsiaTheme="minorEastAsia" w:hAnsiTheme="minorHAnsi" w:cstheme="minorBidi"/>
      <w:sz w:val="21"/>
      <w:szCs w:val="24"/>
    </w:rPr>
  </w:style>
  <w:style w:type="paragraph" w:styleId="TOC9">
    <w:name w:val="toc 9"/>
    <w:basedOn w:val="Normal"/>
    <w:next w:val="Normal"/>
    <w:qFormat/>
    <w:rsid w:val="00106544"/>
    <w:pPr>
      <w:spacing w:before="0" w:beforeLines="0" w:after="0" w:afterLines="0"/>
      <w:ind w:left="3360" w:leftChars="1600"/>
    </w:pPr>
    <w:rPr>
      <w:rFonts w:asciiTheme="minorHAnsi" w:eastAsiaTheme="minorEastAsia" w:hAnsiTheme="minorHAnsi" w:cstheme="minorBidi"/>
      <w:sz w:val="21"/>
      <w:szCs w:val="24"/>
    </w:rPr>
  </w:style>
  <w:style w:type="paragraph" w:customStyle="1" w:styleId="msolistparagraph">
    <w:name w:val="msolistparagraph"/>
    <w:basedOn w:val="Normal"/>
    <w:qFormat/>
    <w:rsid w:val="00106544"/>
    <w:pPr>
      <w:spacing w:before="0" w:beforeLines="0" w:after="0" w:afterLines="0"/>
      <w:ind w:firstLine="420" w:firstLineChars="200"/>
    </w:pPr>
    <w:rPr>
      <w:rFonts w:ascii="Calibri" w:hAnsi="Calibri"/>
      <w:sz w:val="21"/>
      <w:szCs w:val="22"/>
    </w:rPr>
  </w:style>
  <w:style w:type="character" w:customStyle="1" w:styleId="font71">
    <w:name w:val="font71"/>
    <w:basedOn w:val="DefaultParagraphFont"/>
    <w:qFormat/>
    <w:rsid w:val="00106544"/>
    <w:rPr>
      <w:rFonts w:ascii="Times New Roman" w:hAnsi="Times New Roman" w:cs="Times New Roman" w:hint="default"/>
      <w:color w:val="auto"/>
      <w:sz w:val="24"/>
      <w:szCs w:val="24"/>
      <w:u w:val="none"/>
    </w:rPr>
  </w:style>
  <w:style w:type="character" w:customStyle="1" w:styleId="font51">
    <w:name w:val="font51"/>
    <w:basedOn w:val="DefaultParagraphFont"/>
    <w:qFormat/>
    <w:rsid w:val="00106544"/>
    <w:rPr>
      <w:rFonts w:ascii="宋体" w:eastAsia="宋体" w:hAnsi="宋体" w:cs="宋体" w:hint="eastAsia"/>
      <w:color w:val="auto"/>
      <w:sz w:val="24"/>
      <w:szCs w:val="24"/>
      <w:u w:val="none"/>
    </w:rPr>
  </w:style>
  <w:style w:type="character" w:customStyle="1" w:styleId="font01">
    <w:name w:val="font01"/>
    <w:basedOn w:val="DefaultParagraphFont"/>
    <w:qFormat/>
    <w:rsid w:val="00106544"/>
    <w:rPr>
      <w:rFonts w:ascii="宋体" w:eastAsia="宋体" w:hAnsi="宋体" w:cs="宋体" w:hint="eastAsia"/>
      <w:color w:val="auto"/>
      <w:sz w:val="24"/>
      <w:szCs w:val="24"/>
      <w:u w:val="none"/>
    </w:rPr>
  </w:style>
  <w:style w:type="paragraph" w:customStyle="1" w:styleId="10">
    <w:name w:val="无间隔1"/>
    <w:link w:val="Char"/>
    <w:qFormat/>
    <w:rsid w:val="00106544"/>
    <w:rPr>
      <w:kern w:val="0"/>
      <w:sz w:val="22"/>
    </w:rPr>
  </w:style>
  <w:style w:type="character" w:customStyle="1" w:styleId="Char">
    <w:name w:val="无间隔 Char"/>
    <w:basedOn w:val="DefaultParagraphFont"/>
    <w:link w:val="10"/>
    <w:qFormat/>
    <w:rsid w:val="00106544"/>
    <w:rPr>
      <w:kern w:val="0"/>
      <w:sz w:val="22"/>
    </w:rPr>
  </w:style>
  <w:style w:type="character" w:customStyle="1" w:styleId="font81">
    <w:name w:val="font81"/>
    <w:basedOn w:val="DefaultParagraphFont"/>
    <w:qFormat/>
    <w:rsid w:val="00106544"/>
    <w:rPr>
      <w:rFonts w:ascii="宋体" w:eastAsia="宋体" w:hAnsi="宋体" w:cs="宋体" w:hint="eastAsia"/>
      <w:color w:val="auto"/>
      <w:sz w:val="24"/>
      <w:szCs w:val="24"/>
      <w:u w:val="none"/>
    </w:rPr>
  </w:style>
  <w:style w:type="paragraph" w:customStyle="1" w:styleId="4">
    <w:name w:val="标题4"/>
    <w:basedOn w:val="BodyTextIndent"/>
    <w:qFormat/>
    <w:rsid w:val="001065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3.xml" /><Relationship Id="rId100" Type="http://schemas.openxmlformats.org/officeDocument/2006/relationships/footer" Target="footer20.xml" /><Relationship Id="rId101" Type="http://schemas.openxmlformats.org/officeDocument/2006/relationships/header" Target="header21.xml" /><Relationship Id="rId102" Type="http://schemas.openxmlformats.org/officeDocument/2006/relationships/footer" Target="footer21.xml" /><Relationship Id="rId103" Type="http://schemas.openxmlformats.org/officeDocument/2006/relationships/oleObject" Target="embeddings/oleObject26.bin" /><Relationship Id="rId104" Type="http://schemas.openxmlformats.org/officeDocument/2006/relationships/image" Target="media/image31.wmf" /><Relationship Id="rId105" Type="http://schemas.openxmlformats.org/officeDocument/2006/relationships/oleObject" Target="embeddings/oleObject27.bin" /><Relationship Id="rId106" Type="http://schemas.openxmlformats.org/officeDocument/2006/relationships/image" Target="media/image32.wmf" /><Relationship Id="rId107" Type="http://schemas.openxmlformats.org/officeDocument/2006/relationships/oleObject" Target="embeddings/oleObject28.bin" /><Relationship Id="rId108" Type="http://schemas.openxmlformats.org/officeDocument/2006/relationships/image" Target="media/image33.wmf" /><Relationship Id="rId109" Type="http://schemas.openxmlformats.org/officeDocument/2006/relationships/oleObject" Target="embeddings/oleObject29.bin" /><Relationship Id="rId11" Type="http://schemas.openxmlformats.org/officeDocument/2006/relationships/footer" Target="footer3.xml" /><Relationship Id="rId110" Type="http://schemas.openxmlformats.org/officeDocument/2006/relationships/header" Target="header22.xml" /><Relationship Id="rId111" Type="http://schemas.openxmlformats.org/officeDocument/2006/relationships/header" Target="header23.xml" /><Relationship Id="rId112" Type="http://schemas.openxmlformats.org/officeDocument/2006/relationships/footer" Target="footer22.xml" /><Relationship Id="rId113" Type="http://schemas.openxmlformats.org/officeDocument/2006/relationships/footer" Target="footer23.xml" /><Relationship Id="rId114" Type="http://schemas.openxmlformats.org/officeDocument/2006/relationships/header" Target="header24.xml" /><Relationship Id="rId115" Type="http://schemas.openxmlformats.org/officeDocument/2006/relationships/footer" Target="footer24.xml" /><Relationship Id="rId116" Type="http://schemas.openxmlformats.org/officeDocument/2006/relationships/hyperlink" Target="https://d.book118.com/888057052110006023" TargetMode="External" /><Relationship Id="rId117" Type="http://schemas.openxmlformats.org/officeDocument/2006/relationships/header" Target="header25.xml" /><Relationship Id="rId118" Type="http://schemas.openxmlformats.org/officeDocument/2006/relationships/header" Target="header26.xml" /><Relationship Id="rId119" Type="http://schemas.openxmlformats.org/officeDocument/2006/relationships/footer" Target="footer25.xml" /><Relationship Id="rId12" Type="http://schemas.openxmlformats.org/officeDocument/2006/relationships/header" Target="header4.xml" /><Relationship Id="rId120" Type="http://schemas.openxmlformats.org/officeDocument/2006/relationships/footer" Target="footer26.xml" /><Relationship Id="rId121" Type="http://schemas.openxmlformats.org/officeDocument/2006/relationships/header" Target="header27.xml" /><Relationship Id="rId122" Type="http://schemas.openxmlformats.org/officeDocument/2006/relationships/footer" Target="footer27.xml" /><Relationship Id="rId123" Type="http://schemas.openxmlformats.org/officeDocument/2006/relationships/theme" Target="theme/theme1.xml" /><Relationship Id="rId124" Type="http://schemas.openxmlformats.org/officeDocument/2006/relationships/numbering" Target="numbering.xml" /><Relationship Id="rId125" Type="http://schemas.openxmlformats.org/officeDocument/2006/relationships/styles" Target="styles.xml" /><Relationship Id="rId13" Type="http://schemas.openxmlformats.org/officeDocument/2006/relationships/header" Target="header5.xml" /><Relationship Id="rId14" Type="http://schemas.openxmlformats.org/officeDocument/2006/relationships/footer" Target="footer4.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image" Target="media/image1.wmf" /><Relationship Id="rId19" Type="http://schemas.openxmlformats.org/officeDocument/2006/relationships/image" Target="media/image2.wmf" /><Relationship Id="rId2" Type="http://schemas.openxmlformats.org/officeDocument/2006/relationships/endnotes" Target="endnotes.xml" /><Relationship Id="rId20" Type="http://schemas.openxmlformats.org/officeDocument/2006/relationships/image" Target="media/image3.wmf" /><Relationship Id="rId21" Type="http://schemas.openxmlformats.org/officeDocument/2006/relationships/header" Target="header7.xml" /><Relationship Id="rId22" Type="http://schemas.openxmlformats.org/officeDocument/2006/relationships/header" Target="header8.xml" /><Relationship Id="rId23" Type="http://schemas.openxmlformats.org/officeDocument/2006/relationships/footer" Target="footer7.xml" /><Relationship Id="rId24" Type="http://schemas.openxmlformats.org/officeDocument/2006/relationships/footer" Target="footer8.xml" /><Relationship Id="rId25" Type="http://schemas.openxmlformats.org/officeDocument/2006/relationships/header" Target="header9.xml" /><Relationship Id="rId26" Type="http://schemas.openxmlformats.org/officeDocument/2006/relationships/footer" Target="footer9.xml" /><Relationship Id="rId27" Type="http://schemas.openxmlformats.org/officeDocument/2006/relationships/image" Target="media/image4.wmf" /><Relationship Id="rId28" Type="http://schemas.openxmlformats.org/officeDocument/2006/relationships/image" Target="media/image5.wmf" /><Relationship Id="rId29" Type="http://schemas.openxmlformats.org/officeDocument/2006/relationships/image" Target="media/image6.wmf" /><Relationship Id="rId3" Type="http://schemas.openxmlformats.org/officeDocument/2006/relationships/settings" Target="settings.xml" /><Relationship Id="rId30" Type="http://schemas.openxmlformats.org/officeDocument/2006/relationships/oleObject" Target="embeddings/oleObject1.bin" /><Relationship Id="rId31" Type="http://schemas.openxmlformats.org/officeDocument/2006/relationships/image" Target="media/image7.wmf" /><Relationship Id="rId32" Type="http://schemas.openxmlformats.org/officeDocument/2006/relationships/oleObject" Target="embeddings/oleObject2.bin" /><Relationship Id="rId33" Type="http://schemas.openxmlformats.org/officeDocument/2006/relationships/header" Target="header10.xml" /><Relationship Id="rId34" Type="http://schemas.openxmlformats.org/officeDocument/2006/relationships/header" Target="header11.xml" /><Relationship Id="rId35" Type="http://schemas.openxmlformats.org/officeDocument/2006/relationships/footer" Target="footer10.xml" /><Relationship Id="rId36" Type="http://schemas.openxmlformats.org/officeDocument/2006/relationships/footer" Target="footer11.xml" /><Relationship Id="rId37" Type="http://schemas.openxmlformats.org/officeDocument/2006/relationships/header" Target="header12.xml" /><Relationship Id="rId38" Type="http://schemas.openxmlformats.org/officeDocument/2006/relationships/footer" Target="footer12.xml" /><Relationship Id="rId39" Type="http://schemas.openxmlformats.org/officeDocument/2006/relationships/header" Target="header13.xml" /><Relationship Id="rId4" Type="http://schemas.openxmlformats.org/officeDocument/2006/relationships/webSettings" Target="webSettings.xml" /><Relationship Id="rId40" Type="http://schemas.openxmlformats.org/officeDocument/2006/relationships/header" Target="header14.xml" /><Relationship Id="rId41" Type="http://schemas.openxmlformats.org/officeDocument/2006/relationships/footer" Target="footer13.xml" /><Relationship Id="rId42" Type="http://schemas.openxmlformats.org/officeDocument/2006/relationships/footer" Target="footer14.xml" /><Relationship Id="rId43" Type="http://schemas.openxmlformats.org/officeDocument/2006/relationships/header" Target="header15.xml" /><Relationship Id="rId44" Type="http://schemas.openxmlformats.org/officeDocument/2006/relationships/footer" Target="footer15.xml" /><Relationship Id="rId45" Type="http://schemas.openxmlformats.org/officeDocument/2006/relationships/image" Target="media/image8.wmf" /><Relationship Id="rId46" Type="http://schemas.openxmlformats.org/officeDocument/2006/relationships/oleObject" Target="embeddings/oleObject3.bin" /><Relationship Id="rId47" Type="http://schemas.openxmlformats.org/officeDocument/2006/relationships/image" Target="media/image9.wmf" /><Relationship Id="rId48" Type="http://schemas.openxmlformats.org/officeDocument/2006/relationships/oleObject" Target="embeddings/oleObject4.bin" /><Relationship Id="rId49" Type="http://schemas.openxmlformats.org/officeDocument/2006/relationships/image" Target="media/image10.wmf" /><Relationship Id="rId5" Type="http://schemas.openxmlformats.org/officeDocument/2006/relationships/fontTable" Target="fontTable.xml" /><Relationship Id="rId50" Type="http://schemas.openxmlformats.org/officeDocument/2006/relationships/oleObject" Target="embeddings/oleObject5.bin" /><Relationship Id="rId51" Type="http://schemas.openxmlformats.org/officeDocument/2006/relationships/image" Target="media/image11.wmf" /><Relationship Id="rId52" Type="http://schemas.openxmlformats.org/officeDocument/2006/relationships/oleObject" Target="embeddings/oleObject6.bin" /><Relationship Id="rId53" Type="http://schemas.openxmlformats.org/officeDocument/2006/relationships/image" Target="media/image12.wmf" /><Relationship Id="rId54" Type="http://schemas.openxmlformats.org/officeDocument/2006/relationships/oleObject" Target="embeddings/oleObject7.bin" /><Relationship Id="rId55" Type="http://schemas.openxmlformats.org/officeDocument/2006/relationships/image" Target="media/image13.wmf" /><Relationship Id="rId56" Type="http://schemas.openxmlformats.org/officeDocument/2006/relationships/oleObject" Target="embeddings/oleObject8.bin" /><Relationship Id="rId57" Type="http://schemas.openxmlformats.org/officeDocument/2006/relationships/image" Target="media/image14.wmf" /><Relationship Id="rId58" Type="http://schemas.openxmlformats.org/officeDocument/2006/relationships/oleObject" Target="embeddings/oleObject9.bin" /><Relationship Id="rId59" Type="http://schemas.openxmlformats.org/officeDocument/2006/relationships/header" Target="header16.xml" /><Relationship Id="rId6" Type="http://schemas.openxmlformats.org/officeDocument/2006/relationships/header" Target="header1.xml" /><Relationship Id="rId60" Type="http://schemas.openxmlformats.org/officeDocument/2006/relationships/header" Target="header17.xml" /><Relationship Id="rId61" Type="http://schemas.openxmlformats.org/officeDocument/2006/relationships/footer" Target="footer16.xml" /><Relationship Id="rId62" Type="http://schemas.openxmlformats.org/officeDocument/2006/relationships/footer" Target="footer17.xml" /><Relationship Id="rId63" Type="http://schemas.openxmlformats.org/officeDocument/2006/relationships/header" Target="header18.xml" /><Relationship Id="rId64" Type="http://schemas.openxmlformats.org/officeDocument/2006/relationships/footer" Target="footer18.xml" /><Relationship Id="rId65" Type="http://schemas.openxmlformats.org/officeDocument/2006/relationships/image" Target="media/image15.wmf" /><Relationship Id="rId66" Type="http://schemas.openxmlformats.org/officeDocument/2006/relationships/oleObject" Target="embeddings/oleObject10.bin" /><Relationship Id="rId67" Type="http://schemas.openxmlformats.org/officeDocument/2006/relationships/image" Target="media/image16.wmf" /><Relationship Id="rId68" Type="http://schemas.openxmlformats.org/officeDocument/2006/relationships/oleObject" Target="embeddings/oleObject11.bin" /><Relationship Id="rId69" Type="http://schemas.openxmlformats.org/officeDocument/2006/relationships/image" Target="media/image17.wmf" /><Relationship Id="rId7" Type="http://schemas.openxmlformats.org/officeDocument/2006/relationships/header" Target="header2.xml" /><Relationship Id="rId70" Type="http://schemas.openxmlformats.org/officeDocument/2006/relationships/oleObject" Target="embeddings/oleObject12.bin" /><Relationship Id="rId71" Type="http://schemas.openxmlformats.org/officeDocument/2006/relationships/image" Target="media/image18.wmf" /><Relationship Id="rId72" Type="http://schemas.openxmlformats.org/officeDocument/2006/relationships/oleObject" Target="embeddings/oleObject13.bin" /><Relationship Id="rId73" Type="http://schemas.openxmlformats.org/officeDocument/2006/relationships/image" Target="media/image19.wmf" /><Relationship Id="rId74" Type="http://schemas.openxmlformats.org/officeDocument/2006/relationships/oleObject" Target="embeddings/oleObject14.bin" /><Relationship Id="rId75" Type="http://schemas.openxmlformats.org/officeDocument/2006/relationships/image" Target="media/image20.wmf" /><Relationship Id="rId76" Type="http://schemas.openxmlformats.org/officeDocument/2006/relationships/oleObject" Target="embeddings/oleObject15.bin" /><Relationship Id="rId77" Type="http://schemas.openxmlformats.org/officeDocument/2006/relationships/image" Target="media/image21.wmf" /><Relationship Id="rId78" Type="http://schemas.openxmlformats.org/officeDocument/2006/relationships/oleObject" Target="embeddings/oleObject16.bin" /><Relationship Id="rId79" Type="http://schemas.openxmlformats.org/officeDocument/2006/relationships/image" Target="media/image22.wmf" /><Relationship Id="rId8" Type="http://schemas.openxmlformats.org/officeDocument/2006/relationships/footer" Target="footer1.xml" /><Relationship Id="rId80" Type="http://schemas.openxmlformats.org/officeDocument/2006/relationships/oleObject" Target="embeddings/oleObject17.bin" /><Relationship Id="rId81" Type="http://schemas.openxmlformats.org/officeDocument/2006/relationships/image" Target="media/image23.wmf" /><Relationship Id="rId82" Type="http://schemas.openxmlformats.org/officeDocument/2006/relationships/oleObject" Target="embeddings/oleObject18.bin" /><Relationship Id="rId83" Type="http://schemas.openxmlformats.org/officeDocument/2006/relationships/image" Target="media/image24.wmf" /><Relationship Id="rId84" Type="http://schemas.openxmlformats.org/officeDocument/2006/relationships/oleObject" Target="embeddings/oleObject19.bin" /><Relationship Id="rId85" Type="http://schemas.openxmlformats.org/officeDocument/2006/relationships/image" Target="media/image25.wmf" /><Relationship Id="rId86" Type="http://schemas.openxmlformats.org/officeDocument/2006/relationships/oleObject" Target="embeddings/oleObject20.bin" /><Relationship Id="rId87" Type="http://schemas.openxmlformats.org/officeDocument/2006/relationships/image" Target="media/image26.wmf" /><Relationship Id="rId88" Type="http://schemas.openxmlformats.org/officeDocument/2006/relationships/oleObject" Target="embeddings/oleObject21.bin" /><Relationship Id="rId89" Type="http://schemas.openxmlformats.org/officeDocument/2006/relationships/image" Target="media/image27.wmf" /><Relationship Id="rId9" Type="http://schemas.openxmlformats.org/officeDocument/2006/relationships/footer" Target="footer2.xml" /><Relationship Id="rId90" Type="http://schemas.openxmlformats.org/officeDocument/2006/relationships/oleObject" Target="embeddings/oleObject22.bin" /><Relationship Id="rId91" Type="http://schemas.openxmlformats.org/officeDocument/2006/relationships/image" Target="media/image28.wmf" /><Relationship Id="rId92" Type="http://schemas.openxmlformats.org/officeDocument/2006/relationships/oleObject" Target="embeddings/oleObject23.bin" /><Relationship Id="rId93" Type="http://schemas.openxmlformats.org/officeDocument/2006/relationships/image" Target="media/image29.wmf" /><Relationship Id="rId94" Type="http://schemas.openxmlformats.org/officeDocument/2006/relationships/oleObject" Target="embeddings/oleObject24.bin" /><Relationship Id="rId95" Type="http://schemas.openxmlformats.org/officeDocument/2006/relationships/image" Target="media/image30.wmf" /><Relationship Id="rId96" Type="http://schemas.openxmlformats.org/officeDocument/2006/relationships/oleObject" Target="embeddings/oleObject25.bin" /><Relationship Id="rId97" Type="http://schemas.openxmlformats.org/officeDocument/2006/relationships/header" Target="header19.xml" /><Relationship Id="rId98" Type="http://schemas.openxmlformats.org/officeDocument/2006/relationships/header" Target="header20.xml" /><Relationship Id="rId99" Type="http://schemas.openxmlformats.org/officeDocument/2006/relationships/footer" Target="footer19.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1256</TotalTime>
  <Pages>10</Pages>
  <Words>1657</Words>
  <Characters>9447</Characters>
  <Application>Microsoft Office Word</Application>
  <DocSecurity>0</DocSecurity>
  <Lines>78</Lines>
  <Paragraphs>22</Paragraphs>
  <ScaleCrop>false</ScaleCrop>
  <Company/>
  <LinksUpToDate>false</LinksUpToDate>
  <CharactersWithSpaces>11082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hao tian</dc:creator>
  <cp:lastModifiedBy>Administrator</cp:lastModifiedBy>
  <cp:revision>79</cp:revision>
  <dcterms:created xsi:type="dcterms:W3CDTF">2016-12-13T06:22:00Z</dcterms:created>
  <dcterms:modified xsi:type="dcterms:W3CDTF">2024-01-05T06:57:00Z</dcterms:modified>
</cp:coreProperties>
</file>