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单边导向陶瓷弹片项目规划设计蓝图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 w:history="1">
        <w:r>
          <w:rPr>
            <w:rFonts w:ascii="仿宋" w:eastAsia="仿宋" w:hAnsi="仿宋" w:cs="仿宋" w:hint="eastAsia"/>
            <w:lang w:eastAsia="zh-CN"/>
          </w:rPr>
          <w:t>序言</w:t>
        </w:r>
        <w:r>
          <w:tab/>
        </w:r>
        <w:r>
          <w:fldChar w:fldCharType="begin"/>
        </w:r>
        <w:r>
          <w:instrText xml:space="preserve"> PAGEREF _Toc2906 \h </w:instrText>
        </w:r>
        <w:r>
          <w:fldChar w:fldCharType="separate"/>
        </w:r>
        <w:r>
          <w:t>3</w:t>
        </w:r>
        <w:r>
          <w:fldChar w:fldCharType="end"/>
        </w:r>
      </w:hyperlink>
    </w:p>
    <w:p>
      <w:pPr>
        <w:pStyle w:val="TOC1"/>
        <w:tabs>
          <w:tab w:val="right" w:leader="dot" w:pos="8306"/>
        </w:tabs>
      </w:pPr>
      <w:hyperlink w:anchor="_Toc27642" w:history="1">
        <w:r>
          <w:rPr>
            <w:rFonts w:ascii="仿宋" w:eastAsia="仿宋" w:hAnsi="仿宋" w:cs="仿宋" w:hint="eastAsia"/>
            <w:lang w:eastAsia="zh-CN"/>
          </w:rPr>
          <w:t>一、单边导向陶瓷弹片项目危机管理</w:t>
        </w:r>
        <w:r>
          <w:tab/>
        </w:r>
        <w:r>
          <w:fldChar w:fldCharType="begin"/>
        </w:r>
        <w:r>
          <w:instrText xml:space="preserve"> PAGEREF _Toc27642 \h </w:instrText>
        </w:r>
        <w:r>
          <w:fldChar w:fldCharType="separate"/>
        </w:r>
        <w:r>
          <w:t>3</w:t>
        </w:r>
        <w:r>
          <w:fldChar w:fldCharType="end"/>
        </w:r>
      </w:hyperlink>
    </w:p>
    <w:p>
      <w:pPr>
        <w:pStyle w:val="TOC2"/>
        <w:tabs>
          <w:tab w:val="right" w:leader="dot" w:pos="8306"/>
        </w:tabs>
      </w:pPr>
      <w:hyperlink w:anchor="_Toc28027" w:history="1">
        <w:r>
          <w:rPr>
            <w:rFonts w:ascii="仿宋" w:eastAsia="仿宋" w:hAnsi="仿宋" w:cs="仿宋" w:hint="eastAsia"/>
            <w:lang w:eastAsia="zh-CN"/>
          </w:rPr>
          <w:t>(一)、危机预警与识别</w:t>
        </w:r>
        <w:r>
          <w:tab/>
        </w:r>
        <w:r>
          <w:fldChar w:fldCharType="begin"/>
        </w:r>
        <w:r>
          <w:instrText xml:space="preserve"> PAGEREF _Toc28027 \h </w:instrText>
        </w:r>
        <w:r>
          <w:fldChar w:fldCharType="separate"/>
        </w:r>
        <w:r>
          <w:t>3</w:t>
        </w:r>
        <w:r>
          <w:fldChar w:fldCharType="end"/>
        </w:r>
      </w:hyperlink>
    </w:p>
    <w:p>
      <w:pPr>
        <w:pStyle w:val="TOC2"/>
        <w:tabs>
          <w:tab w:val="right" w:leader="dot" w:pos="8306"/>
        </w:tabs>
      </w:pPr>
      <w:hyperlink w:anchor="_Toc30472" w:history="1">
        <w:r>
          <w:rPr>
            <w:rFonts w:ascii="仿宋" w:eastAsia="仿宋" w:hAnsi="仿宋" w:cs="仿宋" w:hint="eastAsia"/>
            <w:lang w:eastAsia="zh-CN"/>
          </w:rPr>
          <w:t>(二)、危机应对与恢复</w:t>
        </w:r>
        <w:r>
          <w:tab/>
        </w:r>
        <w:r>
          <w:fldChar w:fldCharType="begin"/>
        </w:r>
        <w:r>
          <w:instrText xml:space="preserve"> PAGEREF _Toc30472 \h </w:instrText>
        </w:r>
        <w:r>
          <w:fldChar w:fldCharType="separate"/>
        </w:r>
        <w:r>
          <w:t>4</w:t>
        </w:r>
        <w:r>
          <w:fldChar w:fldCharType="end"/>
        </w:r>
      </w:hyperlink>
    </w:p>
    <w:p>
      <w:pPr>
        <w:pStyle w:val="TOC1"/>
        <w:tabs>
          <w:tab w:val="right" w:leader="dot" w:pos="8306"/>
        </w:tabs>
      </w:pPr>
      <w:hyperlink w:anchor="_Toc1955" w:history="1">
        <w:r>
          <w:rPr>
            <w:rFonts w:ascii="仿宋" w:eastAsia="仿宋" w:hAnsi="仿宋" w:cs="仿宋" w:hint="eastAsia"/>
            <w:lang w:eastAsia="zh-CN"/>
          </w:rPr>
          <w:t>二、单边导向陶瓷弹片项目建设背景及必要性分析</w:t>
        </w:r>
        <w:r>
          <w:tab/>
        </w:r>
        <w:r>
          <w:fldChar w:fldCharType="begin"/>
        </w:r>
        <w:r>
          <w:instrText xml:space="preserve"> PAGEREF _Toc1955 \h </w:instrText>
        </w:r>
        <w:r>
          <w:fldChar w:fldCharType="separate"/>
        </w:r>
        <w:r>
          <w:t>6</w:t>
        </w:r>
        <w:r>
          <w:fldChar w:fldCharType="end"/>
        </w:r>
      </w:hyperlink>
    </w:p>
    <w:p>
      <w:pPr>
        <w:pStyle w:val="TOC2"/>
        <w:tabs>
          <w:tab w:val="right" w:leader="dot" w:pos="8306"/>
        </w:tabs>
      </w:pPr>
      <w:hyperlink w:anchor="_Toc1978" w:history="1">
        <w:r>
          <w:rPr>
            <w:rFonts w:ascii="仿宋" w:eastAsia="仿宋" w:hAnsi="仿宋" w:cs="仿宋" w:hint="eastAsia"/>
            <w:lang w:eastAsia="zh-CN"/>
          </w:rPr>
          <w:t>(一)、单边导向陶瓷弹片项目背景分析</w:t>
        </w:r>
        <w:r>
          <w:tab/>
        </w:r>
        <w:r>
          <w:fldChar w:fldCharType="begin"/>
        </w:r>
        <w:r>
          <w:instrText xml:space="preserve"> PAGEREF _Toc1978 \h </w:instrText>
        </w:r>
        <w:r>
          <w:fldChar w:fldCharType="separate"/>
        </w:r>
        <w:r>
          <w:t>6</w:t>
        </w:r>
        <w:r>
          <w:fldChar w:fldCharType="end"/>
        </w:r>
      </w:hyperlink>
    </w:p>
    <w:p>
      <w:pPr>
        <w:pStyle w:val="TOC2"/>
        <w:tabs>
          <w:tab w:val="right" w:leader="dot" w:pos="8306"/>
        </w:tabs>
      </w:pPr>
      <w:hyperlink w:anchor="_Toc1197" w:history="1">
        <w:r>
          <w:rPr>
            <w:rFonts w:ascii="仿宋" w:eastAsia="仿宋" w:hAnsi="仿宋" w:cs="仿宋" w:hint="eastAsia"/>
            <w:lang w:eastAsia="zh-CN"/>
          </w:rPr>
          <w:t>(二)、单边导向陶瓷弹片项目建设必要性分析</w:t>
        </w:r>
        <w:r>
          <w:tab/>
        </w:r>
        <w:r>
          <w:fldChar w:fldCharType="begin"/>
        </w:r>
        <w:r>
          <w:instrText xml:space="preserve"> PAGEREF _Toc1197 \h </w:instrText>
        </w:r>
        <w:r>
          <w:fldChar w:fldCharType="separate"/>
        </w:r>
        <w:r>
          <w:t>7</w:t>
        </w:r>
        <w:r>
          <w:fldChar w:fldCharType="end"/>
        </w:r>
      </w:hyperlink>
    </w:p>
    <w:p>
      <w:pPr>
        <w:pStyle w:val="TOC1"/>
        <w:tabs>
          <w:tab w:val="right" w:leader="dot" w:pos="8306"/>
        </w:tabs>
      </w:pPr>
      <w:hyperlink w:anchor="_Toc7516" w:history="1">
        <w:r>
          <w:rPr>
            <w:rFonts w:ascii="仿宋" w:eastAsia="仿宋" w:hAnsi="仿宋" w:cs="仿宋" w:hint="eastAsia"/>
            <w:lang w:eastAsia="zh-CN"/>
          </w:rPr>
          <w:t>三、单边导向陶瓷弹片项目建设单位说明</w:t>
        </w:r>
        <w:r>
          <w:tab/>
        </w:r>
        <w:r>
          <w:fldChar w:fldCharType="begin"/>
        </w:r>
        <w:r>
          <w:instrText xml:space="preserve"> PAGEREF _Toc7516 \h </w:instrText>
        </w:r>
        <w:r>
          <w:fldChar w:fldCharType="separate"/>
        </w:r>
        <w:r>
          <w:t>9</w:t>
        </w:r>
        <w:r>
          <w:fldChar w:fldCharType="end"/>
        </w:r>
      </w:hyperlink>
    </w:p>
    <w:p>
      <w:pPr>
        <w:pStyle w:val="TOC2"/>
        <w:tabs>
          <w:tab w:val="right" w:leader="dot" w:pos="8306"/>
        </w:tabs>
      </w:pPr>
      <w:hyperlink w:anchor="_Toc20265" w:history="1">
        <w:r>
          <w:rPr>
            <w:rFonts w:ascii="仿宋" w:eastAsia="仿宋" w:hAnsi="仿宋" w:cs="仿宋" w:hint="eastAsia"/>
            <w:lang w:eastAsia="zh-CN"/>
          </w:rPr>
          <w:t>(一)、单边导向陶瓷弹片项目承办单位基本情况</w:t>
        </w:r>
        <w:r>
          <w:tab/>
        </w:r>
        <w:r>
          <w:fldChar w:fldCharType="begin"/>
        </w:r>
        <w:r>
          <w:instrText xml:space="preserve"> PAGEREF _Toc20265 \h </w:instrText>
        </w:r>
        <w:r>
          <w:fldChar w:fldCharType="separate"/>
        </w:r>
        <w:r>
          <w:t>9</w:t>
        </w:r>
        <w:r>
          <w:fldChar w:fldCharType="end"/>
        </w:r>
      </w:hyperlink>
    </w:p>
    <w:p>
      <w:pPr>
        <w:pStyle w:val="TOC2"/>
        <w:tabs>
          <w:tab w:val="right" w:leader="dot" w:pos="8306"/>
        </w:tabs>
      </w:pPr>
      <w:hyperlink w:anchor="_Toc1768" w:history="1">
        <w:r>
          <w:rPr>
            <w:rFonts w:ascii="仿宋" w:eastAsia="仿宋" w:hAnsi="仿宋" w:cs="仿宋" w:hint="eastAsia"/>
            <w:lang w:eastAsia="zh-CN"/>
          </w:rPr>
          <w:t>(二)、公司经济效益分析</w:t>
        </w:r>
        <w:r>
          <w:tab/>
        </w:r>
        <w:r>
          <w:fldChar w:fldCharType="begin"/>
        </w:r>
        <w:r>
          <w:instrText xml:space="preserve"> PAGEREF _Toc1768 \h </w:instrText>
        </w:r>
        <w:r>
          <w:fldChar w:fldCharType="separate"/>
        </w:r>
        <w:r>
          <w:t>9</w:t>
        </w:r>
        <w:r>
          <w:fldChar w:fldCharType="end"/>
        </w:r>
      </w:hyperlink>
    </w:p>
    <w:p>
      <w:pPr>
        <w:pStyle w:val="TOC1"/>
        <w:tabs>
          <w:tab w:val="right" w:leader="dot" w:pos="8306"/>
        </w:tabs>
      </w:pPr>
      <w:hyperlink w:anchor="_Toc30247" w:history="1">
        <w:r>
          <w:rPr>
            <w:rFonts w:ascii="仿宋" w:eastAsia="仿宋" w:hAnsi="仿宋" w:cs="仿宋" w:hint="eastAsia"/>
            <w:lang w:eastAsia="zh-CN"/>
          </w:rPr>
          <w:t>四、单边导向陶瓷弹片项目土建工程</w:t>
        </w:r>
        <w:r>
          <w:tab/>
        </w:r>
        <w:r>
          <w:fldChar w:fldCharType="begin"/>
        </w:r>
        <w:r>
          <w:instrText xml:space="preserve"> PAGEREF _Toc30247 \h </w:instrText>
        </w:r>
        <w:r>
          <w:fldChar w:fldCharType="separate"/>
        </w:r>
        <w:r>
          <w:t>10</w:t>
        </w:r>
        <w:r>
          <w:fldChar w:fldCharType="end"/>
        </w:r>
      </w:hyperlink>
    </w:p>
    <w:p>
      <w:pPr>
        <w:pStyle w:val="TOC2"/>
        <w:tabs>
          <w:tab w:val="right" w:leader="dot" w:pos="8306"/>
        </w:tabs>
      </w:pPr>
      <w:hyperlink w:anchor="_Toc11047" w:history="1">
        <w:r>
          <w:rPr>
            <w:rFonts w:ascii="仿宋" w:eastAsia="仿宋" w:hAnsi="仿宋" w:cs="仿宋" w:hint="eastAsia"/>
            <w:lang w:eastAsia="zh-CN"/>
          </w:rPr>
          <w:t>(一)、建筑工程设计原则</w:t>
        </w:r>
        <w:r>
          <w:tab/>
        </w:r>
        <w:r>
          <w:fldChar w:fldCharType="begin"/>
        </w:r>
        <w:r>
          <w:instrText xml:space="preserve"> PAGEREF _Toc11047 \h </w:instrText>
        </w:r>
        <w:r>
          <w:fldChar w:fldCharType="separate"/>
        </w:r>
        <w:r>
          <w:t>10</w:t>
        </w:r>
        <w:r>
          <w:fldChar w:fldCharType="end"/>
        </w:r>
      </w:hyperlink>
    </w:p>
    <w:p>
      <w:pPr>
        <w:pStyle w:val="TOC2"/>
        <w:tabs>
          <w:tab w:val="right" w:leader="dot" w:pos="8306"/>
        </w:tabs>
      </w:pPr>
      <w:hyperlink w:anchor="_Toc29025" w:history="1">
        <w:r>
          <w:rPr>
            <w:rFonts w:ascii="仿宋" w:eastAsia="仿宋" w:hAnsi="仿宋" w:cs="仿宋" w:hint="eastAsia"/>
            <w:lang w:eastAsia="zh-CN"/>
          </w:rPr>
          <w:t>(二)、土建工程设计年限及安全等级</w:t>
        </w:r>
        <w:r>
          <w:tab/>
        </w:r>
        <w:r>
          <w:fldChar w:fldCharType="begin"/>
        </w:r>
        <w:r>
          <w:instrText xml:space="preserve"> PAGEREF _Toc29025 \h </w:instrText>
        </w:r>
        <w:r>
          <w:fldChar w:fldCharType="separate"/>
        </w:r>
        <w:r>
          <w:t>12</w:t>
        </w:r>
        <w:r>
          <w:fldChar w:fldCharType="end"/>
        </w:r>
      </w:hyperlink>
    </w:p>
    <w:p>
      <w:pPr>
        <w:pStyle w:val="TOC2"/>
        <w:tabs>
          <w:tab w:val="right" w:leader="dot" w:pos="8306"/>
        </w:tabs>
      </w:pPr>
      <w:hyperlink w:anchor="_Toc26291" w:history="1">
        <w:r>
          <w:rPr>
            <w:rFonts w:ascii="仿宋" w:eastAsia="仿宋" w:hAnsi="仿宋" w:cs="仿宋" w:hint="eastAsia"/>
            <w:lang w:eastAsia="zh-CN"/>
          </w:rPr>
          <w:t>(三)、建筑工程设计总体要求</w:t>
        </w:r>
        <w:r>
          <w:tab/>
        </w:r>
        <w:r>
          <w:fldChar w:fldCharType="begin"/>
        </w:r>
        <w:r>
          <w:instrText xml:space="preserve"> PAGEREF _Toc26291 \h </w:instrText>
        </w:r>
        <w:r>
          <w:fldChar w:fldCharType="separate"/>
        </w:r>
        <w:r>
          <w:t>13</w:t>
        </w:r>
        <w:r>
          <w:fldChar w:fldCharType="end"/>
        </w:r>
      </w:hyperlink>
    </w:p>
    <w:p>
      <w:pPr>
        <w:pStyle w:val="TOC2"/>
        <w:tabs>
          <w:tab w:val="right" w:leader="dot" w:pos="8306"/>
        </w:tabs>
      </w:pPr>
      <w:hyperlink w:anchor="_Toc1962" w:history="1">
        <w:r>
          <w:rPr>
            <w:rFonts w:ascii="仿宋" w:eastAsia="仿宋" w:hAnsi="仿宋" w:cs="仿宋" w:hint="eastAsia"/>
            <w:lang w:eastAsia="zh-CN"/>
          </w:rPr>
          <w:t>(四)、土建工程建设指标</w:t>
        </w:r>
        <w:r>
          <w:tab/>
        </w:r>
        <w:r>
          <w:fldChar w:fldCharType="begin"/>
        </w:r>
        <w:r>
          <w:instrText xml:space="preserve"> PAGEREF _Toc1962 \h </w:instrText>
        </w:r>
        <w:r>
          <w:fldChar w:fldCharType="separate"/>
        </w:r>
        <w:r>
          <w:t>13</w:t>
        </w:r>
        <w:r>
          <w:fldChar w:fldCharType="end"/>
        </w:r>
      </w:hyperlink>
    </w:p>
    <w:p>
      <w:pPr>
        <w:pStyle w:val="TOC1"/>
        <w:tabs>
          <w:tab w:val="right" w:leader="dot" w:pos="8306"/>
        </w:tabs>
      </w:pPr>
      <w:hyperlink w:anchor="_Toc22321" w:history="1">
        <w:r>
          <w:rPr>
            <w:rFonts w:ascii="仿宋" w:eastAsia="仿宋" w:hAnsi="仿宋" w:cs="仿宋" w:hint="eastAsia"/>
            <w:lang w:eastAsia="zh-CN"/>
          </w:rPr>
          <w:t>五、单边导向陶瓷弹片项目文档管理</w:t>
        </w:r>
        <w:r>
          <w:tab/>
        </w:r>
        <w:r>
          <w:fldChar w:fldCharType="begin"/>
        </w:r>
        <w:r>
          <w:instrText xml:space="preserve"> PAGEREF _Toc22321 \h </w:instrText>
        </w:r>
        <w:r>
          <w:fldChar w:fldCharType="separate"/>
        </w:r>
        <w:r>
          <w:t>14</w:t>
        </w:r>
        <w:r>
          <w:fldChar w:fldCharType="end"/>
        </w:r>
      </w:hyperlink>
    </w:p>
    <w:p>
      <w:pPr>
        <w:pStyle w:val="TOC2"/>
        <w:tabs>
          <w:tab w:val="right" w:leader="dot" w:pos="8306"/>
        </w:tabs>
      </w:pPr>
      <w:hyperlink w:anchor="_Toc29125" w:history="1">
        <w:r>
          <w:rPr>
            <w:rFonts w:ascii="仿宋" w:eastAsia="仿宋" w:hAnsi="仿宋" w:cs="仿宋" w:hint="eastAsia"/>
            <w:lang w:eastAsia="zh-CN"/>
          </w:rPr>
          <w:t>(一)、文档编制与审查</w:t>
        </w:r>
        <w:r>
          <w:tab/>
        </w:r>
        <w:r>
          <w:fldChar w:fldCharType="begin"/>
        </w:r>
        <w:r>
          <w:instrText xml:space="preserve"> PAGEREF _Toc29125 \h </w:instrText>
        </w:r>
        <w:r>
          <w:fldChar w:fldCharType="separate"/>
        </w:r>
        <w:r>
          <w:t>14</w:t>
        </w:r>
        <w:r>
          <w:fldChar w:fldCharType="end"/>
        </w:r>
      </w:hyperlink>
    </w:p>
    <w:p>
      <w:pPr>
        <w:pStyle w:val="TOC2"/>
        <w:tabs>
          <w:tab w:val="right" w:leader="dot" w:pos="8306"/>
        </w:tabs>
      </w:pPr>
      <w:hyperlink w:anchor="_Toc25920" w:history="1">
        <w:r>
          <w:rPr>
            <w:rFonts w:ascii="仿宋" w:eastAsia="仿宋" w:hAnsi="仿宋" w:cs="仿宋" w:hint="eastAsia"/>
            <w:lang w:eastAsia="zh-CN"/>
          </w:rPr>
          <w:t>(二)、文档发布与分发</w:t>
        </w:r>
        <w:r>
          <w:tab/>
        </w:r>
        <w:r>
          <w:fldChar w:fldCharType="begin"/>
        </w:r>
        <w:r>
          <w:instrText xml:space="preserve"> PAGEREF _Toc25920 \h </w:instrText>
        </w:r>
        <w:r>
          <w:fldChar w:fldCharType="separate"/>
        </w:r>
        <w:r>
          <w:t>15</w:t>
        </w:r>
        <w:r>
          <w:fldChar w:fldCharType="end"/>
        </w:r>
      </w:hyperlink>
    </w:p>
    <w:p>
      <w:pPr>
        <w:pStyle w:val="TOC2"/>
        <w:tabs>
          <w:tab w:val="right" w:leader="dot" w:pos="8306"/>
        </w:tabs>
      </w:pPr>
      <w:hyperlink w:anchor="_Toc25880" w:history="1">
        <w:r>
          <w:rPr>
            <w:rFonts w:ascii="仿宋" w:eastAsia="仿宋" w:hAnsi="仿宋" w:cs="仿宋" w:hint="eastAsia"/>
            <w:lang w:eastAsia="zh-CN"/>
          </w:rPr>
          <w:t>(三)、文档存档与归档</w:t>
        </w:r>
        <w:r>
          <w:tab/>
        </w:r>
        <w:r>
          <w:fldChar w:fldCharType="begin"/>
        </w:r>
        <w:r>
          <w:instrText xml:space="preserve"> PAGEREF _Toc25880 \h </w:instrText>
        </w:r>
        <w:r>
          <w:fldChar w:fldCharType="separate"/>
        </w:r>
        <w:r>
          <w:t>16</w:t>
        </w:r>
        <w:r>
          <w:fldChar w:fldCharType="end"/>
        </w:r>
      </w:hyperlink>
    </w:p>
    <w:p>
      <w:pPr>
        <w:pStyle w:val="TOC1"/>
        <w:tabs>
          <w:tab w:val="right" w:leader="dot" w:pos="8306"/>
        </w:tabs>
      </w:pPr>
      <w:hyperlink w:anchor="_Toc10986" w:history="1">
        <w:r>
          <w:rPr>
            <w:rFonts w:ascii="仿宋" w:eastAsia="仿宋" w:hAnsi="仿宋" w:cs="仿宋" w:hint="eastAsia"/>
            <w:lang w:eastAsia="zh-CN"/>
          </w:rPr>
          <w:t>六、产品规划分析</w:t>
        </w:r>
        <w:r>
          <w:tab/>
        </w:r>
        <w:r>
          <w:fldChar w:fldCharType="begin"/>
        </w:r>
        <w:r>
          <w:instrText xml:space="preserve"> PAGEREF _Toc10986 \h </w:instrText>
        </w:r>
        <w:r>
          <w:fldChar w:fldCharType="separate"/>
        </w:r>
        <w:r>
          <w:t>17</w:t>
        </w:r>
        <w:r>
          <w:fldChar w:fldCharType="end"/>
        </w:r>
      </w:hyperlink>
    </w:p>
    <w:p>
      <w:pPr>
        <w:pStyle w:val="TOC2"/>
        <w:tabs>
          <w:tab w:val="right" w:leader="dot" w:pos="8306"/>
        </w:tabs>
      </w:pPr>
      <w:hyperlink w:anchor="_Toc19669" w:history="1">
        <w:r>
          <w:rPr>
            <w:rFonts w:ascii="仿宋" w:eastAsia="仿宋" w:hAnsi="仿宋" w:cs="仿宋" w:hint="eastAsia"/>
            <w:lang w:eastAsia="zh-CN"/>
          </w:rPr>
          <w:t>(一)、产品规划</w:t>
        </w:r>
        <w:r>
          <w:tab/>
        </w:r>
        <w:r>
          <w:fldChar w:fldCharType="begin"/>
        </w:r>
        <w:r>
          <w:instrText xml:space="preserve"> PAGEREF _Toc19669 \h </w:instrText>
        </w:r>
        <w:r>
          <w:fldChar w:fldCharType="separate"/>
        </w:r>
        <w:r>
          <w:t>17</w:t>
        </w:r>
        <w:r>
          <w:fldChar w:fldCharType="end"/>
        </w:r>
      </w:hyperlink>
    </w:p>
    <w:p>
      <w:pPr>
        <w:pStyle w:val="TOC2"/>
        <w:tabs>
          <w:tab w:val="right" w:leader="dot" w:pos="8306"/>
        </w:tabs>
      </w:pPr>
      <w:hyperlink w:anchor="_Toc671" w:history="1">
        <w:r>
          <w:rPr>
            <w:rFonts w:ascii="仿宋" w:eastAsia="仿宋" w:hAnsi="仿宋" w:cs="仿宋" w:hint="eastAsia"/>
            <w:lang w:eastAsia="zh-CN"/>
          </w:rPr>
          <w:t>(二)、建设规模</w:t>
        </w:r>
        <w:r>
          <w:tab/>
        </w:r>
        <w:r>
          <w:fldChar w:fldCharType="begin"/>
        </w:r>
        <w:r>
          <w:instrText xml:space="preserve"> PAGEREF _Toc671 \h </w:instrText>
        </w:r>
        <w:r>
          <w:fldChar w:fldCharType="separate"/>
        </w:r>
        <w:r>
          <w:t>18</w:t>
        </w:r>
        <w:r>
          <w:fldChar w:fldCharType="end"/>
        </w:r>
      </w:hyperlink>
    </w:p>
    <w:p>
      <w:pPr>
        <w:pStyle w:val="TOC1"/>
        <w:tabs>
          <w:tab w:val="right" w:leader="dot" w:pos="8306"/>
        </w:tabs>
      </w:pPr>
      <w:hyperlink w:anchor="_Toc28048" w:history="1">
        <w:r>
          <w:rPr>
            <w:rFonts w:ascii="仿宋" w:eastAsia="仿宋" w:hAnsi="仿宋" w:cs="仿宋" w:hint="eastAsia"/>
            <w:lang w:eastAsia="zh-CN"/>
          </w:rPr>
          <w:t>七、单边导向陶瓷弹片项目风险管理</w:t>
        </w:r>
        <w:r>
          <w:tab/>
        </w:r>
        <w:r>
          <w:fldChar w:fldCharType="begin"/>
        </w:r>
        <w:r>
          <w:instrText xml:space="preserve"> PAGEREF _Toc28048 \h </w:instrText>
        </w:r>
        <w:r>
          <w:fldChar w:fldCharType="separate"/>
        </w:r>
        <w:r>
          <w:t>19</w:t>
        </w:r>
        <w:r>
          <w:fldChar w:fldCharType="end"/>
        </w:r>
      </w:hyperlink>
    </w:p>
    <w:p>
      <w:pPr>
        <w:pStyle w:val="TOC2"/>
        <w:tabs>
          <w:tab w:val="right" w:leader="dot" w:pos="8306"/>
        </w:tabs>
      </w:pPr>
      <w:hyperlink w:anchor="_Toc11007" w:history="1">
        <w:r>
          <w:rPr>
            <w:rFonts w:ascii="仿宋" w:eastAsia="仿宋" w:hAnsi="仿宋" w:cs="仿宋" w:hint="eastAsia"/>
            <w:lang w:eastAsia="zh-CN"/>
          </w:rPr>
          <w:t>(一)、风险识别与评估</w:t>
        </w:r>
        <w:r>
          <w:tab/>
        </w:r>
        <w:r>
          <w:fldChar w:fldCharType="begin"/>
        </w:r>
        <w:r>
          <w:instrText xml:space="preserve"> PAGEREF _Toc11007 \h </w:instrText>
        </w:r>
        <w:r>
          <w:fldChar w:fldCharType="separate"/>
        </w:r>
        <w:r>
          <w:t>19</w:t>
        </w:r>
        <w:r>
          <w:fldChar w:fldCharType="end"/>
        </w:r>
      </w:hyperlink>
    </w:p>
    <w:p>
      <w:pPr>
        <w:pStyle w:val="TOC2"/>
        <w:tabs>
          <w:tab w:val="right" w:leader="dot" w:pos="8306"/>
        </w:tabs>
      </w:pPr>
      <w:hyperlink w:anchor="_Toc20060" w:history="1">
        <w:r>
          <w:rPr>
            <w:rFonts w:ascii="仿宋" w:eastAsia="仿宋" w:hAnsi="仿宋" w:cs="仿宋" w:hint="eastAsia"/>
            <w:lang w:eastAsia="zh-CN"/>
          </w:rPr>
          <w:t>(二)、风险应对策略</w:t>
        </w:r>
        <w:r>
          <w:tab/>
        </w:r>
        <w:r>
          <w:fldChar w:fldCharType="begin"/>
        </w:r>
        <w:r>
          <w:instrText xml:space="preserve"> PAGEREF _Toc20060 \h </w:instrText>
        </w:r>
        <w:r>
          <w:fldChar w:fldCharType="separate"/>
        </w:r>
        <w:r>
          <w:t>20</w:t>
        </w:r>
        <w:r>
          <w:fldChar w:fldCharType="end"/>
        </w:r>
      </w:hyperlink>
    </w:p>
    <w:p>
      <w:pPr>
        <w:pStyle w:val="TOC2"/>
        <w:tabs>
          <w:tab w:val="right" w:leader="dot" w:pos="8306"/>
        </w:tabs>
      </w:pPr>
      <w:hyperlink w:anchor="_Toc3582" w:history="1">
        <w:r>
          <w:rPr>
            <w:rFonts w:ascii="仿宋" w:eastAsia="仿宋" w:hAnsi="仿宋" w:cs="仿宋" w:hint="eastAsia"/>
            <w:lang w:eastAsia="zh-CN"/>
          </w:rPr>
          <w:t>(三)、风险监控与控制</w:t>
        </w:r>
        <w:r>
          <w:tab/>
        </w:r>
        <w:r>
          <w:fldChar w:fldCharType="begin"/>
        </w:r>
        <w:r>
          <w:instrText xml:space="preserve"> PAGEREF _Toc3582 \h </w:instrText>
        </w:r>
        <w:r>
          <w:fldChar w:fldCharType="separate"/>
        </w:r>
        <w:r>
          <w:t>22</w:t>
        </w:r>
        <w:r>
          <w:fldChar w:fldCharType="end"/>
        </w:r>
      </w:hyperlink>
    </w:p>
    <w:p>
      <w:pPr>
        <w:pStyle w:val="TOC1"/>
        <w:tabs>
          <w:tab w:val="right" w:leader="dot" w:pos="8306"/>
        </w:tabs>
      </w:pPr>
      <w:hyperlink w:anchor="_Toc23515" w:history="1">
        <w:r>
          <w:rPr>
            <w:rFonts w:ascii="仿宋" w:eastAsia="仿宋" w:hAnsi="仿宋" w:cs="仿宋" w:hint="eastAsia"/>
            <w:lang w:eastAsia="zh-CN"/>
          </w:rPr>
          <w:t>八、单边导向陶瓷弹片项目经营效益</w:t>
        </w:r>
        <w:r>
          <w:tab/>
        </w:r>
        <w:r>
          <w:fldChar w:fldCharType="begin"/>
        </w:r>
        <w:r>
          <w:instrText xml:space="preserve"> PAGEREF _Toc23515 \h </w:instrText>
        </w:r>
        <w:r>
          <w:fldChar w:fldCharType="separate"/>
        </w:r>
        <w:r>
          <w:t>23</w:t>
        </w:r>
        <w:r>
          <w:fldChar w:fldCharType="end"/>
        </w:r>
      </w:hyperlink>
    </w:p>
    <w:p>
      <w:pPr>
        <w:pStyle w:val="TOC2"/>
        <w:tabs>
          <w:tab w:val="right" w:leader="dot" w:pos="8306"/>
        </w:tabs>
      </w:pPr>
      <w:hyperlink w:anchor="_Toc28203" w:history="1">
        <w:r>
          <w:rPr>
            <w:rFonts w:ascii="仿宋" w:eastAsia="仿宋" w:hAnsi="仿宋" w:cs="仿宋" w:hint="eastAsia"/>
            <w:lang w:eastAsia="zh-CN"/>
          </w:rPr>
          <w:t>(一)、经济评价财务测算</w:t>
        </w:r>
        <w:r>
          <w:tab/>
        </w:r>
        <w:r>
          <w:fldChar w:fldCharType="begin"/>
        </w:r>
        <w:r>
          <w:instrText xml:space="preserve"> PAGEREF _Toc28203 \h </w:instrText>
        </w:r>
        <w:r>
          <w:fldChar w:fldCharType="separate"/>
        </w:r>
        <w:r>
          <w:t>23</w:t>
        </w:r>
        <w:r>
          <w:fldChar w:fldCharType="end"/>
        </w:r>
      </w:hyperlink>
    </w:p>
    <w:p>
      <w:pPr>
        <w:pStyle w:val="TOC2"/>
        <w:tabs>
          <w:tab w:val="right" w:leader="dot" w:pos="8306"/>
        </w:tabs>
      </w:pPr>
      <w:hyperlink w:anchor="_Toc7412" w:history="1">
        <w:r>
          <w:rPr>
            <w:rFonts w:ascii="仿宋" w:eastAsia="仿宋" w:hAnsi="仿宋" w:cs="仿宋" w:hint="eastAsia"/>
            <w:lang w:eastAsia="zh-CN"/>
          </w:rPr>
          <w:t>(二)、单边导向陶瓷弹片项目盈利能力分析</w:t>
        </w:r>
        <w:r>
          <w:tab/>
        </w:r>
        <w:r>
          <w:fldChar w:fldCharType="begin"/>
        </w:r>
        <w:r>
          <w:instrText xml:space="preserve"> PAGEREF _Toc7412 \h </w:instrText>
        </w:r>
        <w:r>
          <w:fldChar w:fldCharType="separate"/>
        </w:r>
        <w:r>
          <w:t>24</w:t>
        </w:r>
        <w:r>
          <w:fldChar w:fldCharType="end"/>
        </w:r>
      </w:hyperlink>
    </w:p>
    <w:p>
      <w:pPr>
        <w:pStyle w:val="TOC1"/>
        <w:tabs>
          <w:tab w:val="right" w:leader="dot" w:pos="8306"/>
        </w:tabs>
      </w:pPr>
      <w:hyperlink w:anchor="_Toc4892" w:history="1">
        <w:r>
          <w:rPr>
            <w:rFonts w:ascii="仿宋" w:eastAsia="仿宋" w:hAnsi="仿宋" w:cs="仿宋" w:hint="eastAsia"/>
            <w:lang w:eastAsia="zh-CN"/>
          </w:rPr>
          <w:t>九、单边导向陶瓷弹片项目技术管理</w:t>
        </w:r>
        <w:r>
          <w:tab/>
        </w:r>
        <w:r>
          <w:fldChar w:fldCharType="begin"/>
        </w:r>
        <w:r>
          <w:instrText xml:space="preserve"> PAGEREF _Toc4892 \h </w:instrText>
        </w:r>
        <w:r>
          <w:fldChar w:fldCharType="separate"/>
        </w:r>
        <w:r>
          <w:t>25</w:t>
        </w:r>
        <w:r>
          <w:fldChar w:fldCharType="end"/>
        </w:r>
      </w:hyperlink>
    </w:p>
    <w:p>
      <w:pPr>
        <w:pStyle w:val="TOC2"/>
        <w:tabs>
          <w:tab w:val="right" w:leader="dot" w:pos="8306"/>
        </w:tabs>
      </w:pPr>
      <w:hyperlink w:anchor="_Toc19975" w:history="1">
        <w:r>
          <w:rPr>
            <w:rFonts w:ascii="仿宋" w:eastAsia="仿宋" w:hAnsi="仿宋" w:cs="仿宋" w:hint="eastAsia"/>
            <w:lang w:eastAsia="zh-CN"/>
          </w:rPr>
          <w:t>(一)、技术方案选用方向</w:t>
        </w:r>
        <w:r>
          <w:tab/>
        </w:r>
        <w:r>
          <w:fldChar w:fldCharType="begin"/>
        </w:r>
        <w:r>
          <w:instrText xml:space="preserve"> PAGEREF _Toc19975 \h </w:instrText>
        </w:r>
        <w:r>
          <w:fldChar w:fldCharType="separate"/>
        </w:r>
        <w:r>
          <w:t>25</w:t>
        </w:r>
        <w:r>
          <w:fldChar w:fldCharType="end"/>
        </w:r>
      </w:hyperlink>
    </w:p>
    <w:p>
      <w:pPr>
        <w:pStyle w:val="TOC2"/>
        <w:tabs>
          <w:tab w:val="right" w:leader="dot" w:pos="8306"/>
        </w:tabs>
      </w:pPr>
      <w:hyperlink w:anchor="_Toc5712" w:history="1">
        <w:r>
          <w:rPr>
            <w:rFonts w:ascii="仿宋" w:eastAsia="仿宋" w:hAnsi="仿宋" w:cs="仿宋" w:hint="eastAsia"/>
            <w:lang w:eastAsia="zh-CN"/>
          </w:rPr>
          <w:t>(二)、工艺技术方案选用原则</w:t>
        </w:r>
        <w:r>
          <w:tab/>
        </w:r>
        <w:r>
          <w:fldChar w:fldCharType="begin"/>
        </w:r>
        <w:r>
          <w:instrText xml:space="preserve"> PAGEREF _Toc5712 \h </w:instrText>
        </w:r>
        <w:r>
          <w:fldChar w:fldCharType="separate"/>
        </w:r>
        <w:r>
          <w:t>27</w:t>
        </w:r>
        <w:r>
          <w:fldChar w:fldCharType="end"/>
        </w:r>
      </w:hyperlink>
    </w:p>
    <w:p>
      <w:pPr>
        <w:pStyle w:val="TOC2"/>
        <w:tabs>
          <w:tab w:val="right" w:leader="dot" w:pos="8306"/>
        </w:tabs>
      </w:pPr>
      <w:hyperlink w:anchor="_Toc7884" w:history="1">
        <w:r>
          <w:rPr>
            <w:rFonts w:ascii="仿宋" w:eastAsia="仿宋" w:hAnsi="仿宋" w:cs="仿宋" w:hint="eastAsia"/>
            <w:lang w:eastAsia="zh-CN"/>
          </w:rPr>
          <w:t>(三)、工艺技术方案要求</w:t>
        </w:r>
        <w:r>
          <w:tab/>
        </w:r>
        <w:r>
          <w:fldChar w:fldCharType="begin"/>
        </w:r>
        <w:r>
          <w:instrText xml:space="preserve"> PAGEREF _Toc7884 \h </w:instrText>
        </w:r>
        <w:r>
          <w:fldChar w:fldCharType="separate"/>
        </w:r>
        <w:r>
          <w:t>29</w:t>
        </w:r>
        <w:r>
          <w:fldChar w:fldCharType="end"/>
        </w:r>
      </w:hyperlink>
    </w:p>
    <w:p>
      <w:pPr>
        <w:pStyle w:val="TOC1"/>
        <w:tabs>
          <w:tab w:val="right" w:leader="dot" w:pos="8306"/>
        </w:tabs>
      </w:pPr>
      <w:hyperlink w:anchor="_Toc15361" w:history="1">
        <w:r>
          <w:rPr>
            <w:rFonts w:ascii="仿宋" w:eastAsia="仿宋" w:hAnsi="仿宋" w:cs="仿宋" w:hint="eastAsia"/>
            <w:lang w:eastAsia="zh-CN"/>
          </w:rPr>
          <w:t>十、单边导向陶瓷弹片项目计划安排</w:t>
        </w:r>
        <w:r>
          <w:tab/>
        </w:r>
        <w:r>
          <w:fldChar w:fldCharType="begin"/>
        </w:r>
        <w:r>
          <w:instrText xml:space="preserve"> PAGEREF _Toc15361 \h </w:instrText>
        </w:r>
        <w:r>
          <w:fldChar w:fldCharType="separate"/>
        </w:r>
        <w:r>
          <w:t>32</w:t>
        </w:r>
        <w:r>
          <w:fldChar w:fldCharType="end"/>
        </w:r>
      </w:hyperlink>
    </w:p>
    <w:p>
      <w:pPr>
        <w:pStyle w:val="TOC2"/>
        <w:tabs>
          <w:tab w:val="right" w:leader="dot" w:pos="8306"/>
        </w:tabs>
      </w:pPr>
      <w:hyperlink w:anchor="_Toc28753" w:history="1">
        <w:r>
          <w:rPr>
            <w:rFonts w:ascii="仿宋" w:eastAsia="仿宋" w:hAnsi="仿宋" w:cs="仿宋" w:hint="eastAsia"/>
            <w:lang w:eastAsia="zh-CN"/>
          </w:rPr>
          <w:t>(一)、建设周期</w:t>
        </w:r>
        <w:r>
          <w:tab/>
        </w:r>
        <w:r>
          <w:fldChar w:fldCharType="begin"/>
        </w:r>
        <w:r>
          <w:instrText xml:space="preserve"> PAGEREF _Toc28753 \h </w:instrText>
        </w:r>
        <w:r>
          <w:fldChar w:fldCharType="separate"/>
        </w:r>
        <w:r>
          <w:t>32</w:t>
        </w:r>
        <w:r>
          <w:fldChar w:fldCharType="end"/>
        </w:r>
      </w:hyperlink>
    </w:p>
    <w:p>
      <w:pPr>
        <w:pStyle w:val="TOC2"/>
        <w:tabs>
          <w:tab w:val="right" w:leader="dot" w:pos="8306"/>
        </w:tabs>
      </w:pPr>
      <w:hyperlink w:anchor="_Toc24518" w:history="1">
        <w:r>
          <w:rPr>
            <w:rFonts w:ascii="仿宋" w:eastAsia="仿宋" w:hAnsi="仿宋" w:cs="仿宋" w:hint="eastAsia"/>
            <w:lang w:eastAsia="zh-CN"/>
          </w:rPr>
          <w:t>(二)、建设进度</w:t>
        </w:r>
        <w:r>
          <w:tab/>
        </w:r>
        <w:r>
          <w:fldChar w:fldCharType="begin"/>
        </w:r>
        <w:r>
          <w:instrText xml:space="preserve"> PAGEREF _Toc24518 \h </w:instrText>
        </w:r>
        <w:r>
          <w:fldChar w:fldCharType="separate"/>
        </w:r>
        <w:r>
          <w:t>33</w:t>
        </w:r>
        <w:r>
          <w:fldChar w:fldCharType="end"/>
        </w:r>
      </w:hyperlink>
    </w:p>
    <w:p>
      <w:pPr>
        <w:pStyle w:val="TOC2"/>
        <w:tabs>
          <w:tab w:val="right" w:leader="dot" w:pos="8306"/>
        </w:tabs>
      </w:pPr>
      <w:hyperlink w:anchor="_Toc7081" w:history="1">
        <w:r>
          <w:rPr>
            <w:rFonts w:ascii="仿宋" w:eastAsia="仿宋" w:hAnsi="仿宋" w:cs="仿宋" w:hint="eastAsia"/>
            <w:lang w:eastAsia="zh-CN"/>
          </w:rPr>
          <w:t>(三)、进度安排注意事项</w:t>
        </w:r>
        <w:r>
          <w:tab/>
        </w:r>
        <w:r>
          <w:fldChar w:fldCharType="begin"/>
        </w:r>
        <w:r>
          <w:instrText xml:space="preserve"> PAGEREF _Toc7081 \h </w:instrText>
        </w:r>
        <w:r>
          <w:fldChar w:fldCharType="separate"/>
        </w:r>
        <w:r>
          <w:t>34</w:t>
        </w:r>
        <w:r>
          <w:fldChar w:fldCharType="end"/>
        </w:r>
      </w:hyperlink>
    </w:p>
    <w:p>
      <w:pPr>
        <w:pStyle w:val="TOC2"/>
        <w:tabs>
          <w:tab w:val="right" w:leader="dot" w:pos="8306"/>
        </w:tabs>
      </w:pPr>
      <w:hyperlink w:anchor="_Toc31469" w:history="1">
        <w:r>
          <w:rPr>
            <w:rFonts w:ascii="仿宋" w:eastAsia="仿宋" w:hAnsi="仿宋" w:cs="仿宋" w:hint="eastAsia"/>
            <w:lang w:eastAsia="zh-CN"/>
          </w:rPr>
          <w:t>(四)、人力资源配置</w:t>
        </w:r>
        <w:r>
          <w:tab/>
        </w:r>
        <w:r>
          <w:fldChar w:fldCharType="begin"/>
        </w:r>
        <w:r>
          <w:instrText xml:space="preserve"> PAGEREF _Toc31469 \h </w:instrText>
        </w:r>
        <w:r>
          <w:fldChar w:fldCharType="separate"/>
        </w:r>
        <w:r>
          <w:t>35</w:t>
        </w:r>
        <w:r>
          <w:fldChar w:fldCharType="end"/>
        </w:r>
      </w:hyperlink>
    </w:p>
    <w:p>
      <w:pPr>
        <w:pStyle w:val="TOC1"/>
        <w:tabs>
          <w:tab w:val="right" w:leader="dot" w:pos="8306"/>
        </w:tabs>
      </w:pPr>
      <w:hyperlink w:anchor="_Toc20297" w:history="1">
        <w:r>
          <w:rPr>
            <w:rFonts w:ascii="仿宋" w:eastAsia="仿宋" w:hAnsi="仿宋" w:cs="仿宋" w:hint="eastAsia"/>
            <w:lang w:eastAsia="zh-CN"/>
          </w:rPr>
          <w:t>十一、单边导向陶瓷弹片项目财务管理</w:t>
        </w:r>
        <w:r>
          <w:tab/>
        </w:r>
        <w:r>
          <w:fldChar w:fldCharType="begin"/>
        </w:r>
        <w:r>
          <w:instrText xml:space="preserve"> PAGEREF _Toc20297 \h </w:instrText>
        </w:r>
        <w:r>
          <w:fldChar w:fldCharType="separate"/>
        </w:r>
        <w:r>
          <w:t>36</w:t>
        </w:r>
        <w:r>
          <w:fldChar w:fldCharType="end"/>
        </w:r>
      </w:hyperlink>
    </w:p>
    <w:p>
      <w:pPr>
        <w:pStyle w:val="TOC2"/>
        <w:tabs>
          <w:tab w:val="right" w:leader="dot" w:pos="8306"/>
        </w:tabs>
      </w:pPr>
      <w:hyperlink w:anchor="_Toc15090" w:history="1">
        <w:r>
          <w:rPr>
            <w:rFonts w:ascii="仿宋" w:eastAsia="仿宋" w:hAnsi="仿宋" w:cs="仿宋" w:hint="eastAsia"/>
            <w:lang w:eastAsia="zh-CN"/>
          </w:rPr>
          <w:t>(一)、资金需求大</w:t>
        </w:r>
        <w:r>
          <w:tab/>
        </w:r>
        <w:r>
          <w:fldChar w:fldCharType="begin"/>
        </w:r>
        <w:r>
          <w:instrText xml:space="preserve"> PAGEREF _Toc15090 \h </w:instrText>
        </w:r>
        <w:r>
          <w:fldChar w:fldCharType="separate"/>
        </w:r>
        <w:r>
          <w:t>36</w:t>
        </w:r>
        <w:r>
          <w:fldChar w:fldCharType="end"/>
        </w:r>
      </w:hyperlink>
    </w:p>
    <w:p>
      <w:pPr>
        <w:pStyle w:val="TOC2"/>
        <w:tabs>
          <w:tab w:val="right" w:leader="dot" w:pos="8306"/>
        </w:tabs>
      </w:pPr>
      <w:hyperlink w:anchor="_Toc16427" w:history="1">
        <w:r>
          <w:rPr>
            <w:rFonts w:ascii="仿宋" w:eastAsia="仿宋" w:hAnsi="仿宋" w:cs="仿宋" w:hint="eastAsia"/>
            <w:lang w:eastAsia="zh-CN"/>
          </w:rPr>
          <w:t>(二)、研发周期长</w:t>
        </w:r>
        <w:r>
          <w:tab/>
        </w:r>
        <w:r>
          <w:fldChar w:fldCharType="begin"/>
        </w:r>
        <w:r>
          <w:instrText xml:space="preserve"> PAGEREF _Toc16427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8" w:history="1">
        <w:r>
          <w:rPr>
            <w:rFonts w:ascii="仿宋" w:eastAsia="仿宋" w:hAnsi="仿宋" w:cs="仿宋" w:hint="eastAsia"/>
            <w:lang w:eastAsia="zh-CN"/>
          </w:rPr>
          <w:t>(三)、市场风险大</w:t>
        </w:r>
        <w:r>
          <w:tab/>
        </w:r>
        <w:r>
          <w:fldChar w:fldCharType="begin"/>
        </w:r>
        <w:r>
          <w:instrText xml:space="preserve"> PAGEREF _Toc4238 \h </w:instrText>
        </w:r>
        <w:r>
          <w:fldChar w:fldCharType="separate"/>
        </w:r>
        <w:r>
          <w:t>38</w:t>
        </w:r>
        <w:r>
          <w:fldChar w:fldCharType="end"/>
        </w:r>
      </w:hyperlink>
    </w:p>
    <w:p>
      <w:pPr>
        <w:pStyle w:val="TOC2"/>
        <w:tabs>
          <w:tab w:val="right" w:leader="dot" w:pos="8306"/>
        </w:tabs>
      </w:pPr>
      <w:hyperlink w:anchor="_Toc5424" w:history="1">
        <w:r>
          <w:rPr>
            <w:rFonts w:ascii="仿宋" w:eastAsia="仿宋" w:hAnsi="仿宋" w:cs="仿宋" w:hint="eastAsia"/>
            <w:lang w:eastAsia="zh-CN"/>
          </w:rPr>
          <w:t>(四)、利润率高</w:t>
        </w:r>
        <w:r>
          <w:tab/>
        </w:r>
        <w:r>
          <w:fldChar w:fldCharType="begin"/>
        </w:r>
        <w:r>
          <w:instrText xml:space="preserve"> PAGEREF _Toc5424 \h </w:instrText>
        </w:r>
        <w:r>
          <w:fldChar w:fldCharType="separate"/>
        </w:r>
        <w:r>
          <w:t>41</w:t>
        </w:r>
        <w:r>
          <w:fldChar w:fldCharType="end"/>
        </w:r>
      </w:hyperlink>
    </w:p>
    <w:p>
      <w:pPr>
        <w:pStyle w:val="TOC1"/>
        <w:tabs>
          <w:tab w:val="right" w:leader="dot" w:pos="8306"/>
        </w:tabs>
      </w:pPr>
      <w:hyperlink w:anchor="_Toc9243" w:history="1">
        <w:r>
          <w:rPr>
            <w:rFonts w:ascii="仿宋" w:eastAsia="仿宋" w:hAnsi="仿宋" w:cs="仿宋" w:hint="eastAsia"/>
            <w:lang w:eastAsia="zh-CN"/>
          </w:rPr>
          <w:t>十二、单边导向陶瓷弹片项目环境影响分析</w:t>
        </w:r>
        <w:r>
          <w:tab/>
        </w:r>
        <w:r>
          <w:fldChar w:fldCharType="begin"/>
        </w:r>
        <w:r>
          <w:instrText xml:space="preserve"> PAGEREF _Toc9243 \h </w:instrText>
        </w:r>
        <w:r>
          <w:fldChar w:fldCharType="separate"/>
        </w:r>
        <w:r>
          <w:t>43</w:t>
        </w:r>
        <w:r>
          <w:fldChar w:fldCharType="end"/>
        </w:r>
      </w:hyperlink>
    </w:p>
    <w:p>
      <w:pPr>
        <w:pStyle w:val="TOC2"/>
        <w:tabs>
          <w:tab w:val="right" w:leader="dot" w:pos="8306"/>
        </w:tabs>
      </w:pPr>
      <w:hyperlink w:anchor="_Toc26194" w:history="1">
        <w:r>
          <w:rPr>
            <w:rFonts w:ascii="仿宋" w:eastAsia="仿宋" w:hAnsi="仿宋" w:cs="仿宋" w:hint="eastAsia"/>
            <w:lang w:eastAsia="zh-CN"/>
          </w:rPr>
          <w:t>(一)、建设区域环境质量现状</w:t>
        </w:r>
        <w:r>
          <w:tab/>
        </w:r>
        <w:r>
          <w:fldChar w:fldCharType="begin"/>
        </w:r>
        <w:r>
          <w:instrText xml:space="preserve"> PAGEREF _Toc26194 \h </w:instrText>
        </w:r>
        <w:r>
          <w:fldChar w:fldCharType="separate"/>
        </w:r>
        <w:r>
          <w:t>43</w:t>
        </w:r>
        <w:r>
          <w:fldChar w:fldCharType="end"/>
        </w:r>
      </w:hyperlink>
    </w:p>
    <w:p>
      <w:pPr>
        <w:pStyle w:val="TOC2"/>
        <w:tabs>
          <w:tab w:val="right" w:leader="dot" w:pos="8306"/>
        </w:tabs>
      </w:pPr>
      <w:hyperlink w:anchor="_Toc17013" w:history="1">
        <w:r>
          <w:rPr>
            <w:rFonts w:ascii="仿宋" w:eastAsia="仿宋" w:hAnsi="仿宋" w:cs="仿宋" w:hint="eastAsia"/>
            <w:lang w:eastAsia="zh-CN"/>
          </w:rPr>
          <w:t>(二)、建设期环境保护</w:t>
        </w:r>
        <w:r>
          <w:tab/>
        </w:r>
        <w:r>
          <w:fldChar w:fldCharType="begin"/>
        </w:r>
        <w:r>
          <w:instrText xml:space="preserve"> PAGEREF _Toc17013 \h </w:instrText>
        </w:r>
        <w:r>
          <w:fldChar w:fldCharType="separate"/>
        </w:r>
        <w:r>
          <w:t>45</w:t>
        </w:r>
        <w:r>
          <w:fldChar w:fldCharType="end"/>
        </w:r>
      </w:hyperlink>
    </w:p>
    <w:p>
      <w:pPr>
        <w:pStyle w:val="TOC2"/>
        <w:tabs>
          <w:tab w:val="right" w:leader="dot" w:pos="8306"/>
        </w:tabs>
      </w:pPr>
      <w:hyperlink w:anchor="_Toc13989" w:history="1">
        <w:r>
          <w:rPr>
            <w:rFonts w:ascii="仿宋" w:eastAsia="仿宋" w:hAnsi="仿宋" w:cs="仿宋" w:hint="eastAsia"/>
            <w:lang w:eastAsia="zh-CN"/>
          </w:rPr>
          <w:t>(三)、运营期环境保护</w:t>
        </w:r>
        <w:r>
          <w:tab/>
        </w:r>
        <w:r>
          <w:fldChar w:fldCharType="begin"/>
        </w:r>
        <w:r>
          <w:instrText xml:space="preserve"> PAGEREF _Toc13989 \h </w:instrText>
        </w:r>
        <w:r>
          <w:fldChar w:fldCharType="separate"/>
        </w:r>
        <w:r>
          <w:t>46</w:t>
        </w:r>
        <w:r>
          <w:fldChar w:fldCharType="end"/>
        </w:r>
      </w:hyperlink>
    </w:p>
    <w:p>
      <w:pPr>
        <w:pStyle w:val="TOC2"/>
        <w:tabs>
          <w:tab w:val="right" w:leader="dot" w:pos="8306"/>
        </w:tabs>
      </w:pPr>
      <w:hyperlink w:anchor="_Toc11642" w:history="1">
        <w:r>
          <w:rPr>
            <w:rFonts w:ascii="仿宋" w:eastAsia="仿宋" w:hAnsi="仿宋" w:cs="仿宋" w:hint="eastAsia"/>
            <w:lang w:eastAsia="zh-CN"/>
          </w:rPr>
          <w:t>(四)、单边导向陶瓷弹片项目建设对区域经济的影响</w:t>
        </w:r>
        <w:r>
          <w:tab/>
        </w:r>
        <w:r>
          <w:fldChar w:fldCharType="begin"/>
        </w:r>
        <w:r>
          <w:instrText xml:space="preserve"> PAGEREF _Toc11642 \h </w:instrText>
        </w:r>
        <w:r>
          <w:fldChar w:fldCharType="separate"/>
        </w:r>
        <w:r>
          <w:t>48</w:t>
        </w:r>
        <w:r>
          <w:fldChar w:fldCharType="end"/>
        </w:r>
      </w:hyperlink>
    </w:p>
    <w:p>
      <w:pPr>
        <w:pStyle w:val="TOC2"/>
        <w:tabs>
          <w:tab w:val="right" w:leader="dot" w:pos="8306"/>
        </w:tabs>
      </w:pPr>
      <w:hyperlink w:anchor="_Toc18240" w:history="1">
        <w:r>
          <w:rPr>
            <w:rFonts w:ascii="仿宋" w:eastAsia="仿宋" w:hAnsi="仿宋" w:cs="仿宋" w:hint="eastAsia"/>
            <w:lang w:eastAsia="zh-CN"/>
          </w:rPr>
          <w:t>(五)、废弃物处理</w:t>
        </w:r>
        <w:r>
          <w:tab/>
        </w:r>
        <w:r>
          <w:fldChar w:fldCharType="begin"/>
        </w:r>
        <w:r>
          <w:instrText xml:space="preserve"> PAGEREF _Toc18240 \h </w:instrText>
        </w:r>
        <w:r>
          <w:fldChar w:fldCharType="separate"/>
        </w:r>
        <w:r>
          <w:t>49</w:t>
        </w:r>
        <w:r>
          <w:fldChar w:fldCharType="end"/>
        </w:r>
      </w:hyperlink>
    </w:p>
    <w:p>
      <w:pPr>
        <w:pStyle w:val="TOC2"/>
        <w:tabs>
          <w:tab w:val="right" w:leader="dot" w:pos="8306"/>
        </w:tabs>
      </w:pPr>
      <w:hyperlink w:anchor="_Toc21963" w:history="1">
        <w:r>
          <w:rPr>
            <w:rFonts w:ascii="仿宋" w:eastAsia="仿宋" w:hAnsi="仿宋" w:cs="仿宋" w:hint="eastAsia"/>
            <w:lang w:eastAsia="zh-CN"/>
          </w:rPr>
          <w:t>(六)、特殊环境影响分析</w:t>
        </w:r>
        <w:r>
          <w:tab/>
        </w:r>
        <w:r>
          <w:fldChar w:fldCharType="begin"/>
        </w:r>
        <w:r>
          <w:instrText xml:space="preserve"> PAGEREF _Toc21963 \h </w:instrText>
        </w:r>
        <w:r>
          <w:fldChar w:fldCharType="separate"/>
        </w:r>
        <w:r>
          <w:t>51</w:t>
        </w:r>
        <w:r>
          <w:fldChar w:fldCharType="end"/>
        </w:r>
      </w:hyperlink>
    </w:p>
    <w:p>
      <w:pPr>
        <w:pStyle w:val="TOC2"/>
        <w:tabs>
          <w:tab w:val="right" w:leader="dot" w:pos="8306"/>
        </w:tabs>
      </w:pPr>
      <w:hyperlink w:anchor="_Toc21121" w:history="1">
        <w:r>
          <w:rPr>
            <w:rFonts w:ascii="仿宋" w:eastAsia="仿宋" w:hAnsi="仿宋" w:cs="仿宋" w:hint="eastAsia"/>
            <w:lang w:eastAsia="zh-CN"/>
          </w:rPr>
          <w:t>(七)、清洁生产</w:t>
        </w:r>
        <w:r>
          <w:tab/>
        </w:r>
        <w:r>
          <w:fldChar w:fldCharType="begin"/>
        </w:r>
        <w:r>
          <w:instrText xml:space="preserve"> PAGEREF _Toc21121 \h </w:instrText>
        </w:r>
        <w:r>
          <w:fldChar w:fldCharType="separate"/>
        </w:r>
        <w:r>
          <w:t>52</w:t>
        </w:r>
        <w:r>
          <w:fldChar w:fldCharType="end"/>
        </w:r>
      </w:hyperlink>
    </w:p>
    <w:p>
      <w:pPr>
        <w:pStyle w:val="TOC2"/>
        <w:tabs>
          <w:tab w:val="right" w:leader="dot" w:pos="8306"/>
        </w:tabs>
      </w:pPr>
      <w:hyperlink w:anchor="_Toc28560" w:history="1">
        <w:r>
          <w:rPr>
            <w:rFonts w:ascii="仿宋" w:eastAsia="仿宋" w:hAnsi="仿宋" w:cs="仿宋" w:hint="eastAsia"/>
            <w:lang w:eastAsia="zh-CN"/>
          </w:rPr>
          <w:t>(八)、环境保护综合评价</w:t>
        </w:r>
        <w:r>
          <w:tab/>
        </w:r>
        <w:r>
          <w:fldChar w:fldCharType="begin"/>
        </w:r>
        <w:r>
          <w:instrText xml:space="preserve"> PAGEREF _Toc28560 \h </w:instrText>
        </w:r>
        <w:r>
          <w:fldChar w:fldCharType="separate"/>
        </w:r>
        <w:r>
          <w:t>53</w:t>
        </w:r>
        <w:r>
          <w:fldChar w:fldCharType="end"/>
        </w:r>
      </w:hyperlink>
    </w:p>
    <w:p>
      <w:pPr>
        <w:pStyle w:val="TOC1"/>
        <w:tabs>
          <w:tab w:val="right" w:leader="dot" w:pos="8306"/>
        </w:tabs>
      </w:pPr>
      <w:hyperlink w:anchor="_Toc31297" w:history="1">
        <w:r>
          <w:rPr>
            <w:rFonts w:ascii="仿宋" w:eastAsia="仿宋" w:hAnsi="仿宋" w:cs="仿宋" w:hint="eastAsia"/>
            <w:lang w:eastAsia="zh-CN"/>
          </w:rPr>
          <w:t>十三、单边导向陶瓷弹片项目治理与监督</w:t>
        </w:r>
        <w:r>
          <w:tab/>
        </w:r>
        <w:r>
          <w:fldChar w:fldCharType="begin"/>
        </w:r>
        <w:r>
          <w:instrText xml:space="preserve"> PAGEREF _Toc31297 \h </w:instrText>
        </w:r>
        <w:r>
          <w:fldChar w:fldCharType="separate"/>
        </w:r>
        <w:r>
          <w:t>54</w:t>
        </w:r>
        <w:r>
          <w:fldChar w:fldCharType="end"/>
        </w:r>
      </w:hyperlink>
    </w:p>
    <w:p>
      <w:pPr>
        <w:pStyle w:val="TOC2"/>
        <w:tabs>
          <w:tab w:val="right" w:leader="dot" w:pos="8306"/>
        </w:tabs>
      </w:pPr>
      <w:hyperlink w:anchor="_Toc8768" w:history="1">
        <w:r>
          <w:rPr>
            <w:rFonts w:ascii="仿宋" w:eastAsia="仿宋" w:hAnsi="仿宋" w:cs="仿宋" w:hint="eastAsia"/>
            <w:lang w:eastAsia="zh-CN"/>
          </w:rPr>
          <w:t>(一)、单边导向陶瓷弹片项目治理结构</w:t>
        </w:r>
        <w:r>
          <w:tab/>
        </w:r>
        <w:r>
          <w:fldChar w:fldCharType="begin"/>
        </w:r>
        <w:r>
          <w:instrText xml:space="preserve"> PAGEREF _Toc8768 \h </w:instrText>
        </w:r>
        <w:r>
          <w:fldChar w:fldCharType="separate"/>
        </w:r>
        <w:r>
          <w:t>54</w:t>
        </w:r>
        <w:r>
          <w:fldChar w:fldCharType="end"/>
        </w:r>
      </w:hyperlink>
    </w:p>
    <w:p>
      <w:pPr>
        <w:pStyle w:val="TOC2"/>
        <w:tabs>
          <w:tab w:val="right" w:leader="dot" w:pos="8306"/>
        </w:tabs>
      </w:pPr>
      <w:hyperlink w:anchor="_Toc18687" w:history="1">
        <w:r>
          <w:rPr>
            <w:rFonts w:ascii="仿宋" w:eastAsia="仿宋" w:hAnsi="仿宋" w:cs="仿宋" w:hint="eastAsia"/>
            <w:lang w:eastAsia="zh-CN"/>
          </w:rPr>
          <w:t>(二)、监督与审计</w:t>
        </w:r>
        <w:r>
          <w:tab/>
        </w:r>
        <w:r>
          <w:fldChar w:fldCharType="begin"/>
        </w:r>
        <w:r>
          <w:instrText xml:space="preserve"> PAGEREF _Toc18687 \h </w:instrText>
        </w:r>
        <w:r>
          <w:fldChar w:fldCharType="separate"/>
        </w:r>
        <w:r>
          <w:t>56</w:t>
        </w:r>
        <w:r>
          <w:fldChar w:fldCharType="end"/>
        </w:r>
      </w:hyperlink>
    </w:p>
    <w:p>
      <w:pPr>
        <w:pStyle w:val="TOC1"/>
        <w:tabs>
          <w:tab w:val="right" w:leader="dot" w:pos="8306"/>
        </w:tabs>
      </w:pPr>
      <w:hyperlink w:anchor="_Toc21437" w:history="1">
        <w:r>
          <w:rPr>
            <w:rFonts w:ascii="仿宋" w:eastAsia="仿宋" w:hAnsi="仿宋" w:cs="仿宋" w:hint="eastAsia"/>
            <w:lang w:eastAsia="zh-CN"/>
          </w:rPr>
          <w:t>十四、供应链管理</w:t>
        </w:r>
        <w:r>
          <w:tab/>
        </w:r>
        <w:r>
          <w:fldChar w:fldCharType="begin"/>
        </w:r>
        <w:r>
          <w:instrText xml:space="preserve"> PAGEREF _Toc21437 \h </w:instrText>
        </w:r>
        <w:r>
          <w:fldChar w:fldCharType="separate"/>
        </w:r>
        <w:r>
          <w:t>57</w:t>
        </w:r>
        <w:r>
          <w:fldChar w:fldCharType="end"/>
        </w:r>
      </w:hyperlink>
    </w:p>
    <w:p>
      <w:pPr>
        <w:pStyle w:val="TOC2"/>
        <w:tabs>
          <w:tab w:val="right" w:leader="dot" w:pos="8306"/>
        </w:tabs>
      </w:pPr>
      <w:hyperlink w:anchor="_Toc25864" w:history="1">
        <w:r>
          <w:rPr>
            <w:rFonts w:ascii="仿宋" w:eastAsia="仿宋" w:hAnsi="仿宋" w:cs="仿宋" w:hint="eastAsia"/>
            <w:lang w:eastAsia="zh-CN"/>
          </w:rPr>
          <w:t>(一)、供应链战略规划</w:t>
        </w:r>
        <w:r>
          <w:tab/>
        </w:r>
        <w:r>
          <w:fldChar w:fldCharType="begin"/>
        </w:r>
        <w:r>
          <w:instrText xml:space="preserve"> PAGEREF _Toc25864 \h </w:instrText>
        </w:r>
        <w:r>
          <w:fldChar w:fldCharType="separate"/>
        </w:r>
        <w:r>
          <w:t>57</w:t>
        </w:r>
        <w:r>
          <w:fldChar w:fldCharType="end"/>
        </w:r>
      </w:hyperlink>
    </w:p>
    <w:p>
      <w:pPr>
        <w:pStyle w:val="TOC2"/>
        <w:tabs>
          <w:tab w:val="right" w:leader="dot" w:pos="8306"/>
        </w:tabs>
      </w:pPr>
      <w:hyperlink w:anchor="_Toc20805" w:history="1">
        <w:r>
          <w:rPr>
            <w:rFonts w:ascii="仿宋" w:eastAsia="仿宋" w:hAnsi="仿宋" w:cs="仿宋" w:hint="eastAsia"/>
            <w:lang w:eastAsia="zh-CN"/>
          </w:rPr>
          <w:t>(二)、供应商选择与合作</w:t>
        </w:r>
        <w:r>
          <w:tab/>
        </w:r>
        <w:r>
          <w:fldChar w:fldCharType="begin"/>
        </w:r>
        <w:r>
          <w:instrText xml:space="preserve"> PAGEREF _Toc20805 \h </w:instrText>
        </w:r>
        <w:r>
          <w:fldChar w:fldCharType="separate"/>
        </w:r>
        <w:r>
          <w:t>59</w:t>
        </w:r>
        <w:r>
          <w:fldChar w:fldCharType="end"/>
        </w:r>
      </w:hyperlink>
    </w:p>
    <w:p>
      <w:pPr>
        <w:pStyle w:val="TOC2"/>
        <w:tabs>
          <w:tab w:val="right" w:leader="dot" w:pos="8306"/>
        </w:tabs>
      </w:pPr>
      <w:hyperlink w:anchor="_Toc20000" w:history="1">
        <w:r>
          <w:rPr>
            <w:rFonts w:ascii="仿宋" w:eastAsia="仿宋" w:hAnsi="仿宋" w:cs="仿宋" w:hint="eastAsia"/>
            <w:lang w:eastAsia="zh-CN"/>
          </w:rPr>
          <w:t>(三)、物流与库存管理</w:t>
        </w:r>
        <w:r>
          <w:tab/>
        </w:r>
        <w:r>
          <w:fldChar w:fldCharType="begin"/>
        </w:r>
        <w:r>
          <w:instrText xml:space="preserve"> PAGEREF _Toc20000 \h </w:instrText>
        </w:r>
        <w:r>
          <w:fldChar w:fldCharType="separate"/>
        </w:r>
        <w:r>
          <w:t>60</w:t>
        </w:r>
        <w:r>
          <w:fldChar w:fldCharType="end"/>
        </w:r>
      </w:hyperlink>
    </w:p>
    <w:p>
      <w:pPr>
        <w:pStyle w:val="TOC1"/>
        <w:tabs>
          <w:tab w:val="right" w:leader="dot" w:pos="8306"/>
        </w:tabs>
      </w:pPr>
      <w:hyperlink w:anchor="_Toc27917" w:history="1">
        <w:r>
          <w:rPr>
            <w:rFonts w:ascii="仿宋" w:eastAsia="仿宋" w:hAnsi="仿宋" w:cs="仿宋" w:hint="eastAsia"/>
            <w:lang w:eastAsia="zh-CN"/>
          </w:rPr>
          <w:t>十五、单边导向陶瓷弹片项目工程方案分析</w:t>
        </w:r>
        <w:r>
          <w:tab/>
        </w:r>
        <w:r>
          <w:fldChar w:fldCharType="begin"/>
        </w:r>
        <w:r>
          <w:instrText xml:space="preserve"> PAGEREF _Toc27917 \h </w:instrText>
        </w:r>
        <w:r>
          <w:fldChar w:fldCharType="separate"/>
        </w:r>
        <w:r>
          <w:t>62</w:t>
        </w:r>
        <w:r>
          <w:fldChar w:fldCharType="end"/>
        </w:r>
      </w:hyperlink>
    </w:p>
    <w:p>
      <w:pPr>
        <w:pStyle w:val="TOC2"/>
        <w:tabs>
          <w:tab w:val="right" w:leader="dot" w:pos="8306"/>
        </w:tabs>
      </w:pPr>
      <w:hyperlink w:anchor="_Toc316" w:history="1">
        <w:r>
          <w:rPr>
            <w:rFonts w:ascii="仿宋" w:eastAsia="仿宋" w:hAnsi="仿宋" w:cs="仿宋" w:hint="eastAsia"/>
            <w:lang w:eastAsia="zh-CN"/>
          </w:rPr>
          <w:t>(一)、建筑工程设计原则</w:t>
        </w:r>
        <w:r>
          <w:tab/>
        </w:r>
        <w:r>
          <w:fldChar w:fldCharType="begin"/>
        </w:r>
        <w:r>
          <w:instrText xml:space="preserve"> PAGEREF _Toc316 \h </w:instrText>
        </w:r>
        <w:r>
          <w:fldChar w:fldCharType="separate"/>
        </w:r>
        <w:r>
          <w:t>62</w:t>
        </w:r>
        <w:r>
          <w:fldChar w:fldCharType="end"/>
        </w:r>
      </w:hyperlink>
    </w:p>
    <w:p>
      <w:pPr>
        <w:pStyle w:val="TOC2"/>
        <w:tabs>
          <w:tab w:val="right" w:leader="dot" w:pos="8306"/>
        </w:tabs>
      </w:pPr>
      <w:hyperlink w:anchor="_Toc7547" w:history="1">
        <w:r>
          <w:rPr>
            <w:rFonts w:ascii="仿宋" w:eastAsia="仿宋" w:hAnsi="仿宋" w:cs="仿宋" w:hint="eastAsia"/>
            <w:lang w:eastAsia="zh-CN"/>
          </w:rPr>
          <w:t>(二)、土建工程建设指标</w:t>
        </w:r>
        <w:r>
          <w:tab/>
        </w:r>
        <w:r>
          <w:fldChar w:fldCharType="begin"/>
        </w:r>
        <w:r>
          <w:instrText xml:space="preserve"> PAGEREF _Toc7547 \h </w:instrText>
        </w:r>
        <w:r>
          <w:fldChar w:fldCharType="separate"/>
        </w:r>
        <w:r>
          <w:t>65</w:t>
        </w:r>
        <w:r>
          <w:fldChar w:fldCharType="end"/>
        </w:r>
      </w:hyperlink>
    </w:p>
    <w:p>
      <w:pPr>
        <w:pStyle w:val="TOC1"/>
        <w:tabs>
          <w:tab w:val="right" w:leader="dot" w:pos="8306"/>
        </w:tabs>
      </w:pPr>
      <w:hyperlink w:anchor="_Toc31565" w:history="1">
        <w:r>
          <w:rPr>
            <w:rFonts w:ascii="仿宋" w:eastAsia="仿宋" w:hAnsi="仿宋" w:cs="仿宋" w:hint="eastAsia"/>
            <w:lang w:eastAsia="zh-CN"/>
          </w:rPr>
          <w:t>十六、单边导向陶瓷弹片项目变更管理</w:t>
        </w:r>
        <w:r>
          <w:tab/>
        </w:r>
        <w:r>
          <w:fldChar w:fldCharType="begin"/>
        </w:r>
        <w:r>
          <w:instrText xml:space="preserve"> PAGEREF _Toc31565 \h </w:instrText>
        </w:r>
        <w:r>
          <w:fldChar w:fldCharType="separate"/>
        </w:r>
        <w:r>
          <w:t>67</w:t>
        </w:r>
        <w:r>
          <w:fldChar w:fldCharType="end"/>
        </w:r>
      </w:hyperlink>
    </w:p>
    <w:p>
      <w:pPr>
        <w:pStyle w:val="TOC2"/>
        <w:tabs>
          <w:tab w:val="right" w:leader="dot" w:pos="8306"/>
        </w:tabs>
      </w:pPr>
      <w:hyperlink w:anchor="_Toc21333" w:history="1">
        <w:r>
          <w:rPr>
            <w:rFonts w:ascii="仿宋" w:eastAsia="仿宋" w:hAnsi="仿宋" w:cs="仿宋" w:hint="eastAsia"/>
            <w:lang w:eastAsia="zh-CN"/>
          </w:rPr>
          <w:t>(一)、变更申请与评估</w:t>
        </w:r>
        <w:r>
          <w:tab/>
        </w:r>
        <w:r>
          <w:fldChar w:fldCharType="begin"/>
        </w:r>
        <w:r>
          <w:instrText xml:space="preserve"> PAGEREF _Toc21333 \h </w:instrText>
        </w:r>
        <w:r>
          <w:fldChar w:fldCharType="separate"/>
        </w:r>
        <w:r>
          <w:t>67</w:t>
        </w:r>
        <w:r>
          <w:fldChar w:fldCharType="end"/>
        </w:r>
      </w:hyperlink>
    </w:p>
    <w:p>
      <w:pPr>
        <w:pStyle w:val="TOC2"/>
        <w:tabs>
          <w:tab w:val="right" w:leader="dot" w:pos="8306"/>
        </w:tabs>
      </w:pPr>
      <w:hyperlink w:anchor="_Toc6963" w:history="1">
        <w:r>
          <w:rPr>
            <w:rFonts w:ascii="仿宋" w:eastAsia="仿宋" w:hAnsi="仿宋" w:cs="仿宋" w:hint="eastAsia"/>
            <w:lang w:eastAsia="zh-CN"/>
          </w:rPr>
          <w:t>(二)、变更实施与控制</w:t>
        </w:r>
        <w:r>
          <w:tab/>
        </w:r>
        <w:r>
          <w:fldChar w:fldCharType="begin"/>
        </w:r>
        <w:r>
          <w:instrText xml:space="preserve"> PAGEREF _Toc6963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42"/>
      <w:r>
        <w:rPr>
          <w:rFonts w:ascii="仿宋" w:eastAsia="仿宋" w:hAnsi="仿宋" w:cs="仿宋" w:hint="eastAsia"/>
          <w:sz w:val="28"/>
          <w:lang w:eastAsia="zh-CN"/>
        </w:rPr>
        <w:t>一、单边导向陶瓷弹片项目危机管理</w:t>
      </w:r>
      <w:bookmarkEnd w:id="2"/>
    </w:p>
    <w:p>
      <w:pPr>
        <w:pStyle w:val="Heading2"/>
        <w:rPr>
          <w:rFonts w:ascii="仿宋" w:eastAsia="仿宋" w:hAnsi="仿宋" w:cs="仿宋" w:hint="eastAsia"/>
          <w:lang w:eastAsia="zh-CN"/>
        </w:rPr>
      </w:pPr>
      <w:bookmarkStart w:id="3" w:name="_Toc280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边导向陶瓷弹片项目危机管理中，危机预警与识别是确保单边导向陶瓷弹片项目稳健运行的核心步骤。通过建立全面的监测机制，单边导向陶瓷弹片项目团队旨在及时发现和理解潜在的风险和危机因素，以便采取及时的预防和应对措施，确保单边导向陶瓷弹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边导向陶瓷弹片项目团队全面分析了整个单边导向陶瓷弹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单边导向陶瓷弹片项目团队着重于明确定义单边导向陶瓷弹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单边导向陶瓷弹片项目进展的持续监控，团队能够及时发现潜在问题并作出迅速反应。单边导向陶瓷弹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在这一阶段，团队的专业素养和反应速度将发挥至关重要的作用，以确保潜在危机能够在初期得到有效的处理，最大程度地减轻负面影响。通过危机预警与识别，单边导向陶瓷弹片项目得以更有序、可控地推进。</w:t>
      </w:r>
    </w:p>
    <w:p>
      <w:pPr>
        <w:pStyle w:val="Heading2"/>
        <w:ind w:firstLine="560" w:firstLineChars="200"/>
        <w:rPr>
          <w:rFonts w:ascii="仿宋" w:eastAsia="仿宋" w:hAnsi="仿宋" w:cs="仿宋" w:hint="eastAsia"/>
          <w:sz w:val="28"/>
          <w:lang w:eastAsia="zh-CN"/>
        </w:rPr>
      </w:pPr>
      <w:bookmarkStart w:id="4" w:name="_Toc304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在危机发生时，单边导向陶瓷弹片项目团队立即行动，成立了应急小组。该小组的任务是迅速制定并实施紧急应对措施，以最小化潜在损失。以下是采取的主要措施：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暂停单边导向陶瓷弹片项目进度：为遏制危机蔓延，单边导向陶瓷弹片项目暂时停止进行，以便全面评估当前状况。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资源重新分配：重新评估单边导向陶瓷弹片项目资源的分配，确保最大限度地减小损失。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实时沟通：与关键利益相关者建立实时沟通机制，向他们传递单边导向陶瓷弹片项目危机的实际状况，保障单边导向陶瓷弹片项目核心利益。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在紧急应对的同时，单边导向陶瓷弹片项目团队强调了团队协作和有效沟通的重要性。以下是团队协作的关键举措：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信息共享机制：建立了信息共享平台，确保团队成员能够及时获取单边导向陶瓷弹片项目危机的实时信息。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领导者沟通：单边导向陶瓷弹片项目领导者通过定期会议和即时沟通工具，指导团队应对危机，保持团队稳定运行。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随着危机得到初步控制，单边导向陶瓷弹片项目团队转向制定恢复计划，以确保单边导向陶瓷弹片项目能够从中迅速恢复。主要恢复计划包括：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修复受损的进度计划：重新评估单边导向陶瓷弹片项目进度，制定修复计划，确保单边导向陶瓷弹片项目尽快回归正常进程。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重新调整资源分配：优化资源分配，确保单边导向陶瓷弹片项目在有限资源下高效运转。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风险管理机制加强：对单边导向陶瓷弹片项目风险进行全面评估，制定更强化的风险管理策略，以预防未来可能的危机。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55"/>
      <w:r>
        <w:rPr>
          <w:rFonts w:ascii="仿宋" w:eastAsia="仿宋" w:hAnsi="仿宋" w:cs="仿宋" w:hint="eastAsia"/>
          <w:sz w:val="28"/>
          <w:lang w:eastAsia="zh-CN"/>
        </w:rPr>
        <w:t>二、单边导向陶瓷弹片项目建设背景及必要性分析</w:t>
      </w:r>
      <w:bookmarkEnd w:id="5"/>
    </w:p>
    <w:p>
      <w:pPr>
        <w:pStyle w:val="Heading2"/>
        <w:rPr>
          <w:rFonts w:ascii="仿宋" w:eastAsia="仿宋" w:hAnsi="仿宋" w:cs="仿宋" w:hint="eastAsia"/>
          <w:lang w:eastAsia="zh-CN"/>
        </w:rPr>
      </w:pPr>
      <w:bookmarkStart w:id="6" w:name="_Toc1978"/>
      <w:r>
        <w:rPr>
          <w:rFonts w:ascii="仿宋" w:eastAsia="仿宋" w:hAnsi="仿宋" w:cs="仿宋" w:hint="eastAsia"/>
          <w:lang w:eastAsia="zh-CN"/>
        </w:rPr>
        <w:t>(一)、单边导向陶瓷弹片项目背景分析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边导向陶瓷弹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单边导向陶瓷弹片项目在这个潮流中的定位。同时，我们将关注行业内涌现的新兴机遇，以便单边导向陶瓷弹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单边导向陶瓷弹片项目提供了强大的发展动力。我们将聚焦于行业内最新的技术发展趋势，包括但不限于人工智能、大数据分析、物联网等领域。通过深度的技术研究，我们将确保单边导向陶瓷弹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单边导向陶瓷弹片项目发展的源泉。我们将投入更多的精力对市场需求进行深入剖析，超越表面的需求，深入挖掘潜在的市场痛点和机遇。通过对市场需求的细致了解，单边导向陶瓷弹片项目将更有针对性地设计解决方案，满足市场的多样化需求，从而更好地促进单边导向陶瓷弹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单边导向陶瓷弹片项目战略至关重要。我们将对竞争态势进行更为深入的分析，包括但不限于市场份额、产品特点、客户满意度等多个维度。通过深度的竞争分析，单边导向陶瓷弹片项目将能够更准确地把握市场脉搏，制定具有竞争力的单边导向陶瓷弹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单边导向陶瓷弹片项目的发展具有直接的影响。我们将进行更为全面的法规和政策分析，了解行业发展中的潜在法律风险和合规挑战。通过充分了解和遵守相关法规，单边导向陶瓷弹片项目将确保在法律框架内合法合规运营，为单边导向陶瓷弹片项目的稳健发展提供有力支持。</w:t>
      </w:r>
    </w:p>
    <w:p>
      <w:pPr>
        <w:pStyle w:val="Heading2"/>
        <w:ind w:firstLine="560" w:firstLineChars="200"/>
        <w:rPr>
          <w:rFonts w:ascii="仿宋" w:eastAsia="仿宋" w:hAnsi="仿宋" w:cs="仿宋" w:hint="eastAsia"/>
          <w:sz w:val="28"/>
          <w:lang w:eastAsia="zh-CN"/>
        </w:rPr>
      </w:pPr>
      <w:bookmarkStart w:id="7" w:name="_Toc1197"/>
      <w:r>
        <w:rPr>
          <w:rFonts w:ascii="仿宋" w:eastAsia="仿宋" w:hAnsi="仿宋" w:cs="仿宋" w:hint="eastAsia"/>
          <w:sz w:val="28"/>
          <w:lang w:eastAsia="zh-CN"/>
        </w:rPr>
        <w:t>(二)、单边导向陶瓷弹片项目建设必要性分析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建设的迫切性源于对行业发展趋势的深刻洞察。我们正处于一个行业变革的时代，科技创新、数字化转型成为企业发展的关键动力。单边导向陶瓷弹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建设不仅仅是为了跟上潮流，更是为了通过技术创新推动企业的持续发展。通过引入先进的技术和解决方案，单边导向陶瓷弹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单边导向陶瓷弹片项目的建设成为必然选择，通过提高产品质量、拓展服务领域，从而在竞争中获得更多的机会。单边导向陶瓷弹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单边导向陶瓷弹片项目建设的必要性体现在对客户需求更精准的满足。通过单边导向陶瓷弹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建设的背后是对企业持续创新的追求。只有通过不断创新，企业才能在竞争中立于不败之地。单边导向陶瓷弹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516"/>
      <w:r>
        <w:rPr>
          <w:rFonts w:ascii="仿宋" w:eastAsia="仿宋" w:hAnsi="仿宋" w:cs="仿宋" w:hint="eastAsia"/>
          <w:sz w:val="28"/>
          <w:lang w:eastAsia="zh-CN"/>
        </w:rPr>
        <w:t>三、单边导向陶瓷弹片项目建设单位说明</w:t>
      </w:r>
      <w:bookmarkEnd w:id="8"/>
    </w:p>
    <w:p>
      <w:pPr>
        <w:pStyle w:val="Heading2"/>
        <w:rPr>
          <w:rFonts w:ascii="仿宋" w:eastAsia="仿宋" w:hAnsi="仿宋" w:cs="仿宋" w:hint="eastAsia"/>
          <w:lang w:eastAsia="zh-CN"/>
        </w:rPr>
      </w:pPr>
      <w:bookmarkStart w:id="9" w:name="_Toc20265"/>
      <w:r>
        <w:rPr>
          <w:rFonts w:ascii="仿宋" w:eastAsia="仿宋" w:hAnsi="仿宋" w:cs="仿宋" w:hint="eastAsia"/>
          <w:lang w:eastAsia="zh-CN"/>
        </w:rPr>
        <w:t>(一)、单边导向陶瓷弹片项目承办单位基本情况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6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边导向陶瓷弹片项目承办单位的XXXX，我们着眼于实现可持续的经济效益。通过技术创新和解决方案的提供，公司预计在单边导向陶瓷弹片项目执行期间将获得可观的收入增长。这一收入来源主要包括单边导向陶瓷弹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同时，我们注重成本控制和效率提升，以确保单边导向陶瓷弹片项目的可持续盈利。透过精细的管理和资源优化，公司期望实现单边导向陶瓷弹片项目利润最大化。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边导向陶瓷弹片项目实施进行全面的投资评估，包括单边导向陶瓷弹片项目启动阶段的资金投入和后续运营成本。通过对单边导向陶瓷弹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边导向陶瓷弹片项目实施过程中具备足够的资金流动性，公司将进行详尽的现金流分析。这包括资金需求的合理预测、单边导向陶瓷弹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247"/>
      <w:r>
        <w:rPr>
          <w:rFonts w:ascii="仿宋" w:eastAsia="仿宋" w:hAnsi="仿宋" w:cs="仿宋" w:hint="eastAsia"/>
          <w:sz w:val="28"/>
          <w:lang w:eastAsia="zh-CN"/>
        </w:rPr>
        <w:t>四、单边导向陶瓷弹片项目土建工程</w:t>
      </w:r>
      <w:bookmarkEnd w:id="11"/>
    </w:p>
    <w:p>
      <w:pPr>
        <w:pStyle w:val="Heading2"/>
        <w:rPr>
          <w:rFonts w:ascii="仿宋" w:eastAsia="仿宋" w:hAnsi="仿宋" w:cs="仿宋" w:hint="eastAsia"/>
          <w:lang w:eastAsia="zh-CN"/>
        </w:rPr>
      </w:pPr>
      <w:bookmarkStart w:id="12" w:name="_Toc110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在单边导向陶瓷弹片项目的建筑工程设计中，我们将秉承一系列重要的设计原则，以确保单边导向陶瓷弹片项目建筑在功能、美观、可持续性等方面达到最佳效果。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首要原则是确保建筑的功能性得到最大化的发挥。我们将充分理解单边导向陶瓷弹片项目的实际需求，合理布局各个功能区域，保证建筑在满足业务需求的同时，提供高效的工作环境。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在建筑设计中，我们将综合考虑建设和运营成本。通过精细的经济效益分析，确保设计方案在高效利用资源的同时，对单边导向陶瓷弹片项目的长期盈利能力有积极的贡献。</w:t>
      </w:r>
    </w:p>
    <w:p>
      <w:pPr>
        <w:pStyle w:val="Heading2"/>
        <w:ind w:firstLine="560" w:firstLineChars="200"/>
        <w:rPr>
          <w:rFonts w:ascii="仿宋" w:eastAsia="仿宋" w:hAnsi="仿宋" w:cs="仿宋" w:hint="eastAsia"/>
          <w:sz w:val="28"/>
          <w:lang w:eastAsia="zh-CN"/>
        </w:rPr>
      </w:pPr>
      <w:bookmarkStart w:id="13" w:name="_Toc2902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边导向陶瓷弹片项目的土建工程设计中，我们将精准设定设计年限，结合单边导向陶瓷弹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单边导向陶瓷弹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29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单边导向陶瓷弹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单边导向陶瓷弹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单边导向陶瓷弹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本期工程单边导向陶瓷弹片项目预计总建筑面积XXX平方米，其中：计容建筑面积XXX平方米，计划建筑工程投资XX万元，占单边导向陶瓷弹片项目总投资的XX%。</w:t>
      </w:r>
    </w:p>
    <w:p>
      <w:pPr>
        <w:pStyle w:val="Heading1"/>
        <w:ind w:firstLine="560" w:firstLineChars="200"/>
        <w:rPr>
          <w:rFonts w:ascii="仿宋" w:eastAsia="仿宋" w:hAnsi="仿宋" w:cs="仿宋" w:hint="eastAsia"/>
          <w:sz w:val="28"/>
          <w:lang w:eastAsia="zh-CN"/>
        </w:rPr>
      </w:pPr>
      <w:bookmarkStart w:id="16" w:name="_Toc22321"/>
      <w:r>
        <w:rPr>
          <w:rFonts w:ascii="仿宋" w:eastAsia="仿宋" w:hAnsi="仿宋" w:cs="仿宋" w:hint="eastAsia"/>
          <w:sz w:val="28"/>
          <w:lang w:eastAsia="zh-CN"/>
        </w:rPr>
        <w:t>五、单边导向陶瓷弹片项目文档管理</w:t>
      </w:r>
      <w:bookmarkEnd w:id="16"/>
    </w:p>
    <w:p>
      <w:pPr>
        <w:pStyle w:val="Heading2"/>
        <w:rPr>
          <w:rFonts w:ascii="仿宋" w:eastAsia="仿宋" w:hAnsi="仿宋" w:cs="仿宋" w:hint="eastAsia"/>
          <w:lang w:eastAsia="zh-CN"/>
        </w:rPr>
      </w:pPr>
      <w:bookmarkStart w:id="17" w:name="_Toc2912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单边导向陶瓷弹片项目高度重视文档的质量和准确性，以支持单边导向陶瓷弹片项目的各项活动和决策。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文档的编制始于单边导向陶瓷弹片项目计划的初期，我们制定了详细的文档编制计划，明确了每个文档的内容、格式和编写责任人。在单边导向陶瓷弹片项目启动阶段，我们首先编制了单边导向陶瓷弹片项目章程，明确定义了单边导向陶瓷弹片项目的目标、范围、风险等关键要素。随后，单边导向陶瓷弹片项目团队根据计划陆续编制了需求文档、设计文档、测试文档等各类文档，确保单边导向陶瓷弹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边导向陶瓷弹片项目管理中的重要环节，旨在确保单边导向陶瓷弹片项目文档符合质量标准和单边导向陶瓷弹片项目需求。在单边导向陶瓷弹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边导向陶瓷弹片项目相关利益方和专业领域的专家对文档进行独立审查。这有助于获取更全面、客观的反馈，确保单边导向陶瓷弹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边导向陶瓷弹片项目在文档编制与审查方面建立了严格的管理机制，通过规范的流程和多维度的审查，确保单边导向陶瓷弹片项目文档的质量、准确性和可靠性，为单边导向陶瓷弹片项目的顺利推进提供了有力支持。</w:t>
      </w:r>
    </w:p>
    <w:p>
      <w:pPr>
        <w:pStyle w:val="Heading2"/>
        <w:ind w:firstLine="560" w:firstLineChars="200"/>
        <w:rPr>
          <w:rFonts w:ascii="仿宋" w:eastAsia="仿宋" w:hAnsi="仿宋" w:cs="仿宋" w:hint="eastAsia"/>
          <w:sz w:val="28"/>
          <w:lang w:eastAsia="zh-CN"/>
        </w:rPr>
      </w:pPr>
      <w:bookmarkStart w:id="18" w:name="_Toc2592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在单边导向陶瓷弹片项目中，我们致力于优化文档发布与分发过程，以确保信息的高效传递和团队间协作的顺畅进行。以下是我们采取的关键优化策略：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我们通过多渠道发布文档，包括电子邮件、单边导向陶瓷弹片项目管理平台、内部网站等，以满足不同团队成员的偏好和需求。多渠道发布确保了信息的全面覆盖。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我们采用了精细的权限控制，确保只有授权人员可以访问敏感信息。这种安全措施保护了单边导向陶瓷弹片项目文档的机密性，防止了未经授权的信息泄露。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588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边导向陶瓷弹片项目生命周期中一个至关重要的环节，直接关系到单边导向陶瓷弹片项目信息的长期保存和历史记录的完整性。在单边导向陶瓷弹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https://d.book118.com/888061126000006033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单边导向陶瓷弹片项目规划设计蓝图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52C33"/>
    <w:rsid w:val="48D52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112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2024-01-30T17:15:00Z</dcterms:created>
  <dcterms:modified xsi:type="dcterms:W3CDTF">2024-01-30T17:15:35Z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6441EC1AF50249E9AEC60CBDE3EFD15B_11</vt:lpwstr>
  </property>
  <property fmtid="{D5CDD505-2E9C-101B-9397-08002B2CF9AE}" pid="3" name="KSOProductBuildVer">
    <vt:lpwstr>2052-12.1.0.16250</vt:lpwstr>
  </property>
</Properties>
</file>