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助燃剂项目规划设计蓝图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31" w:history="1">
        <w:r>
          <w:rPr>
            <w:rFonts w:ascii="仿宋" w:eastAsia="仿宋" w:hAnsi="仿宋" w:cs="仿宋" w:hint="eastAsia"/>
            <w:lang w:eastAsia="zh-CN"/>
          </w:rPr>
          <w:t>概论</w:t>
        </w:r>
        <w:r>
          <w:tab/>
        </w:r>
        <w:r>
          <w:fldChar w:fldCharType="begin"/>
        </w:r>
        <w:r>
          <w:instrText xml:space="preserve"> PAGEREF _Toc24031 \h </w:instrText>
        </w:r>
        <w:r>
          <w:fldChar w:fldCharType="separate"/>
        </w:r>
        <w:r>
          <w:t>3</w:t>
        </w:r>
        <w:r>
          <w:fldChar w:fldCharType="end"/>
        </w:r>
      </w:hyperlink>
    </w:p>
    <w:p>
      <w:pPr>
        <w:pStyle w:val="TOC1"/>
        <w:tabs>
          <w:tab w:val="right" w:leader="dot" w:pos="8306"/>
        </w:tabs>
      </w:pPr>
      <w:hyperlink w:anchor="_Toc25430" w:history="1">
        <w:r>
          <w:rPr>
            <w:rFonts w:ascii="仿宋" w:eastAsia="仿宋" w:hAnsi="仿宋" w:cs="仿宋" w:hint="eastAsia"/>
            <w:lang w:eastAsia="zh-CN"/>
          </w:rPr>
          <w:t>一、助燃剂项目选址可行性分析</w:t>
        </w:r>
        <w:r>
          <w:tab/>
        </w:r>
        <w:r>
          <w:fldChar w:fldCharType="begin"/>
        </w:r>
        <w:r>
          <w:instrText xml:space="preserve"> PAGEREF _Toc25430 \h </w:instrText>
        </w:r>
        <w:r>
          <w:fldChar w:fldCharType="separate"/>
        </w:r>
        <w:r>
          <w:t>3</w:t>
        </w:r>
        <w:r>
          <w:fldChar w:fldCharType="end"/>
        </w:r>
      </w:hyperlink>
    </w:p>
    <w:p>
      <w:pPr>
        <w:pStyle w:val="TOC2"/>
        <w:tabs>
          <w:tab w:val="right" w:leader="dot" w:pos="8306"/>
        </w:tabs>
      </w:pPr>
      <w:hyperlink w:anchor="_Toc19228" w:history="1">
        <w:r>
          <w:rPr>
            <w:rFonts w:ascii="仿宋" w:eastAsia="仿宋" w:hAnsi="仿宋" w:cs="仿宋" w:hint="eastAsia"/>
            <w:lang w:eastAsia="zh-CN"/>
          </w:rPr>
          <w:t>(一)、助燃剂项目选址</w:t>
        </w:r>
        <w:r>
          <w:tab/>
        </w:r>
        <w:r>
          <w:fldChar w:fldCharType="begin"/>
        </w:r>
        <w:r>
          <w:instrText xml:space="preserve"> PAGEREF _Toc19228 \h </w:instrText>
        </w:r>
        <w:r>
          <w:fldChar w:fldCharType="separate"/>
        </w:r>
        <w:r>
          <w:t>3</w:t>
        </w:r>
        <w:r>
          <w:fldChar w:fldCharType="end"/>
        </w:r>
      </w:hyperlink>
    </w:p>
    <w:p>
      <w:pPr>
        <w:pStyle w:val="TOC2"/>
        <w:tabs>
          <w:tab w:val="right" w:leader="dot" w:pos="8306"/>
        </w:tabs>
      </w:pPr>
      <w:hyperlink w:anchor="_Toc8633" w:history="1">
        <w:r>
          <w:rPr>
            <w:rFonts w:ascii="仿宋" w:eastAsia="仿宋" w:hAnsi="仿宋" w:cs="仿宋" w:hint="eastAsia"/>
            <w:lang w:eastAsia="zh-CN"/>
          </w:rPr>
          <w:t>(二)、用地控制指标</w:t>
        </w:r>
        <w:r>
          <w:tab/>
        </w:r>
        <w:r>
          <w:fldChar w:fldCharType="begin"/>
        </w:r>
        <w:r>
          <w:instrText xml:space="preserve"> PAGEREF _Toc8633 \h </w:instrText>
        </w:r>
        <w:r>
          <w:fldChar w:fldCharType="separate"/>
        </w:r>
        <w:r>
          <w:t>3</w:t>
        </w:r>
        <w:r>
          <w:fldChar w:fldCharType="end"/>
        </w:r>
      </w:hyperlink>
    </w:p>
    <w:p>
      <w:pPr>
        <w:pStyle w:val="TOC2"/>
        <w:tabs>
          <w:tab w:val="right" w:leader="dot" w:pos="8306"/>
        </w:tabs>
      </w:pPr>
      <w:hyperlink w:anchor="_Toc20675" w:history="1">
        <w:r>
          <w:rPr>
            <w:rFonts w:ascii="仿宋" w:eastAsia="仿宋" w:hAnsi="仿宋" w:cs="仿宋" w:hint="eastAsia"/>
            <w:lang w:eastAsia="zh-CN"/>
          </w:rPr>
          <w:t>(三)、节约用地措施</w:t>
        </w:r>
        <w:r>
          <w:tab/>
        </w:r>
        <w:r>
          <w:fldChar w:fldCharType="begin"/>
        </w:r>
        <w:r>
          <w:instrText xml:space="preserve"> PAGEREF _Toc20675 \h </w:instrText>
        </w:r>
        <w:r>
          <w:fldChar w:fldCharType="separate"/>
        </w:r>
        <w:r>
          <w:t>5</w:t>
        </w:r>
        <w:r>
          <w:fldChar w:fldCharType="end"/>
        </w:r>
      </w:hyperlink>
    </w:p>
    <w:p>
      <w:pPr>
        <w:pStyle w:val="TOC2"/>
        <w:tabs>
          <w:tab w:val="right" w:leader="dot" w:pos="8306"/>
        </w:tabs>
      </w:pPr>
      <w:hyperlink w:anchor="_Toc21746" w:history="1">
        <w:r>
          <w:rPr>
            <w:rFonts w:ascii="仿宋" w:eastAsia="仿宋" w:hAnsi="仿宋" w:cs="仿宋" w:hint="eastAsia"/>
            <w:lang w:eastAsia="zh-CN"/>
          </w:rPr>
          <w:t>(四)、总图布置方案</w:t>
        </w:r>
        <w:r>
          <w:tab/>
        </w:r>
        <w:r>
          <w:fldChar w:fldCharType="begin"/>
        </w:r>
        <w:r>
          <w:instrText xml:space="preserve"> PAGEREF _Toc21746 \h </w:instrText>
        </w:r>
        <w:r>
          <w:fldChar w:fldCharType="separate"/>
        </w:r>
        <w:r>
          <w:t>6</w:t>
        </w:r>
        <w:r>
          <w:fldChar w:fldCharType="end"/>
        </w:r>
      </w:hyperlink>
    </w:p>
    <w:p>
      <w:pPr>
        <w:pStyle w:val="TOC2"/>
        <w:tabs>
          <w:tab w:val="right" w:leader="dot" w:pos="8306"/>
        </w:tabs>
      </w:pPr>
      <w:hyperlink w:anchor="_Toc22197" w:history="1">
        <w:r>
          <w:rPr>
            <w:rFonts w:ascii="仿宋" w:eastAsia="仿宋" w:hAnsi="仿宋" w:cs="仿宋" w:hint="eastAsia"/>
            <w:lang w:eastAsia="zh-CN"/>
          </w:rPr>
          <w:t>(五)、选址综合评价</w:t>
        </w:r>
        <w:r>
          <w:tab/>
        </w:r>
        <w:r>
          <w:fldChar w:fldCharType="begin"/>
        </w:r>
        <w:r>
          <w:instrText xml:space="preserve"> PAGEREF _Toc22197 \h </w:instrText>
        </w:r>
        <w:r>
          <w:fldChar w:fldCharType="separate"/>
        </w:r>
        <w:r>
          <w:t>7</w:t>
        </w:r>
        <w:r>
          <w:fldChar w:fldCharType="end"/>
        </w:r>
      </w:hyperlink>
    </w:p>
    <w:p>
      <w:pPr>
        <w:pStyle w:val="TOC1"/>
        <w:tabs>
          <w:tab w:val="right" w:leader="dot" w:pos="8306"/>
        </w:tabs>
      </w:pPr>
      <w:hyperlink w:anchor="_Toc8172" w:history="1">
        <w:r>
          <w:rPr>
            <w:rFonts w:ascii="仿宋" w:eastAsia="仿宋" w:hAnsi="仿宋" w:cs="仿宋" w:hint="eastAsia"/>
            <w:lang w:eastAsia="zh-CN"/>
          </w:rPr>
          <w:t>二、助燃剂项目文档管理</w:t>
        </w:r>
        <w:r>
          <w:tab/>
        </w:r>
        <w:r>
          <w:fldChar w:fldCharType="begin"/>
        </w:r>
        <w:r>
          <w:instrText xml:space="preserve"> PAGEREF _Toc8172 \h </w:instrText>
        </w:r>
        <w:r>
          <w:fldChar w:fldCharType="separate"/>
        </w:r>
        <w:r>
          <w:t>8</w:t>
        </w:r>
        <w:r>
          <w:fldChar w:fldCharType="end"/>
        </w:r>
      </w:hyperlink>
    </w:p>
    <w:p>
      <w:pPr>
        <w:pStyle w:val="TOC2"/>
        <w:tabs>
          <w:tab w:val="right" w:leader="dot" w:pos="8306"/>
        </w:tabs>
      </w:pPr>
      <w:hyperlink w:anchor="_Toc11380" w:history="1">
        <w:r>
          <w:rPr>
            <w:rFonts w:ascii="仿宋" w:eastAsia="仿宋" w:hAnsi="仿宋" w:cs="仿宋" w:hint="eastAsia"/>
            <w:lang w:eastAsia="zh-CN"/>
          </w:rPr>
          <w:t>(一)、文档编制与审查</w:t>
        </w:r>
        <w:r>
          <w:tab/>
        </w:r>
        <w:r>
          <w:fldChar w:fldCharType="begin"/>
        </w:r>
        <w:r>
          <w:instrText xml:space="preserve"> PAGEREF _Toc11380 \h </w:instrText>
        </w:r>
        <w:r>
          <w:fldChar w:fldCharType="separate"/>
        </w:r>
        <w:r>
          <w:t>8</w:t>
        </w:r>
        <w:r>
          <w:fldChar w:fldCharType="end"/>
        </w:r>
      </w:hyperlink>
    </w:p>
    <w:p>
      <w:pPr>
        <w:pStyle w:val="TOC2"/>
        <w:tabs>
          <w:tab w:val="right" w:leader="dot" w:pos="8306"/>
        </w:tabs>
      </w:pPr>
      <w:hyperlink w:anchor="_Toc4934" w:history="1">
        <w:r>
          <w:rPr>
            <w:rFonts w:ascii="仿宋" w:eastAsia="仿宋" w:hAnsi="仿宋" w:cs="仿宋" w:hint="eastAsia"/>
            <w:lang w:eastAsia="zh-CN"/>
          </w:rPr>
          <w:t>(二)、文档发布与分发</w:t>
        </w:r>
        <w:r>
          <w:tab/>
        </w:r>
        <w:r>
          <w:fldChar w:fldCharType="begin"/>
        </w:r>
        <w:r>
          <w:instrText xml:space="preserve"> PAGEREF _Toc4934 \h </w:instrText>
        </w:r>
        <w:r>
          <w:fldChar w:fldCharType="separate"/>
        </w:r>
        <w:r>
          <w:t>9</w:t>
        </w:r>
        <w:r>
          <w:fldChar w:fldCharType="end"/>
        </w:r>
      </w:hyperlink>
    </w:p>
    <w:p>
      <w:pPr>
        <w:pStyle w:val="TOC2"/>
        <w:tabs>
          <w:tab w:val="right" w:leader="dot" w:pos="8306"/>
        </w:tabs>
      </w:pPr>
      <w:hyperlink w:anchor="_Toc10944" w:history="1">
        <w:r>
          <w:rPr>
            <w:rFonts w:ascii="仿宋" w:eastAsia="仿宋" w:hAnsi="仿宋" w:cs="仿宋" w:hint="eastAsia"/>
            <w:lang w:eastAsia="zh-CN"/>
          </w:rPr>
          <w:t>(三)、文档存档与归档</w:t>
        </w:r>
        <w:r>
          <w:tab/>
        </w:r>
        <w:r>
          <w:fldChar w:fldCharType="begin"/>
        </w:r>
        <w:r>
          <w:instrText xml:space="preserve"> PAGEREF _Toc10944 \h </w:instrText>
        </w:r>
        <w:r>
          <w:fldChar w:fldCharType="separate"/>
        </w:r>
        <w:r>
          <w:t>10</w:t>
        </w:r>
        <w:r>
          <w:fldChar w:fldCharType="end"/>
        </w:r>
      </w:hyperlink>
    </w:p>
    <w:p>
      <w:pPr>
        <w:pStyle w:val="TOC1"/>
        <w:tabs>
          <w:tab w:val="right" w:leader="dot" w:pos="8306"/>
        </w:tabs>
      </w:pPr>
      <w:hyperlink w:anchor="_Toc27889" w:history="1">
        <w:r>
          <w:rPr>
            <w:rFonts w:ascii="仿宋" w:eastAsia="仿宋" w:hAnsi="仿宋" w:cs="仿宋" w:hint="eastAsia"/>
            <w:lang w:eastAsia="zh-CN"/>
          </w:rPr>
          <w:t>三、市场分析、调研</w:t>
        </w:r>
        <w:r>
          <w:tab/>
        </w:r>
        <w:r>
          <w:fldChar w:fldCharType="begin"/>
        </w:r>
        <w:r>
          <w:instrText xml:space="preserve"> PAGEREF _Toc27889 \h </w:instrText>
        </w:r>
        <w:r>
          <w:fldChar w:fldCharType="separate"/>
        </w:r>
        <w:r>
          <w:t>11</w:t>
        </w:r>
        <w:r>
          <w:fldChar w:fldCharType="end"/>
        </w:r>
      </w:hyperlink>
    </w:p>
    <w:p>
      <w:pPr>
        <w:pStyle w:val="TOC2"/>
        <w:tabs>
          <w:tab w:val="right" w:leader="dot" w:pos="8306"/>
        </w:tabs>
      </w:pPr>
      <w:hyperlink w:anchor="_Toc1841" w:history="1">
        <w:r>
          <w:rPr>
            <w:rFonts w:ascii="仿宋" w:eastAsia="仿宋" w:hAnsi="仿宋" w:cs="仿宋" w:hint="eastAsia"/>
            <w:lang w:eastAsia="zh-CN"/>
          </w:rPr>
          <w:t>(一)、助燃剂行业分析</w:t>
        </w:r>
        <w:r>
          <w:tab/>
        </w:r>
        <w:r>
          <w:fldChar w:fldCharType="begin"/>
        </w:r>
        <w:r>
          <w:instrText xml:space="preserve"> PAGEREF _Toc1841 \h </w:instrText>
        </w:r>
        <w:r>
          <w:fldChar w:fldCharType="separate"/>
        </w:r>
        <w:r>
          <w:t>11</w:t>
        </w:r>
        <w:r>
          <w:fldChar w:fldCharType="end"/>
        </w:r>
      </w:hyperlink>
    </w:p>
    <w:p>
      <w:pPr>
        <w:pStyle w:val="TOC2"/>
        <w:tabs>
          <w:tab w:val="right" w:leader="dot" w:pos="8306"/>
        </w:tabs>
      </w:pPr>
      <w:hyperlink w:anchor="_Toc26089" w:history="1">
        <w:r>
          <w:rPr>
            <w:rFonts w:ascii="仿宋" w:eastAsia="仿宋" w:hAnsi="仿宋" w:cs="仿宋" w:hint="eastAsia"/>
            <w:lang w:eastAsia="zh-CN"/>
          </w:rPr>
          <w:t>(二)、助燃剂市场分析预测</w:t>
        </w:r>
        <w:r>
          <w:tab/>
        </w:r>
        <w:r>
          <w:fldChar w:fldCharType="begin"/>
        </w:r>
        <w:r>
          <w:instrText xml:space="preserve"> PAGEREF _Toc26089 \h </w:instrText>
        </w:r>
        <w:r>
          <w:fldChar w:fldCharType="separate"/>
        </w:r>
        <w:r>
          <w:t>12</w:t>
        </w:r>
        <w:r>
          <w:fldChar w:fldCharType="end"/>
        </w:r>
      </w:hyperlink>
    </w:p>
    <w:p>
      <w:pPr>
        <w:pStyle w:val="TOC1"/>
        <w:tabs>
          <w:tab w:val="right" w:leader="dot" w:pos="8306"/>
        </w:tabs>
      </w:pPr>
      <w:hyperlink w:anchor="_Toc4494" w:history="1">
        <w:r>
          <w:rPr>
            <w:rFonts w:ascii="仿宋" w:eastAsia="仿宋" w:hAnsi="仿宋" w:cs="仿宋" w:hint="eastAsia"/>
            <w:lang w:eastAsia="zh-CN"/>
          </w:rPr>
          <w:t>四、工艺说明</w:t>
        </w:r>
        <w:r>
          <w:tab/>
        </w:r>
        <w:r>
          <w:fldChar w:fldCharType="begin"/>
        </w:r>
        <w:r>
          <w:instrText xml:space="preserve"> PAGEREF _Toc4494 \h </w:instrText>
        </w:r>
        <w:r>
          <w:fldChar w:fldCharType="separate"/>
        </w:r>
        <w:r>
          <w:t>13</w:t>
        </w:r>
        <w:r>
          <w:fldChar w:fldCharType="end"/>
        </w:r>
      </w:hyperlink>
    </w:p>
    <w:p>
      <w:pPr>
        <w:pStyle w:val="TOC2"/>
        <w:tabs>
          <w:tab w:val="right" w:leader="dot" w:pos="8306"/>
        </w:tabs>
      </w:pPr>
      <w:hyperlink w:anchor="_Toc1703" w:history="1">
        <w:r>
          <w:rPr>
            <w:rFonts w:ascii="仿宋" w:eastAsia="仿宋" w:hAnsi="仿宋" w:cs="仿宋" w:hint="eastAsia"/>
            <w:lang w:eastAsia="zh-CN"/>
          </w:rPr>
          <w:t>(一)、技术管理特点</w:t>
        </w:r>
        <w:r>
          <w:tab/>
        </w:r>
        <w:r>
          <w:fldChar w:fldCharType="begin"/>
        </w:r>
        <w:r>
          <w:instrText xml:space="preserve"> PAGEREF _Toc1703 \h </w:instrText>
        </w:r>
        <w:r>
          <w:fldChar w:fldCharType="separate"/>
        </w:r>
        <w:r>
          <w:t>13</w:t>
        </w:r>
        <w:r>
          <w:fldChar w:fldCharType="end"/>
        </w:r>
      </w:hyperlink>
    </w:p>
    <w:p>
      <w:pPr>
        <w:pStyle w:val="TOC2"/>
        <w:tabs>
          <w:tab w:val="right" w:leader="dot" w:pos="8306"/>
        </w:tabs>
      </w:pPr>
      <w:hyperlink w:anchor="_Toc4338" w:history="1">
        <w:r>
          <w:rPr>
            <w:rFonts w:ascii="仿宋" w:eastAsia="仿宋" w:hAnsi="仿宋" w:cs="仿宋" w:hint="eastAsia"/>
            <w:lang w:eastAsia="zh-CN"/>
          </w:rPr>
          <w:t>(二)、助燃剂项目工艺技术设计方案</w:t>
        </w:r>
        <w:r>
          <w:tab/>
        </w:r>
        <w:r>
          <w:fldChar w:fldCharType="begin"/>
        </w:r>
        <w:r>
          <w:instrText xml:space="preserve"> PAGEREF _Toc4338 \h </w:instrText>
        </w:r>
        <w:r>
          <w:fldChar w:fldCharType="separate"/>
        </w:r>
        <w:r>
          <w:t>14</w:t>
        </w:r>
        <w:r>
          <w:fldChar w:fldCharType="end"/>
        </w:r>
      </w:hyperlink>
    </w:p>
    <w:p>
      <w:pPr>
        <w:pStyle w:val="TOC2"/>
        <w:tabs>
          <w:tab w:val="right" w:leader="dot" w:pos="8306"/>
        </w:tabs>
      </w:pPr>
      <w:hyperlink w:anchor="_Toc63" w:history="1">
        <w:r>
          <w:rPr>
            <w:rFonts w:ascii="仿宋" w:eastAsia="仿宋" w:hAnsi="仿宋" w:cs="仿宋" w:hint="eastAsia"/>
            <w:lang w:eastAsia="zh-CN"/>
          </w:rPr>
          <w:t>(三)、设备选型方案</w:t>
        </w:r>
        <w:r>
          <w:tab/>
        </w:r>
        <w:r>
          <w:fldChar w:fldCharType="begin"/>
        </w:r>
        <w:r>
          <w:instrText xml:space="preserve"> PAGEREF _Toc63 \h </w:instrText>
        </w:r>
        <w:r>
          <w:fldChar w:fldCharType="separate"/>
        </w:r>
        <w:r>
          <w:t>15</w:t>
        </w:r>
        <w:r>
          <w:fldChar w:fldCharType="end"/>
        </w:r>
      </w:hyperlink>
    </w:p>
    <w:p>
      <w:pPr>
        <w:pStyle w:val="TOC1"/>
        <w:tabs>
          <w:tab w:val="right" w:leader="dot" w:pos="8306"/>
        </w:tabs>
      </w:pPr>
      <w:hyperlink w:anchor="_Toc26364" w:history="1">
        <w:r>
          <w:rPr>
            <w:rFonts w:ascii="仿宋" w:eastAsia="仿宋" w:hAnsi="仿宋" w:cs="仿宋" w:hint="eastAsia"/>
            <w:lang w:eastAsia="zh-CN"/>
          </w:rPr>
          <w:t>五、助燃剂项目概论</w:t>
        </w:r>
        <w:r>
          <w:tab/>
        </w:r>
        <w:r>
          <w:fldChar w:fldCharType="begin"/>
        </w:r>
        <w:r>
          <w:instrText xml:space="preserve"> PAGEREF _Toc26364 \h </w:instrText>
        </w:r>
        <w:r>
          <w:fldChar w:fldCharType="separate"/>
        </w:r>
        <w:r>
          <w:t>17</w:t>
        </w:r>
        <w:r>
          <w:fldChar w:fldCharType="end"/>
        </w:r>
      </w:hyperlink>
    </w:p>
    <w:p>
      <w:pPr>
        <w:pStyle w:val="TOC2"/>
        <w:tabs>
          <w:tab w:val="right" w:leader="dot" w:pos="8306"/>
        </w:tabs>
      </w:pPr>
      <w:hyperlink w:anchor="_Toc14149" w:history="1">
        <w:r>
          <w:rPr>
            <w:rFonts w:ascii="仿宋" w:eastAsia="仿宋" w:hAnsi="仿宋" w:cs="仿宋" w:hint="eastAsia"/>
            <w:lang w:eastAsia="zh-CN"/>
          </w:rPr>
          <w:t>(一)、助燃剂项目概况</w:t>
        </w:r>
        <w:r>
          <w:tab/>
        </w:r>
        <w:r>
          <w:fldChar w:fldCharType="begin"/>
        </w:r>
        <w:r>
          <w:instrText xml:space="preserve"> PAGEREF _Toc14149 \h </w:instrText>
        </w:r>
        <w:r>
          <w:fldChar w:fldCharType="separate"/>
        </w:r>
        <w:r>
          <w:t>17</w:t>
        </w:r>
        <w:r>
          <w:fldChar w:fldCharType="end"/>
        </w:r>
      </w:hyperlink>
    </w:p>
    <w:p>
      <w:pPr>
        <w:pStyle w:val="TOC2"/>
        <w:tabs>
          <w:tab w:val="right" w:leader="dot" w:pos="8306"/>
        </w:tabs>
      </w:pPr>
      <w:hyperlink w:anchor="_Toc4510" w:history="1">
        <w:r>
          <w:rPr>
            <w:rFonts w:ascii="仿宋" w:eastAsia="仿宋" w:hAnsi="仿宋" w:cs="仿宋" w:hint="eastAsia"/>
            <w:lang w:eastAsia="zh-CN"/>
          </w:rPr>
          <w:t>(二)、助燃剂项目目标</w:t>
        </w:r>
        <w:r>
          <w:tab/>
        </w:r>
        <w:r>
          <w:fldChar w:fldCharType="begin"/>
        </w:r>
        <w:r>
          <w:instrText xml:space="preserve"> PAGEREF _Toc4510 \h </w:instrText>
        </w:r>
        <w:r>
          <w:fldChar w:fldCharType="separate"/>
        </w:r>
        <w:r>
          <w:t>19</w:t>
        </w:r>
        <w:r>
          <w:fldChar w:fldCharType="end"/>
        </w:r>
      </w:hyperlink>
    </w:p>
    <w:p>
      <w:pPr>
        <w:pStyle w:val="TOC2"/>
        <w:tabs>
          <w:tab w:val="right" w:leader="dot" w:pos="8306"/>
        </w:tabs>
      </w:pPr>
      <w:hyperlink w:anchor="_Toc22246" w:history="1">
        <w:r>
          <w:rPr>
            <w:rFonts w:ascii="仿宋" w:eastAsia="仿宋" w:hAnsi="仿宋" w:cs="仿宋" w:hint="eastAsia"/>
            <w:lang w:eastAsia="zh-CN"/>
          </w:rPr>
          <w:t>(三)、助燃剂项目提出的理由</w:t>
        </w:r>
        <w:r>
          <w:tab/>
        </w:r>
        <w:r>
          <w:fldChar w:fldCharType="begin"/>
        </w:r>
        <w:r>
          <w:instrText xml:space="preserve"> PAGEREF _Toc22246 \h </w:instrText>
        </w:r>
        <w:r>
          <w:fldChar w:fldCharType="separate"/>
        </w:r>
        <w:r>
          <w:t>20</w:t>
        </w:r>
        <w:r>
          <w:fldChar w:fldCharType="end"/>
        </w:r>
      </w:hyperlink>
    </w:p>
    <w:p>
      <w:pPr>
        <w:pStyle w:val="TOC2"/>
        <w:tabs>
          <w:tab w:val="right" w:leader="dot" w:pos="8306"/>
        </w:tabs>
      </w:pPr>
      <w:hyperlink w:anchor="_Toc10311" w:history="1">
        <w:r>
          <w:rPr>
            <w:rFonts w:ascii="仿宋" w:eastAsia="仿宋" w:hAnsi="仿宋" w:cs="仿宋" w:hint="eastAsia"/>
            <w:lang w:eastAsia="zh-CN"/>
          </w:rPr>
          <w:t>(四)、助燃剂项目意义</w:t>
        </w:r>
        <w:r>
          <w:tab/>
        </w:r>
        <w:r>
          <w:fldChar w:fldCharType="begin"/>
        </w:r>
        <w:r>
          <w:instrText xml:space="preserve"> PAGEREF _Toc10311 \h </w:instrText>
        </w:r>
        <w:r>
          <w:fldChar w:fldCharType="separate"/>
        </w:r>
        <w:r>
          <w:t>21</w:t>
        </w:r>
        <w:r>
          <w:fldChar w:fldCharType="end"/>
        </w:r>
      </w:hyperlink>
    </w:p>
    <w:p>
      <w:pPr>
        <w:pStyle w:val="TOC2"/>
        <w:tabs>
          <w:tab w:val="right" w:leader="dot" w:pos="8306"/>
        </w:tabs>
      </w:pPr>
      <w:hyperlink w:anchor="_Toc13796" w:history="1">
        <w:r>
          <w:rPr>
            <w:rFonts w:ascii="仿宋" w:eastAsia="仿宋" w:hAnsi="仿宋" w:cs="仿宋" w:hint="eastAsia"/>
            <w:lang w:eastAsia="zh-CN"/>
          </w:rPr>
          <w:t>(五)、助燃剂项目背景</w:t>
        </w:r>
        <w:r>
          <w:tab/>
        </w:r>
        <w:r>
          <w:fldChar w:fldCharType="begin"/>
        </w:r>
        <w:r>
          <w:instrText xml:space="preserve"> PAGEREF _Toc13796 \h </w:instrText>
        </w:r>
        <w:r>
          <w:fldChar w:fldCharType="separate"/>
        </w:r>
        <w:r>
          <w:t>22</w:t>
        </w:r>
        <w:r>
          <w:fldChar w:fldCharType="end"/>
        </w:r>
      </w:hyperlink>
    </w:p>
    <w:p>
      <w:pPr>
        <w:pStyle w:val="TOC1"/>
        <w:tabs>
          <w:tab w:val="right" w:leader="dot" w:pos="8306"/>
        </w:tabs>
      </w:pPr>
      <w:hyperlink w:anchor="_Toc6014" w:history="1">
        <w:r>
          <w:rPr>
            <w:rFonts w:ascii="仿宋" w:eastAsia="仿宋" w:hAnsi="仿宋" w:cs="仿宋" w:hint="eastAsia"/>
            <w:lang w:eastAsia="zh-CN"/>
          </w:rPr>
          <w:t>六、助燃剂项目建设背景及必要性分析</w:t>
        </w:r>
        <w:r>
          <w:tab/>
        </w:r>
        <w:r>
          <w:fldChar w:fldCharType="begin"/>
        </w:r>
        <w:r>
          <w:instrText xml:space="preserve"> PAGEREF _Toc6014 \h </w:instrText>
        </w:r>
        <w:r>
          <w:fldChar w:fldCharType="separate"/>
        </w:r>
        <w:r>
          <w:t>23</w:t>
        </w:r>
        <w:r>
          <w:fldChar w:fldCharType="end"/>
        </w:r>
      </w:hyperlink>
    </w:p>
    <w:p>
      <w:pPr>
        <w:pStyle w:val="TOC2"/>
        <w:tabs>
          <w:tab w:val="right" w:leader="dot" w:pos="8306"/>
        </w:tabs>
      </w:pPr>
      <w:hyperlink w:anchor="_Toc25681" w:history="1">
        <w:r>
          <w:rPr>
            <w:rFonts w:ascii="仿宋" w:eastAsia="仿宋" w:hAnsi="仿宋" w:cs="仿宋" w:hint="eastAsia"/>
            <w:lang w:eastAsia="zh-CN"/>
          </w:rPr>
          <w:t>(一)、助燃剂项目背景分析</w:t>
        </w:r>
        <w:r>
          <w:tab/>
        </w:r>
        <w:r>
          <w:fldChar w:fldCharType="begin"/>
        </w:r>
        <w:r>
          <w:instrText xml:space="preserve"> PAGEREF _Toc25681 \h </w:instrText>
        </w:r>
        <w:r>
          <w:fldChar w:fldCharType="separate"/>
        </w:r>
        <w:r>
          <w:t>23</w:t>
        </w:r>
        <w:r>
          <w:fldChar w:fldCharType="end"/>
        </w:r>
      </w:hyperlink>
    </w:p>
    <w:p>
      <w:pPr>
        <w:pStyle w:val="TOC2"/>
        <w:tabs>
          <w:tab w:val="right" w:leader="dot" w:pos="8306"/>
        </w:tabs>
      </w:pPr>
      <w:hyperlink w:anchor="_Toc13858" w:history="1">
        <w:r>
          <w:rPr>
            <w:rFonts w:ascii="仿宋" w:eastAsia="仿宋" w:hAnsi="仿宋" w:cs="仿宋" w:hint="eastAsia"/>
            <w:lang w:eastAsia="zh-CN"/>
          </w:rPr>
          <w:t>(二)、助燃剂项目建设必要性分析</w:t>
        </w:r>
        <w:r>
          <w:tab/>
        </w:r>
        <w:r>
          <w:fldChar w:fldCharType="begin"/>
        </w:r>
        <w:r>
          <w:instrText xml:space="preserve"> PAGEREF _Toc13858 \h </w:instrText>
        </w:r>
        <w:r>
          <w:fldChar w:fldCharType="separate"/>
        </w:r>
        <w:r>
          <w:t>25</w:t>
        </w:r>
        <w:r>
          <w:fldChar w:fldCharType="end"/>
        </w:r>
      </w:hyperlink>
    </w:p>
    <w:p>
      <w:pPr>
        <w:pStyle w:val="TOC1"/>
        <w:tabs>
          <w:tab w:val="right" w:leader="dot" w:pos="8306"/>
        </w:tabs>
      </w:pPr>
      <w:hyperlink w:anchor="_Toc12350" w:history="1">
        <w:r>
          <w:rPr>
            <w:rFonts w:ascii="仿宋" w:eastAsia="仿宋" w:hAnsi="仿宋" w:cs="仿宋" w:hint="eastAsia"/>
            <w:lang w:eastAsia="zh-CN"/>
          </w:rPr>
          <w:t>七、助燃剂项目投资规划</w:t>
        </w:r>
        <w:r>
          <w:tab/>
        </w:r>
        <w:r>
          <w:fldChar w:fldCharType="begin"/>
        </w:r>
        <w:r>
          <w:instrText xml:space="preserve"> PAGEREF _Toc12350 \h </w:instrText>
        </w:r>
        <w:r>
          <w:fldChar w:fldCharType="separate"/>
        </w:r>
        <w:r>
          <w:t>26</w:t>
        </w:r>
        <w:r>
          <w:fldChar w:fldCharType="end"/>
        </w:r>
      </w:hyperlink>
    </w:p>
    <w:p>
      <w:pPr>
        <w:pStyle w:val="TOC2"/>
        <w:tabs>
          <w:tab w:val="right" w:leader="dot" w:pos="8306"/>
        </w:tabs>
      </w:pPr>
      <w:hyperlink w:anchor="_Toc27122" w:history="1">
        <w:r>
          <w:rPr>
            <w:rFonts w:ascii="仿宋" w:eastAsia="仿宋" w:hAnsi="仿宋" w:cs="仿宋" w:hint="eastAsia"/>
            <w:lang w:eastAsia="zh-CN"/>
          </w:rPr>
          <w:t>(一)、助燃剂项目总投资估算</w:t>
        </w:r>
        <w:r>
          <w:tab/>
        </w:r>
        <w:r>
          <w:fldChar w:fldCharType="begin"/>
        </w:r>
        <w:r>
          <w:instrText xml:space="preserve"> PAGEREF _Toc27122 \h </w:instrText>
        </w:r>
        <w:r>
          <w:fldChar w:fldCharType="separate"/>
        </w:r>
        <w:r>
          <w:t>26</w:t>
        </w:r>
        <w:r>
          <w:fldChar w:fldCharType="end"/>
        </w:r>
      </w:hyperlink>
    </w:p>
    <w:p>
      <w:pPr>
        <w:pStyle w:val="TOC2"/>
        <w:tabs>
          <w:tab w:val="right" w:leader="dot" w:pos="8306"/>
        </w:tabs>
      </w:pPr>
      <w:hyperlink w:anchor="_Toc8371" w:history="1">
        <w:r>
          <w:rPr>
            <w:rFonts w:ascii="仿宋" w:eastAsia="仿宋" w:hAnsi="仿宋" w:cs="仿宋" w:hint="eastAsia"/>
            <w:lang w:eastAsia="zh-CN"/>
          </w:rPr>
          <w:t>(二)、资金筹措</w:t>
        </w:r>
        <w:r>
          <w:tab/>
        </w:r>
        <w:r>
          <w:fldChar w:fldCharType="begin"/>
        </w:r>
        <w:r>
          <w:instrText xml:space="preserve"> PAGEREF _Toc8371 \h </w:instrText>
        </w:r>
        <w:r>
          <w:fldChar w:fldCharType="separate"/>
        </w:r>
        <w:r>
          <w:t>27</w:t>
        </w:r>
        <w:r>
          <w:fldChar w:fldCharType="end"/>
        </w:r>
      </w:hyperlink>
    </w:p>
    <w:p>
      <w:pPr>
        <w:pStyle w:val="TOC1"/>
        <w:tabs>
          <w:tab w:val="right" w:leader="dot" w:pos="8306"/>
        </w:tabs>
      </w:pPr>
      <w:hyperlink w:anchor="_Toc32006" w:history="1">
        <w:r>
          <w:rPr>
            <w:rFonts w:ascii="仿宋" w:eastAsia="仿宋" w:hAnsi="仿宋" w:cs="仿宋" w:hint="eastAsia"/>
            <w:lang w:eastAsia="zh-CN"/>
          </w:rPr>
          <w:t>八、助燃剂项目创新与研发</w:t>
        </w:r>
        <w:r>
          <w:tab/>
        </w:r>
        <w:r>
          <w:fldChar w:fldCharType="begin"/>
        </w:r>
        <w:r>
          <w:instrText xml:space="preserve"> PAGEREF _Toc32006 \h </w:instrText>
        </w:r>
        <w:r>
          <w:fldChar w:fldCharType="separate"/>
        </w:r>
        <w:r>
          <w:t>28</w:t>
        </w:r>
        <w:r>
          <w:fldChar w:fldCharType="end"/>
        </w:r>
      </w:hyperlink>
    </w:p>
    <w:p>
      <w:pPr>
        <w:pStyle w:val="TOC2"/>
        <w:tabs>
          <w:tab w:val="right" w:leader="dot" w:pos="8306"/>
        </w:tabs>
      </w:pPr>
      <w:hyperlink w:anchor="_Toc8629" w:history="1">
        <w:r>
          <w:rPr>
            <w:rFonts w:ascii="仿宋" w:eastAsia="仿宋" w:hAnsi="仿宋" w:cs="仿宋" w:hint="eastAsia"/>
            <w:lang w:eastAsia="zh-CN"/>
          </w:rPr>
          <w:t>(一)、创新策略与方向</w:t>
        </w:r>
        <w:r>
          <w:tab/>
        </w:r>
        <w:r>
          <w:fldChar w:fldCharType="begin"/>
        </w:r>
        <w:r>
          <w:instrText xml:space="preserve"> PAGEREF _Toc8629 \h </w:instrText>
        </w:r>
        <w:r>
          <w:fldChar w:fldCharType="separate"/>
        </w:r>
        <w:r>
          <w:t>28</w:t>
        </w:r>
        <w:r>
          <w:fldChar w:fldCharType="end"/>
        </w:r>
      </w:hyperlink>
    </w:p>
    <w:p>
      <w:pPr>
        <w:pStyle w:val="TOC2"/>
        <w:tabs>
          <w:tab w:val="right" w:leader="dot" w:pos="8306"/>
        </w:tabs>
      </w:pPr>
      <w:hyperlink w:anchor="_Toc5218" w:history="1">
        <w:r>
          <w:rPr>
            <w:rFonts w:ascii="仿宋" w:eastAsia="仿宋" w:hAnsi="仿宋" w:cs="仿宋" w:hint="eastAsia"/>
            <w:lang w:eastAsia="zh-CN"/>
          </w:rPr>
          <w:t>(二)、研发规划与投入</w:t>
        </w:r>
        <w:r>
          <w:tab/>
        </w:r>
        <w:r>
          <w:fldChar w:fldCharType="begin"/>
        </w:r>
        <w:r>
          <w:instrText xml:space="preserve"> PAGEREF _Toc5218 \h </w:instrText>
        </w:r>
        <w:r>
          <w:fldChar w:fldCharType="separate"/>
        </w:r>
        <w:r>
          <w:t>29</w:t>
        </w:r>
        <w:r>
          <w:fldChar w:fldCharType="end"/>
        </w:r>
      </w:hyperlink>
    </w:p>
    <w:p>
      <w:pPr>
        <w:pStyle w:val="TOC1"/>
        <w:tabs>
          <w:tab w:val="right" w:leader="dot" w:pos="8306"/>
        </w:tabs>
      </w:pPr>
      <w:hyperlink w:anchor="_Toc12575" w:history="1">
        <w:r>
          <w:rPr>
            <w:rFonts w:ascii="仿宋" w:eastAsia="仿宋" w:hAnsi="仿宋" w:cs="仿宋" w:hint="eastAsia"/>
            <w:lang w:eastAsia="zh-CN"/>
          </w:rPr>
          <w:t>九、助燃剂项目风险管理</w:t>
        </w:r>
        <w:r>
          <w:tab/>
        </w:r>
        <w:r>
          <w:fldChar w:fldCharType="begin"/>
        </w:r>
        <w:r>
          <w:instrText xml:space="preserve"> PAGEREF _Toc12575 \h </w:instrText>
        </w:r>
        <w:r>
          <w:fldChar w:fldCharType="separate"/>
        </w:r>
        <w:r>
          <w:t>31</w:t>
        </w:r>
        <w:r>
          <w:fldChar w:fldCharType="end"/>
        </w:r>
      </w:hyperlink>
    </w:p>
    <w:p>
      <w:pPr>
        <w:pStyle w:val="TOC2"/>
        <w:tabs>
          <w:tab w:val="right" w:leader="dot" w:pos="8306"/>
        </w:tabs>
      </w:pPr>
      <w:hyperlink w:anchor="_Toc30666" w:history="1">
        <w:r>
          <w:rPr>
            <w:rFonts w:ascii="仿宋" w:eastAsia="仿宋" w:hAnsi="仿宋" w:cs="仿宋" w:hint="eastAsia"/>
            <w:lang w:eastAsia="zh-CN"/>
          </w:rPr>
          <w:t>(一)、风险识别与评估</w:t>
        </w:r>
        <w:r>
          <w:tab/>
        </w:r>
        <w:r>
          <w:fldChar w:fldCharType="begin"/>
        </w:r>
        <w:r>
          <w:instrText xml:space="preserve"> PAGEREF _Toc30666 \h </w:instrText>
        </w:r>
        <w:r>
          <w:fldChar w:fldCharType="separate"/>
        </w:r>
        <w:r>
          <w:t>31</w:t>
        </w:r>
        <w:r>
          <w:fldChar w:fldCharType="end"/>
        </w:r>
      </w:hyperlink>
    </w:p>
    <w:p>
      <w:pPr>
        <w:pStyle w:val="TOC2"/>
        <w:tabs>
          <w:tab w:val="right" w:leader="dot" w:pos="8306"/>
        </w:tabs>
      </w:pPr>
      <w:hyperlink w:anchor="_Toc7063" w:history="1">
        <w:r>
          <w:rPr>
            <w:rFonts w:ascii="仿宋" w:eastAsia="仿宋" w:hAnsi="仿宋" w:cs="仿宋" w:hint="eastAsia"/>
            <w:lang w:eastAsia="zh-CN"/>
          </w:rPr>
          <w:t>(二)、风险应对策略</w:t>
        </w:r>
        <w:r>
          <w:tab/>
        </w:r>
        <w:r>
          <w:fldChar w:fldCharType="begin"/>
        </w:r>
        <w:r>
          <w:instrText xml:space="preserve"> PAGEREF _Toc7063 \h </w:instrText>
        </w:r>
        <w:r>
          <w:fldChar w:fldCharType="separate"/>
        </w:r>
        <w:r>
          <w:t>32</w:t>
        </w:r>
        <w:r>
          <w:fldChar w:fldCharType="end"/>
        </w:r>
      </w:hyperlink>
    </w:p>
    <w:p>
      <w:pPr>
        <w:pStyle w:val="TOC2"/>
        <w:tabs>
          <w:tab w:val="right" w:leader="dot" w:pos="8306"/>
        </w:tabs>
      </w:pPr>
      <w:hyperlink w:anchor="_Toc7544" w:history="1">
        <w:r>
          <w:rPr>
            <w:rFonts w:ascii="仿宋" w:eastAsia="仿宋" w:hAnsi="仿宋" w:cs="仿宋" w:hint="eastAsia"/>
            <w:lang w:eastAsia="zh-CN"/>
          </w:rPr>
          <w:t>(三)、风险监控与控制</w:t>
        </w:r>
        <w:r>
          <w:tab/>
        </w:r>
        <w:r>
          <w:fldChar w:fldCharType="begin"/>
        </w:r>
        <w:r>
          <w:instrText xml:space="preserve"> PAGEREF _Toc7544 \h </w:instrText>
        </w:r>
        <w:r>
          <w:fldChar w:fldCharType="separate"/>
        </w:r>
        <w:r>
          <w:t>34</w:t>
        </w:r>
        <w:r>
          <w:fldChar w:fldCharType="end"/>
        </w:r>
      </w:hyperlink>
    </w:p>
    <w:p>
      <w:pPr>
        <w:pStyle w:val="TOC1"/>
        <w:tabs>
          <w:tab w:val="right" w:leader="dot" w:pos="8306"/>
        </w:tabs>
      </w:pPr>
      <w:hyperlink w:anchor="_Toc4589" w:history="1">
        <w:r>
          <w:rPr>
            <w:rFonts w:ascii="仿宋" w:eastAsia="仿宋" w:hAnsi="仿宋" w:cs="仿宋" w:hint="eastAsia"/>
            <w:lang w:eastAsia="zh-CN"/>
          </w:rPr>
          <w:t>十、助燃剂项目人力资源培养与发展</w:t>
        </w:r>
        <w:r>
          <w:tab/>
        </w:r>
        <w:r>
          <w:fldChar w:fldCharType="begin"/>
        </w:r>
        <w:r>
          <w:instrText xml:space="preserve"> PAGEREF _Toc4589 \h </w:instrText>
        </w:r>
        <w:r>
          <w:fldChar w:fldCharType="separate"/>
        </w:r>
        <w:r>
          <w:t>35</w:t>
        </w:r>
        <w:r>
          <w:fldChar w:fldCharType="end"/>
        </w:r>
      </w:hyperlink>
    </w:p>
    <w:p>
      <w:pPr>
        <w:pStyle w:val="TOC2"/>
        <w:tabs>
          <w:tab w:val="right" w:leader="dot" w:pos="8306"/>
        </w:tabs>
      </w:pPr>
      <w:hyperlink w:anchor="_Toc16499" w:history="1">
        <w:r>
          <w:rPr>
            <w:rFonts w:ascii="仿宋" w:eastAsia="仿宋" w:hAnsi="仿宋" w:cs="仿宋" w:hint="eastAsia"/>
            <w:lang w:eastAsia="zh-CN"/>
          </w:rPr>
          <w:t>(一)、人才需求与规划</w:t>
        </w:r>
        <w:r>
          <w:tab/>
        </w:r>
        <w:r>
          <w:fldChar w:fldCharType="begin"/>
        </w:r>
        <w:r>
          <w:instrText xml:space="preserve"> PAGEREF _Toc16499 \h </w:instrText>
        </w:r>
        <w:r>
          <w:fldChar w:fldCharType="separate"/>
        </w:r>
        <w:r>
          <w:t>35</w:t>
        </w:r>
        <w:r>
          <w:fldChar w:fldCharType="end"/>
        </w:r>
      </w:hyperlink>
    </w:p>
    <w:p>
      <w:pPr>
        <w:pStyle w:val="TOC2"/>
        <w:tabs>
          <w:tab w:val="right" w:leader="dot" w:pos="8306"/>
        </w:tabs>
      </w:pPr>
      <w:hyperlink w:anchor="_Toc25248" w:history="1">
        <w:r>
          <w:rPr>
            <w:rFonts w:ascii="仿宋" w:eastAsia="仿宋" w:hAnsi="仿宋" w:cs="仿宋" w:hint="eastAsia"/>
            <w:lang w:eastAsia="zh-CN"/>
          </w:rPr>
          <w:t>(二)、培训与发展计划</w:t>
        </w:r>
        <w:r>
          <w:tab/>
        </w:r>
        <w:r>
          <w:fldChar w:fldCharType="begin"/>
        </w:r>
        <w:r>
          <w:instrText xml:space="preserve"> PAGEREF _Toc25248 \h </w:instrText>
        </w:r>
        <w:r>
          <w:fldChar w:fldCharType="separate"/>
        </w:r>
        <w:r>
          <w:t>35</w:t>
        </w:r>
        <w:r>
          <w:fldChar w:fldCharType="end"/>
        </w:r>
      </w:hyperlink>
    </w:p>
    <w:p>
      <w:pPr>
        <w:pStyle w:val="TOC1"/>
        <w:tabs>
          <w:tab w:val="right" w:leader="dot" w:pos="8306"/>
        </w:tabs>
      </w:pPr>
      <w:hyperlink w:anchor="_Toc16012" w:history="1">
        <w:r>
          <w:rPr>
            <w:rFonts w:ascii="仿宋" w:eastAsia="仿宋" w:hAnsi="仿宋" w:cs="仿宋" w:hint="eastAsia"/>
            <w:lang w:eastAsia="zh-CN"/>
          </w:rPr>
          <w:t>十一、助燃剂项目计划安排</w:t>
        </w:r>
        <w:r>
          <w:tab/>
        </w:r>
        <w:r>
          <w:fldChar w:fldCharType="begin"/>
        </w:r>
        <w:r>
          <w:instrText xml:space="preserve"> PAGEREF _Toc16012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79" w:history="1">
        <w:r>
          <w:rPr>
            <w:rFonts w:ascii="仿宋" w:eastAsia="仿宋" w:hAnsi="仿宋" w:cs="仿宋" w:hint="eastAsia"/>
            <w:lang w:eastAsia="zh-CN"/>
          </w:rPr>
          <w:t>(一)、建设周期</w:t>
        </w:r>
        <w:r>
          <w:tab/>
        </w:r>
        <w:r>
          <w:fldChar w:fldCharType="begin"/>
        </w:r>
        <w:r>
          <w:instrText xml:space="preserve"> PAGEREF _Toc16479 \h </w:instrText>
        </w:r>
        <w:r>
          <w:fldChar w:fldCharType="separate"/>
        </w:r>
        <w:r>
          <w:t>36</w:t>
        </w:r>
        <w:r>
          <w:fldChar w:fldCharType="end"/>
        </w:r>
      </w:hyperlink>
    </w:p>
    <w:p>
      <w:pPr>
        <w:pStyle w:val="TOC2"/>
        <w:tabs>
          <w:tab w:val="right" w:leader="dot" w:pos="8306"/>
        </w:tabs>
      </w:pPr>
      <w:hyperlink w:anchor="_Toc9037" w:history="1">
        <w:r>
          <w:rPr>
            <w:rFonts w:ascii="仿宋" w:eastAsia="仿宋" w:hAnsi="仿宋" w:cs="仿宋" w:hint="eastAsia"/>
            <w:lang w:eastAsia="zh-CN"/>
          </w:rPr>
          <w:t>(二)、建设进度</w:t>
        </w:r>
        <w:r>
          <w:tab/>
        </w:r>
        <w:r>
          <w:fldChar w:fldCharType="begin"/>
        </w:r>
        <w:r>
          <w:instrText xml:space="preserve"> PAGEREF _Toc9037 \h </w:instrText>
        </w:r>
        <w:r>
          <w:fldChar w:fldCharType="separate"/>
        </w:r>
        <w:r>
          <w:t>37</w:t>
        </w:r>
        <w:r>
          <w:fldChar w:fldCharType="end"/>
        </w:r>
      </w:hyperlink>
    </w:p>
    <w:p>
      <w:pPr>
        <w:pStyle w:val="TOC2"/>
        <w:tabs>
          <w:tab w:val="right" w:leader="dot" w:pos="8306"/>
        </w:tabs>
      </w:pPr>
      <w:hyperlink w:anchor="_Toc1472" w:history="1">
        <w:r>
          <w:rPr>
            <w:rFonts w:ascii="仿宋" w:eastAsia="仿宋" w:hAnsi="仿宋" w:cs="仿宋" w:hint="eastAsia"/>
            <w:lang w:eastAsia="zh-CN"/>
          </w:rPr>
          <w:t>(三)、进度安排注意事项</w:t>
        </w:r>
        <w:r>
          <w:tab/>
        </w:r>
        <w:r>
          <w:fldChar w:fldCharType="begin"/>
        </w:r>
        <w:r>
          <w:instrText xml:space="preserve"> PAGEREF _Toc1472 \h </w:instrText>
        </w:r>
        <w:r>
          <w:fldChar w:fldCharType="separate"/>
        </w:r>
        <w:r>
          <w:t>38</w:t>
        </w:r>
        <w:r>
          <w:fldChar w:fldCharType="end"/>
        </w:r>
      </w:hyperlink>
    </w:p>
    <w:p>
      <w:pPr>
        <w:pStyle w:val="TOC2"/>
        <w:tabs>
          <w:tab w:val="right" w:leader="dot" w:pos="8306"/>
        </w:tabs>
      </w:pPr>
      <w:hyperlink w:anchor="_Toc12128" w:history="1">
        <w:r>
          <w:rPr>
            <w:rFonts w:ascii="仿宋" w:eastAsia="仿宋" w:hAnsi="仿宋" w:cs="仿宋" w:hint="eastAsia"/>
            <w:lang w:eastAsia="zh-CN"/>
          </w:rPr>
          <w:t>(四)、人力资源配置</w:t>
        </w:r>
        <w:r>
          <w:tab/>
        </w:r>
        <w:r>
          <w:fldChar w:fldCharType="begin"/>
        </w:r>
        <w:r>
          <w:instrText xml:space="preserve"> PAGEREF _Toc12128 \h </w:instrText>
        </w:r>
        <w:r>
          <w:fldChar w:fldCharType="separate"/>
        </w:r>
        <w:r>
          <w:t>39</w:t>
        </w:r>
        <w:r>
          <w:fldChar w:fldCharType="end"/>
        </w:r>
      </w:hyperlink>
    </w:p>
    <w:p>
      <w:pPr>
        <w:pStyle w:val="TOC1"/>
        <w:tabs>
          <w:tab w:val="right" w:leader="dot" w:pos="8306"/>
        </w:tabs>
      </w:pPr>
      <w:hyperlink w:anchor="_Toc10117" w:history="1">
        <w:r>
          <w:rPr>
            <w:rFonts w:ascii="仿宋" w:eastAsia="仿宋" w:hAnsi="仿宋" w:cs="仿宋" w:hint="eastAsia"/>
            <w:lang w:eastAsia="zh-CN"/>
          </w:rPr>
          <w:t>十二、助燃剂项目环境影响分析</w:t>
        </w:r>
        <w:r>
          <w:tab/>
        </w:r>
        <w:r>
          <w:fldChar w:fldCharType="begin"/>
        </w:r>
        <w:r>
          <w:instrText xml:space="preserve"> PAGEREF _Toc10117 \h </w:instrText>
        </w:r>
        <w:r>
          <w:fldChar w:fldCharType="separate"/>
        </w:r>
        <w:r>
          <w:t>40</w:t>
        </w:r>
        <w:r>
          <w:fldChar w:fldCharType="end"/>
        </w:r>
      </w:hyperlink>
    </w:p>
    <w:p>
      <w:pPr>
        <w:pStyle w:val="TOC2"/>
        <w:tabs>
          <w:tab w:val="right" w:leader="dot" w:pos="8306"/>
        </w:tabs>
      </w:pPr>
      <w:hyperlink w:anchor="_Toc26683" w:history="1">
        <w:r>
          <w:rPr>
            <w:rFonts w:ascii="仿宋" w:eastAsia="仿宋" w:hAnsi="仿宋" w:cs="仿宋" w:hint="eastAsia"/>
            <w:lang w:eastAsia="zh-CN"/>
          </w:rPr>
          <w:t>(一)、建设区域环境质量现状</w:t>
        </w:r>
        <w:r>
          <w:tab/>
        </w:r>
        <w:r>
          <w:fldChar w:fldCharType="begin"/>
        </w:r>
        <w:r>
          <w:instrText xml:space="preserve"> PAGEREF _Toc26683 \h </w:instrText>
        </w:r>
        <w:r>
          <w:fldChar w:fldCharType="separate"/>
        </w:r>
        <w:r>
          <w:t>40</w:t>
        </w:r>
        <w:r>
          <w:fldChar w:fldCharType="end"/>
        </w:r>
      </w:hyperlink>
    </w:p>
    <w:p>
      <w:pPr>
        <w:pStyle w:val="TOC2"/>
        <w:tabs>
          <w:tab w:val="right" w:leader="dot" w:pos="8306"/>
        </w:tabs>
      </w:pPr>
      <w:hyperlink w:anchor="_Toc21023" w:history="1">
        <w:r>
          <w:rPr>
            <w:rFonts w:ascii="仿宋" w:eastAsia="仿宋" w:hAnsi="仿宋" w:cs="仿宋" w:hint="eastAsia"/>
            <w:lang w:eastAsia="zh-CN"/>
          </w:rPr>
          <w:t>(二)、建设期环境保护</w:t>
        </w:r>
        <w:r>
          <w:tab/>
        </w:r>
        <w:r>
          <w:fldChar w:fldCharType="begin"/>
        </w:r>
        <w:r>
          <w:instrText xml:space="preserve"> PAGEREF _Toc21023 \h </w:instrText>
        </w:r>
        <w:r>
          <w:fldChar w:fldCharType="separate"/>
        </w:r>
        <w:r>
          <w:t>41</w:t>
        </w:r>
        <w:r>
          <w:fldChar w:fldCharType="end"/>
        </w:r>
      </w:hyperlink>
    </w:p>
    <w:p>
      <w:pPr>
        <w:pStyle w:val="TOC2"/>
        <w:tabs>
          <w:tab w:val="right" w:leader="dot" w:pos="8306"/>
        </w:tabs>
      </w:pPr>
      <w:hyperlink w:anchor="_Toc23054" w:history="1">
        <w:r>
          <w:rPr>
            <w:rFonts w:ascii="仿宋" w:eastAsia="仿宋" w:hAnsi="仿宋" w:cs="仿宋" w:hint="eastAsia"/>
            <w:lang w:eastAsia="zh-CN"/>
          </w:rPr>
          <w:t>(三)、运营期环境保护</w:t>
        </w:r>
        <w:r>
          <w:tab/>
        </w:r>
        <w:r>
          <w:fldChar w:fldCharType="begin"/>
        </w:r>
        <w:r>
          <w:instrText xml:space="preserve"> PAGEREF _Toc23054 \h </w:instrText>
        </w:r>
        <w:r>
          <w:fldChar w:fldCharType="separate"/>
        </w:r>
        <w:r>
          <w:t>43</w:t>
        </w:r>
        <w:r>
          <w:fldChar w:fldCharType="end"/>
        </w:r>
      </w:hyperlink>
    </w:p>
    <w:p>
      <w:pPr>
        <w:pStyle w:val="TOC2"/>
        <w:tabs>
          <w:tab w:val="right" w:leader="dot" w:pos="8306"/>
        </w:tabs>
      </w:pPr>
      <w:hyperlink w:anchor="_Toc21597" w:history="1">
        <w:r>
          <w:rPr>
            <w:rFonts w:ascii="仿宋" w:eastAsia="仿宋" w:hAnsi="仿宋" w:cs="仿宋" w:hint="eastAsia"/>
            <w:lang w:eastAsia="zh-CN"/>
          </w:rPr>
          <w:t>(四)、助燃剂项目建设对区域经济的影响</w:t>
        </w:r>
        <w:r>
          <w:tab/>
        </w:r>
        <w:r>
          <w:fldChar w:fldCharType="begin"/>
        </w:r>
        <w:r>
          <w:instrText xml:space="preserve"> PAGEREF _Toc21597 \h </w:instrText>
        </w:r>
        <w:r>
          <w:fldChar w:fldCharType="separate"/>
        </w:r>
        <w:r>
          <w:t>44</w:t>
        </w:r>
        <w:r>
          <w:fldChar w:fldCharType="end"/>
        </w:r>
      </w:hyperlink>
    </w:p>
    <w:p>
      <w:pPr>
        <w:pStyle w:val="TOC2"/>
        <w:tabs>
          <w:tab w:val="right" w:leader="dot" w:pos="8306"/>
        </w:tabs>
      </w:pPr>
      <w:hyperlink w:anchor="_Toc17995" w:history="1">
        <w:r>
          <w:rPr>
            <w:rFonts w:ascii="仿宋" w:eastAsia="仿宋" w:hAnsi="仿宋" w:cs="仿宋" w:hint="eastAsia"/>
            <w:lang w:eastAsia="zh-CN"/>
          </w:rPr>
          <w:t>(五)、废弃物处理</w:t>
        </w:r>
        <w:r>
          <w:tab/>
        </w:r>
        <w:r>
          <w:fldChar w:fldCharType="begin"/>
        </w:r>
        <w:r>
          <w:instrText xml:space="preserve"> PAGEREF _Toc17995 \h </w:instrText>
        </w:r>
        <w:r>
          <w:fldChar w:fldCharType="separate"/>
        </w:r>
        <w:r>
          <w:t>46</w:t>
        </w:r>
        <w:r>
          <w:fldChar w:fldCharType="end"/>
        </w:r>
      </w:hyperlink>
    </w:p>
    <w:p>
      <w:pPr>
        <w:pStyle w:val="TOC2"/>
        <w:tabs>
          <w:tab w:val="right" w:leader="dot" w:pos="8306"/>
        </w:tabs>
      </w:pPr>
      <w:hyperlink w:anchor="_Toc18527" w:history="1">
        <w:r>
          <w:rPr>
            <w:rFonts w:ascii="仿宋" w:eastAsia="仿宋" w:hAnsi="仿宋" w:cs="仿宋" w:hint="eastAsia"/>
            <w:lang w:eastAsia="zh-CN"/>
          </w:rPr>
          <w:t>(六)、特殊环境影响分析</w:t>
        </w:r>
        <w:r>
          <w:tab/>
        </w:r>
        <w:r>
          <w:fldChar w:fldCharType="begin"/>
        </w:r>
        <w:r>
          <w:instrText xml:space="preserve"> PAGEREF _Toc18527 \h </w:instrText>
        </w:r>
        <w:r>
          <w:fldChar w:fldCharType="separate"/>
        </w:r>
        <w:r>
          <w:t>47</w:t>
        </w:r>
        <w:r>
          <w:fldChar w:fldCharType="end"/>
        </w:r>
      </w:hyperlink>
    </w:p>
    <w:p>
      <w:pPr>
        <w:pStyle w:val="TOC2"/>
        <w:tabs>
          <w:tab w:val="right" w:leader="dot" w:pos="8306"/>
        </w:tabs>
      </w:pPr>
      <w:hyperlink w:anchor="_Toc2878" w:history="1">
        <w:r>
          <w:rPr>
            <w:rFonts w:ascii="仿宋" w:eastAsia="仿宋" w:hAnsi="仿宋" w:cs="仿宋" w:hint="eastAsia"/>
            <w:lang w:eastAsia="zh-CN"/>
          </w:rPr>
          <w:t>(七)、清洁生产</w:t>
        </w:r>
        <w:r>
          <w:tab/>
        </w:r>
        <w:r>
          <w:fldChar w:fldCharType="begin"/>
        </w:r>
        <w:r>
          <w:instrText xml:space="preserve"> PAGEREF _Toc2878 \h </w:instrText>
        </w:r>
        <w:r>
          <w:fldChar w:fldCharType="separate"/>
        </w:r>
        <w:r>
          <w:t>48</w:t>
        </w:r>
        <w:r>
          <w:fldChar w:fldCharType="end"/>
        </w:r>
      </w:hyperlink>
    </w:p>
    <w:p>
      <w:pPr>
        <w:pStyle w:val="TOC2"/>
        <w:tabs>
          <w:tab w:val="right" w:leader="dot" w:pos="8306"/>
        </w:tabs>
      </w:pPr>
      <w:hyperlink w:anchor="_Toc13631" w:history="1">
        <w:r>
          <w:rPr>
            <w:rFonts w:ascii="仿宋" w:eastAsia="仿宋" w:hAnsi="仿宋" w:cs="仿宋" w:hint="eastAsia"/>
            <w:lang w:eastAsia="zh-CN"/>
          </w:rPr>
          <w:t>(八)、环境保护综合评价</w:t>
        </w:r>
        <w:r>
          <w:tab/>
        </w:r>
        <w:r>
          <w:fldChar w:fldCharType="begin"/>
        </w:r>
        <w:r>
          <w:instrText xml:space="preserve"> PAGEREF _Toc13631 \h </w:instrText>
        </w:r>
        <w:r>
          <w:fldChar w:fldCharType="separate"/>
        </w:r>
        <w:r>
          <w:t>49</w:t>
        </w:r>
        <w:r>
          <w:fldChar w:fldCharType="end"/>
        </w:r>
      </w:hyperlink>
    </w:p>
    <w:p>
      <w:pPr>
        <w:pStyle w:val="TOC1"/>
        <w:tabs>
          <w:tab w:val="right" w:leader="dot" w:pos="8306"/>
        </w:tabs>
      </w:pPr>
      <w:hyperlink w:anchor="_Toc13709" w:history="1">
        <w:r>
          <w:rPr>
            <w:rFonts w:ascii="仿宋" w:eastAsia="仿宋" w:hAnsi="仿宋" w:cs="仿宋" w:hint="eastAsia"/>
            <w:lang w:eastAsia="zh-CN"/>
          </w:rPr>
          <w:t>十三、利益相关者分析与沟通计划</w:t>
        </w:r>
        <w:r>
          <w:tab/>
        </w:r>
        <w:r>
          <w:fldChar w:fldCharType="begin"/>
        </w:r>
        <w:r>
          <w:instrText xml:space="preserve"> PAGEREF _Toc13709 \h </w:instrText>
        </w:r>
        <w:r>
          <w:fldChar w:fldCharType="separate"/>
        </w:r>
        <w:r>
          <w:t>51</w:t>
        </w:r>
        <w:r>
          <w:fldChar w:fldCharType="end"/>
        </w:r>
      </w:hyperlink>
    </w:p>
    <w:p>
      <w:pPr>
        <w:pStyle w:val="TOC2"/>
        <w:tabs>
          <w:tab w:val="right" w:leader="dot" w:pos="8306"/>
        </w:tabs>
      </w:pPr>
      <w:hyperlink w:anchor="_Toc30497" w:history="1">
        <w:r>
          <w:rPr>
            <w:rFonts w:ascii="仿宋" w:eastAsia="仿宋" w:hAnsi="仿宋" w:cs="仿宋" w:hint="eastAsia"/>
            <w:lang w:eastAsia="zh-CN"/>
          </w:rPr>
          <w:t>(一)、利益相关者分析</w:t>
        </w:r>
        <w:r>
          <w:tab/>
        </w:r>
        <w:r>
          <w:fldChar w:fldCharType="begin"/>
        </w:r>
        <w:r>
          <w:instrText xml:space="preserve"> PAGEREF _Toc30497 \h </w:instrText>
        </w:r>
        <w:r>
          <w:fldChar w:fldCharType="separate"/>
        </w:r>
        <w:r>
          <w:t>51</w:t>
        </w:r>
        <w:r>
          <w:fldChar w:fldCharType="end"/>
        </w:r>
      </w:hyperlink>
    </w:p>
    <w:p>
      <w:pPr>
        <w:pStyle w:val="TOC2"/>
        <w:tabs>
          <w:tab w:val="right" w:leader="dot" w:pos="8306"/>
        </w:tabs>
      </w:pPr>
      <w:hyperlink w:anchor="_Toc29340" w:history="1">
        <w:r>
          <w:rPr>
            <w:rFonts w:ascii="仿宋" w:eastAsia="仿宋" w:hAnsi="仿宋" w:cs="仿宋" w:hint="eastAsia"/>
            <w:lang w:eastAsia="zh-CN"/>
          </w:rPr>
          <w:t>(二)、沟通计划</w:t>
        </w:r>
        <w:r>
          <w:tab/>
        </w:r>
        <w:r>
          <w:fldChar w:fldCharType="begin"/>
        </w:r>
        <w:r>
          <w:instrText xml:space="preserve"> PAGEREF _Toc29340 \h </w:instrText>
        </w:r>
        <w:r>
          <w:fldChar w:fldCharType="separate"/>
        </w:r>
        <w:r>
          <w:t>52</w:t>
        </w:r>
        <w:r>
          <w:fldChar w:fldCharType="end"/>
        </w:r>
      </w:hyperlink>
    </w:p>
    <w:p>
      <w:pPr>
        <w:pStyle w:val="TOC1"/>
        <w:tabs>
          <w:tab w:val="right" w:leader="dot" w:pos="8306"/>
        </w:tabs>
      </w:pPr>
      <w:hyperlink w:anchor="_Toc26744" w:history="1">
        <w:r>
          <w:rPr>
            <w:rFonts w:ascii="仿宋" w:eastAsia="仿宋" w:hAnsi="仿宋" w:cs="仿宋" w:hint="eastAsia"/>
            <w:lang w:eastAsia="zh-CN"/>
          </w:rPr>
          <w:t>十四、助燃剂项目治理与监督</w:t>
        </w:r>
        <w:r>
          <w:tab/>
        </w:r>
        <w:r>
          <w:fldChar w:fldCharType="begin"/>
        </w:r>
        <w:r>
          <w:instrText xml:space="preserve"> PAGEREF _Toc26744 \h </w:instrText>
        </w:r>
        <w:r>
          <w:fldChar w:fldCharType="separate"/>
        </w:r>
        <w:r>
          <w:t>53</w:t>
        </w:r>
        <w:r>
          <w:fldChar w:fldCharType="end"/>
        </w:r>
      </w:hyperlink>
    </w:p>
    <w:p>
      <w:pPr>
        <w:pStyle w:val="TOC2"/>
        <w:tabs>
          <w:tab w:val="right" w:leader="dot" w:pos="8306"/>
        </w:tabs>
      </w:pPr>
      <w:hyperlink w:anchor="_Toc4902" w:history="1">
        <w:r>
          <w:rPr>
            <w:rFonts w:ascii="仿宋" w:eastAsia="仿宋" w:hAnsi="仿宋" w:cs="仿宋" w:hint="eastAsia"/>
            <w:lang w:eastAsia="zh-CN"/>
          </w:rPr>
          <w:t>(一)、助燃剂项目治理结构</w:t>
        </w:r>
        <w:r>
          <w:tab/>
        </w:r>
        <w:r>
          <w:fldChar w:fldCharType="begin"/>
        </w:r>
        <w:r>
          <w:instrText xml:space="preserve"> PAGEREF _Toc4902 \h </w:instrText>
        </w:r>
        <w:r>
          <w:fldChar w:fldCharType="separate"/>
        </w:r>
        <w:r>
          <w:t>53</w:t>
        </w:r>
        <w:r>
          <w:fldChar w:fldCharType="end"/>
        </w:r>
      </w:hyperlink>
    </w:p>
    <w:p>
      <w:pPr>
        <w:pStyle w:val="TOC2"/>
        <w:tabs>
          <w:tab w:val="right" w:leader="dot" w:pos="8306"/>
        </w:tabs>
      </w:pPr>
      <w:hyperlink w:anchor="_Toc24266" w:history="1">
        <w:r>
          <w:rPr>
            <w:rFonts w:ascii="仿宋" w:eastAsia="仿宋" w:hAnsi="仿宋" w:cs="仿宋" w:hint="eastAsia"/>
            <w:lang w:eastAsia="zh-CN"/>
          </w:rPr>
          <w:t>(二)、监督与审计</w:t>
        </w:r>
        <w:r>
          <w:tab/>
        </w:r>
        <w:r>
          <w:fldChar w:fldCharType="begin"/>
        </w:r>
        <w:r>
          <w:instrText xml:space="preserve"> PAGEREF _Toc24266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30"/>
      <w:r>
        <w:rPr>
          <w:rFonts w:ascii="仿宋" w:eastAsia="仿宋" w:hAnsi="仿宋" w:cs="仿宋" w:hint="eastAsia"/>
          <w:sz w:val="28"/>
          <w:lang w:eastAsia="zh-CN"/>
        </w:rPr>
        <w:t>一、助燃剂项目选址可行性分析</w:t>
      </w:r>
      <w:bookmarkEnd w:id="2"/>
    </w:p>
    <w:p>
      <w:pPr>
        <w:pStyle w:val="Heading2"/>
        <w:rPr>
          <w:rFonts w:ascii="仿宋" w:eastAsia="仿宋" w:hAnsi="仿宋" w:cs="仿宋" w:hint="eastAsia"/>
          <w:lang w:eastAsia="zh-CN"/>
        </w:rPr>
      </w:pPr>
      <w:bookmarkStart w:id="3" w:name="_Toc19228"/>
      <w:r>
        <w:rPr>
          <w:rFonts w:ascii="仿宋" w:eastAsia="仿宋" w:hAnsi="仿宋" w:cs="仿宋" w:hint="eastAsia"/>
          <w:lang w:eastAsia="zh-CN"/>
        </w:rPr>
        <w:t>(一)、助燃剂项目选址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该助燃剂项目选址位于XX省XX市XX区XXX街道</w:t>
      </w:r>
    </w:p>
    <w:p>
      <w:pPr>
        <w:pStyle w:val="Heading2"/>
        <w:ind w:firstLine="560" w:firstLineChars="200"/>
        <w:rPr>
          <w:rFonts w:ascii="仿宋" w:eastAsia="仿宋" w:hAnsi="仿宋" w:cs="仿宋" w:hint="eastAsia"/>
          <w:sz w:val="28"/>
          <w:lang w:eastAsia="zh-CN"/>
        </w:rPr>
      </w:pPr>
      <w:bookmarkStart w:id="4" w:name="_Toc86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助燃剂项目的征地面积将根据助燃剂项目的实际规模和需求进行精确规划。具体面积XXX平方米，旨在确保助燃剂项目不仅能够满足当前的发展需求，还能够预留空间以适应未来的扩展。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净用地面积是在征地面积基础上去除不可利用面积后的实际可开发用地。具体面积XXX平方米，考虑到环保、交通、安全等多方面因素，以确保助燃剂项目在整体利用效率上达到最优。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助燃剂项目计划建设的建筑总规模具体面积XXX平方米。这一规模的确定综合考虑了助燃剂项目的性质、规模，以及城市规划的相关要求，确保建筑布局与周边环境协调一致。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绿地率是助燃剂项目用地中被规划为绿地的比例。具体面积XXX平方米，旨在通过合理规划绿地，改善助燃剂项目周边环境，提升居民生活质量，并符合城市整体绿化规划。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容积率是用地上可以建设的建筑总体积与用地面积之比。具体面积XXX，通过合理的容积率规划，确保助燃剂项目建筑规模与周边环境和谐共生。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确保助燃剂项目选址与当地城市规划相一致，具体面积XXX平方米。通过与城市规划部门深入沟通，确保助燃剂项目不仅符合城市的整体发展方向，还能够融入城市的发展布局，为城市的长远发展贡献力量。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充分了解并确保助燃剂项目选址符合当地产业政策，具体面积XXX平方米。这包括助燃剂项目对当地经济的促进作用，以及对相关产业的带动效应，确保助燃剂项目与地方政府的产业政策保持一致，促进共赢合作。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用地总体要求必须符合环保和可持续发展的原则，具体面积XXX平方米。通过采用绿色建筑设计、节能减排等措施，确保助燃剂项目在建设和运营过程中对环境的影响最小化，达到可持续发展的要求。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确保助燃剂项目选址具备必要的公共设施配套，具体面积XXX平方米。这包括交通便利性、教育、医疗等基础设施，以提高居民生活品质，使得助燃剂项目选址更具吸引力。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考虑用地总体要求对当地社会稳定性的影响，具体面积XXX平方米。通过深入了解当地社区反馈，确保助燃剂项目的选址和建设过程对当地社会和谐稳定产生积极作用。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助燃剂项目选址不仅符合法规和规划，还在实际操作中具有可行性。这一全面规划将为助燃剂项目的成功实施提供坚实的基础，确保助燃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6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助燃剂项目的设备规划和空间设计中，我们将采取灵活设备布局的措施。设备布局将根据实际需求进行灵活设计，避免不必要的浪费。通过合理规划设备摆放位置，我们将提高设备的利用率，减少设备间距，以确保助燃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助燃剂项目内部引入共享设施的概念，例如共享会议室、办公区等。通过这种方式，我们可以减少对资源的重复建设，提高资源共享效率，从而减小助燃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7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助燃剂项目的总图布置中，我们将不同功能区域进行明确的规划，以最大程度满足助燃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1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我们首先关注市场因素，包括潜在客户分布、竞争对手位置、市场需求等。通过深入的市场调研，我们能够更准确地评估选址对于市场开拓和产品销售的影响，确保助燃剂项目能够在有利的市场环境中蓬勃发展。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助燃剂项目对环境的影响是综合评价的重要因素之一。我们将详细考虑选址周边的自然环境、生态保护区、水源地等情况，确保助燃剂项目的建设和运营对环境影响最小化，并符合当地的环保法规标准。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对选址的评价还需充分考虑当地政府的产业政策和法规。我们将详细了解助燃剂项目所在地的相关政策，确保助燃剂项目的规划和运营与当地法规相符，降低不必要的法律风险。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考虑到社会稳定性对企业运营的重要性，我们将评估选址地区的社会安全情况、劳工关系、社区反馈等方面，以确保助燃剂项目的建设和运营不会受到社会稳定性的负面影响。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最后，我们将综合考虑用地成本，包括土地购置费用、土地开发成本等。通过对用地成本的详细评估，我们能够做出更为精确的经济效益分析，为助燃剂项目的投资决策提供有力支持。</w:t>
      </w:r>
    </w:p>
    <w:p>
      <w:pPr>
        <w:pStyle w:val="Heading1"/>
        <w:ind w:firstLine="560" w:firstLineChars="200"/>
        <w:rPr>
          <w:rFonts w:ascii="仿宋" w:eastAsia="仿宋" w:hAnsi="仿宋" w:cs="仿宋" w:hint="eastAsia"/>
          <w:sz w:val="28"/>
          <w:lang w:eastAsia="zh-CN"/>
        </w:rPr>
      </w:pPr>
      <w:bookmarkStart w:id="8" w:name="_Toc8172"/>
      <w:r>
        <w:rPr>
          <w:rFonts w:ascii="仿宋" w:eastAsia="仿宋" w:hAnsi="仿宋" w:cs="仿宋" w:hint="eastAsia"/>
          <w:sz w:val="28"/>
          <w:lang w:eastAsia="zh-CN"/>
        </w:rPr>
        <w:t>二、助燃剂项目文档管理</w:t>
      </w:r>
      <w:bookmarkEnd w:id="8"/>
    </w:p>
    <w:p>
      <w:pPr>
        <w:pStyle w:val="Heading2"/>
        <w:rPr>
          <w:rFonts w:ascii="仿宋" w:eastAsia="仿宋" w:hAnsi="仿宋" w:cs="仿宋" w:hint="eastAsia"/>
          <w:lang w:eastAsia="zh-CN"/>
        </w:rPr>
      </w:pPr>
      <w:bookmarkStart w:id="9" w:name="_Toc113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助燃剂项目高度重视文档的质量和准确性，以支持助燃剂项目的各项活动和决策。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文档的编制始于助燃剂项目计划的初期，我们制定了详细的文档编制计划，明确了每个文档的内容、格式和编写责任人。在助燃剂项目启动阶段，我们首先编制了助燃剂项目章程，明确定义了助燃剂项目的目标、范围、风险等关键要素。随后，助燃剂项目团队根据计划陆续编制了需求文档、设计文档、测试文档等各类文档，确保助燃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助燃剂项目管理中的重要环节，旨在确保助燃剂项目文档符合质量标准和助燃剂项目需求。在助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除了内部审查，我们还进行了外部审查，邀请助燃剂项目相关利益方和专业领域的专家对文档进行独立审查。这有助于获取更全面、客观的反馈，确保助燃剂项目文档不仅符合内部标准，也满足外部需求。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助燃剂项目在文档编制与审查方面建立了严格的管理机制，通过规范的流程和多维度的审查，确保助燃剂项目文档的质量、准确性和可靠性，为助燃剂项目的顺利推进提供了有力支持。</w:t>
      </w:r>
    </w:p>
    <w:p>
      <w:pPr>
        <w:pStyle w:val="Heading2"/>
        <w:ind w:firstLine="560" w:firstLineChars="200"/>
        <w:rPr>
          <w:rFonts w:ascii="仿宋" w:eastAsia="仿宋" w:hAnsi="仿宋" w:cs="仿宋" w:hint="eastAsia"/>
          <w:sz w:val="28"/>
          <w:lang w:eastAsia="zh-CN"/>
        </w:rPr>
      </w:pPr>
      <w:bookmarkStart w:id="10" w:name="_Toc493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我们通过多渠道发布文档，包括电子邮件、助燃剂项目管理平台、内部网站等，以满足不同团队成员的偏好和需求。多渠道发布确保了信息的全面覆盖。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我们采用了精细的权限控制，确保只有授权人员可以访问敏感信息。这种安全措施保护了助燃剂项目文档的机密性，防止了未经授权的信息泄露。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9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文档存档与归档是助燃剂项目生命周期中一个至关重要的环节，直接关系到助燃剂项目信息的长期保存和历史记录的完整性。在助燃剂项目中，我们实施了一系列有效的文档存档与归档管理策略：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88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841"/>
      <w:r>
        <w:rPr>
          <w:rFonts w:ascii="仿宋" w:eastAsia="仿宋" w:hAnsi="仿宋" w:cs="仿宋" w:hint="eastAsia"/>
          <w:lang w:eastAsia="zh-CN"/>
        </w:rPr>
        <w:t>(一)、助燃剂行业分析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燃剂行业一直以来都是市场的关注焦点。行业内的发展趋势、竞争态势以及潜在机会都对助燃剂项目的推进产生深远的影响。通过深入研究行业的整体概貌，我们将更好地理解行业的核心特征，为助燃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燃剂行业，技术一直是推动创新和发展的关键因素。我们将对当前技术趋势进行详尽分析，包括但不限于人工智能、大数据应用、先进制造技术等。这有助于助燃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助燃剂项目成功的基础。我们将对主要竞争对手进行深入研究，包括其市场份额、产品特点、市场定位等。通过全面了解竞争对手的优势和劣势，助燃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089"/>
      <w:r>
        <w:rPr>
          <w:rFonts w:ascii="仿宋" w:eastAsia="仿宋" w:hAnsi="仿宋" w:cs="仿宋" w:hint="eastAsia"/>
          <w:sz w:val="28"/>
          <w:lang w:eastAsia="zh-CN"/>
        </w:rPr>
        <w:t>(二)、助燃剂市场分析预测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通过对市场规模的深入调研，我们将预测助燃剂市场未来的增长趋势。这包括市场的整体规模、各细分领域的发展趋势等。助燃剂项目可以根据市场的扩张速度和潜在机会，制定更符合市场需求的发展策略。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了解消费者的需求是市场分析的核心。我们将通过调查研究，深入挖掘目标消费者的需求特点、购买习惯以及对产品和服务的期望。这有助于助燃剂项目更好地定位目标市场，提供更符合消费者期待的解决方案。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助燃剂项目实施过程中需要充分考虑的因素。我们将对市场风险进行全面评估，包括但不限于政策法规风险、市场竞争风险、技术变革风险等。通过对潜在风险的深入分析，助燃剂项目可以制定相应的风险缓解策略，降低不确定性对助燃剂项目的影响。</w:t>
      </w:r>
    </w:p>
    <w:p>
      <w:pPr>
        <w:pStyle w:val="Heading1"/>
        <w:ind w:firstLine="560" w:firstLineChars="200"/>
        <w:rPr>
          <w:rFonts w:ascii="仿宋" w:eastAsia="仿宋" w:hAnsi="仿宋" w:cs="仿宋" w:hint="eastAsia"/>
          <w:sz w:val="28"/>
          <w:lang w:eastAsia="zh-CN"/>
        </w:rPr>
      </w:pPr>
      <w:bookmarkStart w:id="15" w:name="_Toc449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0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助燃剂项目的技术管理特点体现在其创新导向。通过引入最先进的技术趋势和解决方案，助燃剂项目致力于提升科技含量、提高质量和效率水平。这意味着我们将采用最新的工具和方法，确保助燃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助燃剂项目技术管理的显著特征。通过整合不同领域的技术资源，我们实现了跨学科的协同工作。这有助于优化技术架构，提高整体效能。此外，整合性策略还促进了不同技术团队之间的紧密沟通和高效合作，确保助燃剂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助燃剂项目所采用的技术。通过不断优化技术方案，助燃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助燃剂项目团队将在助燃剂项目初期识别可能的技术风险，并采取相应的预防和应对措施。通过建立健全的风险评估机制，助燃剂项目能够在实施过程中及时发现并解决潜在的技术问题，保障助燃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通过这些独特的技术管理特点，我们确信在助燃剂项目中，技术将成为助燃剂项目成功的有力支持。这一深度剖析揭示了技术管理在助燃剂项目实施中的关键作用，为助燃剂项目的技术基础奠定了坚实的基础。</w:t>
      </w:r>
    </w:p>
    <w:p>
      <w:pPr>
        <w:pStyle w:val="Heading2"/>
        <w:ind w:firstLine="560" w:firstLineChars="200"/>
        <w:rPr>
          <w:rFonts w:ascii="仿宋" w:eastAsia="仿宋" w:hAnsi="仿宋" w:cs="仿宋" w:hint="eastAsia"/>
          <w:sz w:val="28"/>
          <w:lang w:eastAsia="zh-CN"/>
        </w:rPr>
      </w:pPr>
      <w:bookmarkStart w:id="17" w:name="_Toc4338"/>
      <w:r>
        <w:rPr>
          <w:rFonts w:ascii="仿宋" w:eastAsia="仿宋" w:hAnsi="仿宋" w:cs="仿宋" w:hint="eastAsia"/>
          <w:sz w:val="28"/>
          <w:lang w:eastAsia="zh-CN"/>
        </w:rPr>
        <w:t>(二)、助燃剂项目工艺技术设计方案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助燃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助燃剂项目将严格按照相关行业规范要求进行组织。通过有效控制产品质量，助燃剂项目将致力于为顾客提供优质的助燃剂项目产品和良好的服务。这体现了助燃剂项目对于生产活动合规性和质量标准的高度重视，为助燃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助燃剂项目注重生态效益和清洁生产原则。助燃剂项目建设将紧密结合地方特色经济发展，与社会经济发展规划和区域环境保护规划方案相协调一致。通过与当地区域自然生态系统的结合，助燃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助燃剂项目产品具有多样化的客户需求和个性化的特点。因此，助燃剂项目产品规格品种多样，且单批生产数量较小。为满足这一特点，助燃剂项目承办单位将建设先进的柔性制造生产线。通过广泛应用柔性制造技术，助燃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助燃剂项目采用的技术具有较高的技术含量和自动化水平，处于国内先进水平。这一技术选用不仅体现了对生产效率、质量和环境友好性的高标准要求，同时为助燃剂项目的可持续发展奠定了坚实的基础。</w:t>
      </w:r>
    </w:p>
    <w:p>
      <w:pPr>
        <w:pStyle w:val="Heading2"/>
        <w:ind w:firstLine="560" w:firstLineChars="200"/>
        <w:rPr>
          <w:rFonts w:ascii="仿宋" w:eastAsia="仿宋" w:hAnsi="仿宋" w:cs="仿宋" w:hint="eastAsia"/>
          <w:sz w:val="28"/>
          <w:lang w:eastAsia="zh-CN"/>
        </w:rPr>
      </w:pPr>
      <w:bookmarkStart w:id="18" w:name="_Toc6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为确保助燃剂项目的高效生产和技术实施，我们制定了一套精心设计的设备选型方案，以满足助燃剂项目生产、质量和环保的要求。该方案的主要特点如下：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助燃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针对助燃剂项目产品的多样性和小批量生产的特点，我们将建设柔性制造生产线。通过在设备选型中考虑柔性制造技术，可以灵活应对不同产品规格和生产需求，实现生产线的高度灵活性和适应性。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https://d.book118.com/888062115117006023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助燃剂项目规划设计蓝图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B6BA9"/>
    <w:rsid w:val="422B6B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6211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2024-01-03T03:40:00Z</dcterms:created>
  <dcterms:modified xsi:type="dcterms:W3CDTF">2024-01-03T03:40:23Z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E48B96E34AA74FC1AF449972E6A14960_11</vt:lpwstr>
  </property>
  <property fmtid="{D5CDD505-2E9C-101B-9397-08002B2CF9AE}" pid="3" name="KSOProductBuildVer">
    <vt:lpwstr>2052-12.1.0.16120</vt:lpwstr>
  </property>
</Properties>
</file>