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自动售票机项目规划设计纲要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8" w:history="1">
        <w:r>
          <w:rPr>
            <w:rFonts w:ascii="仿宋" w:eastAsia="仿宋" w:hAnsi="仿宋" w:cs="仿宋" w:hint="eastAsia"/>
            <w:lang w:eastAsia="zh-CN"/>
          </w:rPr>
          <w:t>序言</w:t>
        </w:r>
        <w:r>
          <w:tab/>
        </w:r>
        <w:r>
          <w:fldChar w:fldCharType="begin"/>
        </w:r>
        <w:r>
          <w:instrText xml:space="preserve"> PAGEREF _Toc27098 \h </w:instrText>
        </w:r>
        <w:r>
          <w:fldChar w:fldCharType="separate"/>
        </w:r>
        <w:r>
          <w:t>3</w:t>
        </w:r>
        <w:r>
          <w:fldChar w:fldCharType="end"/>
        </w:r>
      </w:hyperlink>
    </w:p>
    <w:p>
      <w:pPr>
        <w:pStyle w:val="TOC1"/>
        <w:tabs>
          <w:tab w:val="right" w:leader="dot" w:pos="8306"/>
        </w:tabs>
      </w:pPr>
      <w:hyperlink w:anchor="_Toc27529" w:history="1">
        <w:r>
          <w:rPr>
            <w:rFonts w:ascii="仿宋" w:eastAsia="仿宋" w:hAnsi="仿宋" w:cs="仿宋" w:hint="eastAsia"/>
            <w:lang w:eastAsia="zh-CN"/>
          </w:rPr>
          <w:t>一、自动售票机项目文档管理</w:t>
        </w:r>
        <w:r>
          <w:tab/>
        </w:r>
        <w:r>
          <w:fldChar w:fldCharType="begin"/>
        </w:r>
        <w:r>
          <w:instrText xml:space="preserve"> PAGEREF _Toc27529 \h </w:instrText>
        </w:r>
        <w:r>
          <w:fldChar w:fldCharType="separate"/>
        </w:r>
        <w:r>
          <w:t>3</w:t>
        </w:r>
        <w:r>
          <w:fldChar w:fldCharType="end"/>
        </w:r>
      </w:hyperlink>
    </w:p>
    <w:p>
      <w:pPr>
        <w:pStyle w:val="TOC2"/>
        <w:tabs>
          <w:tab w:val="right" w:leader="dot" w:pos="8306"/>
        </w:tabs>
      </w:pPr>
      <w:hyperlink w:anchor="_Toc31943" w:history="1">
        <w:r>
          <w:rPr>
            <w:rFonts w:ascii="仿宋" w:eastAsia="仿宋" w:hAnsi="仿宋" w:cs="仿宋" w:hint="eastAsia"/>
            <w:lang w:eastAsia="zh-CN"/>
          </w:rPr>
          <w:t>(一)、文档编制与审查</w:t>
        </w:r>
        <w:r>
          <w:tab/>
        </w:r>
        <w:r>
          <w:fldChar w:fldCharType="begin"/>
        </w:r>
        <w:r>
          <w:instrText xml:space="preserve"> PAGEREF _Toc31943 \h </w:instrText>
        </w:r>
        <w:r>
          <w:fldChar w:fldCharType="separate"/>
        </w:r>
        <w:r>
          <w:t>3</w:t>
        </w:r>
        <w:r>
          <w:fldChar w:fldCharType="end"/>
        </w:r>
      </w:hyperlink>
    </w:p>
    <w:p>
      <w:pPr>
        <w:pStyle w:val="TOC2"/>
        <w:tabs>
          <w:tab w:val="right" w:leader="dot" w:pos="8306"/>
        </w:tabs>
      </w:pPr>
      <w:hyperlink w:anchor="_Toc474" w:history="1">
        <w:r>
          <w:rPr>
            <w:rFonts w:ascii="仿宋" w:eastAsia="仿宋" w:hAnsi="仿宋" w:cs="仿宋" w:hint="eastAsia"/>
            <w:lang w:eastAsia="zh-CN"/>
          </w:rPr>
          <w:t>(二)、文档发布与分发</w:t>
        </w:r>
        <w:r>
          <w:tab/>
        </w:r>
        <w:r>
          <w:fldChar w:fldCharType="begin"/>
        </w:r>
        <w:r>
          <w:instrText xml:space="preserve"> PAGEREF _Toc474 \h </w:instrText>
        </w:r>
        <w:r>
          <w:fldChar w:fldCharType="separate"/>
        </w:r>
        <w:r>
          <w:t>4</w:t>
        </w:r>
        <w:r>
          <w:fldChar w:fldCharType="end"/>
        </w:r>
      </w:hyperlink>
    </w:p>
    <w:p>
      <w:pPr>
        <w:pStyle w:val="TOC2"/>
        <w:tabs>
          <w:tab w:val="right" w:leader="dot" w:pos="8306"/>
        </w:tabs>
      </w:pPr>
      <w:hyperlink w:anchor="_Toc5414" w:history="1">
        <w:r>
          <w:rPr>
            <w:rFonts w:ascii="仿宋" w:eastAsia="仿宋" w:hAnsi="仿宋" w:cs="仿宋" w:hint="eastAsia"/>
            <w:lang w:eastAsia="zh-CN"/>
          </w:rPr>
          <w:t>(三)、文档存档与归档</w:t>
        </w:r>
        <w:r>
          <w:tab/>
        </w:r>
        <w:r>
          <w:fldChar w:fldCharType="begin"/>
        </w:r>
        <w:r>
          <w:instrText xml:space="preserve"> PAGEREF _Toc5414 \h </w:instrText>
        </w:r>
        <w:r>
          <w:fldChar w:fldCharType="separate"/>
        </w:r>
        <w:r>
          <w:t>5</w:t>
        </w:r>
        <w:r>
          <w:fldChar w:fldCharType="end"/>
        </w:r>
      </w:hyperlink>
    </w:p>
    <w:p>
      <w:pPr>
        <w:pStyle w:val="TOC1"/>
        <w:tabs>
          <w:tab w:val="right" w:leader="dot" w:pos="8306"/>
        </w:tabs>
      </w:pPr>
      <w:hyperlink w:anchor="_Toc19685" w:history="1">
        <w:r>
          <w:rPr>
            <w:rFonts w:ascii="仿宋" w:eastAsia="仿宋" w:hAnsi="仿宋" w:cs="仿宋" w:hint="eastAsia"/>
            <w:lang w:eastAsia="zh-CN"/>
          </w:rPr>
          <w:t>二、自动售票机项目土建工程</w:t>
        </w:r>
        <w:r>
          <w:tab/>
        </w:r>
        <w:r>
          <w:fldChar w:fldCharType="begin"/>
        </w:r>
        <w:r>
          <w:instrText xml:space="preserve"> PAGEREF _Toc19685 \h </w:instrText>
        </w:r>
        <w:r>
          <w:fldChar w:fldCharType="separate"/>
        </w:r>
        <w:r>
          <w:t>6</w:t>
        </w:r>
        <w:r>
          <w:fldChar w:fldCharType="end"/>
        </w:r>
      </w:hyperlink>
    </w:p>
    <w:p>
      <w:pPr>
        <w:pStyle w:val="TOC2"/>
        <w:tabs>
          <w:tab w:val="right" w:leader="dot" w:pos="8306"/>
        </w:tabs>
      </w:pPr>
      <w:hyperlink w:anchor="_Toc1330" w:history="1">
        <w:r>
          <w:rPr>
            <w:rFonts w:ascii="仿宋" w:eastAsia="仿宋" w:hAnsi="仿宋" w:cs="仿宋" w:hint="eastAsia"/>
            <w:lang w:eastAsia="zh-CN"/>
          </w:rPr>
          <w:t>(一)、建筑工程设计原则</w:t>
        </w:r>
        <w:r>
          <w:tab/>
        </w:r>
        <w:r>
          <w:fldChar w:fldCharType="begin"/>
        </w:r>
        <w:r>
          <w:instrText xml:space="preserve"> PAGEREF _Toc1330 \h </w:instrText>
        </w:r>
        <w:r>
          <w:fldChar w:fldCharType="separate"/>
        </w:r>
        <w:r>
          <w:t>6</w:t>
        </w:r>
        <w:r>
          <w:fldChar w:fldCharType="end"/>
        </w:r>
      </w:hyperlink>
    </w:p>
    <w:p>
      <w:pPr>
        <w:pStyle w:val="TOC2"/>
        <w:tabs>
          <w:tab w:val="right" w:leader="dot" w:pos="8306"/>
        </w:tabs>
      </w:pPr>
      <w:hyperlink w:anchor="_Toc24672" w:history="1">
        <w:r>
          <w:rPr>
            <w:rFonts w:ascii="仿宋" w:eastAsia="仿宋" w:hAnsi="仿宋" w:cs="仿宋" w:hint="eastAsia"/>
            <w:lang w:eastAsia="zh-CN"/>
          </w:rPr>
          <w:t>(二)、土建工程设计年限及安全等级</w:t>
        </w:r>
        <w:r>
          <w:tab/>
        </w:r>
        <w:r>
          <w:fldChar w:fldCharType="begin"/>
        </w:r>
        <w:r>
          <w:instrText xml:space="preserve"> PAGEREF _Toc24672 \h </w:instrText>
        </w:r>
        <w:r>
          <w:fldChar w:fldCharType="separate"/>
        </w:r>
        <w:r>
          <w:t>8</w:t>
        </w:r>
        <w:r>
          <w:fldChar w:fldCharType="end"/>
        </w:r>
      </w:hyperlink>
    </w:p>
    <w:p>
      <w:pPr>
        <w:pStyle w:val="TOC2"/>
        <w:tabs>
          <w:tab w:val="right" w:leader="dot" w:pos="8306"/>
        </w:tabs>
      </w:pPr>
      <w:hyperlink w:anchor="_Toc6791" w:history="1">
        <w:r>
          <w:rPr>
            <w:rFonts w:ascii="仿宋" w:eastAsia="仿宋" w:hAnsi="仿宋" w:cs="仿宋" w:hint="eastAsia"/>
            <w:lang w:eastAsia="zh-CN"/>
          </w:rPr>
          <w:t>(三)、建筑工程设计总体要求</w:t>
        </w:r>
        <w:r>
          <w:tab/>
        </w:r>
        <w:r>
          <w:fldChar w:fldCharType="begin"/>
        </w:r>
        <w:r>
          <w:instrText xml:space="preserve"> PAGEREF _Toc6791 \h </w:instrText>
        </w:r>
        <w:r>
          <w:fldChar w:fldCharType="separate"/>
        </w:r>
        <w:r>
          <w:t>9</w:t>
        </w:r>
        <w:r>
          <w:fldChar w:fldCharType="end"/>
        </w:r>
      </w:hyperlink>
    </w:p>
    <w:p>
      <w:pPr>
        <w:pStyle w:val="TOC2"/>
        <w:tabs>
          <w:tab w:val="right" w:leader="dot" w:pos="8306"/>
        </w:tabs>
      </w:pPr>
      <w:hyperlink w:anchor="_Toc16689" w:history="1">
        <w:r>
          <w:rPr>
            <w:rFonts w:ascii="仿宋" w:eastAsia="仿宋" w:hAnsi="仿宋" w:cs="仿宋" w:hint="eastAsia"/>
            <w:lang w:eastAsia="zh-CN"/>
          </w:rPr>
          <w:t>(四)、土建工程建设指标</w:t>
        </w:r>
        <w:r>
          <w:tab/>
        </w:r>
        <w:r>
          <w:fldChar w:fldCharType="begin"/>
        </w:r>
        <w:r>
          <w:instrText xml:space="preserve"> PAGEREF _Toc16689 \h </w:instrText>
        </w:r>
        <w:r>
          <w:fldChar w:fldCharType="separate"/>
        </w:r>
        <w:r>
          <w:t>9</w:t>
        </w:r>
        <w:r>
          <w:fldChar w:fldCharType="end"/>
        </w:r>
      </w:hyperlink>
    </w:p>
    <w:p>
      <w:pPr>
        <w:pStyle w:val="TOC1"/>
        <w:tabs>
          <w:tab w:val="right" w:leader="dot" w:pos="8306"/>
        </w:tabs>
      </w:pPr>
      <w:hyperlink w:anchor="_Toc25926" w:history="1">
        <w:r>
          <w:rPr>
            <w:rFonts w:ascii="仿宋" w:eastAsia="仿宋" w:hAnsi="仿宋" w:cs="仿宋" w:hint="eastAsia"/>
            <w:lang w:eastAsia="zh-CN"/>
          </w:rPr>
          <w:t>三、市场分析、调研</w:t>
        </w:r>
        <w:r>
          <w:tab/>
        </w:r>
        <w:r>
          <w:fldChar w:fldCharType="begin"/>
        </w:r>
        <w:r>
          <w:instrText xml:space="preserve"> PAGEREF _Toc25926 \h </w:instrText>
        </w:r>
        <w:r>
          <w:fldChar w:fldCharType="separate"/>
        </w:r>
        <w:r>
          <w:t>10</w:t>
        </w:r>
        <w:r>
          <w:fldChar w:fldCharType="end"/>
        </w:r>
      </w:hyperlink>
    </w:p>
    <w:p>
      <w:pPr>
        <w:pStyle w:val="TOC2"/>
        <w:tabs>
          <w:tab w:val="right" w:leader="dot" w:pos="8306"/>
        </w:tabs>
      </w:pPr>
      <w:hyperlink w:anchor="_Toc10877" w:history="1">
        <w:r>
          <w:rPr>
            <w:rFonts w:ascii="仿宋" w:eastAsia="仿宋" w:hAnsi="仿宋" w:cs="仿宋" w:hint="eastAsia"/>
            <w:lang w:eastAsia="zh-CN"/>
          </w:rPr>
          <w:t>(一)、自动售票机行业分析</w:t>
        </w:r>
        <w:r>
          <w:tab/>
        </w:r>
        <w:r>
          <w:fldChar w:fldCharType="begin"/>
        </w:r>
        <w:r>
          <w:instrText xml:space="preserve"> PAGEREF _Toc10877 \h </w:instrText>
        </w:r>
        <w:r>
          <w:fldChar w:fldCharType="separate"/>
        </w:r>
        <w:r>
          <w:t>10</w:t>
        </w:r>
        <w:r>
          <w:fldChar w:fldCharType="end"/>
        </w:r>
      </w:hyperlink>
    </w:p>
    <w:p>
      <w:pPr>
        <w:pStyle w:val="TOC2"/>
        <w:tabs>
          <w:tab w:val="right" w:leader="dot" w:pos="8306"/>
        </w:tabs>
      </w:pPr>
      <w:hyperlink w:anchor="_Toc6496" w:history="1">
        <w:r>
          <w:rPr>
            <w:rFonts w:ascii="仿宋" w:eastAsia="仿宋" w:hAnsi="仿宋" w:cs="仿宋" w:hint="eastAsia"/>
            <w:lang w:eastAsia="zh-CN"/>
          </w:rPr>
          <w:t>(二)、自动售票机市场分析预测</w:t>
        </w:r>
        <w:r>
          <w:tab/>
        </w:r>
        <w:r>
          <w:fldChar w:fldCharType="begin"/>
        </w:r>
        <w:r>
          <w:instrText xml:space="preserve"> PAGEREF _Toc6496 \h </w:instrText>
        </w:r>
        <w:r>
          <w:fldChar w:fldCharType="separate"/>
        </w:r>
        <w:r>
          <w:t>10</w:t>
        </w:r>
        <w:r>
          <w:fldChar w:fldCharType="end"/>
        </w:r>
      </w:hyperlink>
    </w:p>
    <w:p>
      <w:pPr>
        <w:pStyle w:val="TOC1"/>
        <w:tabs>
          <w:tab w:val="right" w:leader="dot" w:pos="8306"/>
        </w:tabs>
      </w:pPr>
      <w:hyperlink w:anchor="_Toc22607" w:history="1">
        <w:r>
          <w:rPr>
            <w:rFonts w:ascii="仿宋" w:eastAsia="仿宋" w:hAnsi="仿宋" w:cs="仿宋" w:hint="eastAsia"/>
            <w:lang w:eastAsia="zh-CN"/>
          </w:rPr>
          <w:t>四、自动售票机项目绩效评估</w:t>
        </w:r>
        <w:r>
          <w:tab/>
        </w:r>
        <w:r>
          <w:fldChar w:fldCharType="begin"/>
        </w:r>
        <w:r>
          <w:instrText xml:space="preserve"> PAGEREF _Toc22607 \h </w:instrText>
        </w:r>
        <w:r>
          <w:fldChar w:fldCharType="separate"/>
        </w:r>
        <w:r>
          <w:t>11</w:t>
        </w:r>
        <w:r>
          <w:fldChar w:fldCharType="end"/>
        </w:r>
      </w:hyperlink>
    </w:p>
    <w:p>
      <w:pPr>
        <w:pStyle w:val="TOC2"/>
        <w:tabs>
          <w:tab w:val="right" w:leader="dot" w:pos="8306"/>
        </w:tabs>
      </w:pPr>
      <w:hyperlink w:anchor="_Toc25386" w:history="1">
        <w:r>
          <w:rPr>
            <w:rFonts w:ascii="仿宋" w:eastAsia="仿宋" w:hAnsi="仿宋" w:cs="仿宋" w:hint="eastAsia"/>
            <w:lang w:eastAsia="zh-CN"/>
          </w:rPr>
          <w:t>(一)、绩效评估指标</w:t>
        </w:r>
        <w:r>
          <w:tab/>
        </w:r>
        <w:r>
          <w:fldChar w:fldCharType="begin"/>
        </w:r>
        <w:r>
          <w:instrText xml:space="preserve"> PAGEREF _Toc25386 \h </w:instrText>
        </w:r>
        <w:r>
          <w:fldChar w:fldCharType="separate"/>
        </w:r>
        <w:r>
          <w:t>11</w:t>
        </w:r>
        <w:r>
          <w:fldChar w:fldCharType="end"/>
        </w:r>
      </w:hyperlink>
    </w:p>
    <w:p>
      <w:pPr>
        <w:pStyle w:val="TOC2"/>
        <w:tabs>
          <w:tab w:val="right" w:leader="dot" w:pos="8306"/>
        </w:tabs>
      </w:pPr>
      <w:hyperlink w:anchor="_Toc27728" w:history="1">
        <w:r>
          <w:rPr>
            <w:rFonts w:ascii="仿宋" w:eastAsia="仿宋" w:hAnsi="仿宋" w:cs="仿宋" w:hint="eastAsia"/>
            <w:lang w:eastAsia="zh-CN"/>
          </w:rPr>
          <w:t>(二)、绩效评估方法</w:t>
        </w:r>
        <w:r>
          <w:tab/>
        </w:r>
        <w:r>
          <w:fldChar w:fldCharType="begin"/>
        </w:r>
        <w:r>
          <w:instrText xml:space="preserve"> PAGEREF _Toc27728 \h </w:instrText>
        </w:r>
        <w:r>
          <w:fldChar w:fldCharType="separate"/>
        </w:r>
        <w:r>
          <w:t>12</w:t>
        </w:r>
        <w:r>
          <w:fldChar w:fldCharType="end"/>
        </w:r>
      </w:hyperlink>
    </w:p>
    <w:p>
      <w:pPr>
        <w:pStyle w:val="TOC2"/>
        <w:tabs>
          <w:tab w:val="right" w:leader="dot" w:pos="8306"/>
        </w:tabs>
      </w:pPr>
      <w:hyperlink w:anchor="_Toc4524" w:history="1">
        <w:r>
          <w:rPr>
            <w:rFonts w:ascii="仿宋" w:eastAsia="仿宋" w:hAnsi="仿宋" w:cs="仿宋" w:hint="eastAsia"/>
            <w:lang w:eastAsia="zh-CN"/>
          </w:rPr>
          <w:t>(三)、绩效评估周期</w:t>
        </w:r>
        <w:r>
          <w:tab/>
        </w:r>
        <w:r>
          <w:fldChar w:fldCharType="begin"/>
        </w:r>
        <w:r>
          <w:instrText xml:space="preserve"> PAGEREF _Toc4524 \h </w:instrText>
        </w:r>
        <w:r>
          <w:fldChar w:fldCharType="separate"/>
        </w:r>
        <w:r>
          <w:t>13</w:t>
        </w:r>
        <w:r>
          <w:fldChar w:fldCharType="end"/>
        </w:r>
      </w:hyperlink>
    </w:p>
    <w:p>
      <w:pPr>
        <w:pStyle w:val="TOC1"/>
        <w:tabs>
          <w:tab w:val="right" w:leader="dot" w:pos="8306"/>
        </w:tabs>
      </w:pPr>
      <w:hyperlink w:anchor="_Toc25956" w:history="1">
        <w:r>
          <w:rPr>
            <w:rFonts w:ascii="仿宋" w:eastAsia="仿宋" w:hAnsi="仿宋" w:cs="仿宋" w:hint="eastAsia"/>
            <w:lang w:eastAsia="zh-CN"/>
          </w:rPr>
          <w:t>五、产品规划分析</w:t>
        </w:r>
        <w:r>
          <w:tab/>
        </w:r>
        <w:r>
          <w:fldChar w:fldCharType="begin"/>
        </w:r>
        <w:r>
          <w:instrText xml:space="preserve"> PAGEREF _Toc25956 \h </w:instrText>
        </w:r>
        <w:r>
          <w:fldChar w:fldCharType="separate"/>
        </w:r>
        <w:r>
          <w:t>14</w:t>
        </w:r>
        <w:r>
          <w:fldChar w:fldCharType="end"/>
        </w:r>
      </w:hyperlink>
    </w:p>
    <w:p>
      <w:pPr>
        <w:pStyle w:val="TOC2"/>
        <w:tabs>
          <w:tab w:val="right" w:leader="dot" w:pos="8306"/>
        </w:tabs>
      </w:pPr>
      <w:hyperlink w:anchor="_Toc19524" w:history="1">
        <w:r>
          <w:rPr>
            <w:rFonts w:ascii="仿宋" w:eastAsia="仿宋" w:hAnsi="仿宋" w:cs="仿宋" w:hint="eastAsia"/>
            <w:lang w:eastAsia="zh-CN"/>
          </w:rPr>
          <w:t>(一)、产品规划</w:t>
        </w:r>
        <w:r>
          <w:tab/>
        </w:r>
        <w:r>
          <w:fldChar w:fldCharType="begin"/>
        </w:r>
        <w:r>
          <w:instrText xml:space="preserve"> PAGEREF _Toc19524 \h </w:instrText>
        </w:r>
        <w:r>
          <w:fldChar w:fldCharType="separate"/>
        </w:r>
        <w:r>
          <w:t>14</w:t>
        </w:r>
        <w:r>
          <w:fldChar w:fldCharType="end"/>
        </w:r>
      </w:hyperlink>
    </w:p>
    <w:p>
      <w:pPr>
        <w:pStyle w:val="TOC2"/>
        <w:tabs>
          <w:tab w:val="right" w:leader="dot" w:pos="8306"/>
        </w:tabs>
      </w:pPr>
      <w:hyperlink w:anchor="_Toc10550" w:history="1">
        <w:r>
          <w:rPr>
            <w:rFonts w:ascii="仿宋" w:eastAsia="仿宋" w:hAnsi="仿宋" w:cs="仿宋" w:hint="eastAsia"/>
            <w:lang w:eastAsia="zh-CN"/>
          </w:rPr>
          <w:t>(二)、建设规模</w:t>
        </w:r>
        <w:r>
          <w:tab/>
        </w:r>
        <w:r>
          <w:fldChar w:fldCharType="begin"/>
        </w:r>
        <w:r>
          <w:instrText xml:space="preserve"> PAGEREF _Toc10550 \h </w:instrText>
        </w:r>
        <w:r>
          <w:fldChar w:fldCharType="separate"/>
        </w:r>
        <w:r>
          <w:t>15</w:t>
        </w:r>
        <w:r>
          <w:fldChar w:fldCharType="end"/>
        </w:r>
      </w:hyperlink>
    </w:p>
    <w:p>
      <w:pPr>
        <w:pStyle w:val="TOC1"/>
        <w:tabs>
          <w:tab w:val="right" w:leader="dot" w:pos="8306"/>
        </w:tabs>
      </w:pPr>
      <w:hyperlink w:anchor="_Toc30364" w:history="1">
        <w:r>
          <w:rPr>
            <w:rFonts w:ascii="仿宋" w:eastAsia="仿宋" w:hAnsi="仿宋" w:cs="仿宋" w:hint="eastAsia"/>
            <w:lang w:eastAsia="zh-CN"/>
          </w:rPr>
          <w:t>六、自动售票机项目选址可行性分析</w:t>
        </w:r>
        <w:r>
          <w:tab/>
        </w:r>
        <w:r>
          <w:fldChar w:fldCharType="begin"/>
        </w:r>
        <w:r>
          <w:instrText xml:space="preserve"> PAGEREF _Toc30364 \h </w:instrText>
        </w:r>
        <w:r>
          <w:fldChar w:fldCharType="separate"/>
        </w:r>
        <w:r>
          <w:t>16</w:t>
        </w:r>
        <w:r>
          <w:fldChar w:fldCharType="end"/>
        </w:r>
      </w:hyperlink>
    </w:p>
    <w:p>
      <w:pPr>
        <w:pStyle w:val="TOC2"/>
        <w:tabs>
          <w:tab w:val="right" w:leader="dot" w:pos="8306"/>
        </w:tabs>
      </w:pPr>
      <w:hyperlink w:anchor="_Toc22248" w:history="1">
        <w:r>
          <w:rPr>
            <w:rFonts w:ascii="仿宋" w:eastAsia="仿宋" w:hAnsi="仿宋" w:cs="仿宋" w:hint="eastAsia"/>
            <w:lang w:eastAsia="zh-CN"/>
          </w:rPr>
          <w:t>(一)、自动售票机项目选址</w:t>
        </w:r>
        <w:r>
          <w:tab/>
        </w:r>
        <w:r>
          <w:fldChar w:fldCharType="begin"/>
        </w:r>
        <w:r>
          <w:instrText xml:space="preserve"> PAGEREF _Toc22248 \h </w:instrText>
        </w:r>
        <w:r>
          <w:fldChar w:fldCharType="separate"/>
        </w:r>
        <w:r>
          <w:t>16</w:t>
        </w:r>
        <w:r>
          <w:fldChar w:fldCharType="end"/>
        </w:r>
      </w:hyperlink>
    </w:p>
    <w:p>
      <w:pPr>
        <w:pStyle w:val="TOC2"/>
        <w:tabs>
          <w:tab w:val="right" w:leader="dot" w:pos="8306"/>
        </w:tabs>
      </w:pPr>
      <w:hyperlink w:anchor="_Toc15613" w:history="1">
        <w:r>
          <w:rPr>
            <w:rFonts w:ascii="仿宋" w:eastAsia="仿宋" w:hAnsi="仿宋" w:cs="仿宋" w:hint="eastAsia"/>
            <w:lang w:eastAsia="zh-CN"/>
          </w:rPr>
          <w:t>(二)、用地控制指标</w:t>
        </w:r>
        <w:r>
          <w:tab/>
        </w:r>
        <w:r>
          <w:fldChar w:fldCharType="begin"/>
        </w:r>
        <w:r>
          <w:instrText xml:space="preserve"> PAGEREF _Toc15613 \h </w:instrText>
        </w:r>
        <w:r>
          <w:fldChar w:fldCharType="separate"/>
        </w:r>
        <w:r>
          <w:t>16</w:t>
        </w:r>
        <w:r>
          <w:fldChar w:fldCharType="end"/>
        </w:r>
      </w:hyperlink>
    </w:p>
    <w:p>
      <w:pPr>
        <w:pStyle w:val="TOC2"/>
        <w:tabs>
          <w:tab w:val="right" w:leader="dot" w:pos="8306"/>
        </w:tabs>
      </w:pPr>
      <w:hyperlink w:anchor="_Toc5254" w:history="1">
        <w:r>
          <w:rPr>
            <w:rFonts w:ascii="仿宋" w:eastAsia="仿宋" w:hAnsi="仿宋" w:cs="仿宋" w:hint="eastAsia"/>
            <w:lang w:eastAsia="zh-CN"/>
          </w:rPr>
          <w:t>(三)、节约用地措施</w:t>
        </w:r>
        <w:r>
          <w:tab/>
        </w:r>
        <w:r>
          <w:fldChar w:fldCharType="begin"/>
        </w:r>
        <w:r>
          <w:instrText xml:space="preserve"> PAGEREF _Toc5254 \h </w:instrText>
        </w:r>
        <w:r>
          <w:fldChar w:fldCharType="separate"/>
        </w:r>
        <w:r>
          <w:t>18</w:t>
        </w:r>
        <w:r>
          <w:fldChar w:fldCharType="end"/>
        </w:r>
      </w:hyperlink>
    </w:p>
    <w:p>
      <w:pPr>
        <w:pStyle w:val="TOC2"/>
        <w:tabs>
          <w:tab w:val="right" w:leader="dot" w:pos="8306"/>
        </w:tabs>
      </w:pPr>
      <w:hyperlink w:anchor="_Toc21633" w:history="1">
        <w:r>
          <w:rPr>
            <w:rFonts w:ascii="仿宋" w:eastAsia="仿宋" w:hAnsi="仿宋" w:cs="仿宋" w:hint="eastAsia"/>
            <w:lang w:eastAsia="zh-CN"/>
          </w:rPr>
          <w:t>(四)、总图布置方案</w:t>
        </w:r>
        <w:r>
          <w:tab/>
        </w:r>
        <w:r>
          <w:fldChar w:fldCharType="begin"/>
        </w:r>
        <w:r>
          <w:instrText xml:space="preserve"> PAGEREF _Toc21633 \h </w:instrText>
        </w:r>
        <w:r>
          <w:fldChar w:fldCharType="separate"/>
        </w:r>
        <w:r>
          <w:t>19</w:t>
        </w:r>
        <w:r>
          <w:fldChar w:fldCharType="end"/>
        </w:r>
      </w:hyperlink>
    </w:p>
    <w:p>
      <w:pPr>
        <w:pStyle w:val="TOC2"/>
        <w:tabs>
          <w:tab w:val="right" w:leader="dot" w:pos="8306"/>
        </w:tabs>
      </w:pPr>
      <w:hyperlink w:anchor="_Toc21753" w:history="1">
        <w:r>
          <w:rPr>
            <w:rFonts w:ascii="仿宋" w:eastAsia="仿宋" w:hAnsi="仿宋" w:cs="仿宋" w:hint="eastAsia"/>
            <w:lang w:eastAsia="zh-CN"/>
          </w:rPr>
          <w:t>(五)、选址综合评价</w:t>
        </w:r>
        <w:r>
          <w:tab/>
        </w:r>
        <w:r>
          <w:fldChar w:fldCharType="begin"/>
        </w:r>
        <w:r>
          <w:instrText xml:space="preserve"> PAGEREF _Toc21753 \h </w:instrText>
        </w:r>
        <w:r>
          <w:fldChar w:fldCharType="separate"/>
        </w:r>
        <w:r>
          <w:t>20</w:t>
        </w:r>
        <w:r>
          <w:fldChar w:fldCharType="end"/>
        </w:r>
      </w:hyperlink>
    </w:p>
    <w:p>
      <w:pPr>
        <w:pStyle w:val="TOC1"/>
        <w:tabs>
          <w:tab w:val="right" w:leader="dot" w:pos="8306"/>
        </w:tabs>
      </w:pPr>
      <w:hyperlink w:anchor="_Toc5572" w:history="1">
        <w:r>
          <w:rPr>
            <w:rFonts w:ascii="仿宋" w:eastAsia="仿宋" w:hAnsi="仿宋" w:cs="仿宋" w:hint="eastAsia"/>
            <w:lang w:eastAsia="zh-CN"/>
          </w:rPr>
          <w:t>七、自动售票机项目社会影响</w:t>
        </w:r>
        <w:r>
          <w:tab/>
        </w:r>
        <w:r>
          <w:fldChar w:fldCharType="begin"/>
        </w:r>
        <w:r>
          <w:instrText xml:space="preserve"> PAGEREF _Toc5572 \h </w:instrText>
        </w:r>
        <w:r>
          <w:fldChar w:fldCharType="separate"/>
        </w:r>
        <w:r>
          <w:t>22</w:t>
        </w:r>
        <w:r>
          <w:fldChar w:fldCharType="end"/>
        </w:r>
      </w:hyperlink>
    </w:p>
    <w:p>
      <w:pPr>
        <w:pStyle w:val="TOC2"/>
        <w:tabs>
          <w:tab w:val="right" w:leader="dot" w:pos="8306"/>
        </w:tabs>
      </w:pPr>
      <w:hyperlink w:anchor="_Toc17023" w:history="1">
        <w:r>
          <w:rPr>
            <w:rFonts w:ascii="仿宋" w:eastAsia="仿宋" w:hAnsi="仿宋" w:cs="仿宋" w:hint="eastAsia"/>
            <w:lang w:eastAsia="zh-CN"/>
          </w:rPr>
          <w:t>(一)、社会责任与义务</w:t>
        </w:r>
        <w:r>
          <w:tab/>
        </w:r>
        <w:r>
          <w:fldChar w:fldCharType="begin"/>
        </w:r>
        <w:r>
          <w:instrText xml:space="preserve"> PAGEREF _Toc17023 \h </w:instrText>
        </w:r>
        <w:r>
          <w:fldChar w:fldCharType="separate"/>
        </w:r>
        <w:r>
          <w:t>22</w:t>
        </w:r>
        <w:r>
          <w:fldChar w:fldCharType="end"/>
        </w:r>
      </w:hyperlink>
    </w:p>
    <w:p>
      <w:pPr>
        <w:pStyle w:val="TOC2"/>
        <w:tabs>
          <w:tab w:val="right" w:leader="dot" w:pos="8306"/>
        </w:tabs>
      </w:pPr>
      <w:hyperlink w:anchor="_Toc3565" w:history="1">
        <w:r>
          <w:rPr>
            <w:rFonts w:ascii="仿宋" w:eastAsia="仿宋" w:hAnsi="仿宋" w:cs="仿宋" w:hint="eastAsia"/>
            <w:lang w:eastAsia="zh-CN"/>
          </w:rPr>
          <w:t>(二)、社会参与与沟通</w:t>
        </w:r>
        <w:r>
          <w:tab/>
        </w:r>
        <w:r>
          <w:fldChar w:fldCharType="begin"/>
        </w:r>
        <w:r>
          <w:instrText xml:space="preserve"> PAGEREF _Toc3565 \h </w:instrText>
        </w:r>
        <w:r>
          <w:fldChar w:fldCharType="separate"/>
        </w:r>
        <w:r>
          <w:t>22</w:t>
        </w:r>
        <w:r>
          <w:fldChar w:fldCharType="end"/>
        </w:r>
      </w:hyperlink>
    </w:p>
    <w:p>
      <w:pPr>
        <w:pStyle w:val="TOC1"/>
        <w:tabs>
          <w:tab w:val="right" w:leader="dot" w:pos="8306"/>
        </w:tabs>
      </w:pPr>
      <w:hyperlink w:anchor="_Toc6645" w:history="1">
        <w:r>
          <w:rPr>
            <w:rFonts w:ascii="仿宋" w:eastAsia="仿宋" w:hAnsi="仿宋" w:cs="仿宋" w:hint="eastAsia"/>
            <w:lang w:eastAsia="zh-CN"/>
          </w:rPr>
          <w:t>八、自动售票机项目创新与研发</w:t>
        </w:r>
        <w:r>
          <w:tab/>
        </w:r>
        <w:r>
          <w:fldChar w:fldCharType="begin"/>
        </w:r>
        <w:r>
          <w:instrText xml:space="preserve"> PAGEREF _Toc6645 \h </w:instrText>
        </w:r>
        <w:r>
          <w:fldChar w:fldCharType="separate"/>
        </w:r>
        <w:r>
          <w:t>23</w:t>
        </w:r>
        <w:r>
          <w:fldChar w:fldCharType="end"/>
        </w:r>
      </w:hyperlink>
    </w:p>
    <w:p>
      <w:pPr>
        <w:pStyle w:val="TOC2"/>
        <w:tabs>
          <w:tab w:val="right" w:leader="dot" w:pos="8306"/>
        </w:tabs>
      </w:pPr>
      <w:hyperlink w:anchor="_Toc16725" w:history="1">
        <w:r>
          <w:rPr>
            <w:rFonts w:ascii="仿宋" w:eastAsia="仿宋" w:hAnsi="仿宋" w:cs="仿宋" w:hint="eastAsia"/>
            <w:lang w:eastAsia="zh-CN"/>
          </w:rPr>
          <w:t>(一)、创新策略与方向</w:t>
        </w:r>
        <w:r>
          <w:tab/>
        </w:r>
        <w:r>
          <w:fldChar w:fldCharType="begin"/>
        </w:r>
        <w:r>
          <w:instrText xml:space="preserve"> PAGEREF _Toc16725 \h </w:instrText>
        </w:r>
        <w:r>
          <w:fldChar w:fldCharType="separate"/>
        </w:r>
        <w:r>
          <w:t>23</w:t>
        </w:r>
        <w:r>
          <w:fldChar w:fldCharType="end"/>
        </w:r>
      </w:hyperlink>
    </w:p>
    <w:p>
      <w:pPr>
        <w:pStyle w:val="TOC2"/>
        <w:tabs>
          <w:tab w:val="right" w:leader="dot" w:pos="8306"/>
        </w:tabs>
      </w:pPr>
      <w:hyperlink w:anchor="_Toc25982" w:history="1">
        <w:r>
          <w:rPr>
            <w:rFonts w:ascii="仿宋" w:eastAsia="仿宋" w:hAnsi="仿宋" w:cs="仿宋" w:hint="eastAsia"/>
            <w:lang w:eastAsia="zh-CN"/>
          </w:rPr>
          <w:t>(二)、研发规划与投入</w:t>
        </w:r>
        <w:r>
          <w:tab/>
        </w:r>
        <w:r>
          <w:fldChar w:fldCharType="begin"/>
        </w:r>
        <w:r>
          <w:instrText xml:space="preserve"> PAGEREF _Toc25982 \h </w:instrText>
        </w:r>
        <w:r>
          <w:fldChar w:fldCharType="separate"/>
        </w:r>
        <w:r>
          <w:t>25</w:t>
        </w:r>
        <w:r>
          <w:fldChar w:fldCharType="end"/>
        </w:r>
      </w:hyperlink>
    </w:p>
    <w:p>
      <w:pPr>
        <w:pStyle w:val="TOC1"/>
        <w:tabs>
          <w:tab w:val="right" w:leader="dot" w:pos="8306"/>
        </w:tabs>
      </w:pPr>
      <w:hyperlink w:anchor="_Toc29717" w:history="1">
        <w:r>
          <w:rPr>
            <w:rFonts w:ascii="仿宋" w:eastAsia="仿宋" w:hAnsi="仿宋" w:cs="仿宋" w:hint="eastAsia"/>
            <w:lang w:eastAsia="zh-CN"/>
          </w:rPr>
          <w:t>九、自动售票机项目经营效益</w:t>
        </w:r>
        <w:r>
          <w:tab/>
        </w:r>
        <w:r>
          <w:fldChar w:fldCharType="begin"/>
        </w:r>
        <w:r>
          <w:instrText xml:space="preserve"> PAGEREF _Toc29717 \h </w:instrText>
        </w:r>
        <w:r>
          <w:fldChar w:fldCharType="separate"/>
        </w:r>
        <w:r>
          <w:t>26</w:t>
        </w:r>
        <w:r>
          <w:fldChar w:fldCharType="end"/>
        </w:r>
      </w:hyperlink>
    </w:p>
    <w:p>
      <w:pPr>
        <w:pStyle w:val="TOC2"/>
        <w:tabs>
          <w:tab w:val="right" w:leader="dot" w:pos="8306"/>
        </w:tabs>
      </w:pPr>
      <w:hyperlink w:anchor="_Toc14663" w:history="1">
        <w:r>
          <w:rPr>
            <w:rFonts w:ascii="仿宋" w:eastAsia="仿宋" w:hAnsi="仿宋" w:cs="仿宋" w:hint="eastAsia"/>
            <w:lang w:eastAsia="zh-CN"/>
          </w:rPr>
          <w:t>(一)、经济评价财务测算</w:t>
        </w:r>
        <w:r>
          <w:tab/>
        </w:r>
        <w:r>
          <w:fldChar w:fldCharType="begin"/>
        </w:r>
        <w:r>
          <w:instrText xml:space="preserve"> PAGEREF _Toc14663 \h </w:instrText>
        </w:r>
        <w:r>
          <w:fldChar w:fldCharType="separate"/>
        </w:r>
        <w:r>
          <w:t>26</w:t>
        </w:r>
        <w:r>
          <w:fldChar w:fldCharType="end"/>
        </w:r>
      </w:hyperlink>
    </w:p>
    <w:p>
      <w:pPr>
        <w:pStyle w:val="TOC2"/>
        <w:tabs>
          <w:tab w:val="right" w:leader="dot" w:pos="8306"/>
        </w:tabs>
      </w:pPr>
      <w:hyperlink w:anchor="_Toc12347" w:history="1">
        <w:r>
          <w:rPr>
            <w:rFonts w:ascii="仿宋" w:eastAsia="仿宋" w:hAnsi="仿宋" w:cs="仿宋" w:hint="eastAsia"/>
            <w:lang w:eastAsia="zh-CN"/>
          </w:rPr>
          <w:t>(二)、自动售票机项目盈利能力分析</w:t>
        </w:r>
        <w:r>
          <w:tab/>
        </w:r>
        <w:r>
          <w:fldChar w:fldCharType="begin"/>
        </w:r>
        <w:r>
          <w:instrText xml:space="preserve"> PAGEREF _Toc12347 \h </w:instrText>
        </w:r>
        <w:r>
          <w:fldChar w:fldCharType="separate"/>
        </w:r>
        <w:r>
          <w:t>28</w:t>
        </w:r>
        <w:r>
          <w:fldChar w:fldCharType="end"/>
        </w:r>
      </w:hyperlink>
    </w:p>
    <w:p>
      <w:pPr>
        <w:pStyle w:val="TOC1"/>
        <w:tabs>
          <w:tab w:val="right" w:leader="dot" w:pos="8306"/>
        </w:tabs>
      </w:pPr>
      <w:hyperlink w:anchor="_Toc27508" w:history="1">
        <w:r>
          <w:rPr>
            <w:rFonts w:ascii="仿宋" w:eastAsia="仿宋" w:hAnsi="仿宋" w:cs="仿宋" w:hint="eastAsia"/>
            <w:lang w:eastAsia="zh-CN"/>
          </w:rPr>
          <w:t>十、自动售票机项目计划安排</w:t>
        </w:r>
        <w:r>
          <w:tab/>
        </w:r>
        <w:r>
          <w:fldChar w:fldCharType="begin"/>
        </w:r>
        <w:r>
          <w:instrText xml:space="preserve"> PAGEREF _Toc27508 \h </w:instrText>
        </w:r>
        <w:r>
          <w:fldChar w:fldCharType="separate"/>
        </w:r>
        <w:r>
          <w:t>28</w:t>
        </w:r>
        <w:r>
          <w:fldChar w:fldCharType="end"/>
        </w:r>
      </w:hyperlink>
    </w:p>
    <w:p>
      <w:pPr>
        <w:pStyle w:val="TOC2"/>
        <w:tabs>
          <w:tab w:val="right" w:leader="dot" w:pos="8306"/>
        </w:tabs>
      </w:pPr>
      <w:hyperlink w:anchor="_Toc15994" w:history="1">
        <w:r>
          <w:rPr>
            <w:rFonts w:ascii="仿宋" w:eastAsia="仿宋" w:hAnsi="仿宋" w:cs="仿宋" w:hint="eastAsia"/>
            <w:lang w:eastAsia="zh-CN"/>
          </w:rPr>
          <w:t>(一)、建设周期</w:t>
        </w:r>
        <w:r>
          <w:tab/>
        </w:r>
        <w:r>
          <w:fldChar w:fldCharType="begin"/>
        </w:r>
        <w:r>
          <w:instrText xml:space="preserve"> PAGEREF _Toc15994 \h </w:instrText>
        </w:r>
        <w:r>
          <w:fldChar w:fldCharType="separate"/>
        </w:r>
        <w:r>
          <w:t>28</w:t>
        </w:r>
        <w:r>
          <w:fldChar w:fldCharType="end"/>
        </w:r>
      </w:hyperlink>
    </w:p>
    <w:p>
      <w:pPr>
        <w:pStyle w:val="TOC2"/>
        <w:tabs>
          <w:tab w:val="right" w:leader="dot" w:pos="8306"/>
        </w:tabs>
      </w:pPr>
      <w:hyperlink w:anchor="_Toc18561" w:history="1">
        <w:r>
          <w:rPr>
            <w:rFonts w:ascii="仿宋" w:eastAsia="仿宋" w:hAnsi="仿宋" w:cs="仿宋" w:hint="eastAsia"/>
            <w:lang w:eastAsia="zh-CN"/>
          </w:rPr>
          <w:t>(二)、建设进度</w:t>
        </w:r>
        <w:r>
          <w:tab/>
        </w:r>
        <w:r>
          <w:fldChar w:fldCharType="begin"/>
        </w:r>
        <w:r>
          <w:instrText xml:space="preserve"> PAGEREF _Toc18561 \h </w:instrText>
        </w:r>
        <w:r>
          <w:fldChar w:fldCharType="separate"/>
        </w:r>
        <w:r>
          <w:t>29</w:t>
        </w:r>
        <w:r>
          <w:fldChar w:fldCharType="end"/>
        </w:r>
      </w:hyperlink>
    </w:p>
    <w:p>
      <w:pPr>
        <w:pStyle w:val="TOC2"/>
        <w:tabs>
          <w:tab w:val="right" w:leader="dot" w:pos="8306"/>
        </w:tabs>
      </w:pPr>
      <w:hyperlink w:anchor="_Toc11667" w:history="1">
        <w:r>
          <w:rPr>
            <w:rFonts w:ascii="仿宋" w:eastAsia="仿宋" w:hAnsi="仿宋" w:cs="仿宋" w:hint="eastAsia"/>
            <w:lang w:eastAsia="zh-CN"/>
          </w:rPr>
          <w:t>(三)、进度安排注意事项</w:t>
        </w:r>
        <w:r>
          <w:tab/>
        </w:r>
        <w:r>
          <w:fldChar w:fldCharType="begin"/>
        </w:r>
        <w:r>
          <w:instrText xml:space="preserve"> PAGEREF _Toc11667 \h </w:instrText>
        </w:r>
        <w:r>
          <w:fldChar w:fldCharType="separate"/>
        </w:r>
        <w:r>
          <w:t>30</w:t>
        </w:r>
        <w:r>
          <w:fldChar w:fldCharType="end"/>
        </w:r>
      </w:hyperlink>
    </w:p>
    <w:p>
      <w:pPr>
        <w:pStyle w:val="TOC2"/>
        <w:tabs>
          <w:tab w:val="right" w:leader="dot" w:pos="8306"/>
        </w:tabs>
      </w:pPr>
      <w:hyperlink w:anchor="_Toc3992" w:history="1">
        <w:r>
          <w:rPr>
            <w:rFonts w:ascii="仿宋" w:eastAsia="仿宋" w:hAnsi="仿宋" w:cs="仿宋" w:hint="eastAsia"/>
            <w:lang w:eastAsia="zh-CN"/>
          </w:rPr>
          <w:t>(四)、人力资源配置</w:t>
        </w:r>
        <w:r>
          <w:tab/>
        </w:r>
        <w:r>
          <w:fldChar w:fldCharType="begin"/>
        </w:r>
        <w:r>
          <w:instrText xml:space="preserve"> PAGEREF _Toc3992 \h </w:instrText>
        </w:r>
        <w:r>
          <w:fldChar w:fldCharType="separate"/>
        </w:r>
        <w:r>
          <w:t>32</w:t>
        </w:r>
        <w:r>
          <w:fldChar w:fldCharType="end"/>
        </w:r>
      </w:hyperlink>
    </w:p>
    <w:p>
      <w:pPr>
        <w:pStyle w:val="TOC1"/>
        <w:tabs>
          <w:tab w:val="right" w:leader="dot" w:pos="8306"/>
        </w:tabs>
      </w:pPr>
      <w:hyperlink w:anchor="_Toc9673" w:history="1">
        <w:r>
          <w:rPr>
            <w:rFonts w:ascii="仿宋" w:eastAsia="仿宋" w:hAnsi="仿宋" w:cs="仿宋" w:hint="eastAsia"/>
            <w:lang w:eastAsia="zh-CN"/>
          </w:rPr>
          <w:t>十一、自动售票机项目风险管理</w:t>
        </w:r>
        <w:r>
          <w:tab/>
        </w:r>
        <w:r>
          <w:fldChar w:fldCharType="begin"/>
        </w:r>
        <w:r>
          <w:instrText xml:space="preserve"> PAGEREF _Toc9673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52" w:history="1">
        <w:r>
          <w:rPr>
            <w:rFonts w:ascii="仿宋" w:eastAsia="仿宋" w:hAnsi="仿宋" w:cs="仿宋" w:hint="eastAsia"/>
            <w:lang w:eastAsia="zh-CN"/>
          </w:rPr>
          <w:t>(一)、风险识别与评估</w:t>
        </w:r>
        <w:r>
          <w:tab/>
        </w:r>
        <w:r>
          <w:fldChar w:fldCharType="begin"/>
        </w:r>
        <w:r>
          <w:instrText xml:space="preserve"> PAGEREF _Toc7852 \h </w:instrText>
        </w:r>
        <w:r>
          <w:fldChar w:fldCharType="separate"/>
        </w:r>
        <w:r>
          <w:t>33</w:t>
        </w:r>
        <w:r>
          <w:fldChar w:fldCharType="end"/>
        </w:r>
      </w:hyperlink>
    </w:p>
    <w:p>
      <w:pPr>
        <w:pStyle w:val="TOC2"/>
        <w:tabs>
          <w:tab w:val="right" w:leader="dot" w:pos="8306"/>
        </w:tabs>
      </w:pPr>
      <w:hyperlink w:anchor="_Toc28948" w:history="1">
        <w:r>
          <w:rPr>
            <w:rFonts w:ascii="仿宋" w:eastAsia="仿宋" w:hAnsi="仿宋" w:cs="仿宋" w:hint="eastAsia"/>
            <w:lang w:eastAsia="zh-CN"/>
          </w:rPr>
          <w:t>(二)、风险应对策略</w:t>
        </w:r>
        <w:r>
          <w:tab/>
        </w:r>
        <w:r>
          <w:fldChar w:fldCharType="begin"/>
        </w:r>
        <w:r>
          <w:instrText xml:space="preserve"> PAGEREF _Toc28948 \h </w:instrText>
        </w:r>
        <w:r>
          <w:fldChar w:fldCharType="separate"/>
        </w:r>
        <w:r>
          <w:t>34</w:t>
        </w:r>
        <w:r>
          <w:fldChar w:fldCharType="end"/>
        </w:r>
      </w:hyperlink>
    </w:p>
    <w:p>
      <w:pPr>
        <w:pStyle w:val="TOC2"/>
        <w:tabs>
          <w:tab w:val="right" w:leader="dot" w:pos="8306"/>
        </w:tabs>
      </w:pPr>
      <w:hyperlink w:anchor="_Toc13401" w:history="1">
        <w:r>
          <w:rPr>
            <w:rFonts w:ascii="仿宋" w:eastAsia="仿宋" w:hAnsi="仿宋" w:cs="仿宋" w:hint="eastAsia"/>
            <w:lang w:eastAsia="zh-CN"/>
          </w:rPr>
          <w:t>(三)、风险监控与控制</w:t>
        </w:r>
        <w:r>
          <w:tab/>
        </w:r>
        <w:r>
          <w:fldChar w:fldCharType="begin"/>
        </w:r>
        <w:r>
          <w:instrText xml:space="preserve"> PAGEREF _Toc13401 \h </w:instrText>
        </w:r>
        <w:r>
          <w:fldChar w:fldCharType="separate"/>
        </w:r>
        <w:r>
          <w:t>36</w:t>
        </w:r>
        <w:r>
          <w:fldChar w:fldCharType="end"/>
        </w:r>
      </w:hyperlink>
    </w:p>
    <w:p>
      <w:pPr>
        <w:pStyle w:val="TOC1"/>
        <w:tabs>
          <w:tab w:val="right" w:leader="dot" w:pos="8306"/>
        </w:tabs>
      </w:pPr>
      <w:hyperlink w:anchor="_Toc9727" w:history="1">
        <w:r>
          <w:rPr>
            <w:rFonts w:ascii="仿宋" w:eastAsia="仿宋" w:hAnsi="仿宋" w:cs="仿宋" w:hint="eastAsia"/>
            <w:lang w:eastAsia="zh-CN"/>
          </w:rPr>
          <w:t>十二、自动售票机项目投资规划</w:t>
        </w:r>
        <w:r>
          <w:tab/>
        </w:r>
        <w:r>
          <w:fldChar w:fldCharType="begin"/>
        </w:r>
        <w:r>
          <w:instrText xml:space="preserve"> PAGEREF _Toc9727 \h </w:instrText>
        </w:r>
        <w:r>
          <w:fldChar w:fldCharType="separate"/>
        </w:r>
        <w:r>
          <w:t>37</w:t>
        </w:r>
        <w:r>
          <w:fldChar w:fldCharType="end"/>
        </w:r>
      </w:hyperlink>
    </w:p>
    <w:p>
      <w:pPr>
        <w:pStyle w:val="TOC2"/>
        <w:tabs>
          <w:tab w:val="right" w:leader="dot" w:pos="8306"/>
        </w:tabs>
      </w:pPr>
      <w:hyperlink w:anchor="_Toc7643" w:history="1">
        <w:r>
          <w:rPr>
            <w:rFonts w:ascii="仿宋" w:eastAsia="仿宋" w:hAnsi="仿宋" w:cs="仿宋" w:hint="eastAsia"/>
            <w:lang w:eastAsia="zh-CN"/>
          </w:rPr>
          <w:t>(一)、自动售票机项目总投资估算</w:t>
        </w:r>
        <w:r>
          <w:tab/>
        </w:r>
        <w:r>
          <w:fldChar w:fldCharType="begin"/>
        </w:r>
        <w:r>
          <w:instrText xml:space="preserve"> PAGEREF _Toc7643 \h </w:instrText>
        </w:r>
        <w:r>
          <w:fldChar w:fldCharType="separate"/>
        </w:r>
        <w:r>
          <w:t>37</w:t>
        </w:r>
        <w:r>
          <w:fldChar w:fldCharType="end"/>
        </w:r>
      </w:hyperlink>
    </w:p>
    <w:p>
      <w:pPr>
        <w:pStyle w:val="TOC2"/>
        <w:tabs>
          <w:tab w:val="right" w:leader="dot" w:pos="8306"/>
        </w:tabs>
      </w:pPr>
      <w:hyperlink w:anchor="_Toc4684" w:history="1">
        <w:r>
          <w:rPr>
            <w:rFonts w:ascii="仿宋" w:eastAsia="仿宋" w:hAnsi="仿宋" w:cs="仿宋" w:hint="eastAsia"/>
            <w:lang w:eastAsia="zh-CN"/>
          </w:rPr>
          <w:t>(二)、资金筹措</w:t>
        </w:r>
        <w:r>
          <w:tab/>
        </w:r>
        <w:r>
          <w:fldChar w:fldCharType="begin"/>
        </w:r>
        <w:r>
          <w:instrText xml:space="preserve"> PAGEREF _Toc4684 \h </w:instrText>
        </w:r>
        <w:r>
          <w:fldChar w:fldCharType="separate"/>
        </w:r>
        <w:r>
          <w:t>38</w:t>
        </w:r>
        <w:r>
          <w:fldChar w:fldCharType="end"/>
        </w:r>
      </w:hyperlink>
    </w:p>
    <w:p>
      <w:pPr>
        <w:pStyle w:val="TOC1"/>
        <w:tabs>
          <w:tab w:val="right" w:leader="dot" w:pos="8306"/>
        </w:tabs>
      </w:pPr>
      <w:hyperlink w:anchor="_Toc6551" w:history="1">
        <w:r>
          <w:rPr>
            <w:rFonts w:ascii="仿宋" w:eastAsia="仿宋" w:hAnsi="仿宋" w:cs="仿宋" w:hint="eastAsia"/>
            <w:lang w:eastAsia="zh-CN"/>
          </w:rPr>
          <w:t>十三、自动售票机项目实施保障措施</w:t>
        </w:r>
        <w:r>
          <w:tab/>
        </w:r>
        <w:r>
          <w:fldChar w:fldCharType="begin"/>
        </w:r>
        <w:r>
          <w:instrText xml:space="preserve"> PAGEREF _Toc6551 \h </w:instrText>
        </w:r>
        <w:r>
          <w:fldChar w:fldCharType="separate"/>
        </w:r>
        <w:r>
          <w:t>39</w:t>
        </w:r>
        <w:r>
          <w:fldChar w:fldCharType="end"/>
        </w:r>
      </w:hyperlink>
    </w:p>
    <w:p>
      <w:pPr>
        <w:pStyle w:val="TOC2"/>
        <w:tabs>
          <w:tab w:val="right" w:leader="dot" w:pos="8306"/>
        </w:tabs>
      </w:pPr>
      <w:hyperlink w:anchor="_Toc11216" w:history="1">
        <w:r>
          <w:rPr>
            <w:rFonts w:ascii="仿宋" w:eastAsia="仿宋" w:hAnsi="仿宋" w:cs="仿宋" w:hint="eastAsia"/>
            <w:lang w:eastAsia="zh-CN"/>
          </w:rPr>
          <w:t>(一)、自动售票机项目实施保障机制</w:t>
        </w:r>
        <w:r>
          <w:tab/>
        </w:r>
        <w:r>
          <w:fldChar w:fldCharType="begin"/>
        </w:r>
        <w:r>
          <w:instrText xml:space="preserve"> PAGEREF _Toc11216 \h </w:instrText>
        </w:r>
        <w:r>
          <w:fldChar w:fldCharType="separate"/>
        </w:r>
        <w:r>
          <w:t>39</w:t>
        </w:r>
        <w:r>
          <w:fldChar w:fldCharType="end"/>
        </w:r>
      </w:hyperlink>
    </w:p>
    <w:p>
      <w:pPr>
        <w:pStyle w:val="TOC2"/>
        <w:tabs>
          <w:tab w:val="right" w:leader="dot" w:pos="8306"/>
        </w:tabs>
      </w:pPr>
      <w:hyperlink w:anchor="_Toc15111" w:history="1">
        <w:r>
          <w:rPr>
            <w:rFonts w:ascii="仿宋" w:eastAsia="仿宋" w:hAnsi="仿宋" w:cs="仿宋" w:hint="eastAsia"/>
            <w:lang w:eastAsia="zh-CN"/>
          </w:rPr>
          <w:t>(二)、自动售票机项目法律合规要求</w:t>
        </w:r>
        <w:r>
          <w:tab/>
        </w:r>
        <w:r>
          <w:fldChar w:fldCharType="begin"/>
        </w:r>
        <w:r>
          <w:instrText xml:space="preserve"> PAGEREF _Toc15111 \h </w:instrText>
        </w:r>
        <w:r>
          <w:fldChar w:fldCharType="separate"/>
        </w:r>
        <w:r>
          <w:t>42</w:t>
        </w:r>
        <w:r>
          <w:fldChar w:fldCharType="end"/>
        </w:r>
      </w:hyperlink>
    </w:p>
    <w:p>
      <w:pPr>
        <w:pStyle w:val="TOC2"/>
        <w:tabs>
          <w:tab w:val="right" w:leader="dot" w:pos="8306"/>
        </w:tabs>
      </w:pPr>
      <w:hyperlink w:anchor="_Toc16684" w:history="1">
        <w:r>
          <w:rPr>
            <w:rFonts w:ascii="仿宋" w:eastAsia="仿宋" w:hAnsi="仿宋" w:cs="仿宋" w:hint="eastAsia"/>
            <w:lang w:eastAsia="zh-CN"/>
          </w:rPr>
          <w:t>(三)、自动售票机项目合同管理与法律事务</w:t>
        </w:r>
        <w:r>
          <w:tab/>
        </w:r>
        <w:r>
          <w:fldChar w:fldCharType="begin"/>
        </w:r>
        <w:r>
          <w:instrText xml:space="preserve"> PAGEREF _Toc16684 \h </w:instrText>
        </w:r>
        <w:r>
          <w:fldChar w:fldCharType="separate"/>
        </w:r>
        <w:r>
          <w:t>46</w:t>
        </w:r>
        <w:r>
          <w:fldChar w:fldCharType="end"/>
        </w:r>
      </w:hyperlink>
    </w:p>
    <w:p>
      <w:pPr>
        <w:pStyle w:val="TOC2"/>
        <w:tabs>
          <w:tab w:val="right" w:leader="dot" w:pos="8306"/>
        </w:tabs>
      </w:pPr>
      <w:hyperlink w:anchor="_Toc17170" w:history="1">
        <w:r>
          <w:rPr>
            <w:rFonts w:ascii="仿宋" w:eastAsia="仿宋" w:hAnsi="仿宋" w:cs="仿宋" w:hint="eastAsia"/>
            <w:lang w:eastAsia="zh-CN"/>
          </w:rPr>
          <w:t>(四)、自动售票机项目知识产权保护策略</w:t>
        </w:r>
        <w:r>
          <w:tab/>
        </w:r>
        <w:r>
          <w:fldChar w:fldCharType="begin"/>
        </w:r>
        <w:r>
          <w:instrText xml:space="preserve"> PAGEREF _Toc17170 \h </w:instrText>
        </w:r>
        <w:r>
          <w:fldChar w:fldCharType="separate"/>
        </w:r>
        <w:r>
          <w:t>53</w:t>
        </w:r>
        <w:r>
          <w:fldChar w:fldCharType="end"/>
        </w:r>
      </w:hyperlink>
    </w:p>
    <w:p>
      <w:pPr>
        <w:pStyle w:val="TOC1"/>
        <w:tabs>
          <w:tab w:val="right" w:leader="dot" w:pos="8306"/>
        </w:tabs>
      </w:pPr>
      <w:hyperlink w:anchor="_Toc12618" w:history="1">
        <w:r>
          <w:rPr>
            <w:rFonts w:ascii="仿宋" w:eastAsia="仿宋" w:hAnsi="仿宋" w:cs="仿宋" w:hint="eastAsia"/>
            <w:lang w:eastAsia="zh-CN"/>
          </w:rPr>
          <w:t>十四、供应链管理</w:t>
        </w:r>
        <w:r>
          <w:tab/>
        </w:r>
        <w:r>
          <w:fldChar w:fldCharType="begin"/>
        </w:r>
        <w:r>
          <w:instrText xml:space="preserve"> PAGEREF _Toc12618 \h </w:instrText>
        </w:r>
        <w:r>
          <w:fldChar w:fldCharType="separate"/>
        </w:r>
        <w:r>
          <w:t>55</w:t>
        </w:r>
        <w:r>
          <w:fldChar w:fldCharType="end"/>
        </w:r>
      </w:hyperlink>
    </w:p>
    <w:p>
      <w:pPr>
        <w:pStyle w:val="TOC2"/>
        <w:tabs>
          <w:tab w:val="right" w:leader="dot" w:pos="8306"/>
        </w:tabs>
      </w:pPr>
      <w:hyperlink w:anchor="_Toc14358" w:history="1">
        <w:r>
          <w:rPr>
            <w:rFonts w:ascii="仿宋" w:eastAsia="仿宋" w:hAnsi="仿宋" w:cs="仿宋" w:hint="eastAsia"/>
            <w:lang w:eastAsia="zh-CN"/>
          </w:rPr>
          <w:t>(一)、供应链战略规划</w:t>
        </w:r>
        <w:r>
          <w:tab/>
        </w:r>
        <w:r>
          <w:fldChar w:fldCharType="begin"/>
        </w:r>
        <w:r>
          <w:instrText xml:space="preserve"> PAGEREF _Toc14358 \h </w:instrText>
        </w:r>
        <w:r>
          <w:fldChar w:fldCharType="separate"/>
        </w:r>
        <w:r>
          <w:t>55</w:t>
        </w:r>
        <w:r>
          <w:fldChar w:fldCharType="end"/>
        </w:r>
      </w:hyperlink>
    </w:p>
    <w:p>
      <w:pPr>
        <w:pStyle w:val="TOC2"/>
        <w:tabs>
          <w:tab w:val="right" w:leader="dot" w:pos="8306"/>
        </w:tabs>
      </w:pPr>
      <w:hyperlink w:anchor="_Toc26567" w:history="1">
        <w:r>
          <w:rPr>
            <w:rFonts w:ascii="仿宋" w:eastAsia="仿宋" w:hAnsi="仿宋" w:cs="仿宋" w:hint="eastAsia"/>
            <w:lang w:eastAsia="zh-CN"/>
          </w:rPr>
          <w:t>(二)、供应商选择与合作</w:t>
        </w:r>
        <w:r>
          <w:tab/>
        </w:r>
        <w:r>
          <w:fldChar w:fldCharType="begin"/>
        </w:r>
        <w:r>
          <w:instrText xml:space="preserve"> PAGEREF _Toc26567 \h </w:instrText>
        </w:r>
        <w:r>
          <w:fldChar w:fldCharType="separate"/>
        </w:r>
        <w:r>
          <w:t>57</w:t>
        </w:r>
        <w:r>
          <w:fldChar w:fldCharType="end"/>
        </w:r>
      </w:hyperlink>
    </w:p>
    <w:p>
      <w:pPr>
        <w:pStyle w:val="TOC2"/>
        <w:tabs>
          <w:tab w:val="right" w:leader="dot" w:pos="8306"/>
        </w:tabs>
      </w:pPr>
      <w:hyperlink w:anchor="_Toc8995" w:history="1">
        <w:r>
          <w:rPr>
            <w:rFonts w:ascii="仿宋" w:eastAsia="仿宋" w:hAnsi="仿宋" w:cs="仿宋" w:hint="eastAsia"/>
            <w:lang w:eastAsia="zh-CN"/>
          </w:rPr>
          <w:t>(三)、物流与库存管理</w:t>
        </w:r>
        <w:r>
          <w:tab/>
        </w:r>
        <w:r>
          <w:fldChar w:fldCharType="begin"/>
        </w:r>
        <w:r>
          <w:instrText xml:space="preserve"> PAGEREF _Toc8995 \h </w:instrText>
        </w:r>
        <w:r>
          <w:fldChar w:fldCharType="separate"/>
        </w:r>
        <w:r>
          <w:t>58</w:t>
        </w:r>
        <w:r>
          <w:fldChar w:fldCharType="end"/>
        </w:r>
      </w:hyperlink>
    </w:p>
    <w:p>
      <w:pPr>
        <w:pStyle w:val="TOC1"/>
        <w:tabs>
          <w:tab w:val="right" w:leader="dot" w:pos="8306"/>
        </w:tabs>
      </w:pPr>
      <w:hyperlink w:anchor="_Toc3510" w:history="1">
        <w:r>
          <w:rPr>
            <w:rFonts w:ascii="仿宋" w:eastAsia="仿宋" w:hAnsi="仿宋" w:cs="仿宋" w:hint="eastAsia"/>
            <w:lang w:eastAsia="zh-CN"/>
          </w:rPr>
          <w:t>十五、营销与推广策略</w:t>
        </w:r>
        <w:r>
          <w:tab/>
        </w:r>
        <w:r>
          <w:fldChar w:fldCharType="begin"/>
        </w:r>
        <w:r>
          <w:instrText xml:space="preserve"> PAGEREF _Toc3510 \h </w:instrText>
        </w:r>
        <w:r>
          <w:fldChar w:fldCharType="separate"/>
        </w:r>
        <w:r>
          <w:t>59</w:t>
        </w:r>
        <w:r>
          <w:fldChar w:fldCharType="end"/>
        </w:r>
      </w:hyperlink>
    </w:p>
    <w:p>
      <w:pPr>
        <w:pStyle w:val="TOC2"/>
        <w:tabs>
          <w:tab w:val="right" w:leader="dot" w:pos="8306"/>
        </w:tabs>
      </w:pPr>
      <w:hyperlink w:anchor="_Toc17469" w:history="1">
        <w:r>
          <w:rPr>
            <w:rFonts w:ascii="仿宋" w:eastAsia="仿宋" w:hAnsi="仿宋" w:cs="仿宋" w:hint="eastAsia"/>
            <w:lang w:eastAsia="zh-CN"/>
          </w:rPr>
          <w:t>(一)、产品/服务定位与特点</w:t>
        </w:r>
        <w:r>
          <w:tab/>
        </w:r>
        <w:r>
          <w:fldChar w:fldCharType="begin"/>
        </w:r>
        <w:r>
          <w:instrText xml:space="preserve"> PAGEREF _Toc17469 \h </w:instrText>
        </w:r>
        <w:r>
          <w:fldChar w:fldCharType="separate"/>
        </w:r>
        <w:r>
          <w:t>59</w:t>
        </w:r>
        <w:r>
          <w:fldChar w:fldCharType="end"/>
        </w:r>
      </w:hyperlink>
    </w:p>
    <w:p>
      <w:pPr>
        <w:pStyle w:val="TOC2"/>
        <w:tabs>
          <w:tab w:val="right" w:leader="dot" w:pos="8306"/>
        </w:tabs>
      </w:pPr>
      <w:hyperlink w:anchor="_Toc6487" w:history="1">
        <w:r>
          <w:rPr>
            <w:rFonts w:ascii="仿宋" w:eastAsia="仿宋" w:hAnsi="仿宋" w:cs="仿宋" w:hint="eastAsia"/>
            <w:lang w:eastAsia="zh-CN"/>
          </w:rPr>
          <w:t>(二)、市场定位与竞争分析</w:t>
        </w:r>
        <w:r>
          <w:tab/>
        </w:r>
        <w:r>
          <w:fldChar w:fldCharType="begin"/>
        </w:r>
        <w:r>
          <w:instrText xml:space="preserve"> PAGEREF _Toc6487 \h </w:instrText>
        </w:r>
        <w:r>
          <w:fldChar w:fldCharType="separate"/>
        </w:r>
        <w:r>
          <w:t>61</w:t>
        </w:r>
        <w:r>
          <w:fldChar w:fldCharType="end"/>
        </w:r>
      </w:hyperlink>
    </w:p>
    <w:p>
      <w:pPr>
        <w:pStyle w:val="TOC2"/>
        <w:tabs>
          <w:tab w:val="right" w:leader="dot" w:pos="8306"/>
        </w:tabs>
      </w:pPr>
      <w:hyperlink w:anchor="_Toc23978" w:history="1">
        <w:r>
          <w:rPr>
            <w:rFonts w:ascii="仿宋" w:eastAsia="仿宋" w:hAnsi="仿宋" w:cs="仿宋" w:hint="eastAsia"/>
            <w:lang w:eastAsia="zh-CN"/>
          </w:rPr>
          <w:t>(三)、营销渠道与策略</w:t>
        </w:r>
        <w:r>
          <w:tab/>
        </w:r>
        <w:r>
          <w:fldChar w:fldCharType="begin"/>
        </w:r>
        <w:r>
          <w:instrText xml:space="preserve"> PAGEREF _Toc23978 \h </w:instrText>
        </w:r>
        <w:r>
          <w:fldChar w:fldCharType="separate"/>
        </w:r>
        <w:r>
          <w:t>62</w:t>
        </w:r>
        <w:r>
          <w:fldChar w:fldCharType="end"/>
        </w:r>
      </w:hyperlink>
    </w:p>
    <w:p>
      <w:pPr>
        <w:pStyle w:val="TOC2"/>
        <w:tabs>
          <w:tab w:val="right" w:leader="dot" w:pos="8306"/>
        </w:tabs>
      </w:pPr>
      <w:hyperlink w:anchor="_Toc31935" w:history="1">
        <w:r>
          <w:rPr>
            <w:rFonts w:ascii="仿宋" w:eastAsia="仿宋" w:hAnsi="仿宋" w:cs="仿宋" w:hint="eastAsia"/>
            <w:lang w:eastAsia="zh-CN"/>
          </w:rPr>
          <w:t>(四)、推广与宣传活动</w:t>
        </w:r>
        <w:r>
          <w:tab/>
        </w:r>
        <w:r>
          <w:fldChar w:fldCharType="begin"/>
        </w:r>
        <w:r>
          <w:instrText xml:space="preserve"> PAGEREF _Toc31935 \h </w:instrText>
        </w:r>
        <w:r>
          <w:fldChar w:fldCharType="separate"/>
        </w:r>
        <w:r>
          <w:t>63</w:t>
        </w:r>
        <w:r>
          <w:fldChar w:fldCharType="end"/>
        </w:r>
      </w:hyperlink>
    </w:p>
    <w:p>
      <w:pPr>
        <w:pStyle w:val="TOC1"/>
        <w:tabs>
          <w:tab w:val="right" w:leader="dot" w:pos="8306"/>
        </w:tabs>
      </w:pPr>
      <w:hyperlink w:anchor="_Toc30344" w:history="1">
        <w:r>
          <w:rPr>
            <w:rFonts w:ascii="仿宋" w:eastAsia="仿宋" w:hAnsi="仿宋" w:cs="仿宋" w:hint="eastAsia"/>
            <w:lang w:eastAsia="zh-CN"/>
          </w:rPr>
          <w:t>十六、自动售票机项目工程方案分析</w:t>
        </w:r>
        <w:r>
          <w:tab/>
        </w:r>
        <w:r>
          <w:fldChar w:fldCharType="begin"/>
        </w:r>
        <w:r>
          <w:instrText xml:space="preserve"> PAGEREF _Toc30344 \h </w:instrText>
        </w:r>
        <w:r>
          <w:fldChar w:fldCharType="separate"/>
        </w:r>
        <w:r>
          <w:t>68</w:t>
        </w:r>
        <w:r>
          <w:fldChar w:fldCharType="end"/>
        </w:r>
      </w:hyperlink>
    </w:p>
    <w:p>
      <w:pPr>
        <w:pStyle w:val="TOC2"/>
        <w:tabs>
          <w:tab w:val="right" w:leader="dot" w:pos="8306"/>
        </w:tabs>
      </w:pPr>
      <w:hyperlink w:anchor="_Toc29313" w:history="1">
        <w:r>
          <w:rPr>
            <w:rFonts w:ascii="仿宋" w:eastAsia="仿宋" w:hAnsi="仿宋" w:cs="仿宋" w:hint="eastAsia"/>
            <w:lang w:eastAsia="zh-CN"/>
          </w:rPr>
          <w:t>(一)、建筑工程设计原则</w:t>
        </w:r>
        <w:r>
          <w:tab/>
        </w:r>
        <w:r>
          <w:fldChar w:fldCharType="begin"/>
        </w:r>
        <w:r>
          <w:instrText xml:space="preserve"> PAGEREF _Toc29313 \h </w:instrText>
        </w:r>
        <w:r>
          <w:fldChar w:fldCharType="separate"/>
        </w:r>
        <w:r>
          <w:t>68</w:t>
        </w:r>
        <w:r>
          <w:fldChar w:fldCharType="end"/>
        </w:r>
      </w:hyperlink>
    </w:p>
    <w:p>
      <w:pPr>
        <w:pStyle w:val="TOC2"/>
        <w:tabs>
          <w:tab w:val="right" w:leader="dot" w:pos="8306"/>
        </w:tabs>
      </w:pPr>
      <w:hyperlink w:anchor="_Toc14151" w:history="1">
        <w:r>
          <w:rPr>
            <w:rFonts w:ascii="仿宋" w:eastAsia="仿宋" w:hAnsi="仿宋" w:cs="仿宋" w:hint="eastAsia"/>
            <w:lang w:eastAsia="zh-CN"/>
          </w:rPr>
          <w:t>(二)、土建工程建设指标</w:t>
        </w:r>
        <w:r>
          <w:tab/>
        </w:r>
        <w:r>
          <w:fldChar w:fldCharType="begin"/>
        </w:r>
        <w:r>
          <w:instrText xml:space="preserve"> PAGEREF _Toc14151 \h </w:instrText>
        </w:r>
        <w:r>
          <w:fldChar w:fldCharType="separate"/>
        </w:r>
        <w:r>
          <w:t>72</w:t>
        </w:r>
        <w:r>
          <w:fldChar w:fldCharType="end"/>
        </w:r>
      </w:hyperlink>
    </w:p>
    <w:p>
      <w:pPr>
        <w:pStyle w:val="TOC1"/>
        <w:tabs>
          <w:tab w:val="right" w:leader="dot" w:pos="8306"/>
        </w:tabs>
      </w:pPr>
      <w:hyperlink w:anchor="_Toc8406" w:history="1">
        <w:r>
          <w:rPr>
            <w:rFonts w:ascii="仿宋" w:eastAsia="仿宋" w:hAnsi="仿宋" w:cs="仿宋" w:hint="eastAsia"/>
            <w:lang w:eastAsia="zh-CN"/>
          </w:rPr>
          <w:t>十七、利益相关者分析与沟通计划</w:t>
        </w:r>
        <w:r>
          <w:tab/>
        </w:r>
        <w:r>
          <w:fldChar w:fldCharType="begin"/>
        </w:r>
        <w:r>
          <w:instrText xml:space="preserve"> PAGEREF _Toc8406 \h </w:instrText>
        </w:r>
        <w:r>
          <w:fldChar w:fldCharType="separate"/>
        </w:r>
        <w:r>
          <w:t>73</w:t>
        </w:r>
        <w:r>
          <w:fldChar w:fldCharType="end"/>
        </w:r>
      </w:hyperlink>
    </w:p>
    <w:p>
      <w:pPr>
        <w:pStyle w:val="TOC2"/>
        <w:tabs>
          <w:tab w:val="right" w:leader="dot" w:pos="8306"/>
        </w:tabs>
      </w:pPr>
      <w:hyperlink w:anchor="_Toc22199" w:history="1">
        <w:r>
          <w:rPr>
            <w:rFonts w:ascii="仿宋" w:eastAsia="仿宋" w:hAnsi="仿宋" w:cs="仿宋" w:hint="eastAsia"/>
            <w:lang w:eastAsia="zh-CN"/>
          </w:rPr>
          <w:t>(一)、利益相关者分析</w:t>
        </w:r>
        <w:r>
          <w:tab/>
        </w:r>
        <w:r>
          <w:fldChar w:fldCharType="begin"/>
        </w:r>
        <w:r>
          <w:instrText xml:space="preserve"> PAGEREF _Toc22199 \h </w:instrText>
        </w:r>
        <w:r>
          <w:fldChar w:fldCharType="separate"/>
        </w:r>
        <w:r>
          <w:t>73</w:t>
        </w:r>
        <w:r>
          <w:fldChar w:fldCharType="end"/>
        </w:r>
      </w:hyperlink>
    </w:p>
    <w:p>
      <w:pPr>
        <w:pStyle w:val="TOC2"/>
        <w:tabs>
          <w:tab w:val="right" w:leader="dot" w:pos="8306"/>
        </w:tabs>
      </w:pPr>
      <w:hyperlink w:anchor="_Toc20186" w:history="1">
        <w:r>
          <w:rPr>
            <w:rFonts w:ascii="仿宋" w:eastAsia="仿宋" w:hAnsi="仿宋" w:cs="仿宋" w:hint="eastAsia"/>
            <w:lang w:eastAsia="zh-CN"/>
          </w:rPr>
          <w:t>(二)、沟通计划</w:t>
        </w:r>
        <w:r>
          <w:tab/>
        </w:r>
        <w:r>
          <w:fldChar w:fldCharType="begin"/>
        </w:r>
        <w:r>
          <w:instrText xml:space="preserve"> PAGEREF _Toc20186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529"/>
      <w:r>
        <w:rPr>
          <w:rFonts w:ascii="仿宋" w:eastAsia="仿宋" w:hAnsi="仿宋" w:cs="仿宋" w:hint="eastAsia"/>
          <w:sz w:val="28"/>
          <w:lang w:eastAsia="zh-CN"/>
        </w:rPr>
        <w:t>一、自动售票机项目文档管理</w:t>
      </w:r>
      <w:bookmarkEnd w:id="2"/>
    </w:p>
    <w:p>
      <w:pPr>
        <w:pStyle w:val="Heading2"/>
        <w:rPr>
          <w:rFonts w:ascii="仿宋" w:eastAsia="仿宋" w:hAnsi="仿宋" w:cs="仿宋" w:hint="eastAsia"/>
          <w:lang w:eastAsia="zh-CN"/>
        </w:rPr>
      </w:pPr>
      <w:bookmarkStart w:id="3" w:name="_Toc3194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自动售票机项目高度重视文档的质量和准确性，以支持自动售票机项目的各项活动和决策。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文档的编制始于自动售票机项目计划的初期，我们制定了详细的文档编制计划，明确了每个文档的内容、格式和编写责任人。在自动售票机项目启动阶段，我们首先编制了自动售票机项目章程，明确定义了自动售票机项目的目标、范围、风险等关键要素。随后，自动售票机项目团队根据计划陆续编制了需求文档、设计文档、测试文档等各类文档，确保自动售票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售票机项目管理中的重要环节，旨在确保自动售票机项目文档符合质量标准和自动售票机项目需求。在自动售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售票机项目相关利益方和专业领域的专家对文档进行独立审查。这有助于获取更全面、客观的反馈，确保自动售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自动售票机项目在文档编制与审查方面建立了严格的管理机制，通过规范的流程和多维度的审查，确保自动售票机项目文档的质量、准确性和可靠性，为自动售票机项目的顺利推进提供了有力支持。</w:t>
      </w:r>
    </w:p>
    <w:p>
      <w:pPr>
        <w:pStyle w:val="Heading2"/>
        <w:ind w:firstLine="560" w:firstLineChars="200"/>
        <w:rPr>
          <w:rFonts w:ascii="仿宋" w:eastAsia="仿宋" w:hAnsi="仿宋" w:cs="仿宋" w:hint="eastAsia"/>
          <w:sz w:val="28"/>
          <w:lang w:eastAsia="zh-CN"/>
        </w:rPr>
      </w:pPr>
      <w:bookmarkStart w:id="4" w:name="_Toc4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我们通过多渠道发布文档，包括电子邮件、自动售票机项目管理平台、内部网站等，以满足不同团队成员的偏好和需求。多渠道发布确保了信息的全面覆盖。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我们采用了精细的权限控制，确保只有授权人员可以访问敏感信息。这种安全措施保护了自动售票机项目文档的机密性，防止了未经授权的信息泄露。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4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文档存档与归档是自动售票机项目生命周期中一个至关重要的环节，直接关系到自动售票机项目信息的长期保存和历史记录的完整性。在自动售票机项目中，我们实施了一系列有效的文档存档与归档管理策略：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685"/>
      <w:r>
        <w:rPr>
          <w:rFonts w:ascii="仿宋" w:eastAsia="仿宋" w:hAnsi="仿宋" w:cs="仿宋" w:hint="eastAsia"/>
          <w:sz w:val="28"/>
          <w:lang w:eastAsia="zh-CN"/>
        </w:rPr>
        <w:t>二、自动售票机项目土建工程</w:t>
      </w:r>
      <w:bookmarkEnd w:id="6"/>
    </w:p>
    <w:p>
      <w:pPr>
        <w:pStyle w:val="Heading2"/>
        <w:rPr>
          <w:rFonts w:ascii="仿宋" w:eastAsia="仿宋" w:hAnsi="仿宋" w:cs="仿宋" w:hint="eastAsia"/>
          <w:lang w:eastAsia="zh-CN"/>
        </w:rPr>
      </w:pPr>
      <w:bookmarkStart w:id="7" w:name="_Toc13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在自动售票机项目的建筑工程设计中，我们将秉承一系列重要的设计原则，以确保自动售票机项目建筑在功能、美观、可持续性等方面达到最佳效果。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首要原则是确保建筑的功能性得到最大化的发挥。我们将充分理解自动售票机项目的实际需求，合理布局各个功能区域，保证建筑在满足业务需求的同时，提供高效的工作环境。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在建筑设计中，我们将综合考虑建设和运营成本。通过精细的经济效益分析，确保设计方案在高效利用资源的同时，对自动售票机项目的长期盈利能力有积极的贡献。</w:t>
      </w:r>
    </w:p>
    <w:p>
      <w:pPr>
        <w:pStyle w:val="Heading2"/>
        <w:ind w:firstLine="560" w:firstLineChars="200"/>
        <w:rPr>
          <w:rFonts w:ascii="仿宋" w:eastAsia="仿宋" w:hAnsi="仿宋" w:cs="仿宋" w:hint="eastAsia"/>
          <w:sz w:val="28"/>
          <w:lang w:eastAsia="zh-CN"/>
        </w:rPr>
      </w:pPr>
      <w:bookmarkStart w:id="8" w:name="_Toc2467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的土建工程设计中，我们将精准设定设计年限，结合自动售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售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79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售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售票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售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68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本期工程自动售票机项目预计总建筑面积XXX平方米，其中：计容建筑面积XXX平方米，计划建筑工程投资XX万元，占自动售票机项目总投资的XX%。</w:t>
      </w:r>
    </w:p>
    <w:p>
      <w:pPr>
        <w:pStyle w:val="Heading1"/>
        <w:ind w:firstLine="560" w:firstLineChars="200"/>
        <w:rPr>
          <w:rFonts w:ascii="仿宋" w:eastAsia="仿宋" w:hAnsi="仿宋" w:cs="仿宋" w:hint="eastAsia"/>
          <w:sz w:val="28"/>
          <w:lang w:eastAsia="zh-CN"/>
        </w:rPr>
      </w:pPr>
      <w:bookmarkStart w:id="11" w:name="_Toc2592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0877"/>
      <w:r>
        <w:rPr>
          <w:rFonts w:ascii="仿宋" w:eastAsia="仿宋" w:hAnsi="仿宋" w:cs="仿宋" w:hint="eastAsia"/>
          <w:lang w:eastAsia="zh-CN"/>
        </w:rPr>
        <w:t>(一)、自动售票机行业分析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行业一直以来都是市场的关注焦点。行业内的发展趋势、竞争态势以及潜在机会都对自动售票机项目的推进产生深远的影响。通过深入研究行业的整体概貌，我们将更好地理解行业的核心特征，为自动售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行业，技术一直是推动创新和发展的关键因素。我们将对当前技术趋势进行详尽分析，包括但不限于人工智能、大数据应用、先进制造技术等。这有助于自动售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售票机项目成功的基础。我们将对主要竞争对手进行深入研究，包括其市场份额、产品特点、市场定位等。通过全面了解竞争对手的优势和劣势，自动售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496"/>
      <w:r>
        <w:rPr>
          <w:rFonts w:ascii="仿宋" w:eastAsia="仿宋" w:hAnsi="仿宋" w:cs="仿宋" w:hint="eastAsia"/>
          <w:sz w:val="28"/>
          <w:lang w:eastAsia="zh-CN"/>
        </w:rPr>
        <w:t>(二)、自动售票机市场分析预测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售票机市场未来的增长趋势。这包括市场的整体规模、各细分领域的发展趋势等。自动售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售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售票机项目实施过程中需要充分考虑的因素。我们将对市场风险进行全面评估，包括但不限于政策法规风险、市场竞争风险、技术变革风险等。通过对潜在风险的深入分析，自动售票机项目可以制定相应的风险缓解策略，降低不确定性对自动售票机项目的影响。</w:t>
      </w:r>
    </w:p>
    <w:p>
      <w:pPr>
        <w:pStyle w:val="Heading1"/>
        <w:ind w:firstLine="560" w:firstLineChars="200"/>
        <w:rPr>
          <w:rFonts w:ascii="仿宋" w:eastAsia="仿宋" w:hAnsi="仿宋" w:cs="仿宋" w:hint="eastAsia"/>
          <w:sz w:val="28"/>
          <w:lang w:eastAsia="zh-CN"/>
        </w:rPr>
      </w:pPr>
      <w:bookmarkStart w:id="14" w:name="_Toc22607"/>
      <w:r>
        <w:rPr>
          <w:rFonts w:ascii="仿宋" w:eastAsia="仿宋" w:hAnsi="仿宋" w:cs="仿宋" w:hint="eastAsia"/>
          <w:sz w:val="28"/>
          <w:lang w:eastAsia="zh-CN"/>
        </w:rPr>
        <w:t>四、自动售票机项目绩效评估</w:t>
      </w:r>
      <w:bookmarkEnd w:id="14"/>
    </w:p>
    <w:p>
      <w:pPr>
        <w:pStyle w:val="Heading2"/>
        <w:rPr>
          <w:rFonts w:ascii="仿宋" w:eastAsia="仿宋" w:hAnsi="仿宋" w:cs="仿宋" w:hint="eastAsia"/>
          <w:lang w:eastAsia="zh-CN"/>
        </w:rPr>
      </w:pPr>
      <w:bookmarkStart w:id="15" w:name="_Toc2538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售票机项目中，我们设计了一套全面的绩效评估指标，以确保自动售票机项目的可控和成功交付。这些指标跨足自动售票机项目目标、成本、进度和质量等多个维度，为我们提供了全面洞察自动售票机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目标达成率是我们关注的首要指标。我们设定了明确的目标，并通过定期监测和评估，迅速发现并应对潜在的目标偏差。这为自动售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成本绩效是另一个核心关注点。通过实际成本与预算成本的对比分析，我们深入了解成本差异的原因，及时调整资源分配，保持自动售票机项目在经济效益方面的合理水平。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进度作为关键的绩效指标之一，得到了精心的关注。我们制定了详细的自动售票机项目进度计划，并设立了进度符合度指标，确保实际进度与计划进度保持一致。这使我们能够快速发现和解决潜在的进度问题，保持自动售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售票机项目绩效的不可或缺的一环。我们引入了一系列的质量标准和客户满意度指标，以确保自动售票机项目交付的成果在质量上达到或超越预期水平。通过持续监测这些指标，我们努力提升自动售票机项目整体质量水平，为自动售票机项目的成功交付提供有力保障。通过这些科学且全面的绩效评估，我们能够更好地引导自动售票机项目的持续改进，确保自动售票机项目目标的顺利达成。</w:t>
      </w:r>
    </w:p>
    <w:p>
      <w:pPr>
        <w:pStyle w:val="Heading2"/>
        <w:ind w:firstLine="560" w:firstLineChars="200"/>
        <w:rPr>
          <w:rFonts w:ascii="仿宋" w:eastAsia="仿宋" w:hAnsi="仿宋" w:cs="仿宋" w:hint="eastAsia"/>
          <w:sz w:val="28"/>
          <w:lang w:eastAsia="zh-CN"/>
        </w:rPr>
      </w:pPr>
      <w:bookmarkStart w:id="16" w:name="_Toc2772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绩效评估是自动售票机项目中的关键环节，为确保自动售票机项目达到预期目标，我们采用了多层次、多维度的绩效评估方法。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售票机项目的战略目标对齐，确保每个决策和行动都与自动售票机项目整体目标保持一致。团队会定期召开战略对齐会议，审视当前工作与自动售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动售票机项目进度、质量、成本和风险等方面。这些指标通过数据收集和分析，为自动售票机项目管理团队提供了客观的评估依据。例如，我们通过自动售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绩效评估不仅仅停留在自动售票机项目内部，还考虑了自动售票机项目对外部环境的影响。我们定期进行干系人满意度调查，以了解各利益相关方对自动售票机项目的期望和满意度，并及时做出调整。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这种多层次、多角度的绩效评估方法，使得我们能够全面了解自动售票机项目的运行状态，及时做出调整，确保自动售票机项目在不断变化的环境中保持稳健前行。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452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为了确保自动售票机项目的有效管理和不断优化，我们采用了精心设计的绩效评估周期。这个周期旨在实现灵活、实时和全面的评估，以适应自动售票机项目执行中的各种挑战。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动售票机项目的不同需求，分为短期、中期和长期。短期评估关注每个迭代或工作周期，以及时发现和解决当前任务中的问题。中期评估涵盖几个迭代，深入了解整体自动售票机项目的趋势和性能。长期评估则着眼于整个自动售票机项目阶段，确保自动售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动售票机项目管理工具和协作平台，团队成员能够随时更新和分享自动售票机项目数据。这种实时性的反馈机制使我们能够及时察觉潜在问题，快速调整，保持自动售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动售票机项目的决策制定密不可分。每个周期的自动售票机项目回顾会议成为集体总结经验、识别问题深层次原因并找到创新解决方案的平台。这种定期的反思与调整机制使自动售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595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952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自动售票机项目的主要产品是XXXX，预计年产值为XXX万元。这一产品在市场中占据着重要的地位，其广泛的应用范围使得该自动售票机项目的市场前景非常广阔。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售票机项目的xxx产品作为重要的原材料之一，将在多个领域发挥关键作用。其在建筑、交通、能源等方面的广泛应用将为整个产业链提供强大的支持，形成产业协同效应。自动售票机项目的年产值XXX万XXX万XXX万万元不仅反映了其在市场上的巨大潜力，更预示着它对国民经济的积极贡献。这种关联度高、涉及面广的产业关系，使得该自动售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055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总征地面积为XXXX平方米，相当于约XX.XX亩，其中净用地面积为XXXX平方米，红线范围内相当于约XX.XX亩。这一用地规模充分考虑了自动售票机项目的建设需求，保障了自动售票机项目在合适的空间内得以充分发展。自动售票机项目规划的总建筑面积为XXXX平方米，其中主体工程建设占XXXX平方米，计容建筑面积达XXXX平方米。预计建筑工程的投资将达到XXXX万元，为自动售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计划购置的设备共计XXXX台（套），设备购置费用为XXXX万元。这一设备购置计划充分考虑到自动售票机项目的生产需求和技术要求，确保了自动售票机项目在生产运营中具备先进的技术装备和高效的生产能力。设备的合理配置将为自动售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售票机项目计划总投资为XXXX万元，预计年实现营业收入为XXXX万元。这一产能规模的设定旨在确保自动售票机项目能够在投资与回报之间取得平衡，实现长期可持续的发展。自动售票机项目的总投资充分考虑到各个方面的需求，包括用地建设、设备购置等多个环节，以确保自动售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30364"/>
      <w:r>
        <w:rPr>
          <w:rFonts w:ascii="仿宋" w:eastAsia="仿宋" w:hAnsi="仿宋" w:cs="仿宋" w:hint="eastAsia"/>
          <w:sz w:val="28"/>
          <w:lang w:eastAsia="zh-CN"/>
        </w:rPr>
        <w:t>六、自动售票机项目选址可行性分析</w:t>
      </w:r>
      <w:bookmarkEnd w:id="21"/>
    </w:p>
    <w:p>
      <w:pPr>
        <w:pStyle w:val="Heading2"/>
        <w:rPr>
          <w:rFonts w:ascii="仿宋" w:eastAsia="仿宋" w:hAnsi="仿宋" w:cs="仿宋" w:hint="eastAsia"/>
          <w:lang w:eastAsia="zh-CN"/>
        </w:rPr>
      </w:pPr>
      <w:bookmarkStart w:id="22" w:name="_Toc22248"/>
      <w:r>
        <w:rPr>
          <w:rFonts w:ascii="仿宋" w:eastAsia="仿宋" w:hAnsi="仿宋" w:cs="仿宋" w:hint="eastAsia"/>
          <w:lang w:eastAsia="zh-CN"/>
        </w:rPr>
        <w:t>(一)、自动售票机项目选址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该自动售票机项目选址位于XX省XX市XX区XXX街道</w:t>
      </w:r>
    </w:p>
    <w:p>
      <w:pPr>
        <w:pStyle w:val="Heading2"/>
        <w:ind w:firstLine="560" w:firstLineChars="200"/>
        <w:rPr>
          <w:rFonts w:ascii="仿宋" w:eastAsia="仿宋" w:hAnsi="仿宋" w:cs="仿宋" w:hint="eastAsia"/>
          <w:sz w:val="28"/>
          <w:lang w:eastAsia="zh-CN"/>
        </w:rPr>
      </w:pPr>
      <w:bookmarkStart w:id="23" w:name="_Toc15613"/>
      <w:r>
        <w:rPr>
          <w:rFonts w:ascii="仿宋" w:eastAsia="仿宋" w:hAnsi="仿宋" w:cs="仿宋" w:hint="eastAsia"/>
          <w:sz w:val="28"/>
          <w:lang w:eastAsia="zh-CN"/>
        </w:rPr>
        <w:t>(二)、用地控制指标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https://d.book118.com/888077117050006025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自动售票机项目规划设计纲要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A0255"/>
    <w:rsid w:val="06BA0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771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2024-01-10T19:53:00Z</dcterms:created>
  <dcterms:modified xsi:type="dcterms:W3CDTF">2024-01-10T19:53:57Z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E9105DCE21484C89A8A47CDF3D580814_11</vt:lpwstr>
  </property>
  <property fmtid="{D5CDD505-2E9C-101B-9397-08002B2CF9AE}" pid="3" name="KSOProductBuildVer">
    <vt:lpwstr>2052-12.1.0.16120</vt:lpwstr>
  </property>
</Properties>
</file>