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电池修复机项目规划设计方案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02" w:history="1">
        <w:r>
          <w:rPr>
            <w:rFonts w:ascii="仿宋" w:eastAsia="仿宋" w:hAnsi="仿宋" w:cs="仿宋" w:hint="eastAsia"/>
            <w:lang w:eastAsia="zh-CN"/>
          </w:rPr>
          <w:t>序言</w:t>
        </w:r>
        <w:r>
          <w:tab/>
        </w:r>
        <w:r>
          <w:fldChar w:fldCharType="begin"/>
        </w:r>
        <w:r>
          <w:instrText xml:space="preserve"> PAGEREF _Toc30902 \h </w:instrText>
        </w:r>
        <w:r>
          <w:fldChar w:fldCharType="separate"/>
        </w:r>
        <w:r>
          <w:t>3</w:t>
        </w:r>
        <w:r>
          <w:fldChar w:fldCharType="end"/>
        </w:r>
      </w:hyperlink>
    </w:p>
    <w:p>
      <w:pPr>
        <w:pStyle w:val="TOC1"/>
        <w:tabs>
          <w:tab w:val="right" w:leader="dot" w:pos="8306"/>
        </w:tabs>
      </w:pPr>
      <w:hyperlink w:anchor="_Toc897" w:history="1">
        <w:r>
          <w:rPr>
            <w:rFonts w:ascii="仿宋" w:eastAsia="仿宋" w:hAnsi="仿宋" w:cs="仿宋" w:hint="eastAsia"/>
            <w:lang w:eastAsia="zh-CN"/>
          </w:rPr>
          <w:t>一、电池修复机项目可持续发展</w:t>
        </w:r>
        <w:r>
          <w:tab/>
        </w:r>
        <w:r>
          <w:fldChar w:fldCharType="begin"/>
        </w:r>
        <w:r>
          <w:instrText xml:space="preserve"> PAGEREF _Toc897 \h </w:instrText>
        </w:r>
        <w:r>
          <w:fldChar w:fldCharType="separate"/>
        </w:r>
        <w:r>
          <w:t>3</w:t>
        </w:r>
        <w:r>
          <w:fldChar w:fldCharType="end"/>
        </w:r>
      </w:hyperlink>
    </w:p>
    <w:p>
      <w:pPr>
        <w:pStyle w:val="TOC2"/>
        <w:tabs>
          <w:tab w:val="right" w:leader="dot" w:pos="8306"/>
        </w:tabs>
      </w:pPr>
      <w:hyperlink w:anchor="_Toc19980" w:history="1">
        <w:r>
          <w:rPr>
            <w:rFonts w:ascii="仿宋" w:eastAsia="仿宋" w:hAnsi="仿宋" w:cs="仿宋" w:hint="eastAsia"/>
            <w:lang w:eastAsia="zh-CN"/>
          </w:rPr>
          <w:t>(一)、可持续战略与实践</w:t>
        </w:r>
        <w:r>
          <w:tab/>
        </w:r>
        <w:r>
          <w:fldChar w:fldCharType="begin"/>
        </w:r>
        <w:r>
          <w:instrText xml:space="preserve"> PAGEREF _Toc19980 \h </w:instrText>
        </w:r>
        <w:r>
          <w:fldChar w:fldCharType="separate"/>
        </w:r>
        <w:r>
          <w:t>3</w:t>
        </w:r>
        <w:r>
          <w:fldChar w:fldCharType="end"/>
        </w:r>
      </w:hyperlink>
    </w:p>
    <w:p>
      <w:pPr>
        <w:pStyle w:val="TOC2"/>
        <w:tabs>
          <w:tab w:val="right" w:leader="dot" w:pos="8306"/>
        </w:tabs>
      </w:pPr>
      <w:hyperlink w:anchor="_Toc19989" w:history="1">
        <w:r>
          <w:rPr>
            <w:rFonts w:ascii="仿宋" w:eastAsia="仿宋" w:hAnsi="仿宋" w:cs="仿宋" w:hint="eastAsia"/>
            <w:lang w:eastAsia="zh-CN"/>
          </w:rPr>
          <w:t>(二)、环保与社会责任</w:t>
        </w:r>
        <w:r>
          <w:tab/>
        </w:r>
        <w:r>
          <w:fldChar w:fldCharType="begin"/>
        </w:r>
        <w:r>
          <w:instrText xml:space="preserve"> PAGEREF _Toc19989 \h </w:instrText>
        </w:r>
        <w:r>
          <w:fldChar w:fldCharType="separate"/>
        </w:r>
        <w:r>
          <w:t>4</w:t>
        </w:r>
        <w:r>
          <w:fldChar w:fldCharType="end"/>
        </w:r>
      </w:hyperlink>
    </w:p>
    <w:p>
      <w:pPr>
        <w:pStyle w:val="TOC1"/>
        <w:tabs>
          <w:tab w:val="right" w:leader="dot" w:pos="8306"/>
        </w:tabs>
      </w:pPr>
      <w:hyperlink w:anchor="_Toc3504" w:history="1">
        <w:r>
          <w:rPr>
            <w:rFonts w:ascii="仿宋" w:eastAsia="仿宋" w:hAnsi="仿宋" w:cs="仿宋" w:hint="eastAsia"/>
            <w:lang w:eastAsia="zh-CN"/>
          </w:rPr>
          <w:t>二、市场分析、调研</w:t>
        </w:r>
        <w:r>
          <w:tab/>
        </w:r>
        <w:r>
          <w:fldChar w:fldCharType="begin"/>
        </w:r>
        <w:r>
          <w:instrText xml:space="preserve"> PAGEREF _Toc3504 \h </w:instrText>
        </w:r>
        <w:r>
          <w:fldChar w:fldCharType="separate"/>
        </w:r>
        <w:r>
          <w:t>5</w:t>
        </w:r>
        <w:r>
          <w:fldChar w:fldCharType="end"/>
        </w:r>
      </w:hyperlink>
    </w:p>
    <w:p>
      <w:pPr>
        <w:pStyle w:val="TOC2"/>
        <w:tabs>
          <w:tab w:val="right" w:leader="dot" w:pos="8306"/>
        </w:tabs>
      </w:pPr>
      <w:hyperlink w:anchor="_Toc13222" w:history="1">
        <w:r>
          <w:rPr>
            <w:rFonts w:ascii="仿宋" w:eastAsia="仿宋" w:hAnsi="仿宋" w:cs="仿宋" w:hint="eastAsia"/>
            <w:lang w:eastAsia="zh-CN"/>
          </w:rPr>
          <w:t>(一)、电池修复机行业分析</w:t>
        </w:r>
        <w:r>
          <w:tab/>
        </w:r>
        <w:r>
          <w:fldChar w:fldCharType="begin"/>
        </w:r>
        <w:r>
          <w:instrText xml:space="preserve"> PAGEREF _Toc13222 \h </w:instrText>
        </w:r>
        <w:r>
          <w:fldChar w:fldCharType="separate"/>
        </w:r>
        <w:r>
          <w:t>5</w:t>
        </w:r>
        <w:r>
          <w:fldChar w:fldCharType="end"/>
        </w:r>
      </w:hyperlink>
    </w:p>
    <w:p>
      <w:pPr>
        <w:pStyle w:val="TOC2"/>
        <w:tabs>
          <w:tab w:val="right" w:leader="dot" w:pos="8306"/>
        </w:tabs>
      </w:pPr>
      <w:hyperlink w:anchor="_Toc26526" w:history="1">
        <w:r>
          <w:rPr>
            <w:rFonts w:ascii="仿宋" w:eastAsia="仿宋" w:hAnsi="仿宋" w:cs="仿宋" w:hint="eastAsia"/>
            <w:lang w:eastAsia="zh-CN"/>
          </w:rPr>
          <w:t>(二)、电池修复机市场分析预测</w:t>
        </w:r>
        <w:r>
          <w:tab/>
        </w:r>
        <w:r>
          <w:fldChar w:fldCharType="begin"/>
        </w:r>
        <w:r>
          <w:instrText xml:space="preserve"> PAGEREF _Toc26526 \h </w:instrText>
        </w:r>
        <w:r>
          <w:fldChar w:fldCharType="separate"/>
        </w:r>
        <w:r>
          <w:t>5</w:t>
        </w:r>
        <w:r>
          <w:fldChar w:fldCharType="end"/>
        </w:r>
      </w:hyperlink>
    </w:p>
    <w:p>
      <w:pPr>
        <w:pStyle w:val="TOC1"/>
        <w:tabs>
          <w:tab w:val="right" w:leader="dot" w:pos="8306"/>
        </w:tabs>
      </w:pPr>
      <w:hyperlink w:anchor="_Toc7576" w:history="1">
        <w:r>
          <w:rPr>
            <w:rFonts w:ascii="仿宋" w:eastAsia="仿宋" w:hAnsi="仿宋" w:cs="仿宋" w:hint="eastAsia"/>
            <w:lang w:eastAsia="zh-CN"/>
          </w:rPr>
          <w:t>三、电池修复机项目土建工程</w:t>
        </w:r>
        <w:r>
          <w:tab/>
        </w:r>
        <w:r>
          <w:fldChar w:fldCharType="begin"/>
        </w:r>
        <w:r>
          <w:instrText xml:space="preserve"> PAGEREF _Toc7576 \h </w:instrText>
        </w:r>
        <w:r>
          <w:fldChar w:fldCharType="separate"/>
        </w:r>
        <w:r>
          <w:t>6</w:t>
        </w:r>
        <w:r>
          <w:fldChar w:fldCharType="end"/>
        </w:r>
      </w:hyperlink>
    </w:p>
    <w:p>
      <w:pPr>
        <w:pStyle w:val="TOC2"/>
        <w:tabs>
          <w:tab w:val="right" w:leader="dot" w:pos="8306"/>
        </w:tabs>
      </w:pPr>
      <w:hyperlink w:anchor="_Toc31669" w:history="1">
        <w:r>
          <w:rPr>
            <w:rFonts w:ascii="仿宋" w:eastAsia="仿宋" w:hAnsi="仿宋" w:cs="仿宋" w:hint="eastAsia"/>
            <w:lang w:eastAsia="zh-CN"/>
          </w:rPr>
          <w:t>(一)、建筑工程设计原则</w:t>
        </w:r>
        <w:r>
          <w:tab/>
        </w:r>
        <w:r>
          <w:fldChar w:fldCharType="begin"/>
        </w:r>
        <w:r>
          <w:instrText xml:space="preserve"> PAGEREF _Toc31669 \h </w:instrText>
        </w:r>
        <w:r>
          <w:fldChar w:fldCharType="separate"/>
        </w:r>
        <w:r>
          <w:t>6</w:t>
        </w:r>
        <w:r>
          <w:fldChar w:fldCharType="end"/>
        </w:r>
      </w:hyperlink>
    </w:p>
    <w:p>
      <w:pPr>
        <w:pStyle w:val="TOC2"/>
        <w:tabs>
          <w:tab w:val="right" w:leader="dot" w:pos="8306"/>
        </w:tabs>
      </w:pPr>
      <w:hyperlink w:anchor="_Toc16431" w:history="1">
        <w:r>
          <w:rPr>
            <w:rFonts w:ascii="仿宋" w:eastAsia="仿宋" w:hAnsi="仿宋" w:cs="仿宋" w:hint="eastAsia"/>
            <w:lang w:eastAsia="zh-CN"/>
          </w:rPr>
          <w:t>(二)、土建工程设计年限及安全等级</w:t>
        </w:r>
        <w:r>
          <w:tab/>
        </w:r>
        <w:r>
          <w:fldChar w:fldCharType="begin"/>
        </w:r>
        <w:r>
          <w:instrText xml:space="preserve"> PAGEREF _Toc16431 \h </w:instrText>
        </w:r>
        <w:r>
          <w:fldChar w:fldCharType="separate"/>
        </w:r>
        <w:r>
          <w:t>7</w:t>
        </w:r>
        <w:r>
          <w:fldChar w:fldCharType="end"/>
        </w:r>
      </w:hyperlink>
    </w:p>
    <w:p>
      <w:pPr>
        <w:pStyle w:val="TOC2"/>
        <w:tabs>
          <w:tab w:val="right" w:leader="dot" w:pos="8306"/>
        </w:tabs>
      </w:pPr>
      <w:hyperlink w:anchor="_Toc31108" w:history="1">
        <w:r>
          <w:rPr>
            <w:rFonts w:ascii="仿宋" w:eastAsia="仿宋" w:hAnsi="仿宋" w:cs="仿宋" w:hint="eastAsia"/>
            <w:lang w:eastAsia="zh-CN"/>
          </w:rPr>
          <w:t>(三)、建筑工程设计总体要求</w:t>
        </w:r>
        <w:r>
          <w:tab/>
        </w:r>
        <w:r>
          <w:fldChar w:fldCharType="begin"/>
        </w:r>
        <w:r>
          <w:instrText xml:space="preserve"> PAGEREF _Toc31108 \h </w:instrText>
        </w:r>
        <w:r>
          <w:fldChar w:fldCharType="separate"/>
        </w:r>
        <w:r>
          <w:t>9</w:t>
        </w:r>
        <w:r>
          <w:fldChar w:fldCharType="end"/>
        </w:r>
      </w:hyperlink>
    </w:p>
    <w:p>
      <w:pPr>
        <w:pStyle w:val="TOC2"/>
        <w:tabs>
          <w:tab w:val="right" w:leader="dot" w:pos="8306"/>
        </w:tabs>
      </w:pPr>
      <w:hyperlink w:anchor="_Toc4011" w:history="1">
        <w:r>
          <w:rPr>
            <w:rFonts w:ascii="仿宋" w:eastAsia="仿宋" w:hAnsi="仿宋" w:cs="仿宋" w:hint="eastAsia"/>
            <w:lang w:eastAsia="zh-CN"/>
          </w:rPr>
          <w:t>(四)、土建工程建设指标</w:t>
        </w:r>
        <w:r>
          <w:tab/>
        </w:r>
        <w:r>
          <w:fldChar w:fldCharType="begin"/>
        </w:r>
        <w:r>
          <w:instrText xml:space="preserve"> PAGEREF _Toc4011 \h </w:instrText>
        </w:r>
        <w:r>
          <w:fldChar w:fldCharType="separate"/>
        </w:r>
        <w:r>
          <w:t>9</w:t>
        </w:r>
        <w:r>
          <w:fldChar w:fldCharType="end"/>
        </w:r>
      </w:hyperlink>
    </w:p>
    <w:p>
      <w:pPr>
        <w:pStyle w:val="TOC1"/>
        <w:tabs>
          <w:tab w:val="right" w:leader="dot" w:pos="8306"/>
        </w:tabs>
      </w:pPr>
      <w:hyperlink w:anchor="_Toc17265" w:history="1">
        <w:r>
          <w:rPr>
            <w:rFonts w:ascii="仿宋" w:eastAsia="仿宋" w:hAnsi="仿宋" w:cs="仿宋" w:hint="eastAsia"/>
            <w:lang w:eastAsia="zh-CN"/>
          </w:rPr>
          <w:t>四、产品规划分析</w:t>
        </w:r>
        <w:r>
          <w:tab/>
        </w:r>
        <w:r>
          <w:fldChar w:fldCharType="begin"/>
        </w:r>
        <w:r>
          <w:instrText xml:space="preserve"> PAGEREF _Toc17265 \h </w:instrText>
        </w:r>
        <w:r>
          <w:fldChar w:fldCharType="separate"/>
        </w:r>
        <w:r>
          <w:t>10</w:t>
        </w:r>
        <w:r>
          <w:fldChar w:fldCharType="end"/>
        </w:r>
      </w:hyperlink>
    </w:p>
    <w:p>
      <w:pPr>
        <w:pStyle w:val="TOC2"/>
        <w:tabs>
          <w:tab w:val="right" w:leader="dot" w:pos="8306"/>
        </w:tabs>
      </w:pPr>
      <w:hyperlink w:anchor="_Toc20321" w:history="1">
        <w:r>
          <w:rPr>
            <w:rFonts w:ascii="仿宋" w:eastAsia="仿宋" w:hAnsi="仿宋" w:cs="仿宋" w:hint="eastAsia"/>
            <w:lang w:eastAsia="zh-CN"/>
          </w:rPr>
          <w:t>(一)、产品规划</w:t>
        </w:r>
        <w:r>
          <w:tab/>
        </w:r>
        <w:r>
          <w:fldChar w:fldCharType="begin"/>
        </w:r>
        <w:r>
          <w:instrText xml:space="preserve"> PAGEREF _Toc20321 \h </w:instrText>
        </w:r>
        <w:r>
          <w:fldChar w:fldCharType="separate"/>
        </w:r>
        <w:r>
          <w:t>10</w:t>
        </w:r>
        <w:r>
          <w:fldChar w:fldCharType="end"/>
        </w:r>
      </w:hyperlink>
    </w:p>
    <w:p>
      <w:pPr>
        <w:pStyle w:val="TOC2"/>
        <w:tabs>
          <w:tab w:val="right" w:leader="dot" w:pos="8306"/>
        </w:tabs>
      </w:pPr>
      <w:hyperlink w:anchor="_Toc22522" w:history="1">
        <w:r>
          <w:rPr>
            <w:rFonts w:ascii="仿宋" w:eastAsia="仿宋" w:hAnsi="仿宋" w:cs="仿宋" w:hint="eastAsia"/>
            <w:lang w:eastAsia="zh-CN"/>
          </w:rPr>
          <w:t>(二)、建设规模</w:t>
        </w:r>
        <w:r>
          <w:tab/>
        </w:r>
        <w:r>
          <w:fldChar w:fldCharType="begin"/>
        </w:r>
        <w:r>
          <w:instrText xml:space="preserve"> PAGEREF _Toc22522 \h </w:instrText>
        </w:r>
        <w:r>
          <w:fldChar w:fldCharType="separate"/>
        </w:r>
        <w:r>
          <w:t>10</w:t>
        </w:r>
        <w:r>
          <w:fldChar w:fldCharType="end"/>
        </w:r>
      </w:hyperlink>
    </w:p>
    <w:p>
      <w:pPr>
        <w:pStyle w:val="TOC1"/>
        <w:tabs>
          <w:tab w:val="right" w:leader="dot" w:pos="8306"/>
        </w:tabs>
      </w:pPr>
      <w:hyperlink w:anchor="_Toc4711" w:history="1">
        <w:r>
          <w:rPr>
            <w:rFonts w:ascii="仿宋" w:eastAsia="仿宋" w:hAnsi="仿宋" w:cs="仿宋" w:hint="eastAsia"/>
            <w:lang w:eastAsia="zh-CN"/>
          </w:rPr>
          <w:t>五、电池修复机项目建设单位说明</w:t>
        </w:r>
        <w:r>
          <w:tab/>
        </w:r>
        <w:r>
          <w:fldChar w:fldCharType="begin"/>
        </w:r>
        <w:r>
          <w:instrText xml:space="preserve"> PAGEREF _Toc4711 \h </w:instrText>
        </w:r>
        <w:r>
          <w:fldChar w:fldCharType="separate"/>
        </w:r>
        <w:r>
          <w:t>12</w:t>
        </w:r>
        <w:r>
          <w:fldChar w:fldCharType="end"/>
        </w:r>
      </w:hyperlink>
    </w:p>
    <w:p>
      <w:pPr>
        <w:pStyle w:val="TOC2"/>
        <w:tabs>
          <w:tab w:val="right" w:leader="dot" w:pos="8306"/>
        </w:tabs>
      </w:pPr>
      <w:hyperlink w:anchor="_Toc6693" w:history="1">
        <w:r>
          <w:rPr>
            <w:rFonts w:ascii="仿宋" w:eastAsia="仿宋" w:hAnsi="仿宋" w:cs="仿宋" w:hint="eastAsia"/>
            <w:lang w:eastAsia="zh-CN"/>
          </w:rPr>
          <w:t>(一)、电池修复机项目承办单位基本情况</w:t>
        </w:r>
        <w:r>
          <w:tab/>
        </w:r>
        <w:r>
          <w:fldChar w:fldCharType="begin"/>
        </w:r>
        <w:r>
          <w:instrText xml:space="preserve"> PAGEREF _Toc6693 \h </w:instrText>
        </w:r>
        <w:r>
          <w:fldChar w:fldCharType="separate"/>
        </w:r>
        <w:r>
          <w:t>12</w:t>
        </w:r>
        <w:r>
          <w:fldChar w:fldCharType="end"/>
        </w:r>
      </w:hyperlink>
    </w:p>
    <w:p>
      <w:pPr>
        <w:pStyle w:val="TOC2"/>
        <w:tabs>
          <w:tab w:val="right" w:leader="dot" w:pos="8306"/>
        </w:tabs>
      </w:pPr>
      <w:hyperlink w:anchor="_Toc716" w:history="1">
        <w:r>
          <w:rPr>
            <w:rFonts w:ascii="仿宋" w:eastAsia="仿宋" w:hAnsi="仿宋" w:cs="仿宋" w:hint="eastAsia"/>
            <w:lang w:eastAsia="zh-CN"/>
          </w:rPr>
          <w:t>(二)、公司经济效益分析</w:t>
        </w:r>
        <w:r>
          <w:tab/>
        </w:r>
        <w:r>
          <w:fldChar w:fldCharType="begin"/>
        </w:r>
        <w:r>
          <w:instrText xml:space="preserve"> PAGEREF _Toc716 \h </w:instrText>
        </w:r>
        <w:r>
          <w:fldChar w:fldCharType="separate"/>
        </w:r>
        <w:r>
          <w:t>12</w:t>
        </w:r>
        <w:r>
          <w:fldChar w:fldCharType="end"/>
        </w:r>
      </w:hyperlink>
    </w:p>
    <w:p>
      <w:pPr>
        <w:pStyle w:val="TOC1"/>
        <w:tabs>
          <w:tab w:val="right" w:leader="dot" w:pos="8306"/>
        </w:tabs>
      </w:pPr>
      <w:hyperlink w:anchor="_Toc6752" w:history="1">
        <w:r>
          <w:rPr>
            <w:rFonts w:ascii="仿宋" w:eastAsia="仿宋" w:hAnsi="仿宋" w:cs="仿宋" w:hint="eastAsia"/>
            <w:lang w:eastAsia="zh-CN"/>
          </w:rPr>
          <w:t>六、电池修复机项目危机管理</w:t>
        </w:r>
        <w:r>
          <w:tab/>
        </w:r>
        <w:r>
          <w:fldChar w:fldCharType="begin"/>
        </w:r>
        <w:r>
          <w:instrText xml:space="preserve"> PAGEREF _Toc6752 \h </w:instrText>
        </w:r>
        <w:r>
          <w:fldChar w:fldCharType="separate"/>
        </w:r>
        <w:r>
          <w:t>13</w:t>
        </w:r>
        <w:r>
          <w:fldChar w:fldCharType="end"/>
        </w:r>
      </w:hyperlink>
    </w:p>
    <w:p>
      <w:pPr>
        <w:pStyle w:val="TOC2"/>
        <w:tabs>
          <w:tab w:val="right" w:leader="dot" w:pos="8306"/>
        </w:tabs>
      </w:pPr>
      <w:hyperlink w:anchor="_Toc11130" w:history="1">
        <w:r>
          <w:rPr>
            <w:rFonts w:ascii="仿宋" w:eastAsia="仿宋" w:hAnsi="仿宋" w:cs="仿宋" w:hint="eastAsia"/>
            <w:lang w:eastAsia="zh-CN"/>
          </w:rPr>
          <w:t>(一)、危机预警与识别</w:t>
        </w:r>
        <w:r>
          <w:tab/>
        </w:r>
        <w:r>
          <w:fldChar w:fldCharType="begin"/>
        </w:r>
        <w:r>
          <w:instrText xml:space="preserve"> PAGEREF _Toc11130 \h </w:instrText>
        </w:r>
        <w:r>
          <w:fldChar w:fldCharType="separate"/>
        </w:r>
        <w:r>
          <w:t>13</w:t>
        </w:r>
        <w:r>
          <w:fldChar w:fldCharType="end"/>
        </w:r>
      </w:hyperlink>
    </w:p>
    <w:p>
      <w:pPr>
        <w:pStyle w:val="TOC2"/>
        <w:tabs>
          <w:tab w:val="right" w:leader="dot" w:pos="8306"/>
        </w:tabs>
      </w:pPr>
      <w:hyperlink w:anchor="_Toc19288" w:history="1">
        <w:r>
          <w:rPr>
            <w:rFonts w:ascii="仿宋" w:eastAsia="仿宋" w:hAnsi="仿宋" w:cs="仿宋" w:hint="eastAsia"/>
            <w:lang w:eastAsia="zh-CN"/>
          </w:rPr>
          <w:t>(二)、危机应对与恢复</w:t>
        </w:r>
        <w:r>
          <w:tab/>
        </w:r>
        <w:r>
          <w:fldChar w:fldCharType="begin"/>
        </w:r>
        <w:r>
          <w:instrText xml:space="preserve"> PAGEREF _Toc19288 \h </w:instrText>
        </w:r>
        <w:r>
          <w:fldChar w:fldCharType="separate"/>
        </w:r>
        <w:r>
          <w:t>14</w:t>
        </w:r>
        <w:r>
          <w:fldChar w:fldCharType="end"/>
        </w:r>
      </w:hyperlink>
    </w:p>
    <w:p>
      <w:pPr>
        <w:pStyle w:val="TOC1"/>
        <w:tabs>
          <w:tab w:val="right" w:leader="dot" w:pos="8306"/>
        </w:tabs>
      </w:pPr>
      <w:hyperlink w:anchor="_Toc8750" w:history="1">
        <w:r>
          <w:rPr>
            <w:rFonts w:ascii="仿宋" w:eastAsia="仿宋" w:hAnsi="仿宋" w:cs="仿宋" w:hint="eastAsia"/>
            <w:lang w:eastAsia="zh-CN"/>
          </w:rPr>
          <w:t>七、生产安全保护</w:t>
        </w:r>
        <w:r>
          <w:tab/>
        </w:r>
        <w:r>
          <w:fldChar w:fldCharType="begin"/>
        </w:r>
        <w:r>
          <w:instrText xml:space="preserve"> PAGEREF _Toc8750 \h </w:instrText>
        </w:r>
        <w:r>
          <w:fldChar w:fldCharType="separate"/>
        </w:r>
        <w:r>
          <w:t>16</w:t>
        </w:r>
        <w:r>
          <w:fldChar w:fldCharType="end"/>
        </w:r>
      </w:hyperlink>
    </w:p>
    <w:p>
      <w:pPr>
        <w:pStyle w:val="TOC2"/>
        <w:tabs>
          <w:tab w:val="right" w:leader="dot" w:pos="8306"/>
        </w:tabs>
      </w:pPr>
      <w:hyperlink w:anchor="_Toc10896" w:history="1">
        <w:r>
          <w:rPr>
            <w:rFonts w:ascii="仿宋" w:eastAsia="仿宋" w:hAnsi="仿宋" w:cs="仿宋" w:hint="eastAsia"/>
            <w:lang w:eastAsia="zh-CN"/>
          </w:rPr>
          <w:t>(一)、消防安全</w:t>
        </w:r>
        <w:r>
          <w:tab/>
        </w:r>
        <w:r>
          <w:fldChar w:fldCharType="begin"/>
        </w:r>
        <w:r>
          <w:instrText xml:space="preserve"> PAGEREF _Toc10896 \h </w:instrText>
        </w:r>
        <w:r>
          <w:fldChar w:fldCharType="separate"/>
        </w:r>
        <w:r>
          <w:t>16</w:t>
        </w:r>
        <w:r>
          <w:fldChar w:fldCharType="end"/>
        </w:r>
      </w:hyperlink>
    </w:p>
    <w:p>
      <w:pPr>
        <w:pStyle w:val="TOC2"/>
        <w:tabs>
          <w:tab w:val="right" w:leader="dot" w:pos="8306"/>
        </w:tabs>
      </w:pPr>
      <w:hyperlink w:anchor="_Toc6699" w:history="1">
        <w:r>
          <w:rPr>
            <w:rFonts w:ascii="仿宋" w:eastAsia="仿宋" w:hAnsi="仿宋" w:cs="仿宋" w:hint="eastAsia"/>
            <w:lang w:eastAsia="zh-CN"/>
          </w:rPr>
          <w:t>(二)、防火防爆总图布置措施</w:t>
        </w:r>
        <w:r>
          <w:tab/>
        </w:r>
        <w:r>
          <w:fldChar w:fldCharType="begin"/>
        </w:r>
        <w:r>
          <w:instrText xml:space="preserve"> PAGEREF _Toc6699 \h </w:instrText>
        </w:r>
        <w:r>
          <w:fldChar w:fldCharType="separate"/>
        </w:r>
        <w:r>
          <w:t>17</w:t>
        </w:r>
        <w:r>
          <w:fldChar w:fldCharType="end"/>
        </w:r>
      </w:hyperlink>
    </w:p>
    <w:p>
      <w:pPr>
        <w:pStyle w:val="TOC2"/>
        <w:tabs>
          <w:tab w:val="right" w:leader="dot" w:pos="8306"/>
        </w:tabs>
      </w:pPr>
      <w:hyperlink w:anchor="_Toc25289" w:history="1">
        <w:r>
          <w:rPr>
            <w:rFonts w:ascii="仿宋" w:eastAsia="仿宋" w:hAnsi="仿宋" w:cs="仿宋" w:hint="eastAsia"/>
            <w:lang w:eastAsia="zh-CN"/>
          </w:rPr>
          <w:t>(三)、自然灾害防范措施</w:t>
        </w:r>
        <w:r>
          <w:tab/>
        </w:r>
        <w:r>
          <w:fldChar w:fldCharType="begin"/>
        </w:r>
        <w:r>
          <w:instrText xml:space="preserve"> PAGEREF _Toc25289 \h </w:instrText>
        </w:r>
        <w:r>
          <w:fldChar w:fldCharType="separate"/>
        </w:r>
        <w:r>
          <w:t>18</w:t>
        </w:r>
        <w:r>
          <w:fldChar w:fldCharType="end"/>
        </w:r>
      </w:hyperlink>
    </w:p>
    <w:p>
      <w:pPr>
        <w:pStyle w:val="TOC2"/>
        <w:tabs>
          <w:tab w:val="right" w:leader="dot" w:pos="8306"/>
        </w:tabs>
      </w:pPr>
      <w:hyperlink w:anchor="_Toc28053" w:history="1">
        <w:r>
          <w:rPr>
            <w:rFonts w:ascii="仿宋" w:eastAsia="仿宋" w:hAnsi="仿宋" w:cs="仿宋" w:hint="eastAsia"/>
            <w:lang w:eastAsia="zh-CN"/>
          </w:rPr>
          <w:t>(四)、安全色及安全标志使用要求</w:t>
        </w:r>
        <w:r>
          <w:tab/>
        </w:r>
        <w:r>
          <w:fldChar w:fldCharType="begin"/>
        </w:r>
        <w:r>
          <w:instrText xml:space="preserve"> PAGEREF _Toc28053 \h </w:instrText>
        </w:r>
        <w:r>
          <w:fldChar w:fldCharType="separate"/>
        </w:r>
        <w:r>
          <w:t>19</w:t>
        </w:r>
        <w:r>
          <w:fldChar w:fldCharType="end"/>
        </w:r>
      </w:hyperlink>
    </w:p>
    <w:p>
      <w:pPr>
        <w:pStyle w:val="TOC2"/>
        <w:tabs>
          <w:tab w:val="right" w:leader="dot" w:pos="8306"/>
        </w:tabs>
      </w:pPr>
      <w:hyperlink w:anchor="_Toc24174" w:history="1">
        <w:r>
          <w:rPr>
            <w:rFonts w:ascii="仿宋" w:eastAsia="仿宋" w:hAnsi="仿宋" w:cs="仿宋" w:hint="eastAsia"/>
            <w:lang w:eastAsia="zh-CN"/>
          </w:rPr>
          <w:t>(五)、防尘防毒措施</w:t>
        </w:r>
        <w:r>
          <w:tab/>
        </w:r>
        <w:r>
          <w:fldChar w:fldCharType="begin"/>
        </w:r>
        <w:r>
          <w:instrText xml:space="preserve"> PAGEREF _Toc24174 \h </w:instrText>
        </w:r>
        <w:r>
          <w:fldChar w:fldCharType="separate"/>
        </w:r>
        <w:r>
          <w:t>20</w:t>
        </w:r>
        <w:r>
          <w:fldChar w:fldCharType="end"/>
        </w:r>
      </w:hyperlink>
    </w:p>
    <w:p>
      <w:pPr>
        <w:pStyle w:val="TOC2"/>
        <w:tabs>
          <w:tab w:val="right" w:leader="dot" w:pos="8306"/>
        </w:tabs>
      </w:pPr>
      <w:hyperlink w:anchor="_Toc23192" w:history="1">
        <w:r>
          <w:rPr>
            <w:rFonts w:ascii="仿宋" w:eastAsia="仿宋" w:hAnsi="仿宋" w:cs="仿宋" w:hint="eastAsia"/>
            <w:lang w:eastAsia="zh-CN"/>
          </w:rPr>
          <w:t>(六)、防静电、触电防护及防雷措施</w:t>
        </w:r>
        <w:r>
          <w:tab/>
        </w:r>
        <w:r>
          <w:fldChar w:fldCharType="begin"/>
        </w:r>
        <w:r>
          <w:instrText xml:space="preserve"> PAGEREF _Toc23192 \h </w:instrText>
        </w:r>
        <w:r>
          <w:fldChar w:fldCharType="separate"/>
        </w:r>
        <w:r>
          <w:t>21</w:t>
        </w:r>
        <w:r>
          <w:fldChar w:fldCharType="end"/>
        </w:r>
      </w:hyperlink>
    </w:p>
    <w:p>
      <w:pPr>
        <w:pStyle w:val="TOC2"/>
        <w:tabs>
          <w:tab w:val="right" w:leader="dot" w:pos="8306"/>
        </w:tabs>
      </w:pPr>
      <w:hyperlink w:anchor="_Toc12967" w:history="1">
        <w:r>
          <w:rPr>
            <w:rFonts w:ascii="仿宋" w:eastAsia="仿宋" w:hAnsi="仿宋" w:cs="仿宋" w:hint="eastAsia"/>
            <w:lang w:eastAsia="zh-CN"/>
          </w:rPr>
          <w:t>(七)、机械设备安全保障措施</w:t>
        </w:r>
        <w:r>
          <w:tab/>
        </w:r>
        <w:r>
          <w:fldChar w:fldCharType="begin"/>
        </w:r>
        <w:r>
          <w:instrText xml:space="preserve"> PAGEREF _Toc12967 \h </w:instrText>
        </w:r>
        <w:r>
          <w:fldChar w:fldCharType="separate"/>
        </w:r>
        <w:r>
          <w:t>22</w:t>
        </w:r>
        <w:r>
          <w:fldChar w:fldCharType="end"/>
        </w:r>
      </w:hyperlink>
    </w:p>
    <w:p>
      <w:pPr>
        <w:pStyle w:val="TOC1"/>
        <w:tabs>
          <w:tab w:val="right" w:leader="dot" w:pos="8306"/>
        </w:tabs>
      </w:pPr>
      <w:hyperlink w:anchor="_Toc23236" w:history="1">
        <w:r>
          <w:rPr>
            <w:rFonts w:ascii="仿宋" w:eastAsia="仿宋" w:hAnsi="仿宋" w:cs="仿宋" w:hint="eastAsia"/>
            <w:lang w:eastAsia="zh-CN"/>
          </w:rPr>
          <w:t>八、电池修复机项目环境影响分析</w:t>
        </w:r>
        <w:r>
          <w:tab/>
        </w:r>
        <w:r>
          <w:fldChar w:fldCharType="begin"/>
        </w:r>
        <w:r>
          <w:instrText xml:space="preserve"> PAGEREF _Toc23236 \h </w:instrText>
        </w:r>
        <w:r>
          <w:fldChar w:fldCharType="separate"/>
        </w:r>
        <w:r>
          <w:t>24</w:t>
        </w:r>
        <w:r>
          <w:fldChar w:fldCharType="end"/>
        </w:r>
      </w:hyperlink>
    </w:p>
    <w:p>
      <w:pPr>
        <w:pStyle w:val="TOC2"/>
        <w:tabs>
          <w:tab w:val="right" w:leader="dot" w:pos="8306"/>
        </w:tabs>
      </w:pPr>
      <w:hyperlink w:anchor="_Toc20417" w:history="1">
        <w:r>
          <w:rPr>
            <w:rFonts w:ascii="仿宋" w:eastAsia="仿宋" w:hAnsi="仿宋" w:cs="仿宋" w:hint="eastAsia"/>
            <w:lang w:eastAsia="zh-CN"/>
          </w:rPr>
          <w:t>(一)、建设区域环境质量现状</w:t>
        </w:r>
        <w:r>
          <w:tab/>
        </w:r>
        <w:r>
          <w:fldChar w:fldCharType="begin"/>
        </w:r>
        <w:r>
          <w:instrText xml:space="preserve"> PAGEREF _Toc20417 \h </w:instrText>
        </w:r>
        <w:r>
          <w:fldChar w:fldCharType="separate"/>
        </w:r>
        <w:r>
          <w:t>24</w:t>
        </w:r>
        <w:r>
          <w:fldChar w:fldCharType="end"/>
        </w:r>
      </w:hyperlink>
    </w:p>
    <w:p>
      <w:pPr>
        <w:pStyle w:val="TOC2"/>
        <w:tabs>
          <w:tab w:val="right" w:leader="dot" w:pos="8306"/>
        </w:tabs>
      </w:pPr>
      <w:hyperlink w:anchor="_Toc28226" w:history="1">
        <w:r>
          <w:rPr>
            <w:rFonts w:ascii="仿宋" w:eastAsia="仿宋" w:hAnsi="仿宋" w:cs="仿宋" w:hint="eastAsia"/>
            <w:lang w:eastAsia="zh-CN"/>
          </w:rPr>
          <w:t>(二)、建设期环境保护</w:t>
        </w:r>
        <w:r>
          <w:tab/>
        </w:r>
        <w:r>
          <w:fldChar w:fldCharType="begin"/>
        </w:r>
        <w:r>
          <w:instrText xml:space="preserve"> PAGEREF _Toc28226 \h </w:instrText>
        </w:r>
        <w:r>
          <w:fldChar w:fldCharType="separate"/>
        </w:r>
        <w:r>
          <w:t>25</w:t>
        </w:r>
        <w:r>
          <w:fldChar w:fldCharType="end"/>
        </w:r>
      </w:hyperlink>
    </w:p>
    <w:p>
      <w:pPr>
        <w:pStyle w:val="TOC2"/>
        <w:tabs>
          <w:tab w:val="right" w:leader="dot" w:pos="8306"/>
        </w:tabs>
      </w:pPr>
      <w:hyperlink w:anchor="_Toc2564" w:history="1">
        <w:r>
          <w:rPr>
            <w:rFonts w:ascii="仿宋" w:eastAsia="仿宋" w:hAnsi="仿宋" w:cs="仿宋" w:hint="eastAsia"/>
            <w:lang w:eastAsia="zh-CN"/>
          </w:rPr>
          <w:t>(三)、运营期环境保护</w:t>
        </w:r>
        <w:r>
          <w:tab/>
        </w:r>
        <w:r>
          <w:fldChar w:fldCharType="begin"/>
        </w:r>
        <w:r>
          <w:instrText xml:space="preserve"> PAGEREF _Toc2564 \h </w:instrText>
        </w:r>
        <w:r>
          <w:fldChar w:fldCharType="separate"/>
        </w:r>
        <w:r>
          <w:t>26</w:t>
        </w:r>
        <w:r>
          <w:fldChar w:fldCharType="end"/>
        </w:r>
      </w:hyperlink>
    </w:p>
    <w:p>
      <w:pPr>
        <w:pStyle w:val="TOC2"/>
        <w:tabs>
          <w:tab w:val="right" w:leader="dot" w:pos="8306"/>
        </w:tabs>
      </w:pPr>
      <w:hyperlink w:anchor="_Toc16856" w:history="1">
        <w:r>
          <w:rPr>
            <w:rFonts w:ascii="仿宋" w:eastAsia="仿宋" w:hAnsi="仿宋" w:cs="仿宋" w:hint="eastAsia"/>
            <w:lang w:eastAsia="zh-CN"/>
          </w:rPr>
          <w:t>(四)、电池修复机项目建设对区域经济的影响</w:t>
        </w:r>
        <w:r>
          <w:tab/>
        </w:r>
        <w:r>
          <w:fldChar w:fldCharType="begin"/>
        </w:r>
        <w:r>
          <w:instrText xml:space="preserve"> PAGEREF _Toc16856 \h </w:instrText>
        </w:r>
        <w:r>
          <w:fldChar w:fldCharType="separate"/>
        </w:r>
        <w:r>
          <w:t>28</w:t>
        </w:r>
        <w:r>
          <w:fldChar w:fldCharType="end"/>
        </w:r>
      </w:hyperlink>
    </w:p>
    <w:p>
      <w:pPr>
        <w:pStyle w:val="TOC2"/>
        <w:tabs>
          <w:tab w:val="right" w:leader="dot" w:pos="8306"/>
        </w:tabs>
      </w:pPr>
      <w:hyperlink w:anchor="_Toc26177" w:history="1">
        <w:r>
          <w:rPr>
            <w:rFonts w:ascii="仿宋" w:eastAsia="仿宋" w:hAnsi="仿宋" w:cs="仿宋" w:hint="eastAsia"/>
            <w:lang w:eastAsia="zh-CN"/>
          </w:rPr>
          <w:t>(五)、废弃物处理</w:t>
        </w:r>
        <w:r>
          <w:tab/>
        </w:r>
        <w:r>
          <w:fldChar w:fldCharType="begin"/>
        </w:r>
        <w:r>
          <w:instrText xml:space="preserve"> PAGEREF _Toc26177 \h </w:instrText>
        </w:r>
        <w:r>
          <w:fldChar w:fldCharType="separate"/>
        </w:r>
        <w:r>
          <w:t>30</w:t>
        </w:r>
        <w:r>
          <w:fldChar w:fldCharType="end"/>
        </w:r>
      </w:hyperlink>
    </w:p>
    <w:p>
      <w:pPr>
        <w:pStyle w:val="TOC2"/>
        <w:tabs>
          <w:tab w:val="right" w:leader="dot" w:pos="8306"/>
        </w:tabs>
      </w:pPr>
      <w:hyperlink w:anchor="_Toc3532" w:history="1">
        <w:r>
          <w:rPr>
            <w:rFonts w:ascii="仿宋" w:eastAsia="仿宋" w:hAnsi="仿宋" w:cs="仿宋" w:hint="eastAsia"/>
            <w:lang w:eastAsia="zh-CN"/>
          </w:rPr>
          <w:t>(六)、特殊环境影响分析</w:t>
        </w:r>
        <w:r>
          <w:tab/>
        </w:r>
        <w:r>
          <w:fldChar w:fldCharType="begin"/>
        </w:r>
        <w:r>
          <w:instrText xml:space="preserve"> PAGEREF _Toc3532 \h </w:instrText>
        </w:r>
        <w:r>
          <w:fldChar w:fldCharType="separate"/>
        </w:r>
        <w:r>
          <w:t>31</w:t>
        </w:r>
        <w:r>
          <w:fldChar w:fldCharType="end"/>
        </w:r>
      </w:hyperlink>
    </w:p>
    <w:p>
      <w:pPr>
        <w:pStyle w:val="TOC2"/>
        <w:tabs>
          <w:tab w:val="right" w:leader="dot" w:pos="8306"/>
        </w:tabs>
      </w:pPr>
      <w:hyperlink w:anchor="_Toc12168" w:history="1">
        <w:r>
          <w:rPr>
            <w:rFonts w:ascii="仿宋" w:eastAsia="仿宋" w:hAnsi="仿宋" w:cs="仿宋" w:hint="eastAsia"/>
            <w:lang w:eastAsia="zh-CN"/>
          </w:rPr>
          <w:t>(七)、清洁生产</w:t>
        </w:r>
        <w:r>
          <w:tab/>
        </w:r>
        <w:r>
          <w:fldChar w:fldCharType="begin"/>
        </w:r>
        <w:r>
          <w:instrText xml:space="preserve"> PAGEREF _Toc12168 \h </w:instrText>
        </w:r>
        <w:r>
          <w:fldChar w:fldCharType="separate"/>
        </w:r>
        <w:r>
          <w:t>32</w:t>
        </w:r>
        <w:r>
          <w:fldChar w:fldCharType="end"/>
        </w:r>
      </w:hyperlink>
    </w:p>
    <w:p>
      <w:pPr>
        <w:pStyle w:val="TOC2"/>
        <w:tabs>
          <w:tab w:val="right" w:leader="dot" w:pos="8306"/>
        </w:tabs>
      </w:pPr>
      <w:hyperlink w:anchor="_Toc15659" w:history="1">
        <w:r>
          <w:rPr>
            <w:rFonts w:ascii="仿宋" w:eastAsia="仿宋" w:hAnsi="仿宋" w:cs="仿宋" w:hint="eastAsia"/>
            <w:lang w:eastAsia="zh-CN"/>
          </w:rPr>
          <w:t>(八)、环境保护综合评价</w:t>
        </w:r>
        <w:r>
          <w:tab/>
        </w:r>
        <w:r>
          <w:fldChar w:fldCharType="begin"/>
        </w:r>
        <w:r>
          <w:instrText xml:space="preserve"> PAGEREF _Toc15659 \h </w:instrText>
        </w:r>
        <w:r>
          <w:fldChar w:fldCharType="separate"/>
        </w:r>
        <w:r>
          <w:t>33</w:t>
        </w:r>
        <w:r>
          <w:fldChar w:fldCharType="end"/>
        </w:r>
      </w:hyperlink>
    </w:p>
    <w:p>
      <w:pPr>
        <w:pStyle w:val="TOC1"/>
        <w:tabs>
          <w:tab w:val="right" w:leader="dot" w:pos="8306"/>
        </w:tabs>
      </w:pPr>
      <w:hyperlink w:anchor="_Toc18416" w:history="1">
        <w:r>
          <w:rPr>
            <w:rFonts w:ascii="仿宋" w:eastAsia="仿宋" w:hAnsi="仿宋" w:cs="仿宋" w:hint="eastAsia"/>
            <w:lang w:eastAsia="zh-CN"/>
          </w:rPr>
          <w:t>九、电池修复机项目人力资源管理</w:t>
        </w:r>
        <w:r>
          <w:tab/>
        </w:r>
        <w:r>
          <w:fldChar w:fldCharType="begin"/>
        </w:r>
        <w:r>
          <w:instrText xml:space="preserve"> PAGEREF _Toc18416 \h </w:instrText>
        </w:r>
        <w:r>
          <w:fldChar w:fldCharType="separate"/>
        </w:r>
        <w:r>
          <w:t>34</w:t>
        </w:r>
        <w:r>
          <w:fldChar w:fldCharType="end"/>
        </w:r>
      </w:hyperlink>
    </w:p>
    <w:p>
      <w:pPr>
        <w:pStyle w:val="TOC2"/>
        <w:tabs>
          <w:tab w:val="right" w:leader="dot" w:pos="8306"/>
        </w:tabs>
      </w:pPr>
      <w:hyperlink w:anchor="_Toc10240" w:history="1">
        <w:r>
          <w:rPr>
            <w:rFonts w:ascii="仿宋" w:eastAsia="仿宋" w:hAnsi="仿宋" w:cs="仿宋" w:hint="eastAsia"/>
            <w:lang w:eastAsia="zh-CN"/>
          </w:rPr>
          <w:t>(一)、建立健全的预算管理制度</w:t>
        </w:r>
        <w:r>
          <w:tab/>
        </w:r>
        <w:r>
          <w:fldChar w:fldCharType="begin"/>
        </w:r>
        <w:r>
          <w:instrText xml:space="preserve"> PAGEREF _Toc10240 \h </w:instrText>
        </w:r>
        <w:r>
          <w:fldChar w:fldCharType="separate"/>
        </w:r>
        <w:r>
          <w:t>34</w:t>
        </w:r>
        <w:r>
          <w:fldChar w:fldCharType="end"/>
        </w:r>
      </w:hyperlink>
    </w:p>
    <w:p>
      <w:pPr>
        <w:pStyle w:val="TOC2"/>
        <w:tabs>
          <w:tab w:val="right" w:leader="dot" w:pos="8306"/>
        </w:tabs>
      </w:pPr>
      <w:hyperlink w:anchor="_Toc29794" w:history="1">
        <w:r>
          <w:rPr>
            <w:rFonts w:ascii="仿宋" w:eastAsia="仿宋" w:hAnsi="仿宋" w:cs="仿宋" w:hint="eastAsia"/>
            <w:lang w:eastAsia="zh-CN"/>
          </w:rPr>
          <w:t>(二)、加强资金流动监控</w:t>
        </w:r>
        <w:r>
          <w:tab/>
        </w:r>
        <w:r>
          <w:fldChar w:fldCharType="begin"/>
        </w:r>
        <w:r>
          <w:instrText xml:space="preserve"> PAGEREF _Toc29794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05" w:history="1">
        <w:r>
          <w:rPr>
            <w:rFonts w:ascii="仿宋" w:eastAsia="仿宋" w:hAnsi="仿宋" w:cs="仿宋" w:hint="eastAsia"/>
            <w:lang w:eastAsia="zh-CN"/>
          </w:rPr>
          <w:t>(三)、制定完善的风险控制机制</w:t>
        </w:r>
        <w:r>
          <w:tab/>
        </w:r>
        <w:r>
          <w:fldChar w:fldCharType="begin"/>
        </w:r>
        <w:r>
          <w:instrText xml:space="preserve"> PAGEREF _Toc16505 \h </w:instrText>
        </w:r>
        <w:r>
          <w:fldChar w:fldCharType="separate"/>
        </w:r>
        <w:r>
          <w:t>37</w:t>
        </w:r>
        <w:r>
          <w:fldChar w:fldCharType="end"/>
        </w:r>
      </w:hyperlink>
    </w:p>
    <w:p>
      <w:pPr>
        <w:pStyle w:val="TOC2"/>
        <w:tabs>
          <w:tab w:val="right" w:leader="dot" w:pos="8306"/>
        </w:tabs>
      </w:pPr>
      <w:hyperlink w:anchor="_Toc9134" w:history="1">
        <w:r>
          <w:rPr>
            <w:rFonts w:ascii="仿宋" w:eastAsia="仿宋" w:hAnsi="仿宋" w:cs="仿宋" w:hint="eastAsia"/>
            <w:lang w:eastAsia="zh-CN"/>
          </w:rPr>
          <w:t>(四)、优化成本管理</w:t>
        </w:r>
        <w:r>
          <w:tab/>
        </w:r>
        <w:r>
          <w:fldChar w:fldCharType="begin"/>
        </w:r>
        <w:r>
          <w:instrText xml:space="preserve"> PAGEREF _Toc9134 \h </w:instrText>
        </w:r>
        <w:r>
          <w:fldChar w:fldCharType="separate"/>
        </w:r>
        <w:r>
          <w:t>38</w:t>
        </w:r>
        <w:r>
          <w:fldChar w:fldCharType="end"/>
        </w:r>
      </w:hyperlink>
    </w:p>
    <w:p>
      <w:pPr>
        <w:pStyle w:val="TOC1"/>
        <w:tabs>
          <w:tab w:val="right" w:leader="dot" w:pos="8306"/>
        </w:tabs>
      </w:pPr>
      <w:hyperlink w:anchor="_Toc21011" w:history="1">
        <w:r>
          <w:rPr>
            <w:rFonts w:ascii="仿宋" w:eastAsia="仿宋" w:hAnsi="仿宋" w:cs="仿宋" w:hint="eastAsia"/>
            <w:lang w:eastAsia="zh-CN"/>
          </w:rPr>
          <w:t>十、电池修复机项目投资规划</w:t>
        </w:r>
        <w:r>
          <w:tab/>
        </w:r>
        <w:r>
          <w:fldChar w:fldCharType="begin"/>
        </w:r>
        <w:r>
          <w:instrText xml:space="preserve"> PAGEREF _Toc21011 \h </w:instrText>
        </w:r>
        <w:r>
          <w:fldChar w:fldCharType="separate"/>
        </w:r>
        <w:r>
          <w:t>40</w:t>
        </w:r>
        <w:r>
          <w:fldChar w:fldCharType="end"/>
        </w:r>
      </w:hyperlink>
    </w:p>
    <w:p>
      <w:pPr>
        <w:pStyle w:val="TOC2"/>
        <w:tabs>
          <w:tab w:val="right" w:leader="dot" w:pos="8306"/>
        </w:tabs>
      </w:pPr>
      <w:hyperlink w:anchor="_Toc29572" w:history="1">
        <w:r>
          <w:rPr>
            <w:rFonts w:ascii="仿宋" w:eastAsia="仿宋" w:hAnsi="仿宋" w:cs="仿宋" w:hint="eastAsia"/>
            <w:lang w:eastAsia="zh-CN"/>
          </w:rPr>
          <w:t>(一)、电池修复机项目总投资估算</w:t>
        </w:r>
        <w:r>
          <w:tab/>
        </w:r>
        <w:r>
          <w:fldChar w:fldCharType="begin"/>
        </w:r>
        <w:r>
          <w:instrText xml:space="preserve"> PAGEREF _Toc29572 \h </w:instrText>
        </w:r>
        <w:r>
          <w:fldChar w:fldCharType="separate"/>
        </w:r>
        <w:r>
          <w:t>40</w:t>
        </w:r>
        <w:r>
          <w:fldChar w:fldCharType="end"/>
        </w:r>
      </w:hyperlink>
    </w:p>
    <w:p>
      <w:pPr>
        <w:pStyle w:val="TOC2"/>
        <w:tabs>
          <w:tab w:val="right" w:leader="dot" w:pos="8306"/>
        </w:tabs>
      </w:pPr>
      <w:hyperlink w:anchor="_Toc11073" w:history="1">
        <w:r>
          <w:rPr>
            <w:rFonts w:ascii="仿宋" w:eastAsia="仿宋" w:hAnsi="仿宋" w:cs="仿宋" w:hint="eastAsia"/>
            <w:lang w:eastAsia="zh-CN"/>
          </w:rPr>
          <w:t>(二)、资金筹措</w:t>
        </w:r>
        <w:r>
          <w:tab/>
        </w:r>
        <w:r>
          <w:fldChar w:fldCharType="begin"/>
        </w:r>
        <w:r>
          <w:instrText xml:space="preserve"> PAGEREF _Toc11073 \h </w:instrText>
        </w:r>
        <w:r>
          <w:fldChar w:fldCharType="separate"/>
        </w:r>
        <w:r>
          <w:t>41</w:t>
        </w:r>
        <w:r>
          <w:fldChar w:fldCharType="end"/>
        </w:r>
      </w:hyperlink>
    </w:p>
    <w:p>
      <w:pPr>
        <w:pStyle w:val="TOC1"/>
        <w:tabs>
          <w:tab w:val="right" w:leader="dot" w:pos="8306"/>
        </w:tabs>
      </w:pPr>
      <w:hyperlink w:anchor="_Toc2568" w:history="1">
        <w:r>
          <w:rPr>
            <w:rFonts w:ascii="仿宋" w:eastAsia="仿宋" w:hAnsi="仿宋" w:cs="仿宋" w:hint="eastAsia"/>
            <w:lang w:eastAsia="zh-CN"/>
          </w:rPr>
          <w:t>十一、电池修复机项目经营效益</w:t>
        </w:r>
        <w:r>
          <w:tab/>
        </w:r>
        <w:r>
          <w:fldChar w:fldCharType="begin"/>
        </w:r>
        <w:r>
          <w:instrText xml:space="preserve"> PAGEREF _Toc2568 \h </w:instrText>
        </w:r>
        <w:r>
          <w:fldChar w:fldCharType="separate"/>
        </w:r>
        <w:r>
          <w:t>42</w:t>
        </w:r>
        <w:r>
          <w:fldChar w:fldCharType="end"/>
        </w:r>
      </w:hyperlink>
    </w:p>
    <w:p>
      <w:pPr>
        <w:pStyle w:val="TOC2"/>
        <w:tabs>
          <w:tab w:val="right" w:leader="dot" w:pos="8306"/>
        </w:tabs>
      </w:pPr>
      <w:hyperlink w:anchor="_Toc3370" w:history="1">
        <w:r>
          <w:rPr>
            <w:rFonts w:ascii="仿宋" w:eastAsia="仿宋" w:hAnsi="仿宋" w:cs="仿宋" w:hint="eastAsia"/>
            <w:lang w:eastAsia="zh-CN"/>
          </w:rPr>
          <w:t>(一)、经济评价财务测算</w:t>
        </w:r>
        <w:r>
          <w:tab/>
        </w:r>
        <w:r>
          <w:fldChar w:fldCharType="begin"/>
        </w:r>
        <w:r>
          <w:instrText xml:space="preserve"> PAGEREF _Toc3370 \h </w:instrText>
        </w:r>
        <w:r>
          <w:fldChar w:fldCharType="separate"/>
        </w:r>
        <w:r>
          <w:t>42</w:t>
        </w:r>
        <w:r>
          <w:fldChar w:fldCharType="end"/>
        </w:r>
      </w:hyperlink>
    </w:p>
    <w:p>
      <w:pPr>
        <w:pStyle w:val="TOC2"/>
        <w:tabs>
          <w:tab w:val="right" w:leader="dot" w:pos="8306"/>
        </w:tabs>
      </w:pPr>
      <w:hyperlink w:anchor="_Toc20752" w:history="1">
        <w:r>
          <w:rPr>
            <w:rFonts w:ascii="仿宋" w:eastAsia="仿宋" w:hAnsi="仿宋" w:cs="仿宋" w:hint="eastAsia"/>
            <w:lang w:eastAsia="zh-CN"/>
          </w:rPr>
          <w:t>(二)、电池修复机项目盈利能力分析</w:t>
        </w:r>
        <w:r>
          <w:tab/>
        </w:r>
        <w:r>
          <w:fldChar w:fldCharType="begin"/>
        </w:r>
        <w:r>
          <w:instrText xml:space="preserve"> PAGEREF _Toc20752 \h </w:instrText>
        </w:r>
        <w:r>
          <w:fldChar w:fldCharType="separate"/>
        </w:r>
        <w:r>
          <w:t>43</w:t>
        </w:r>
        <w:r>
          <w:fldChar w:fldCharType="end"/>
        </w:r>
      </w:hyperlink>
    </w:p>
    <w:p>
      <w:pPr>
        <w:pStyle w:val="TOC1"/>
        <w:tabs>
          <w:tab w:val="right" w:leader="dot" w:pos="8306"/>
        </w:tabs>
      </w:pPr>
      <w:hyperlink w:anchor="_Toc23150" w:history="1">
        <w:r>
          <w:rPr>
            <w:rFonts w:ascii="仿宋" w:eastAsia="仿宋" w:hAnsi="仿宋" w:cs="仿宋" w:hint="eastAsia"/>
            <w:lang w:eastAsia="zh-CN"/>
          </w:rPr>
          <w:t>十二、电池修复机项目社会影响</w:t>
        </w:r>
        <w:r>
          <w:tab/>
        </w:r>
        <w:r>
          <w:fldChar w:fldCharType="begin"/>
        </w:r>
        <w:r>
          <w:instrText xml:space="preserve"> PAGEREF _Toc23150 \h </w:instrText>
        </w:r>
        <w:r>
          <w:fldChar w:fldCharType="separate"/>
        </w:r>
        <w:r>
          <w:t>44</w:t>
        </w:r>
        <w:r>
          <w:fldChar w:fldCharType="end"/>
        </w:r>
      </w:hyperlink>
    </w:p>
    <w:p>
      <w:pPr>
        <w:pStyle w:val="TOC2"/>
        <w:tabs>
          <w:tab w:val="right" w:leader="dot" w:pos="8306"/>
        </w:tabs>
      </w:pPr>
      <w:hyperlink w:anchor="_Toc18514" w:history="1">
        <w:r>
          <w:rPr>
            <w:rFonts w:ascii="仿宋" w:eastAsia="仿宋" w:hAnsi="仿宋" w:cs="仿宋" w:hint="eastAsia"/>
            <w:lang w:eastAsia="zh-CN"/>
          </w:rPr>
          <w:t>(一)、社会责任与义务</w:t>
        </w:r>
        <w:r>
          <w:tab/>
        </w:r>
        <w:r>
          <w:fldChar w:fldCharType="begin"/>
        </w:r>
        <w:r>
          <w:instrText xml:space="preserve"> PAGEREF _Toc18514 \h </w:instrText>
        </w:r>
        <w:r>
          <w:fldChar w:fldCharType="separate"/>
        </w:r>
        <w:r>
          <w:t>44</w:t>
        </w:r>
        <w:r>
          <w:fldChar w:fldCharType="end"/>
        </w:r>
      </w:hyperlink>
    </w:p>
    <w:p>
      <w:pPr>
        <w:pStyle w:val="TOC2"/>
        <w:tabs>
          <w:tab w:val="right" w:leader="dot" w:pos="8306"/>
        </w:tabs>
      </w:pPr>
      <w:hyperlink w:anchor="_Toc1308" w:history="1">
        <w:r>
          <w:rPr>
            <w:rFonts w:ascii="仿宋" w:eastAsia="仿宋" w:hAnsi="仿宋" w:cs="仿宋" w:hint="eastAsia"/>
            <w:lang w:eastAsia="zh-CN"/>
          </w:rPr>
          <w:t>(二)、社会参与与沟通</w:t>
        </w:r>
        <w:r>
          <w:tab/>
        </w:r>
        <w:r>
          <w:fldChar w:fldCharType="begin"/>
        </w:r>
        <w:r>
          <w:instrText xml:space="preserve"> PAGEREF _Toc1308 \h </w:instrText>
        </w:r>
        <w:r>
          <w:fldChar w:fldCharType="separate"/>
        </w:r>
        <w:r>
          <w:t>45</w:t>
        </w:r>
        <w:r>
          <w:fldChar w:fldCharType="end"/>
        </w:r>
      </w:hyperlink>
    </w:p>
    <w:p>
      <w:pPr>
        <w:pStyle w:val="TOC1"/>
        <w:tabs>
          <w:tab w:val="right" w:leader="dot" w:pos="8306"/>
        </w:tabs>
      </w:pPr>
      <w:hyperlink w:anchor="_Toc3597" w:history="1">
        <w:r>
          <w:rPr>
            <w:rFonts w:ascii="仿宋" w:eastAsia="仿宋" w:hAnsi="仿宋" w:cs="仿宋" w:hint="eastAsia"/>
            <w:lang w:eastAsia="zh-CN"/>
          </w:rPr>
          <w:t>十三、利益相关者分析与沟通计划</w:t>
        </w:r>
        <w:r>
          <w:tab/>
        </w:r>
        <w:r>
          <w:fldChar w:fldCharType="begin"/>
        </w:r>
        <w:r>
          <w:instrText xml:space="preserve"> PAGEREF _Toc3597 \h </w:instrText>
        </w:r>
        <w:r>
          <w:fldChar w:fldCharType="separate"/>
        </w:r>
        <w:r>
          <w:t>45</w:t>
        </w:r>
        <w:r>
          <w:fldChar w:fldCharType="end"/>
        </w:r>
      </w:hyperlink>
    </w:p>
    <w:p>
      <w:pPr>
        <w:pStyle w:val="TOC2"/>
        <w:tabs>
          <w:tab w:val="right" w:leader="dot" w:pos="8306"/>
        </w:tabs>
      </w:pPr>
      <w:hyperlink w:anchor="_Toc32055" w:history="1">
        <w:r>
          <w:rPr>
            <w:rFonts w:ascii="仿宋" w:eastAsia="仿宋" w:hAnsi="仿宋" w:cs="仿宋" w:hint="eastAsia"/>
            <w:lang w:eastAsia="zh-CN"/>
          </w:rPr>
          <w:t>(一)、利益相关者分析</w:t>
        </w:r>
        <w:r>
          <w:tab/>
        </w:r>
        <w:r>
          <w:fldChar w:fldCharType="begin"/>
        </w:r>
        <w:r>
          <w:instrText xml:space="preserve"> PAGEREF _Toc32055 \h </w:instrText>
        </w:r>
        <w:r>
          <w:fldChar w:fldCharType="separate"/>
        </w:r>
        <w:r>
          <w:t>45</w:t>
        </w:r>
        <w:r>
          <w:fldChar w:fldCharType="end"/>
        </w:r>
      </w:hyperlink>
    </w:p>
    <w:p>
      <w:pPr>
        <w:pStyle w:val="TOC2"/>
        <w:tabs>
          <w:tab w:val="right" w:leader="dot" w:pos="8306"/>
        </w:tabs>
      </w:pPr>
      <w:hyperlink w:anchor="_Toc31221" w:history="1">
        <w:r>
          <w:rPr>
            <w:rFonts w:ascii="仿宋" w:eastAsia="仿宋" w:hAnsi="仿宋" w:cs="仿宋" w:hint="eastAsia"/>
            <w:lang w:eastAsia="zh-CN"/>
          </w:rPr>
          <w:t>(二)、沟通计划</w:t>
        </w:r>
        <w:r>
          <w:tab/>
        </w:r>
        <w:r>
          <w:fldChar w:fldCharType="begin"/>
        </w:r>
        <w:r>
          <w:instrText xml:space="preserve"> PAGEREF _Toc31221 \h </w:instrText>
        </w:r>
        <w:r>
          <w:fldChar w:fldCharType="separate"/>
        </w:r>
        <w:r>
          <w:t>47</w:t>
        </w:r>
        <w:r>
          <w:fldChar w:fldCharType="end"/>
        </w:r>
      </w:hyperlink>
    </w:p>
    <w:p>
      <w:pPr>
        <w:pStyle w:val="TOC1"/>
        <w:tabs>
          <w:tab w:val="right" w:leader="dot" w:pos="8306"/>
        </w:tabs>
      </w:pPr>
      <w:hyperlink w:anchor="_Toc11386" w:history="1">
        <w:r>
          <w:rPr>
            <w:rFonts w:ascii="仿宋" w:eastAsia="仿宋" w:hAnsi="仿宋" w:cs="仿宋" w:hint="eastAsia"/>
            <w:lang w:eastAsia="zh-CN"/>
          </w:rPr>
          <w:t>十四、电池修复机项目实施保障措施</w:t>
        </w:r>
        <w:r>
          <w:tab/>
        </w:r>
        <w:r>
          <w:fldChar w:fldCharType="begin"/>
        </w:r>
        <w:r>
          <w:instrText xml:space="preserve"> PAGEREF _Toc11386 \h </w:instrText>
        </w:r>
        <w:r>
          <w:fldChar w:fldCharType="separate"/>
        </w:r>
        <w:r>
          <w:t>48</w:t>
        </w:r>
        <w:r>
          <w:fldChar w:fldCharType="end"/>
        </w:r>
      </w:hyperlink>
    </w:p>
    <w:p>
      <w:pPr>
        <w:pStyle w:val="TOC2"/>
        <w:tabs>
          <w:tab w:val="right" w:leader="dot" w:pos="8306"/>
        </w:tabs>
      </w:pPr>
      <w:hyperlink w:anchor="_Toc17503" w:history="1">
        <w:r>
          <w:rPr>
            <w:rFonts w:ascii="仿宋" w:eastAsia="仿宋" w:hAnsi="仿宋" w:cs="仿宋" w:hint="eastAsia"/>
            <w:lang w:eastAsia="zh-CN"/>
          </w:rPr>
          <w:t>(一)、电池修复机项目实施保障机制</w:t>
        </w:r>
        <w:r>
          <w:tab/>
        </w:r>
        <w:r>
          <w:fldChar w:fldCharType="begin"/>
        </w:r>
        <w:r>
          <w:instrText xml:space="preserve"> PAGEREF _Toc17503 \h </w:instrText>
        </w:r>
        <w:r>
          <w:fldChar w:fldCharType="separate"/>
        </w:r>
        <w:r>
          <w:t>48</w:t>
        </w:r>
        <w:r>
          <w:fldChar w:fldCharType="end"/>
        </w:r>
      </w:hyperlink>
    </w:p>
    <w:p>
      <w:pPr>
        <w:pStyle w:val="TOC2"/>
        <w:tabs>
          <w:tab w:val="right" w:leader="dot" w:pos="8306"/>
        </w:tabs>
      </w:pPr>
      <w:hyperlink w:anchor="_Toc12612" w:history="1">
        <w:r>
          <w:rPr>
            <w:rFonts w:ascii="仿宋" w:eastAsia="仿宋" w:hAnsi="仿宋" w:cs="仿宋" w:hint="eastAsia"/>
            <w:lang w:eastAsia="zh-CN"/>
          </w:rPr>
          <w:t>(二)、电池修复机项目法律合规要求</w:t>
        </w:r>
        <w:r>
          <w:tab/>
        </w:r>
        <w:r>
          <w:fldChar w:fldCharType="begin"/>
        </w:r>
        <w:r>
          <w:instrText xml:space="preserve"> PAGEREF _Toc12612 \h </w:instrText>
        </w:r>
        <w:r>
          <w:fldChar w:fldCharType="separate"/>
        </w:r>
        <w:r>
          <w:t>51</w:t>
        </w:r>
        <w:r>
          <w:fldChar w:fldCharType="end"/>
        </w:r>
      </w:hyperlink>
    </w:p>
    <w:p>
      <w:pPr>
        <w:pStyle w:val="TOC2"/>
        <w:tabs>
          <w:tab w:val="right" w:leader="dot" w:pos="8306"/>
        </w:tabs>
      </w:pPr>
      <w:hyperlink w:anchor="_Toc17417" w:history="1">
        <w:r>
          <w:rPr>
            <w:rFonts w:ascii="仿宋" w:eastAsia="仿宋" w:hAnsi="仿宋" w:cs="仿宋" w:hint="eastAsia"/>
            <w:lang w:eastAsia="zh-CN"/>
          </w:rPr>
          <w:t>(三)、电池修复机项目合同管理与法律事务</w:t>
        </w:r>
        <w:r>
          <w:tab/>
        </w:r>
        <w:r>
          <w:fldChar w:fldCharType="begin"/>
        </w:r>
        <w:r>
          <w:instrText xml:space="preserve"> PAGEREF _Toc17417 \h </w:instrText>
        </w:r>
        <w:r>
          <w:fldChar w:fldCharType="separate"/>
        </w:r>
        <w:r>
          <w:t>56</w:t>
        </w:r>
        <w:r>
          <w:fldChar w:fldCharType="end"/>
        </w:r>
      </w:hyperlink>
    </w:p>
    <w:p>
      <w:pPr>
        <w:pStyle w:val="TOC2"/>
        <w:tabs>
          <w:tab w:val="right" w:leader="dot" w:pos="8306"/>
        </w:tabs>
      </w:pPr>
      <w:hyperlink w:anchor="_Toc22989" w:history="1">
        <w:r>
          <w:rPr>
            <w:rFonts w:ascii="仿宋" w:eastAsia="仿宋" w:hAnsi="仿宋" w:cs="仿宋" w:hint="eastAsia"/>
            <w:lang w:eastAsia="zh-CN"/>
          </w:rPr>
          <w:t>(四)、电池修复机项目知识产权保护策略</w:t>
        </w:r>
        <w:r>
          <w:tab/>
        </w:r>
        <w:r>
          <w:fldChar w:fldCharType="begin"/>
        </w:r>
        <w:r>
          <w:instrText xml:space="preserve"> PAGEREF _Toc22989 \h </w:instrText>
        </w:r>
        <w:r>
          <w:fldChar w:fldCharType="separate"/>
        </w:r>
        <w:r>
          <w:t>62</w:t>
        </w:r>
        <w:r>
          <w:fldChar w:fldCharType="end"/>
        </w:r>
      </w:hyperlink>
    </w:p>
    <w:p>
      <w:pPr>
        <w:pStyle w:val="TOC1"/>
        <w:tabs>
          <w:tab w:val="right" w:leader="dot" w:pos="8306"/>
        </w:tabs>
      </w:pPr>
      <w:hyperlink w:anchor="_Toc24310" w:history="1">
        <w:r>
          <w:rPr>
            <w:rFonts w:ascii="仿宋" w:eastAsia="仿宋" w:hAnsi="仿宋" w:cs="仿宋" w:hint="eastAsia"/>
            <w:lang w:eastAsia="zh-CN"/>
          </w:rPr>
          <w:t>十五、风险识别与分类</w:t>
        </w:r>
        <w:r>
          <w:tab/>
        </w:r>
        <w:r>
          <w:fldChar w:fldCharType="begin"/>
        </w:r>
        <w:r>
          <w:instrText xml:space="preserve"> PAGEREF _Toc24310 \h </w:instrText>
        </w:r>
        <w:r>
          <w:fldChar w:fldCharType="separate"/>
        </w:r>
        <w:r>
          <w:t>64</w:t>
        </w:r>
        <w:r>
          <w:fldChar w:fldCharType="end"/>
        </w:r>
      </w:hyperlink>
    </w:p>
    <w:p>
      <w:pPr>
        <w:pStyle w:val="TOC2"/>
        <w:tabs>
          <w:tab w:val="right" w:leader="dot" w:pos="8306"/>
        </w:tabs>
      </w:pPr>
      <w:hyperlink w:anchor="_Toc10770" w:history="1">
        <w:r>
          <w:rPr>
            <w:rFonts w:ascii="仿宋" w:eastAsia="仿宋" w:hAnsi="仿宋" w:cs="仿宋" w:hint="eastAsia"/>
            <w:lang w:eastAsia="zh-CN"/>
          </w:rPr>
          <w:t>(一)、风险识别</w:t>
        </w:r>
        <w:r>
          <w:tab/>
        </w:r>
        <w:r>
          <w:fldChar w:fldCharType="begin"/>
        </w:r>
        <w:r>
          <w:instrText xml:space="preserve"> PAGEREF _Toc10770 \h </w:instrText>
        </w:r>
        <w:r>
          <w:fldChar w:fldCharType="separate"/>
        </w:r>
        <w:r>
          <w:t>64</w:t>
        </w:r>
        <w:r>
          <w:fldChar w:fldCharType="end"/>
        </w:r>
      </w:hyperlink>
    </w:p>
    <w:p>
      <w:pPr>
        <w:pStyle w:val="TOC2"/>
        <w:tabs>
          <w:tab w:val="right" w:leader="dot" w:pos="8306"/>
        </w:tabs>
      </w:pPr>
      <w:hyperlink w:anchor="_Toc28455" w:history="1">
        <w:r>
          <w:rPr>
            <w:rFonts w:ascii="仿宋" w:eastAsia="仿宋" w:hAnsi="仿宋" w:cs="仿宋" w:hint="eastAsia"/>
            <w:lang w:eastAsia="zh-CN"/>
          </w:rPr>
          <w:t>(二)、风险分类</w:t>
        </w:r>
        <w:r>
          <w:tab/>
        </w:r>
        <w:r>
          <w:fldChar w:fldCharType="begin"/>
        </w:r>
        <w:r>
          <w:instrText xml:space="preserve"> PAGEREF _Toc28455 \h </w:instrText>
        </w:r>
        <w:r>
          <w:fldChar w:fldCharType="separate"/>
        </w:r>
        <w:r>
          <w:t>66</w:t>
        </w:r>
        <w:r>
          <w:fldChar w:fldCharType="end"/>
        </w:r>
      </w:hyperlink>
    </w:p>
    <w:p>
      <w:pPr>
        <w:pStyle w:val="TOC1"/>
        <w:tabs>
          <w:tab w:val="right" w:leader="dot" w:pos="8306"/>
        </w:tabs>
      </w:pPr>
      <w:hyperlink w:anchor="_Toc18974" w:history="1">
        <w:r>
          <w:rPr>
            <w:rFonts w:ascii="仿宋" w:eastAsia="仿宋" w:hAnsi="仿宋" w:cs="仿宋" w:hint="eastAsia"/>
            <w:lang w:eastAsia="zh-CN"/>
          </w:rPr>
          <w:t>十六、质量管理体系</w:t>
        </w:r>
        <w:r>
          <w:tab/>
        </w:r>
        <w:r>
          <w:fldChar w:fldCharType="begin"/>
        </w:r>
        <w:r>
          <w:instrText xml:space="preserve"> PAGEREF _Toc18974 \h </w:instrText>
        </w:r>
        <w:r>
          <w:fldChar w:fldCharType="separate"/>
        </w:r>
        <w:r>
          <w:t>67</w:t>
        </w:r>
        <w:r>
          <w:fldChar w:fldCharType="end"/>
        </w:r>
      </w:hyperlink>
    </w:p>
    <w:p>
      <w:pPr>
        <w:pStyle w:val="TOC2"/>
        <w:tabs>
          <w:tab w:val="right" w:leader="dot" w:pos="8306"/>
        </w:tabs>
      </w:pPr>
      <w:hyperlink w:anchor="_Toc8773" w:history="1">
        <w:r>
          <w:rPr>
            <w:rFonts w:ascii="仿宋" w:eastAsia="仿宋" w:hAnsi="仿宋" w:cs="仿宋" w:hint="eastAsia"/>
            <w:lang w:eastAsia="zh-CN"/>
          </w:rPr>
          <w:t>(一)、质量目标与方针</w:t>
        </w:r>
        <w:r>
          <w:tab/>
        </w:r>
        <w:r>
          <w:fldChar w:fldCharType="begin"/>
        </w:r>
        <w:r>
          <w:instrText xml:space="preserve"> PAGEREF _Toc8773 \h </w:instrText>
        </w:r>
        <w:r>
          <w:fldChar w:fldCharType="separate"/>
        </w:r>
        <w:r>
          <w:t>67</w:t>
        </w:r>
        <w:r>
          <w:fldChar w:fldCharType="end"/>
        </w:r>
      </w:hyperlink>
    </w:p>
    <w:p>
      <w:pPr>
        <w:pStyle w:val="TOC2"/>
        <w:tabs>
          <w:tab w:val="right" w:leader="dot" w:pos="8306"/>
        </w:tabs>
      </w:pPr>
      <w:hyperlink w:anchor="_Toc26520" w:history="1">
        <w:r>
          <w:rPr>
            <w:rFonts w:ascii="仿宋" w:eastAsia="仿宋" w:hAnsi="仿宋" w:cs="仿宋" w:hint="eastAsia"/>
            <w:lang w:eastAsia="zh-CN"/>
          </w:rPr>
          <w:t>(二)、质量管理责任</w:t>
        </w:r>
        <w:r>
          <w:tab/>
        </w:r>
        <w:r>
          <w:fldChar w:fldCharType="begin"/>
        </w:r>
        <w:r>
          <w:instrText xml:space="preserve"> PAGEREF _Toc26520 \h </w:instrText>
        </w:r>
        <w:r>
          <w:fldChar w:fldCharType="separate"/>
        </w:r>
        <w:r>
          <w:t>68</w:t>
        </w:r>
        <w:r>
          <w:fldChar w:fldCharType="end"/>
        </w:r>
      </w:hyperlink>
    </w:p>
    <w:p>
      <w:pPr>
        <w:pStyle w:val="TOC2"/>
        <w:tabs>
          <w:tab w:val="right" w:leader="dot" w:pos="8306"/>
        </w:tabs>
      </w:pPr>
      <w:hyperlink w:anchor="_Toc21368" w:history="1">
        <w:r>
          <w:rPr>
            <w:rFonts w:ascii="仿宋" w:eastAsia="仿宋" w:hAnsi="仿宋" w:cs="仿宋" w:hint="eastAsia"/>
            <w:lang w:eastAsia="zh-CN"/>
          </w:rPr>
          <w:t>(三)、质量管理体系文件</w:t>
        </w:r>
        <w:r>
          <w:tab/>
        </w:r>
        <w:r>
          <w:fldChar w:fldCharType="begin"/>
        </w:r>
        <w:r>
          <w:instrText xml:space="preserve"> PAGEREF _Toc21368 \h </w:instrText>
        </w:r>
        <w:r>
          <w:fldChar w:fldCharType="separate"/>
        </w:r>
        <w:r>
          <w:t>70</w:t>
        </w:r>
        <w:r>
          <w:fldChar w:fldCharType="end"/>
        </w:r>
      </w:hyperlink>
    </w:p>
    <w:p>
      <w:pPr>
        <w:pStyle w:val="TOC2"/>
        <w:tabs>
          <w:tab w:val="right" w:leader="dot" w:pos="8306"/>
        </w:tabs>
      </w:pPr>
      <w:hyperlink w:anchor="_Toc11452" w:history="1">
        <w:r>
          <w:rPr>
            <w:rFonts w:ascii="仿宋" w:eastAsia="仿宋" w:hAnsi="仿宋" w:cs="仿宋" w:hint="eastAsia"/>
            <w:lang w:eastAsia="zh-CN"/>
          </w:rPr>
          <w:t>(四)、质量培训与教育</w:t>
        </w:r>
        <w:r>
          <w:tab/>
        </w:r>
        <w:r>
          <w:fldChar w:fldCharType="begin"/>
        </w:r>
        <w:r>
          <w:instrText xml:space="preserve"> PAGEREF _Toc11452 \h </w:instrText>
        </w:r>
        <w:r>
          <w:fldChar w:fldCharType="separate"/>
        </w:r>
        <w:r>
          <w:t>72</w:t>
        </w:r>
        <w:r>
          <w:fldChar w:fldCharType="end"/>
        </w:r>
      </w:hyperlink>
    </w:p>
    <w:p>
      <w:pPr>
        <w:pStyle w:val="TOC2"/>
        <w:tabs>
          <w:tab w:val="right" w:leader="dot" w:pos="8306"/>
        </w:tabs>
      </w:pPr>
      <w:hyperlink w:anchor="_Toc6390" w:history="1">
        <w:r>
          <w:rPr>
            <w:rFonts w:ascii="仿宋" w:eastAsia="仿宋" w:hAnsi="仿宋" w:cs="仿宋" w:hint="eastAsia"/>
            <w:lang w:eastAsia="zh-CN"/>
          </w:rPr>
          <w:t>(五)、质量审核与评价</w:t>
        </w:r>
        <w:r>
          <w:tab/>
        </w:r>
        <w:r>
          <w:fldChar w:fldCharType="begin"/>
        </w:r>
        <w:r>
          <w:instrText xml:space="preserve"> PAGEREF _Toc6390 \h </w:instrText>
        </w:r>
        <w:r>
          <w:fldChar w:fldCharType="separate"/>
        </w:r>
        <w:r>
          <w:t>73</w:t>
        </w:r>
        <w:r>
          <w:fldChar w:fldCharType="end"/>
        </w:r>
      </w:hyperlink>
    </w:p>
    <w:p>
      <w:pPr>
        <w:pStyle w:val="TOC2"/>
        <w:tabs>
          <w:tab w:val="right" w:leader="dot" w:pos="8306"/>
        </w:tabs>
      </w:pPr>
      <w:hyperlink w:anchor="_Toc16427" w:history="1">
        <w:r>
          <w:rPr>
            <w:rFonts w:ascii="仿宋" w:eastAsia="仿宋" w:hAnsi="仿宋" w:cs="仿宋" w:hint="eastAsia"/>
            <w:lang w:eastAsia="zh-CN"/>
          </w:rPr>
          <w:t>(六)、不符合与纠正措施</w:t>
        </w:r>
        <w:r>
          <w:tab/>
        </w:r>
        <w:r>
          <w:fldChar w:fldCharType="begin"/>
        </w:r>
        <w:r>
          <w:instrText xml:space="preserve"> PAGEREF _Toc16427 \h </w:instrText>
        </w:r>
        <w:r>
          <w:fldChar w:fldCharType="separate"/>
        </w:r>
        <w:r>
          <w:t>74</w:t>
        </w:r>
        <w:r>
          <w:fldChar w:fldCharType="end"/>
        </w:r>
      </w:hyperlink>
    </w:p>
    <w:p>
      <w:pPr>
        <w:pStyle w:val="TOC1"/>
        <w:tabs>
          <w:tab w:val="right" w:leader="dot" w:pos="8306"/>
        </w:tabs>
      </w:pPr>
      <w:hyperlink w:anchor="_Toc19218" w:history="1">
        <w:r>
          <w:rPr>
            <w:rFonts w:ascii="仿宋" w:eastAsia="仿宋" w:hAnsi="仿宋" w:cs="仿宋" w:hint="eastAsia"/>
            <w:lang w:eastAsia="zh-CN"/>
          </w:rPr>
          <w:t>十七、供应链管理</w:t>
        </w:r>
        <w:r>
          <w:tab/>
        </w:r>
        <w:r>
          <w:fldChar w:fldCharType="begin"/>
        </w:r>
        <w:r>
          <w:instrText xml:space="preserve"> PAGEREF _Toc19218 \h </w:instrText>
        </w:r>
        <w:r>
          <w:fldChar w:fldCharType="separate"/>
        </w:r>
        <w:r>
          <w:t>75</w:t>
        </w:r>
        <w:r>
          <w:fldChar w:fldCharType="end"/>
        </w:r>
      </w:hyperlink>
    </w:p>
    <w:p>
      <w:pPr>
        <w:pStyle w:val="TOC2"/>
        <w:tabs>
          <w:tab w:val="right" w:leader="dot" w:pos="8306"/>
        </w:tabs>
      </w:pPr>
      <w:hyperlink w:anchor="_Toc7225" w:history="1">
        <w:r>
          <w:rPr>
            <w:rFonts w:ascii="仿宋" w:eastAsia="仿宋" w:hAnsi="仿宋" w:cs="仿宋" w:hint="eastAsia"/>
            <w:lang w:eastAsia="zh-CN"/>
          </w:rPr>
          <w:t>(一)、供应链战略规划</w:t>
        </w:r>
        <w:r>
          <w:tab/>
        </w:r>
        <w:r>
          <w:fldChar w:fldCharType="begin"/>
        </w:r>
        <w:r>
          <w:instrText xml:space="preserve"> PAGEREF _Toc7225 \h </w:instrText>
        </w:r>
        <w:r>
          <w:fldChar w:fldCharType="separate"/>
        </w:r>
        <w:r>
          <w:t>75</w:t>
        </w:r>
        <w:r>
          <w:fldChar w:fldCharType="end"/>
        </w:r>
      </w:hyperlink>
    </w:p>
    <w:p>
      <w:pPr>
        <w:pStyle w:val="TOC2"/>
        <w:tabs>
          <w:tab w:val="right" w:leader="dot" w:pos="8306"/>
        </w:tabs>
      </w:pPr>
      <w:hyperlink w:anchor="_Toc14556" w:history="1">
        <w:r>
          <w:rPr>
            <w:rFonts w:ascii="仿宋" w:eastAsia="仿宋" w:hAnsi="仿宋" w:cs="仿宋" w:hint="eastAsia"/>
            <w:lang w:eastAsia="zh-CN"/>
          </w:rPr>
          <w:t>(二)、供应商选择与合作</w:t>
        </w:r>
        <w:r>
          <w:tab/>
        </w:r>
        <w:r>
          <w:fldChar w:fldCharType="begin"/>
        </w:r>
        <w:r>
          <w:instrText xml:space="preserve"> PAGEREF _Toc14556 \h </w:instrText>
        </w:r>
        <w:r>
          <w:fldChar w:fldCharType="separate"/>
        </w:r>
        <w:r>
          <w:t>77</w:t>
        </w:r>
        <w:r>
          <w:fldChar w:fldCharType="end"/>
        </w:r>
      </w:hyperlink>
    </w:p>
    <w:p>
      <w:pPr>
        <w:pStyle w:val="TOC2"/>
        <w:tabs>
          <w:tab w:val="right" w:leader="dot" w:pos="8306"/>
        </w:tabs>
      </w:pPr>
      <w:hyperlink w:anchor="_Toc16799" w:history="1">
        <w:r>
          <w:rPr>
            <w:rFonts w:ascii="仿宋" w:eastAsia="仿宋" w:hAnsi="仿宋" w:cs="仿宋" w:hint="eastAsia"/>
            <w:lang w:eastAsia="zh-CN"/>
          </w:rPr>
          <w:t>(三)、物流与库存管理</w:t>
        </w:r>
        <w:r>
          <w:tab/>
        </w:r>
        <w:r>
          <w:fldChar w:fldCharType="begin"/>
        </w:r>
        <w:r>
          <w:instrText xml:space="preserve"> PAGEREF _Toc16799 \h </w:instrText>
        </w:r>
        <w:r>
          <w:fldChar w:fldCharType="separate"/>
        </w:r>
        <w:r>
          <w:t>78</w:t>
        </w:r>
        <w:r>
          <w:fldChar w:fldCharType="end"/>
        </w:r>
      </w:hyperlink>
    </w:p>
    <w:p>
      <w:pPr>
        <w:pStyle w:val="TOC1"/>
        <w:tabs>
          <w:tab w:val="right" w:leader="dot" w:pos="8306"/>
        </w:tabs>
      </w:pPr>
      <w:hyperlink w:anchor="_Toc7813" w:history="1">
        <w:r>
          <w:rPr>
            <w:rFonts w:ascii="仿宋" w:eastAsia="仿宋" w:hAnsi="仿宋" w:cs="仿宋" w:hint="eastAsia"/>
            <w:lang w:eastAsia="zh-CN"/>
          </w:rPr>
          <w:t>十八、电池修复机项目实施时间节点</w:t>
        </w:r>
        <w:r>
          <w:tab/>
        </w:r>
        <w:r>
          <w:fldChar w:fldCharType="begin"/>
        </w:r>
        <w:r>
          <w:instrText xml:space="preserve"> PAGEREF _Toc7813 \h </w:instrText>
        </w:r>
        <w:r>
          <w:fldChar w:fldCharType="separate"/>
        </w:r>
        <w:r>
          <w:t>79</w:t>
        </w:r>
        <w:r>
          <w:fldChar w:fldCharType="end"/>
        </w:r>
      </w:hyperlink>
    </w:p>
    <w:p>
      <w:pPr>
        <w:pStyle w:val="TOC2"/>
        <w:tabs>
          <w:tab w:val="right" w:leader="dot" w:pos="8306"/>
        </w:tabs>
      </w:pPr>
      <w:hyperlink w:anchor="_Toc10422" w:history="1">
        <w:r>
          <w:rPr>
            <w:rFonts w:ascii="仿宋" w:eastAsia="仿宋" w:hAnsi="仿宋" w:cs="仿宋" w:hint="eastAsia"/>
            <w:lang w:eastAsia="zh-CN"/>
          </w:rPr>
          <w:t>(一)、电池修复机项目启动阶段时间节点</w:t>
        </w:r>
        <w:r>
          <w:tab/>
        </w:r>
        <w:r>
          <w:fldChar w:fldCharType="begin"/>
        </w:r>
        <w:r>
          <w:instrText xml:space="preserve"> PAGEREF _Toc10422 \h </w:instrText>
        </w:r>
        <w:r>
          <w:fldChar w:fldCharType="separate"/>
        </w:r>
        <w:r>
          <w:t>79</w:t>
        </w:r>
        <w:r>
          <w:fldChar w:fldCharType="end"/>
        </w:r>
      </w:hyperlink>
    </w:p>
    <w:p>
      <w:pPr>
        <w:pStyle w:val="TOC2"/>
        <w:tabs>
          <w:tab w:val="right" w:leader="dot" w:pos="8306"/>
        </w:tabs>
      </w:pPr>
      <w:hyperlink w:anchor="_Toc21545" w:history="1">
        <w:r>
          <w:rPr>
            <w:rFonts w:ascii="仿宋" w:eastAsia="仿宋" w:hAnsi="仿宋" w:cs="仿宋" w:hint="eastAsia"/>
            <w:lang w:eastAsia="zh-CN"/>
          </w:rPr>
          <w:t>(二)、电池修复机项目执行阶段时间节点</w:t>
        </w:r>
        <w:r>
          <w:tab/>
        </w:r>
        <w:r>
          <w:fldChar w:fldCharType="begin"/>
        </w:r>
        <w:r>
          <w:instrText xml:space="preserve"> PAGEREF _Toc21545 \h </w:instrText>
        </w:r>
        <w:r>
          <w:fldChar w:fldCharType="separate"/>
        </w:r>
        <w:r>
          <w:t>81</w:t>
        </w:r>
        <w:r>
          <w:fldChar w:fldCharType="end"/>
        </w:r>
      </w:hyperlink>
    </w:p>
    <w:p>
      <w:pPr>
        <w:pStyle w:val="TOC2"/>
        <w:tabs>
          <w:tab w:val="right" w:leader="dot" w:pos="8306"/>
        </w:tabs>
      </w:pPr>
      <w:hyperlink w:anchor="_Toc11695" w:history="1">
        <w:r>
          <w:rPr>
            <w:rFonts w:ascii="仿宋" w:eastAsia="仿宋" w:hAnsi="仿宋" w:cs="仿宋" w:hint="eastAsia"/>
            <w:lang w:eastAsia="zh-CN"/>
          </w:rPr>
          <w:t>(三)、电池修复机项目完成阶段时间节点</w:t>
        </w:r>
        <w:r>
          <w:tab/>
        </w:r>
        <w:r>
          <w:fldChar w:fldCharType="begin"/>
        </w:r>
        <w:r>
          <w:instrText xml:space="preserve"> PAGEREF _Toc11695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7"/>
      <w:r>
        <w:rPr>
          <w:rFonts w:ascii="仿宋" w:eastAsia="仿宋" w:hAnsi="仿宋" w:cs="仿宋" w:hint="eastAsia"/>
          <w:sz w:val="28"/>
          <w:lang w:eastAsia="zh-CN"/>
        </w:rPr>
        <w:t>一、电池修复机项目可持续发展</w:t>
      </w:r>
      <w:bookmarkEnd w:id="2"/>
    </w:p>
    <w:p>
      <w:pPr>
        <w:pStyle w:val="Heading2"/>
        <w:rPr>
          <w:rFonts w:ascii="仿宋" w:eastAsia="仿宋" w:hAnsi="仿宋" w:cs="仿宋" w:hint="eastAsia"/>
          <w:lang w:eastAsia="zh-CN"/>
        </w:rPr>
      </w:pPr>
      <w:bookmarkStart w:id="3" w:name="_Toc199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中，电池修复机项目团队着眼于未来，明确了可持续发展的战略方向。制定的具体可持续发展目标包括降低资源使用、采用环保技术、最大化社会效益等。这一步骤不仅有助于电池修复机项目在环保和社会责任方面达到最高标准，也为未来提供了明确的指引，确保电池修复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可持续实践的融入电池修复机项目管理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池修复机项目管理周期。从电池修复机项目规划开始，电池修复机项目团队就考虑了环境和社会的因素。在执行阶段，电池修复机项目团队积极推动绿色技术的应用，优化资源利用。此外，关注员工的社会责任，通过培训和沟通活动提高员工对可持续发展的认知，使他们能够在日常工作中践行可持续实践。这些举措不仅为电池修复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9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扎根于电池修复机项目的可持续发展理念，我们深信环保与社会责任是电池修复机项目成功的关键支柱。在电池修复机项目的每一步，我们都致力于通过创新和实践，履行对环境和社会的坚定责任。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团队通过引入先进的环保技术、建立高效的废物处理系统以及推动能源节约措施，积极履行环保责任。定期的环保监测和评估确保电池修复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不仅致力于自身可持续发展，还注重对社会的回馈。通过支持社区电池修复机项目、参与慈善事业、提供培训机会等方式，电池修复机项目积极履行社会责任。与当地社区建立积极互动，关注员工的工作与生活平衡，以及员工的身心健康，是电池修复机项目在社会责任层面的关键举措。这样的实践不仅增强了电池修复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50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222"/>
      <w:r>
        <w:rPr>
          <w:rFonts w:ascii="仿宋" w:eastAsia="仿宋" w:hAnsi="仿宋" w:cs="仿宋" w:hint="eastAsia"/>
          <w:lang w:eastAsia="zh-CN"/>
        </w:rPr>
        <w:t>(一)、电池修复机行业分析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行业一直以来都是市场的关注焦点。行业内的发展趋势、竞争态势以及潜在机会都对电池修复机项目的推进产生深远的影响。通过深入研究行业的整体概貌，我们将更好地理解行业的核心特征，为电池修复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行业，技术一直是推动创新和发展的关键因素。我们将对当前技术趋势进行详尽分析，包括但不限于人工智能、大数据应用、先进制造技术等。这有助于电池修复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池修复机项目成功的基础。我们将对主要竞争对手进行深入研究，包括其市场份额、产品特点、市场定位等。通过全面了解竞争对手的优势和劣势，电池修复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6526"/>
      <w:r>
        <w:rPr>
          <w:rFonts w:ascii="仿宋" w:eastAsia="仿宋" w:hAnsi="仿宋" w:cs="仿宋" w:hint="eastAsia"/>
          <w:sz w:val="28"/>
          <w:lang w:eastAsia="zh-CN"/>
        </w:rPr>
        <w:t>(二)、电池修复机市场分析预测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池修复机市场未来的增长趋势。这包括市场的整体规模、各细分领域的发展趋势等。电池修复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池修复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池修复机项目实施过程中需要充分考虑的因素。我们将对市场风险进行全面评估，包括但不限于政策法规风险、市场竞争风险、技术变革风险等。通过对潜在风险的深入分析，电池修复机项目可以制定相应的风险缓解策略，降低不确定性对电池修复机项目的影响。</w:t>
      </w:r>
    </w:p>
    <w:p>
      <w:pPr>
        <w:pStyle w:val="Heading1"/>
        <w:ind w:firstLine="560" w:firstLineChars="200"/>
        <w:rPr>
          <w:rFonts w:ascii="仿宋" w:eastAsia="仿宋" w:hAnsi="仿宋" w:cs="仿宋" w:hint="eastAsia"/>
          <w:sz w:val="28"/>
          <w:lang w:eastAsia="zh-CN"/>
        </w:rPr>
      </w:pPr>
      <w:bookmarkStart w:id="8" w:name="_Toc7576"/>
      <w:r>
        <w:rPr>
          <w:rFonts w:ascii="仿宋" w:eastAsia="仿宋" w:hAnsi="仿宋" w:cs="仿宋" w:hint="eastAsia"/>
          <w:sz w:val="28"/>
          <w:lang w:eastAsia="zh-CN"/>
        </w:rPr>
        <w:t>三、电池修复机项目土建工程</w:t>
      </w:r>
      <w:bookmarkEnd w:id="8"/>
    </w:p>
    <w:p>
      <w:pPr>
        <w:pStyle w:val="Heading2"/>
        <w:rPr>
          <w:rFonts w:ascii="仿宋" w:eastAsia="仿宋" w:hAnsi="仿宋" w:cs="仿宋" w:hint="eastAsia"/>
          <w:lang w:eastAsia="zh-CN"/>
        </w:rPr>
      </w:pPr>
      <w:bookmarkStart w:id="9" w:name="_Toc3166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在电池修复机项目的建筑工程设计中，我们将秉承一系列重要的设计原则，以确保电池修复机项目建筑在功能、美观、可持续性等方面达到最佳效果。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首要原则是确保建筑的功能性得到最大化的发挥。我们将充分理解电池修复机项目的实际需求，合理布局各个功能区域，保证建筑在满足业务需求的同时，提供高效的工作环境。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在建筑设计中，我们将综合考虑建设和运营成本。通过精细的经济效益分析，确保设计方案在高效利用资源的同时，对电池修复机项目的长期盈利能力有积极的贡献。</w:t>
      </w:r>
    </w:p>
    <w:p>
      <w:pPr>
        <w:pStyle w:val="Heading2"/>
        <w:ind w:firstLine="560" w:firstLineChars="200"/>
        <w:rPr>
          <w:rFonts w:ascii="仿宋" w:eastAsia="仿宋" w:hAnsi="仿宋" w:cs="仿宋" w:hint="eastAsia"/>
          <w:sz w:val="28"/>
          <w:lang w:eastAsia="zh-CN"/>
        </w:rPr>
      </w:pPr>
      <w:bookmarkStart w:id="10" w:name="_Toc1643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的土建工程设计中，我们将精准设定设计年限，结合电池修复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池修复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10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池修复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池修复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池修复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01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本期工程电池修复机项目预计总建筑面积XXX平方米，其中：计容建筑面积XXX平方米，计划建筑工程投资XX万元，占电池修复机项目总投资的XX%。</w:t>
      </w:r>
    </w:p>
    <w:p>
      <w:pPr>
        <w:pStyle w:val="Heading1"/>
        <w:ind w:firstLine="560" w:firstLineChars="200"/>
        <w:rPr>
          <w:rFonts w:ascii="仿宋" w:eastAsia="仿宋" w:hAnsi="仿宋" w:cs="仿宋" w:hint="eastAsia"/>
          <w:sz w:val="28"/>
          <w:lang w:eastAsia="zh-CN"/>
        </w:rPr>
      </w:pPr>
      <w:bookmarkStart w:id="13" w:name="_Toc17265"/>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032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电池修复机项目的主要产品是XXXX，预计年产值为XXX万元。这一产品在市场中占据着重要的地位，其广泛的应用范围使得该电池修复机项目的市场前景非常广阔。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池修复机项目的xxx产品作为重要的原材料之一，将在多个领域发挥关键作用。其在建筑、交通、能源等方面的广泛应用将为整个产业链提供强大的支持，形成产业协同效应。电池修复机项目的年产值XXX万XXX万XXX万万元不仅反映了其在市场上的巨大潜力，更预示着它对国民经济的积极贡献。这种关联度高、涉及面广的产业关系，使得该电池修复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252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总征地面积为XXXX平方米，相当于约XX.XX亩，其中净用地面积为XXXX平方米，红线范围内相当于约XX.XX亩。这一用地规模充分考虑了电池修复机项目的建设需求，保障了电池修复机项目在合适的空间内得以充分发展。电池修复机项目规划的总建筑面积为XXXX平方米，其中主体工程建设占XXXX平方米，计容建筑面积达XXXX平方米。预计建筑工程的投资将达到XXXX万元，为电池修复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计划购置的设备共计XXXX台（套），设备购置费用为XXXX万元。这一设备购置计划充分考虑到电池修复机项目的生产需求和技术要求，确保了电池修复机项目在生产运营中具备先进的技术装备和高效的生产能力。设备的合理配置将为电池修复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池修复机项目计划总投资为XXXX万元，预计年实现营业收入为XXXX万元。这一产能规模的设定旨在确保电池修复机项目能够在投资与回报之间取得平衡，实现长期可持续的发展。电池修复机项目的总投资充分考虑到各个方面的需求，包括用地建设、设备购置等多个环节，以确保电池修复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4711"/>
      <w:r>
        <w:rPr>
          <w:rFonts w:ascii="仿宋" w:eastAsia="仿宋" w:hAnsi="仿宋" w:cs="仿宋" w:hint="eastAsia"/>
          <w:sz w:val="28"/>
          <w:lang w:eastAsia="zh-CN"/>
        </w:rPr>
        <w:t>五、电池修复机项目建设单位说明</w:t>
      </w:r>
      <w:bookmarkEnd w:id="16"/>
    </w:p>
    <w:p>
      <w:pPr>
        <w:pStyle w:val="Heading2"/>
        <w:rPr>
          <w:rFonts w:ascii="仿宋" w:eastAsia="仿宋" w:hAnsi="仿宋" w:cs="仿宋" w:hint="eastAsia"/>
          <w:lang w:eastAsia="zh-CN"/>
        </w:rPr>
      </w:pPr>
      <w:bookmarkStart w:id="17" w:name="_Toc6693"/>
      <w:r>
        <w:rPr>
          <w:rFonts w:ascii="仿宋" w:eastAsia="仿宋" w:hAnsi="仿宋" w:cs="仿宋" w:hint="eastAsia"/>
          <w:lang w:eastAsia="zh-CN"/>
        </w:rPr>
        <w:t>(一)、电池修复机项目承办单位基本情况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1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池修复机项目承办单位的XXXX，我们着眼于实现可持续的经济效益。通过技术创新和解决方案的提供，公司预计在电池修复机项目执行期间将获得可观的收入增长。这一收入来源主要包括电池修复机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同时，我们注重成本控制和效率提升，以确保电池修复机项目的可持续盈利。透过精细的管理和资源优化，公司期望实现电池修复机项目利润最大化。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池修复机项目实施进行全面的投资评估，包括电池修复机项目启动阶段的资金投入和后续运营成本。通过对电池修复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池修复机项目实施过程中具备足够的资金流动性，公司将进行详尽的现金流分析。这包括资金需求的合理预测、电池修复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6752"/>
      <w:r>
        <w:rPr>
          <w:rFonts w:ascii="仿宋" w:eastAsia="仿宋" w:hAnsi="仿宋" w:cs="仿宋" w:hint="eastAsia"/>
          <w:sz w:val="28"/>
          <w:lang w:eastAsia="zh-CN"/>
        </w:rPr>
        <w:t>六、电池修复机项目危机管理</w:t>
      </w:r>
      <w:bookmarkEnd w:id="19"/>
    </w:p>
    <w:p>
      <w:pPr>
        <w:pStyle w:val="Heading2"/>
        <w:rPr>
          <w:rFonts w:ascii="仿宋" w:eastAsia="仿宋" w:hAnsi="仿宋" w:cs="仿宋" w:hint="eastAsia"/>
          <w:lang w:eastAsia="zh-CN"/>
        </w:rPr>
      </w:pPr>
      <w:bookmarkStart w:id="20" w:name="_Toc1113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危机管理中，危机预警与识别是确保电池修复机项目稳健运行的核心步骤。通过建立全面的监测机制，电池修复机项目团队旨在及时发现和理解潜在的风险和危机因素，以便采取及时的预防和应对措施，确保电池修复机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首先，通过深入的风险评估，电池修复机项目团队全面分析了整个电池修复机项目和各个阶段可能存在的威胁。这包括准确评估每个潜在风险的发生概率和可能影响的程度，为后续危机预警提供了有力支持。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池修复机项目团队着重于明确定义电池修复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池修复机项目进展的持续监控，团队能够及时发现潜在问题并作出迅速反应。电池修复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在这一阶段，团队的专业素养和反应速度将发挥至关重要的作用，以确保潜在危机能够在初期得到有效的处理，最大程度地减轻负面影响。通过危机预警与识别，电池修复机项目得以更有序、可控地推进。</w:t>
      </w:r>
    </w:p>
    <w:p>
      <w:pPr>
        <w:pStyle w:val="Heading2"/>
        <w:ind w:firstLine="560" w:firstLineChars="200"/>
        <w:rPr>
          <w:rFonts w:ascii="仿宋" w:eastAsia="仿宋" w:hAnsi="仿宋" w:cs="仿宋" w:hint="eastAsia"/>
          <w:sz w:val="28"/>
          <w:lang w:eastAsia="zh-CN"/>
        </w:rPr>
      </w:pPr>
      <w:bookmarkStart w:id="21" w:name="_Toc19288"/>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在危机发生时，电池修复机项目团队立即行动，成立了应急小组。该小组的任务是迅速制定并实施紧急应对措施，以最小化潜在损失。以下是采取的主要措施：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暂停电池修复机项目进度：为遏制危机蔓延，电池修复机项目暂时停止进行，以便全面评估当前状况。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资源重新分配：重新评估电池修复机项目资源的分配，确保最大限度地减小损失。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实时沟通：与关键利益相关者建立实时沟通机制，向他们传递电池修复机项目危机的实际状况，保障电池修复机项目核心利益。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在紧急应对的同时，电池修复机项目团队强调了团队协作和有效沟通的重要性。以下是团队协作的关键举措：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信息共享机制：建立了信息共享平台，确保团队成员能够及时获取电池修复机项目危机的实时信息。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领导者沟通：电池修复机项目领导者通过定期会议和即时沟通工具，指导团队应对危机，保持团队稳定运行。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随着危机得到初步控制，电池修复机项目团队转向制定恢复计划，以确保电池修复机项目能够从中迅速恢复。主要恢复计划包括：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修复受损的进度计划：重新评估电池修复机项目进度，制定修复计划，确保电池修复机项目尽快回归正常进程。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重新调整资源分配：优化资源分配，确保电池修复机项目在有限资源下高效运转。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风险管理机制加强：对电池修复机项目风险进行全面评估，制定更强化的风险管理策略，以预防未来可能的危机。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2" w:name="_Toc8750"/>
      <w:r>
        <w:rPr>
          <w:rFonts w:ascii="仿宋" w:eastAsia="仿宋" w:hAnsi="仿宋" w:cs="仿宋" w:hint="eastAsia"/>
          <w:sz w:val="28"/>
          <w:lang w:eastAsia="zh-CN"/>
        </w:rPr>
        <w:t>七、生产安全保护</w:t>
      </w:r>
      <w:bookmarkEnd w:id="22"/>
    </w:p>
    <w:p>
      <w:pPr>
        <w:pStyle w:val="Heading2"/>
        <w:rPr>
          <w:rFonts w:ascii="仿宋" w:eastAsia="仿宋" w:hAnsi="仿宋" w:cs="仿宋" w:hint="eastAsia"/>
          <w:lang w:eastAsia="zh-CN"/>
        </w:rPr>
      </w:pPr>
      <w:bookmarkStart w:id="23" w:name="_Toc10896"/>
      <w:r>
        <w:rPr>
          <w:rFonts w:ascii="仿宋" w:eastAsia="仿宋" w:hAnsi="仿宋" w:cs="仿宋" w:hint="eastAsia"/>
          <w:lang w:eastAsia="zh-CN"/>
        </w:rPr>
        <w:t>(一)、消防安全</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的消防设计中，电池修复机遵循一系列关键原则以确保火灾发生时能够迅速、有效地应对。首先，围绕建筑物设置了环形消防车道，电池修复机符合规范，以保障消防车辆能够快速抵达现场。建筑物之间的间隔根据消防设计规范要求，电池修复机同时在外部设置水泵接合器，以方便外部消防车的水源接合。电池修复机项目采用自然通风与局部强制通风相结合的原则，电池修复机特别对易泄漏有害介质的管道及设备，电池修复机采用露天布置，无法露天布置的设备则采用强制通风。对于可能有害气体积累的场所，如分析室，电池修复机设置局部机械通风，电池修复机强化排风换气，以预防有害气体积累。</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消防设计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电池修复机项目采用闭式自动喷水灭火系统，电池修复机按照《自动喷水灭火系统设计规范》 (GB50084) 的要求执行。电池修复机项目主要以水消防为主，辅以化学消防。对于不能直接采用水喷淋的场所，如生产车间、资料室等，电池修复机配置了二氧化碳类灭火装置系统。这样的设计旨在确保在火灾发生时，电池修复机能够迅速、有效地进行灭火，电池修复机提高灭火系统的可靠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消防总体要求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https://d.book118.com/888102035053006041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3725A"/>
    <w:rsid w:val="178372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0203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2024-02-21T18:26:00Z</dcterms:created>
  <dcterms:modified xsi:type="dcterms:W3CDTF">2024-02-21T18:26:48Z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D7E0E875284949298A80DC05DE89BAC7_11</vt:lpwstr>
  </property>
  <property fmtid="{D5CDD505-2E9C-101B-9397-08002B2CF9AE}" pid="3" name="KSOProductBuildVer">
    <vt:lpwstr>2052-12.1.0.16250</vt:lpwstr>
  </property>
</Properties>
</file>