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顺酐酸酐衍生物项目安全调研评估报告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94" w:history="1">
        <w:r>
          <w:rPr>
            <w:rFonts w:ascii="仿宋" w:eastAsia="仿宋" w:hAnsi="仿宋" w:cs="仿宋" w:hint="eastAsia"/>
            <w:lang w:eastAsia="zh-CN"/>
          </w:rPr>
          <w:t>概论</w:t>
        </w:r>
        <w:r>
          <w:tab/>
        </w:r>
        <w:r>
          <w:fldChar w:fldCharType="begin"/>
        </w:r>
        <w:r>
          <w:instrText xml:space="preserve"> PAGEREF _Toc21994 \h </w:instrText>
        </w:r>
        <w:r>
          <w:fldChar w:fldCharType="separate"/>
        </w:r>
        <w:r>
          <w:t>4</w:t>
        </w:r>
        <w:r>
          <w:fldChar w:fldCharType="end"/>
        </w:r>
      </w:hyperlink>
    </w:p>
    <w:p>
      <w:pPr>
        <w:pStyle w:val="TOC1"/>
        <w:tabs>
          <w:tab w:val="right" w:leader="dot" w:pos="8306"/>
        </w:tabs>
      </w:pPr>
      <w:hyperlink w:anchor="_Toc16181" w:history="1">
        <w:r>
          <w:rPr>
            <w:rFonts w:ascii="仿宋" w:eastAsia="仿宋" w:hAnsi="仿宋" w:cs="仿宋" w:hint="eastAsia"/>
            <w:lang w:eastAsia="zh-CN"/>
          </w:rPr>
          <w:t>一、顺酐酸酐衍生物质量管理方案</w:t>
        </w:r>
        <w:r>
          <w:tab/>
        </w:r>
        <w:r>
          <w:fldChar w:fldCharType="begin"/>
        </w:r>
        <w:r>
          <w:instrText xml:space="preserve"> PAGEREF _Toc16181 \h </w:instrText>
        </w:r>
        <w:r>
          <w:fldChar w:fldCharType="separate"/>
        </w:r>
        <w:r>
          <w:t>4</w:t>
        </w:r>
        <w:r>
          <w:fldChar w:fldCharType="end"/>
        </w:r>
      </w:hyperlink>
    </w:p>
    <w:p>
      <w:pPr>
        <w:pStyle w:val="TOC2"/>
        <w:tabs>
          <w:tab w:val="right" w:leader="dot" w:pos="8306"/>
        </w:tabs>
      </w:pPr>
      <w:hyperlink w:anchor="_Toc8140" w:history="1">
        <w:r>
          <w:rPr>
            <w:rFonts w:ascii="仿宋" w:eastAsia="仿宋" w:hAnsi="仿宋" w:cs="仿宋" w:hint="eastAsia"/>
            <w:lang w:eastAsia="zh-CN"/>
          </w:rPr>
          <w:t>(一)、顺酐酸酐衍生物质量管理要求</w:t>
        </w:r>
        <w:r>
          <w:tab/>
        </w:r>
        <w:r>
          <w:fldChar w:fldCharType="begin"/>
        </w:r>
        <w:r>
          <w:instrText xml:space="preserve"> PAGEREF _Toc8140 \h </w:instrText>
        </w:r>
        <w:r>
          <w:fldChar w:fldCharType="separate"/>
        </w:r>
        <w:r>
          <w:t>4</w:t>
        </w:r>
        <w:r>
          <w:fldChar w:fldCharType="end"/>
        </w:r>
      </w:hyperlink>
    </w:p>
    <w:p>
      <w:pPr>
        <w:pStyle w:val="TOC2"/>
        <w:tabs>
          <w:tab w:val="right" w:leader="dot" w:pos="8306"/>
        </w:tabs>
      </w:pPr>
      <w:hyperlink w:anchor="_Toc3536" w:history="1">
        <w:r>
          <w:rPr>
            <w:rFonts w:ascii="仿宋" w:eastAsia="仿宋" w:hAnsi="仿宋" w:cs="仿宋" w:hint="eastAsia"/>
            <w:lang w:eastAsia="zh-CN"/>
          </w:rPr>
          <w:t>(二)、顺酐酸酐衍生物服务质量管理方案</w:t>
        </w:r>
        <w:r>
          <w:tab/>
        </w:r>
        <w:r>
          <w:fldChar w:fldCharType="begin"/>
        </w:r>
        <w:r>
          <w:instrText xml:space="preserve"> PAGEREF _Toc3536 \h </w:instrText>
        </w:r>
        <w:r>
          <w:fldChar w:fldCharType="separate"/>
        </w:r>
        <w:r>
          <w:t>5</w:t>
        </w:r>
        <w:r>
          <w:fldChar w:fldCharType="end"/>
        </w:r>
      </w:hyperlink>
    </w:p>
    <w:p>
      <w:pPr>
        <w:pStyle w:val="TOC2"/>
        <w:tabs>
          <w:tab w:val="right" w:leader="dot" w:pos="8306"/>
        </w:tabs>
      </w:pPr>
      <w:hyperlink w:anchor="_Toc9433" w:history="1">
        <w:r>
          <w:rPr>
            <w:rFonts w:ascii="仿宋" w:eastAsia="仿宋" w:hAnsi="仿宋" w:cs="仿宋" w:hint="eastAsia"/>
            <w:lang w:eastAsia="zh-CN"/>
          </w:rPr>
          <w:t>(三)、顺酐酸酐衍生物质量成本管理方案</w:t>
        </w:r>
        <w:r>
          <w:tab/>
        </w:r>
        <w:r>
          <w:fldChar w:fldCharType="begin"/>
        </w:r>
        <w:r>
          <w:instrText xml:space="preserve"> PAGEREF _Toc9433 \h </w:instrText>
        </w:r>
        <w:r>
          <w:fldChar w:fldCharType="separate"/>
        </w:r>
        <w:r>
          <w:t>6</w:t>
        </w:r>
        <w:r>
          <w:fldChar w:fldCharType="end"/>
        </w:r>
      </w:hyperlink>
    </w:p>
    <w:p>
      <w:pPr>
        <w:pStyle w:val="TOC1"/>
        <w:tabs>
          <w:tab w:val="right" w:leader="dot" w:pos="8306"/>
        </w:tabs>
      </w:pPr>
      <w:hyperlink w:anchor="_Toc19249" w:history="1">
        <w:r>
          <w:rPr>
            <w:rFonts w:ascii="仿宋" w:eastAsia="仿宋" w:hAnsi="仿宋" w:cs="仿宋" w:hint="eastAsia"/>
            <w:lang w:eastAsia="zh-CN"/>
          </w:rPr>
          <w:t>二、顺酐酸酐衍生物项目建设单位说明</w:t>
        </w:r>
        <w:r>
          <w:tab/>
        </w:r>
        <w:r>
          <w:fldChar w:fldCharType="begin"/>
        </w:r>
        <w:r>
          <w:instrText xml:space="preserve"> PAGEREF _Toc19249 \h </w:instrText>
        </w:r>
        <w:r>
          <w:fldChar w:fldCharType="separate"/>
        </w:r>
        <w:r>
          <w:t>7</w:t>
        </w:r>
        <w:r>
          <w:fldChar w:fldCharType="end"/>
        </w:r>
      </w:hyperlink>
    </w:p>
    <w:p>
      <w:pPr>
        <w:pStyle w:val="TOC2"/>
        <w:tabs>
          <w:tab w:val="right" w:leader="dot" w:pos="8306"/>
        </w:tabs>
      </w:pPr>
      <w:hyperlink w:anchor="_Toc10685" w:history="1">
        <w:r>
          <w:rPr>
            <w:rFonts w:ascii="仿宋" w:eastAsia="仿宋" w:hAnsi="仿宋" w:cs="仿宋" w:hint="eastAsia"/>
            <w:lang w:eastAsia="zh-CN"/>
          </w:rPr>
          <w:t>(一)、顺酐酸酐衍生物项目承办单位基本情况</w:t>
        </w:r>
        <w:r>
          <w:tab/>
        </w:r>
        <w:r>
          <w:fldChar w:fldCharType="begin"/>
        </w:r>
        <w:r>
          <w:instrText xml:space="preserve"> PAGEREF _Toc10685 \h </w:instrText>
        </w:r>
        <w:r>
          <w:fldChar w:fldCharType="separate"/>
        </w:r>
        <w:r>
          <w:t>7</w:t>
        </w:r>
        <w:r>
          <w:fldChar w:fldCharType="end"/>
        </w:r>
      </w:hyperlink>
    </w:p>
    <w:p>
      <w:pPr>
        <w:pStyle w:val="TOC2"/>
        <w:tabs>
          <w:tab w:val="right" w:leader="dot" w:pos="8306"/>
        </w:tabs>
      </w:pPr>
      <w:hyperlink w:anchor="_Toc7568" w:history="1">
        <w:r>
          <w:rPr>
            <w:rFonts w:ascii="仿宋" w:eastAsia="仿宋" w:hAnsi="仿宋" w:cs="仿宋" w:hint="eastAsia"/>
            <w:lang w:eastAsia="zh-CN"/>
          </w:rPr>
          <w:t>(二)、公司经济效益分析</w:t>
        </w:r>
        <w:r>
          <w:tab/>
        </w:r>
        <w:r>
          <w:fldChar w:fldCharType="begin"/>
        </w:r>
        <w:r>
          <w:instrText xml:space="preserve"> PAGEREF _Toc7568 \h </w:instrText>
        </w:r>
        <w:r>
          <w:fldChar w:fldCharType="separate"/>
        </w:r>
        <w:r>
          <w:t>7</w:t>
        </w:r>
        <w:r>
          <w:fldChar w:fldCharType="end"/>
        </w:r>
      </w:hyperlink>
    </w:p>
    <w:p>
      <w:pPr>
        <w:pStyle w:val="TOC1"/>
        <w:tabs>
          <w:tab w:val="right" w:leader="dot" w:pos="8306"/>
        </w:tabs>
      </w:pPr>
      <w:hyperlink w:anchor="_Toc18213" w:history="1">
        <w:r>
          <w:rPr>
            <w:rFonts w:ascii="仿宋" w:eastAsia="仿宋" w:hAnsi="仿宋" w:cs="仿宋" w:hint="eastAsia"/>
            <w:lang w:eastAsia="zh-CN"/>
          </w:rPr>
          <w:t>三、顺酐酸酐衍生物项目财务管理方案</w:t>
        </w:r>
        <w:r>
          <w:tab/>
        </w:r>
        <w:r>
          <w:fldChar w:fldCharType="begin"/>
        </w:r>
        <w:r>
          <w:instrText xml:space="preserve"> PAGEREF _Toc18213 \h </w:instrText>
        </w:r>
        <w:r>
          <w:fldChar w:fldCharType="separate"/>
        </w:r>
        <w:r>
          <w:t>8</w:t>
        </w:r>
        <w:r>
          <w:fldChar w:fldCharType="end"/>
        </w:r>
      </w:hyperlink>
    </w:p>
    <w:p>
      <w:pPr>
        <w:pStyle w:val="TOC2"/>
        <w:tabs>
          <w:tab w:val="right" w:leader="dot" w:pos="8306"/>
        </w:tabs>
      </w:pPr>
      <w:hyperlink w:anchor="_Toc24811" w:history="1">
        <w:r>
          <w:rPr>
            <w:rFonts w:ascii="仿宋" w:eastAsia="仿宋" w:hAnsi="仿宋" w:cs="仿宋" w:hint="eastAsia"/>
            <w:lang w:eastAsia="zh-CN"/>
          </w:rPr>
          <w:t>(一)、财务管理概述</w:t>
        </w:r>
        <w:r>
          <w:tab/>
        </w:r>
        <w:r>
          <w:fldChar w:fldCharType="begin"/>
        </w:r>
        <w:r>
          <w:instrText xml:space="preserve"> PAGEREF _Toc24811 \h </w:instrText>
        </w:r>
        <w:r>
          <w:fldChar w:fldCharType="separate"/>
        </w:r>
        <w:r>
          <w:t>8</w:t>
        </w:r>
        <w:r>
          <w:fldChar w:fldCharType="end"/>
        </w:r>
      </w:hyperlink>
    </w:p>
    <w:p>
      <w:pPr>
        <w:pStyle w:val="TOC2"/>
        <w:tabs>
          <w:tab w:val="right" w:leader="dot" w:pos="8306"/>
        </w:tabs>
      </w:pPr>
      <w:hyperlink w:anchor="_Toc7924" w:history="1">
        <w:r>
          <w:rPr>
            <w:rFonts w:ascii="仿宋" w:eastAsia="仿宋" w:hAnsi="仿宋" w:cs="仿宋" w:hint="eastAsia"/>
            <w:lang w:eastAsia="zh-CN"/>
          </w:rPr>
          <w:t>(二)、无形资产管理</w:t>
        </w:r>
        <w:r>
          <w:tab/>
        </w:r>
        <w:r>
          <w:fldChar w:fldCharType="begin"/>
        </w:r>
        <w:r>
          <w:instrText xml:space="preserve"> PAGEREF _Toc7924 \h </w:instrText>
        </w:r>
        <w:r>
          <w:fldChar w:fldCharType="separate"/>
        </w:r>
        <w:r>
          <w:t>11</w:t>
        </w:r>
        <w:r>
          <w:fldChar w:fldCharType="end"/>
        </w:r>
      </w:hyperlink>
    </w:p>
    <w:p>
      <w:pPr>
        <w:pStyle w:val="TOC2"/>
        <w:tabs>
          <w:tab w:val="right" w:leader="dot" w:pos="8306"/>
        </w:tabs>
      </w:pPr>
      <w:hyperlink w:anchor="_Toc5625" w:history="1">
        <w:r>
          <w:rPr>
            <w:rFonts w:ascii="仿宋" w:eastAsia="仿宋" w:hAnsi="仿宋" w:cs="仿宋" w:hint="eastAsia"/>
            <w:lang w:eastAsia="zh-CN"/>
          </w:rPr>
          <w:t>(三)、固定资产管理</w:t>
        </w:r>
        <w:r>
          <w:tab/>
        </w:r>
        <w:r>
          <w:fldChar w:fldCharType="begin"/>
        </w:r>
        <w:r>
          <w:instrText xml:space="preserve"> PAGEREF _Toc5625 \h </w:instrText>
        </w:r>
        <w:r>
          <w:fldChar w:fldCharType="separate"/>
        </w:r>
        <w:r>
          <w:t>13</w:t>
        </w:r>
        <w:r>
          <w:fldChar w:fldCharType="end"/>
        </w:r>
      </w:hyperlink>
    </w:p>
    <w:p>
      <w:pPr>
        <w:pStyle w:val="TOC2"/>
        <w:tabs>
          <w:tab w:val="right" w:leader="dot" w:pos="8306"/>
        </w:tabs>
      </w:pPr>
      <w:hyperlink w:anchor="_Toc25598" w:history="1">
        <w:r>
          <w:rPr>
            <w:rFonts w:ascii="仿宋" w:eastAsia="仿宋" w:hAnsi="仿宋" w:cs="仿宋" w:hint="eastAsia"/>
            <w:lang w:eastAsia="zh-CN"/>
          </w:rPr>
          <w:t>(四)、预算管理</w:t>
        </w:r>
        <w:r>
          <w:tab/>
        </w:r>
        <w:r>
          <w:fldChar w:fldCharType="begin"/>
        </w:r>
        <w:r>
          <w:instrText xml:space="preserve"> PAGEREF _Toc25598 \h </w:instrText>
        </w:r>
        <w:r>
          <w:fldChar w:fldCharType="separate"/>
        </w:r>
        <w:r>
          <w:t>14</w:t>
        </w:r>
        <w:r>
          <w:fldChar w:fldCharType="end"/>
        </w:r>
      </w:hyperlink>
    </w:p>
    <w:p>
      <w:pPr>
        <w:pStyle w:val="TOC2"/>
        <w:tabs>
          <w:tab w:val="right" w:leader="dot" w:pos="8306"/>
        </w:tabs>
      </w:pPr>
      <w:hyperlink w:anchor="_Toc19814" w:history="1">
        <w:r>
          <w:rPr>
            <w:rFonts w:ascii="仿宋" w:eastAsia="仿宋" w:hAnsi="仿宋" w:cs="仿宋" w:hint="eastAsia"/>
            <w:lang w:eastAsia="zh-CN"/>
          </w:rPr>
          <w:t>(五)、偿债能力分析</w:t>
        </w:r>
        <w:r>
          <w:tab/>
        </w:r>
        <w:r>
          <w:fldChar w:fldCharType="begin"/>
        </w:r>
        <w:r>
          <w:instrText xml:space="preserve"> PAGEREF _Toc19814 \h </w:instrText>
        </w:r>
        <w:r>
          <w:fldChar w:fldCharType="separate"/>
        </w:r>
        <w:r>
          <w:t>16</w:t>
        </w:r>
        <w:r>
          <w:fldChar w:fldCharType="end"/>
        </w:r>
      </w:hyperlink>
    </w:p>
    <w:p>
      <w:pPr>
        <w:pStyle w:val="TOC1"/>
        <w:tabs>
          <w:tab w:val="right" w:leader="dot" w:pos="8306"/>
        </w:tabs>
      </w:pPr>
      <w:hyperlink w:anchor="_Toc4284" w:history="1">
        <w:r>
          <w:rPr>
            <w:rFonts w:ascii="仿宋" w:eastAsia="仿宋" w:hAnsi="仿宋" w:cs="仿宋" w:hint="eastAsia"/>
            <w:lang w:eastAsia="zh-CN"/>
          </w:rPr>
          <w:t>四、建设风险评估分析</w:t>
        </w:r>
        <w:r>
          <w:tab/>
        </w:r>
        <w:r>
          <w:fldChar w:fldCharType="begin"/>
        </w:r>
        <w:r>
          <w:instrText xml:space="preserve"> PAGEREF _Toc4284 \h </w:instrText>
        </w:r>
        <w:r>
          <w:fldChar w:fldCharType="separate"/>
        </w:r>
        <w:r>
          <w:t>19</w:t>
        </w:r>
        <w:r>
          <w:fldChar w:fldCharType="end"/>
        </w:r>
      </w:hyperlink>
    </w:p>
    <w:p>
      <w:pPr>
        <w:pStyle w:val="TOC2"/>
        <w:tabs>
          <w:tab w:val="right" w:leader="dot" w:pos="8306"/>
        </w:tabs>
      </w:pPr>
      <w:hyperlink w:anchor="_Toc6716" w:history="1">
        <w:r>
          <w:rPr>
            <w:rFonts w:ascii="仿宋" w:eastAsia="仿宋" w:hAnsi="仿宋" w:cs="仿宋" w:hint="eastAsia"/>
            <w:lang w:eastAsia="zh-CN"/>
          </w:rPr>
          <w:t>(一)、政策风险分析</w:t>
        </w:r>
        <w:r>
          <w:tab/>
        </w:r>
        <w:r>
          <w:fldChar w:fldCharType="begin"/>
        </w:r>
        <w:r>
          <w:instrText xml:space="preserve"> PAGEREF _Toc6716 \h </w:instrText>
        </w:r>
        <w:r>
          <w:fldChar w:fldCharType="separate"/>
        </w:r>
        <w:r>
          <w:t>19</w:t>
        </w:r>
        <w:r>
          <w:fldChar w:fldCharType="end"/>
        </w:r>
      </w:hyperlink>
    </w:p>
    <w:p>
      <w:pPr>
        <w:pStyle w:val="TOC2"/>
        <w:tabs>
          <w:tab w:val="right" w:leader="dot" w:pos="8306"/>
        </w:tabs>
      </w:pPr>
      <w:hyperlink w:anchor="_Toc19617" w:history="1">
        <w:r>
          <w:rPr>
            <w:rFonts w:ascii="仿宋" w:eastAsia="仿宋" w:hAnsi="仿宋" w:cs="仿宋" w:hint="eastAsia"/>
            <w:lang w:eastAsia="zh-CN"/>
          </w:rPr>
          <w:t>(二)、社会风险分析</w:t>
        </w:r>
        <w:r>
          <w:tab/>
        </w:r>
        <w:r>
          <w:fldChar w:fldCharType="begin"/>
        </w:r>
        <w:r>
          <w:instrText xml:space="preserve"> PAGEREF _Toc19617 \h </w:instrText>
        </w:r>
        <w:r>
          <w:fldChar w:fldCharType="separate"/>
        </w:r>
        <w:r>
          <w:t>21</w:t>
        </w:r>
        <w:r>
          <w:fldChar w:fldCharType="end"/>
        </w:r>
      </w:hyperlink>
    </w:p>
    <w:p>
      <w:pPr>
        <w:pStyle w:val="TOC2"/>
        <w:tabs>
          <w:tab w:val="right" w:leader="dot" w:pos="8306"/>
        </w:tabs>
      </w:pPr>
      <w:hyperlink w:anchor="_Toc11380" w:history="1">
        <w:r>
          <w:rPr>
            <w:rFonts w:ascii="仿宋" w:eastAsia="仿宋" w:hAnsi="仿宋" w:cs="仿宋" w:hint="eastAsia"/>
            <w:lang w:eastAsia="zh-CN"/>
          </w:rPr>
          <w:t>(三)、市场风险分析</w:t>
        </w:r>
        <w:r>
          <w:tab/>
        </w:r>
        <w:r>
          <w:fldChar w:fldCharType="begin"/>
        </w:r>
        <w:r>
          <w:instrText xml:space="preserve"> PAGEREF _Toc11380 \h </w:instrText>
        </w:r>
        <w:r>
          <w:fldChar w:fldCharType="separate"/>
        </w:r>
        <w:r>
          <w:t>22</w:t>
        </w:r>
        <w:r>
          <w:fldChar w:fldCharType="end"/>
        </w:r>
      </w:hyperlink>
    </w:p>
    <w:p>
      <w:pPr>
        <w:pStyle w:val="TOC2"/>
        <w:tabs>
          <w:tab w:val="right" w:leader="dot" w:pos="8306"/>
        </w:tabs>
      </w:pPr>
      <w:hyperlink w:anchor="_Toc15593" w:history="1">
        <w:r>
          <w:rPr>
            <w:rFonts w:ascii="仿宋" w:eastAsia="仿宋" w:hAnsi="仿宋" w:cs="仿宋" w:hint="eastAsia"/>
            <w:lang w:eastAsia="zh-CN"/>
          </w:rPr>
          <w:t>(四)、资金风险分析</w:t>
        </w:r>
        <w:r>
          <w:tab/>
        </w:r>
        <w:r>
          <w:fldChar w:fldCharType="begin"/>
        </w:r>
        <w:r>
          <w:instrText xml:space="preserve"> PAGEREF _Toc15593 \h </w:instrText>
        </w:r>
        <w:r>
          <w:fldChar w:fldCharType="separate"/>
        </w:r>
        <w:r>
          <w:t>23</w:t>
        </w:r>
        <w:r>
          <w:fldChar w:fldCharType="end"/>
        </w:r>
      </w:hyperlink>
    </w:p>
    <w:p>
      <w:pPr>
        <w:pStyle w:val="TOC2"/>
        <w:tabs>
          <w:tab w:val="right" w:leader="dot" w:pos="8306"/>
        </w:tabs>
      </w:pPr>
      <w:hyperlink w:anchor="_Toc31982" w:history="1">
        <w:r>
          <w:rPr>
            <w:rFonts w:ascii="仿宋" w:eastAsia="仿宋" w:hAnsi="仿宋" w:cs="仿宋" w:hint="eastAsia"/>
            <w:lang w:eastAsia="zh-CN"/>
          </w:rPr>
          <w:t>(五)、技术风险分析</w:t>
        </w:r>
        <w:r>
          <w:tab/>
        </w:r>
        <w:r>
          <w:fldChar w:fldCharType="begin"/>
        </w:r>
        <w:r>
          <w:instrText xml:space="preserve"> PAGEREF _Toc31982 \h </w:instrText>
        </w:r>
        <w:r>
          <w:fldChar w:fldCharType="separate"/>
        </w:r>
        <w:r>
          <w:t>24</w:t>
        </w:r>
        <w:r>
          <w:fldChar w:fldCharType="end"/>
        </w:r>
      </w:hyperlink>
    </w:p>
    <w:p>
      <w:pPr>
        <w:pStyle w:val="TOC2"/>
        <w:tabs>
          <w:tab w:val="right" w:leader="dot" w:pos="8306"/>
        </w:tabs>
      </w:pPr>
      <w:hyperlink w:anchor="_Toc9505" w:history="1">
        <w:r>
          <w:rPr>
            <w:rFonts w:ascii="仿宋" w:eastAsia="仿宋" w:hAnsi="仿宋" w:cs="仿宋" w:hint="eastAsia"/>
            <w:lang w:eastAsia="zh-CN"/>
          </w:rPr>
          <w:t>(六)、财务风险分析</w:t>
        </w:r>
        <w:r>
          <w:tab/>
        </w:r>
        <w:r>
          <w:fldChar w:fldCharType="begin"/>
        </w:r>
        <w:r>
          <w:instrText xml:space="preserve"> PAGEREF _Toc9505 \h </w:instrText>
        </w:r>
        <w:r>
          <w:fldChar w:fldCharType="separate"/>
        </w:r>
        <w:r>
          <w:t>26</w:t>
        </w:r>
        <w:r>
          <w:fldChar w:fldCharType="end"/>
        </w:r>
      </w:hyperlink>
    </w:p>
    <w:p>
      <w:pPr>
        <w:pStyle w:val="TOC2"/>
        <w:tabs>
          <w:tab w:val="right" w:leader="dot" w:pos="8306"/>
        </w:tabs>
      </w:pPr>
      <w:hyperlink w:anchor="_Toc32369" w:history="1">
        <w:r>
          <w:rPr>
            <w:rFonts w:ascii="仿宋" w:eastAsia="仿宋" w:hAnsi="仿宋" w:cs="仿宋" w:hint="eastAsia"/>
            <w:lang w:eastAsia="zh-CN"/>
          </w:rPr>
          <w:t>(七)、管理风险分析</w:t>
        </w:r>
        <w:r>
          <w:tab/>
        </w:r>
        <w:r>
          <w:fldChar w:fldCharType="begin"/>
        </w:r>
        <w:r>
          <w:instrText xml:space="preserve"> PAGEREF _Toc32369 \h </w:instrText>
        </w:r>
        <w:r>
          <w:fldChar w:fldCharType="separate"/>
        </w:r>
        <w:r>
          <w:t>27</w:t>
        </w:r>
        <w:r>
          <w:fldChar w:fldCharType="end"/>
        </w:r>
      </w:hyperlink>
    </w:p>
    <w:p>
      <w:pPr>
        <w:pStyle w:val="TOC2"/>
        <w:tabs>
          <w:tab w:val="right" w:leader="dot" w:pos="8306"/>
        </w:tabs>
      </w:pPr>
      <w:hyperlink w:anchor="_Toc7356" w:history="1">
        <w:r>
          <w:rPr>
            <w:rFonts w:ascii="仿宋" w:eastAsia="仿宋" w:hAnsi="仿宋" w:cs="仿宋" w:hint="eastAsia"/>
            <w:lang w:eastAsia="zh-CN"/>
          </w:rPr>
          <w:t>(八)、其它风险分析</w:t>
        </w:r>
        <w:r>
          <w:tab/>
        </w:r>
        <w:r>
          <w:fldChar w:fldCharType="begin"/>
        </w:r>
        <w:r>
          <w:instrText xml:space="preserve"> PAGEREF _Toc7356 \h </w:instrText>
        </w:r>
        <w:r>
          <w:fldChar w:fldCharType="separate"/>
        </w:r>
        <w:r>
          <w:t>29</w:t>
        </w:r>
        <w:r>
          <w:fldChar w:fldCharType="end"/>
        </w:r>
      </w:hyperlink>
    </w:p>
    <w:p>
      <w:pPr>
        <w:pStyle w:val="TOC2"/>
        <w:tabs>
          <w:tab w:val="right" w:leader="dot" w:pos="8306"/>
        </w:tabs>
      </w:pPr>
      <w:hyperlink w:anchor="_Toc9052" w:history="1">
        <w:r>
          <w:rPr>
            <w:rFonts w:ascii="仿宋" w:eastAsia="仿宋" w:hAnsi="仿宋" w:cs="仿宋" w:hint="eastAsia"/>
            <w:lang w:eastAsia="zh-CN"/>
          </w:rPr>
          <w:t>(九)、社会影响评估</w:t>
        </w:r>
        <w:r>
          <w:tab/>
        </w:r>
        <w:r>
          <w:fldChar w:fldCharType="begin"/>
        </w:r>
        <w:r>
          <w:instrText xml:space="preserve"> PAGEREF _Toc9052 \h </w:instrText>
        </w:r>
        <w:r>
          <w:fldChar w:fldCharType="separate"/>
        </w:r>
        <w:r>
          <w:t>30</w:t>
        </w:r>
        <w:r>
          <w:fldChar w:fldCharType="end"/>
        </w:r>
      </w:hyperlink>
    </w:p>
    <w:p>
      <w:pPr>
        <w:pStyle w:val="TOC1"/>
        <w:tabs>
          <w:tab w:val="right" w:leader="dot" w:pos="8306"/>
        </w:tabs>
      </w:pPr>
      <w:hyperlink w:anchor="_Toc2663" w:history="1">
        <w:r>
          <w:rPr>
            <w:rFonts w:ascii="仿宋" w:eastAsia="仿宋" w:hAnsi="仿宋" w:cs="仿宋" w:hint="eastAsia"/>
            <w:lang w:eastAsia="zh-CN"/>
          </w:rPr>
          <w:t>五、投资估算</w:t>
        </w:r>
        <w:r>
          <w:tab/>
        </w:r>
        <w:r>
          <w:fldChar w:fldCharType="begin"/>
        </w:r>
        <w:r>
          <w:instrText xml:space="preserve"> PAGEREF _Toc2663 \h </w:instrText>
        </w:r>
        <w:r>
          <w:fldChar w:fldCharType="separate"/>
        </w:r>
        <w:r>
          <w:t>32</w:t>
        </w:r>
        <w:r>
          <w:fldChar w:fldCharType="end"/>
        </w:r>
      </w:hyperlink>
    </w:p>
    <w:p>
      <w:pPr>
        <w:pStyle w:val="TOC2"/>
        <w:tabs>
          <w:tab w:val="right" w:leader="dot" w:pos="8306"/>
        </w:tabs>
      </w:pPr>
      <w:hyperlink w:anchor="_Toc17968" w:history="1">
        <w:r>
          <w:rPr>
            <w:rFonts w:ascii="仿宋" w:eastAsia="仿宋" w:hAnsi="仿宋" w:cs="仿宋" w:hint="eastAsia"/>
            <w:lang w:eastAsia="zh-CN"/>
          </w:rPr>
          <w:t>(一)、顺酐酸酐衍生物项目总投资估算</w:t>
        </w:r>
        <w:r>
          <w:tab/>
        </w:r>
        <w:r>
          <w:fldChar w:fldCharType="begin"/>
        </w:r>
        <w:r>
          <w:instrText xml:space="preserve"> PAGEREF _Toc17968 \h </w:instrText>
        </w:r>
        <w:r>
          <w:fldChar w:fldCharType="separate"/>
        </w:r>
        <w:r>
          <w:t>32</w:t>
        </w:r>
        <w:r>
          <w:fldChar w:fldCharType="end"/>
        </w:r>
      </w:hyperlink>
    </w:p>
    <w:p>
      <w:pPr>
        <w:pStyle w:val="TOC2"/>
        <w:tabs>
          <w:tab w:val="right" w:leader="dot" w:pos="8306"/>
        </w:tabs>
      </w:pPr>
      <w:hyperlink w:anchor="_Toc23302" w:history="1">
        <w:r>
          <w:rPr>
            <w:rFonts w:ascii="仿宋" w:eastAsia="仿宋" w:hAnsi="仿宋" w:cs="仿宋" w:hint="eastAsia"/>
            <w:lang w:eastAsia="zh-CN"/>
          </w:rPr>
          <w:t>(二)、资金筹措</w:t>
        </w:r>
        <w:r>
          <w:tab/>
        </w:r>
        <w:r>
          <w:fldChar w:fldCharType="begin"/>
        </w:r>
        <w:r>
          <w:instrText xml:space="preserve"> PAGEREF _Toc23302 \h </w:instrText>
        </w:r>
        <w:r>
          <w:fldChar w:fldCharType="separate"/>
        </w:r>
        <w:r>
          <w:t>33</w:t>
        </w:r>
        <w:r>
          <w:fldChar w:fldCharType="end"/>
        </w:r>
      </w:hyperlink>
    </w:p>
    <w:p>
      <w:pPr>
        <w:pStyle w:val="TOC1"/>
        <w:tabs>
          <w:tab w:val="right" w:leader="dot" w:pos="8306"/>
        </w:tabs>
      </w:pPr>
      <w:hyperlink w:anchor="_Toc13087" w:history="1">
        <w:r>
          <w:rPr>
            <w:rFonts w:ascii="仿宋" w:eastAsia="仿宋" w:hAnsi="仿宋" w:cs="仿宋" w:hint="eastAsia"/>
            <w:lang w:eastAsia="zh-CN"/>
          </w:rPr>
          <w:t>六、技术方案</w:t>
        </w:r>
        <w:r>
          <w:tab/>
        </w:r>
        <w:r>
          <w:fldChar w:fldCharType="begin"/>
        </w:r>
        <w:r>
          <w:instrText xml:space="preserve"> PAGEREF _Toc13087 \h </w:instrText>
        </w:r>
        <w:r>
          <w:fldChar w:fldCharType="separate"/>
        </w:r>
        <w:r>
          <w:t>33</w:t>
        </w:r>
        <w:r>
          <w:fldChar w:fldCharType="end"/>
        </w:r>
      </w:hyperlink>
    </w:p>
    <w:p>
      <w:pPr>
        <w:pStyle w:val="TOC2"/>
        <w:tabs>
          <w:tab w:val="right" w:leader="dot" w:pos="8306"/>
        </w:tabs>
      </w:pPr>
      <w:hyperlink w:anchor="_Toc22903" w:history="1">
        <w:r>
          <w:rPr>
            <w:rFonts w:ascii="仿宋" w:eastAsia="仿宋" w:hAnsi="仿宋" w:cs="仿宋" w:hint="eastAsia"/>
            <w:lang w:eastAsia="zh-CN"/>
          </w:rPr>
          <w:t>(一)、企业技术研发分析</w:t>
        </w:r>
        <w:r>
          <w:tab/>
        </w:r>
        <w:r>
          <w:fldChar w:fldCharType="begin"/>
        </w:r>
        <w:r>
          <w:instrText xml:space="preserve"> PAGEREF _Toc22903 \h </w:instrText>
        </w:r>
        <w:r>
          <w:fldChar w:fldCharType="separate"/>
        </w:r>
        <w:r>
          <w:t>33</w:t>
        </w:r>
        <w:r>
          <w:fldChar w:fldCharType="end"/>
        </w:r>
      </w:hyperlink>
    </w:p>
    <w:p>
      <w:pPr>
        <w:pStyle w:val="TOC2"/>
        <w:tabs>
          <w:tab w:val="right" w:leader="dot" w:pos="8306"/>
        </w:tabs>
      </w:pPr>
      <w:hyperlink w:anchor="_Toc17206" w:history="1">
        <w:r>
          <w:rPr>
            <w:rFonts w:ascii="仿宋" w:eastAsia="仿宋" w:hAnsi="仿宋" w:cs="仿宋" w:hint="eastAsia"/>
            <w:lang w:eastAsia="zh-CN"/>
          </w:rPr>
          <w:t>(二)、顺酐酸酐衍生物项目技术工艺分析</w:t>
        </w:r>
        <w:r>
          <w:tab/>
        </w:r>
        <w:r>
          <w:fldChar w:fldCharType="begin"/>
        </w:r>
        <w:r>
          <w:instrText xml:space="preserve"> PAGEREF _Toc17206 \h </w:instrText>
        </w:r>
        <w:r>
          <w:fldChar w:fldCharType="separate"/>
        </w:r>
        <w:r>
          <w:t>34</w:t>
        </w:r>
        <w:r>
          <w:fldChar w:fldCharType="end"/>
        </w:r>
      </w:hyperlink>
    </w:p>
    <w:p>
      <w:pPr>
        <w:pStyle w:val="TOC2"/>
        <w:tabs>
          <w:tab w:val="right" w:leader="dot" w:pos="8306"/>
        </w:tabs>
      </w:pPr>
      <w:hyperlink w:anchor="_Toc30096" w:history="1">
        <w:r>
          <w:rPr>
            <w:rFonts w:ascii="仿宋" w:eastAsia="仿宋" w:hAnsi="仿宋" w:cs="仿宋" w:hint="eastAsia"/>
            <w:lang w:eastAsia="zh-CN"/>
          </w:rPr>
          <w:t>(三)、顺酐酸酐衍生物项目技术流程</w:t>
        </w:r>
        <w:r>
          <w:tab/>
        </w:r>
        <w:r>
          <w:fldChar w:fldCharType="begin"/>
        </w:r>
        <w:r>
          <w:instrText xml:space="preserve"> PAGEREF _Toc30096 \h </w:instrText>
        </w:r>
        <w:r>
          <w:fldChar w:fldCharType="separate"/>
        </w:r>
        <w:r>
          <w:t>36</w:t>
        </w:r>
        <w:r>
          <w:fldChar w:fldCharType="end"/>
        </w:r>
      </w:hyperlink>
    </w:p>
    <w:p>
      <w:pPr>
        <w:pStyle w:val="TOC2"/>
        <w:tabs>
          <w:tab w:val="right" w:leader="dot" w:pos="8306"/>
        </w:tabs>
      </w:pPr>
      <w:hyperlink w:anchor="_Toc15856" w:history="1">
        <w:r>
          <w:rPr>
            <w:rFonts w:ascii="仿宋" w:eastAsia="仿宋" w:hAnsi="仿宋" w:cs="仿宋" w:hint="eastAsia"/>
            <w:lang w:eastAsia="zh-CN"/>
          </w:rPr>
          <w:t>(四)、设备选型方案</w:t>
        </w:r>
        <w:r>
          <w:tab/>
        </w:r>
        <w:r>
          <w:fldChar w:fldCharType="begin"/>
        </w:r>
        <w:r>
          <w:instrText xml:space="preserve"> PAGEREF _Toc15856 \h </w:instrText>
        </w:r>
        <w:r>
          <w:fldChar w:fldCharType="separate"/>
        </w:r>
        <w:r>
          <w:t>38</w:t>
        </w:r>
        <w:r>
          <w:fldChar w:fldCharType="end"/>
        </w:r>
      </w:hyperlink>
    </w:p>
    <w:p>
      <w:pPr>
        <w:pStyle w:val="TOC1"/>
        <w:tabs>
          <w:tab w:val="right" w:leader="dot" w:pos="8306"/>
        </w:tabs>
      </w:pPr>
      <w:hyperlink w:anchor="_Toc31734" w:history="1">
        <w:r>
          <w:rPr>
            <w:rFonts w:ascii="仿宋" w:eastAsia="仿宋" w:hAnsi="仿宋" w:cs="仿宋" w:hint="eastAsia"/>
            <w:lang w:eastAsia="zh-CN"/>
          </w:rPr>
          <w:t>七、建设单位基本信息</w:t>
        </w:r>
        <w:r>
          <w:tab/>
        </w:r>
        <w:r>
          <w:fldChar w:fldCharType="begin"/>
        </w:r>
        <w:r>
          <w:instrText xml:space="preserve"> PAGEREF _Toc31734 \h </w:instrText>
        </w:r>
        <w:r>
          <w:fldChar w:fldCharType="separate"/>
        </w:r>
        <w:r>
          <w:t>39</w:t>
        </w:r>
        <w:r>
          <w:fldChar w:fldCharType="end"/>
        </w:r>
      </w:hyperlink>
    </w:p>
    <w:p>
      <w:pPr>
        <w:pStyle w:val="TOC2"/>
        <w:tabs>
          <w:tab w:val="right" w:leader="dot" w:pos="8306"/>
        </w:tabs>
      </w:pPr>
      <w:hyperlink w:anchor="_Toc7206" w:history="1">
        <w:r>
          <w:rPr>
            <w:rFonts w:ascii="仿宋" w:eastAsia="仿宋" w:hAnsi="仿宋" w:cs="仿宋" w:hint="eastAsia"/>
            <w:lang w:eastAsia="zh-CN"/>
          </w:rPr>
          <w:t>(一)、顺酐酸酐衍生物项目承办单位基本情况</w:t>
        </w:r>
        <w:r>
          <w:tab/>
        </w:r>
        <w:r>
          <w:fldChar w:fldCharType="begin"/>
        </w:r>
        <w:r>
          <w:instrText xml:space="preserve"> PAGEREF _Toc7206 \h </w:instrText>
        </w:r>
        <w:r>
          <w:fldChar w:fldCharType="separate"/>
        </w:r>
        <w:r>
          <w:t>39</w:t>
        </w:r>
        <w:r>
          <w:fldChar w:fldCharType="end"/>
        </w:r>
      </w:hyperlink>
    </w:p>
    <w:p>
      <w:pPr>
        <w:pStyle w:val="TOC2"/>
        <w:tabs>
          <w:tab w:val="right" w:leader="dot" w:pos="8306"/>
        </w:tabs>
      </w:pPr>
      <w:hyperlink w:anchor="_Toc3515" w:history="1">
        <w:r>
          <w:rPr>
            <w:rFonts w:ascii="仿宋" w:eastAsia="仿宋" w:hAnsi="仿宋" w:cs="仿宋" w:hint="eastAsia"/>
            <w:lang w:eastAsia="zh-CN"/>
          </w:rPr>
          <w:t>(二)、公司经济效益分析</w:t>
        </w:r>
        <w:r>
          <w:tab/>
        </w:r>
        <w:r>
          <w:fldChar w:fldCharType="begin"/>
        </w:r>
        <w:r>
          <w:instrText xml:space="preserve"> PAGEREF _Toc3515 \h </w:instrText>
        </w:r>
        <w:r>
          <w:fldChar w:fldCharType="separate"/>
        </w:r>
        <w:r>
          <w:t>40</w:t>
        </w:r>
        <w:r>
          <w:fldChar w:fldCharType="end"/>
        </w:r>
      </w:hyperlink>
    </w:p>
    <w:p>
      <w:pPr>
        <w:pStyle w:val="TOC1"/>
        <w:tabs>
          <w:tab w:val="right" w:leader="dot" w:pos="8306"/>
        </w:tabs>
      </w:pPr>
      <w:hyperlink w:anchor="_Toc24509" w:history="1">
        <w:r>
          <w:rPr>
            <w:rFonts w:ascii="仿宋" w:eastAsia="仿宋" w:hAnsi="仿宋" w:cs="仿宋" w:hint="eastAsia"/>
            <w:lang w:eastAsia="zh-CN"/>
          </w:rPr>
          <w:t>八、资源合理利用</w:t>
        </w:r>
        <w:r>
          <w:tab/>
        </w:r>
        <w:r>
          <w:fldChar w:fldCharType="begin"/>
        </w:r>
        <w:r>
          <w:instrText xml:space="preserve"> PAGEREF _Toc24509 \h </w:instrText>
        </w:r>
        <w:r>
          <w:fldChar w:fldCharType="separate"/>
        </w:r>
        <w:r>
          <w:t>42</w:t>
        </w:r>
        <w:r>
          <w:fldChar w:fldCharType="end"/>
        </w:r>
      </w:hyperlink>
    </w:p>
    <w:p>
      <w:pPr>
        <w:pStyle w:val="TOC2"/>
        <w:tabs>
          <w:tab w:val="right" w:leader="dot" w:pos="8306"/>
        </w:tabs>
      </w:pPr>
      <w:hyperlink w:anchor="_Toc24041" w:history="1">
        <w:r>
          <w:rPr>
            <w:rFonts w:ascii="仿宋" w:eastAsia="仿宋" w:hAnsi="仿宋" w:cs="仿宋" w:hint="eastAsia"/>
            <w:lang w:eastAsia="zh-CN"/>
          </w:rPr>
          <w:t>(一)、能源利用</w:t>
        </w:r>
        <w:r>
          <w:tab/>
        </w:r>
        <w:r>
          <w:fldChar w:fldCharType="begin"/>
        </w:r>
        <w:r>
          <w:instrText xml:space="preserve"> PAGEREF _Toc24041 \h </w:instrText>
        </w:r>
        <w:r>
          <w:fldChar w:fldCharType="separate"/>
        </w:r>
        <w:r>
          <w:t>42</w:t>
        </w:r>
        <w:r>
          <w:fldChar w:fldCharType="end"/>
        </w:r>
      </w:hyperlink>
    </w:p>
    <w:p>
      <w:pPr>
        <w:pStyle w:val="TOC2"/>
        <w:tabs>
          <w:tab w:val="right" w:leader="dot" w:pos="8306"/>
        </w:tabs>
      </w:pPr>
      <w:hyperlink w:anchor="_Toc3453" w:history="1">
        <w:r>
          <w:rPr>
            <w:rFonts w:ascii="仿宋" w:eastAsia="仿宋" w:hAnsi="仿宋" w:cs="仿宋" w:hint="eastAsia"/>
            <w:lang w:eastAsia="zh-CN"/>
          </w:rPr>
          <w:t>(二)、水资源利用</w:t>
        </w:r>
        <w:r>
          <w:tab/>
        </w:r>
        <w:r>
          <w:fldChar w:fldCharType="begin"/>
        </w:r>
        <w:r>
          <w:instrText xml:space="preserve"> PAGEREF _Toc3453 \h </w:instrText>
        </w:r>
        <w:r>
          <w:fldChar w:fldCharType="separate"/>
        </w:r>
        <w:r>
          <w:t>43</w:t>
        </w:r>
        <w:r>
          <w:fldChar w:fldCharType="end"/>
        </w:r>
      </w:hyperlink>
    </w:p>
    <w:p>
      <w:pPr>
        <w:pStyle w:val="TOC2"/>
        <w:tabs>
          <w:tab w:val="right" w:leader="dot" w:pos="8306"/>
        </w:tabs>
      </w:pPr>
      <w:hyperlink w:anchor="_Toc11364" w:history="1">
        <w:r>
          <w:rPr>
            <w:rFonts w:ascii="仿宋" w:eastAsia="仿宋" w:hAnsi="仿宋" w:cs="仿宋" w:hint="eastAsia"/>
            <w:lang w:eastAsia="zh-CN"/>
          </w:rPr>
          <w:t>(三)、土地资源利用</w:t>
        </w:r>
        <w:r>
          <w:tab/>
        </w:r>
        <w:r>
          <w:fldChar w:fldCharType="begin"/>
        </w:r>
        <w:r>
          <w:instrText xml:space="preserve"> PAGEREF _Toc11364 \h </w:instrText>
        </w:r>
        <w:r>
          <w:fldChar w:fldCharType="separate"/>
        </w:r>
        <w:r>
          <w:t>44</w:t>
        </w:r>
        <w:r>
          <w:fldChar w:fldCharType="end"/>
        </w:r>
      </w:hyperlink>
    </w:p>
    <w:p>
      <w:pPr>
        <w:pStyle w:val="TOC2"/>
        <w:tabs>
          <w:tab w:val="right" w:leader="dot" w:pos="8306"/>
        </w:tabs>
      </w:pPr>
      <w:hyperlink w:anchor="_Toc764" w:history="1">
        <w:r>
          <w:rPr>
            <w:rFonts w:ascii="仿宋" w:eastAsia="仿宋" w:hAnsi="仿宋" w:cs="仿宋" w:hint="eastAsia"/>
            <w:lang w:eastAsia="zh-CN"/>
          </w:rPr>
          <w:t>(四)、原材料资源利用</w:t>
        </w:r>
        <w:r>
          <w:tab/>
        </w:r>
        <w:r>
          <w:fldChar w:fldCharType="begin"/>
        </w:r>
        <w:r>
          <w:instrText xml:space="preserve"> PAGEREF _Toc764 \h </w:instrText>
        </w:r>
        <w:r>
          <w:fldChar w:fldCharType="separate"/>
        </w:r>
        <w:r>
          <w:t>44</w:t>
        </w:r>
        <w:r>
          <w:fldChar w:fldCharType="end"/>
        </w:r>
      </w:hyperlink>
    </w:p>
    <w:p>
      <w:pPr>
        <w:pStyle w:val="TOC2"/>
        <w:tabs>
          <w:tab w:val="right" w:leader="dot" w:pos="8306"/>
        </w:tabs>
      </w:pPr>
      <w:hyperlink w:anchor="_Toc28864" w:history="1">
        <w:r>
          <w:rPr>
            <w:rFonts w:ascii="仿宋" w:eastAsia="仿宋" w:hAnsi="仿宋" w:cs="仿宋" w:hint="eastAsia"/>
            <w:lang w:eastAsia="zh-CN"/>
          </w:rPr>
          <w:t>(五)、其他资源的合理利用</w:t>
        </w:r>
        <w:r>
          <w:tab/>
        </w:r>
        <w:r>
          <w:fldChar w:fldCharType="begin"/>
        </w:r>
        <w:r>
          <w:instrText xml:space="preserve"> PAGEREF _Toc28864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99" w:history="1">
        <w:r>
          <w:rPr>
            <w:rFonts w:ascii="仿宋" w:eastAsia="仿宋" w:hAnsi="仿宋" w:cs="仿宋" w:hint="eastAsia"/>
            <w:lang w:eastAsia="zh-CN"/>
          </w:rPr>
          <w:t>九、经济效益与社会效益优化</w:t>
        </w:r>
        <w:r>
          <w:tab/>
        </w:r>
        <w:r>
          <w:fldChar w:fldCharType="begin"/>
        </w:r>
        <w:r>
          <w:instrText xml:space="preserve"> PAGEREF _Toc28799 \h </w:instrText>
        </w:r>
        <w:r>
          <w:fldChar w:fldCharType="separate"/>
        </w:r>
        <w:r>
          <w:t>46</w:t>
        </w:r>
        <w:r>
          <w:fldChar w:fldCharType="end"/>
        </w:r>
      </w:hyperlink>
    </w:p>
    <w:p>
      <w:pPr>
        <w:pStyle w:val="TOC2"/>
        <w:tabs>
          <w:tab w:val="right" w:leader="dot" w:pos="8306"/>
        </w:tabs>
      </w:pPr>
      <w:hyperlink w:anchor="_Toc32010" w:history="1">
        <w:r>
          <w:rPr>
            <w:rFonts w:ascii="仿宋" w:eastAsia="仿宋" w:hAnsi="仿宋" w:cs="仿宋" w:hint="eastAsia"/>
            <w:lang w:eastAsia="zh-CN"/>
          </w:rPr>
          <w:t>(一)、经济效益提升策略</w:t>
        </w:r>
        <w:r>
          <w:tab/>
        </w:r>
        <w:r>
          <w:fldChar w:fldCharType="begin"/>
        </w:r>
        <w:r>
          <w:instrText xml:space="preserve"> PAGEREF _Toc32010 \h </w:instrText>
        </w:r>
        <w:r>
          <w:fldChar w:fldCharType="separate"/>
        </w:r>
        <w:r>
          <w:t>46</w:t>
        </w:r>
        <w:r>
          <w:fldChar w:fldCharType="end"/>
        </w:r>
      </w:hyperlink>
    </w:p>
    <w:p>
      <w:pPr>
        <w:pStyle w:val="TOC2"/>
        <w:tabs>
          <w:tab w:val="right" w:leader="dot" w:pos="8306"/>
        </w:tabs>
      </w:pPr>
      <w:hyperlink w:anchor="_Toc16191" w:history="1">
        <w:r>
          <w:rPr>
            <w:rFonts w:ascii="仿宋" w:eastAsia="仿宋" w:hAnsi="仿宋" w:cs="仿宋" w:hint="eastAsia"/>
            <w:lang w:eastAsia="zh-CN"/>
          </w:rPr>
          <w:t>(二)、社会效益增强方案</w:t>
        </w:r>
        <w:r>
          <w:tab/>
        </w:r>
        <w:r>
          <w:fldChar w:fldCharType="begin"/>
        </w:r>
        <w:r>
          <w:instrText xml:space="preserve"> PAGEREF _Toc16191 \h </w:instrText>
        </w:r>
        <w:r>
          <w:fldChar w:fldCharType="separate"/>
        </w:r>
        <w:r>
          <w:t>48</w:t>
        </w:r>
        <w:r>
          <w:fldChar w:fldCharType="end"/>
        </w:r>
      </w:hyperlink>
    </w:p>
    <w:p>
      <w:pPr>
        <w:pStyle w:val="TOC1"/>
        <w:tabs>
          <w:tab w:val="right" w:leader="dot" w:pos="8306"/>
        </w:tabs>
      </w:pPr>
      <w:hyperlink w:anchor="_Toc24467" w:history="1">
        <w:r>
          <w:rPr>
            <w:rFonts w:ascii="仿宋" w:eastAsia="仿宋" w:hAnsi="仿宋" w:cs="仿宋" w:hint="eastAsia"/>
            <w:lang w:eastAsia="zh-CN"/>
          </w:rPr>
          <w:t>十、法律与合规事项</w:t>
        </w:r>
        <w:r>
          <w:tab/>
        </w:r>
        <w:r>
          <w:fldChar w:fldCharType="begin"/>
        </w:r>
        <w:r>
          <w:instrText xml:space="preserve"> PAGEREF _Toc24467 \h </w:instrText>
        </w:r>
        <w:r>
          <w:fldChar w:fldCharType="separate"/>
        </w:r>
        <w:r>
          <w:t>48</w:t>
        </w:r>
        <w:r>
          <w:fldChar w:fldCharType="end"/>
        </w:r>
      </w:hyperlink>
    </w:p>
    <w:p>
      <w:pPr>
        <w:pStyle w:val="TOC2"/>
        <w:tabs>
          <w:tab w:val="right" w:leader="dot" w:pos="8306"/>
        </w:tabs>
      </w:pPr>
      <w:hyperlink w:anchor="_Toc11890" w:history="1">
        <w:r>
          <w:rPr>
            <w:rFonts w:ascii="仿宋" w:eastAsia="仿宋" w:hAnsi="仿宋" w:cs="仿宋" w:hint="eastAsia"/>
            <w:lang w:eastAsia="zh-CN"/>
          </w:rPr>
          <w:t>(一)、法律合规与风险</w:t>
        </w:r>
        <w:r>
          <w:tab/>
        </w:r>
        <w:r>
          <w:fldChar w:fldCharType="begin"/>
        </w:r>
        <w:r>
          <w:instrText xml:space="preserve"> PAGEREF _Toc11890 \h </w:instrText>
        </w:r>
        <w:r>
          <w:fldChar w:fldCharType="separate"/>
        </w:r>
        <w:r>
          <w:t>48</w:t>
        </w:r>
        <w:r>
          <w:fldChar w:fldCharType="end"/>
        </w:r>
      </w:hyperlink>
    </w:p>
    <w:p>
      <w:pPr>
        <w:pStyle w:val="TOC2"/>
        <w:tabs>
          <w:tab w:val="right" w:leader="dot" w:pos="8306"/>
        </w:tabs>
      </w:pPr>
      <w:hyperlink w:anchor="_Toc17459" w:history="1">
        <w:r>
          <w:rPr>
            <w:rFonts w:ascii="仿宋" w:eastAsia="仿宋" w:hAnsi="仿宋" w:cs="仿宋" w:hint="eastAsia"/>
            <w:lang w:eastAsia="zh-CN"/>
          </w:rPr>
          <w:t>(二)、合同管理</w:t>
        </w:r>
        <w:r>
          <w:tab/>
        </w:r>
        <w:r>
          <w:fldChar w:fldCharType="begin"/>
        </w:r>
        <w:r>
          <w:instrText xml:space="preserve"> PAGEREF _Toc17459 \h </w:instrText>
        </w:r>
        <w:r>
          <w:fldChar w:fldCharType="separate"/>
        </w:r>
        <w:r>
          <w:t>49</w:t>
        </w:r>
        <w:r>
          <w:fldChar w:fldCharType="end"/>
        </w:r>
      </w:hyperlink>
    </w:p>
    <w:p>
      <w:pPr>
        <w:pStyle w:val="TOC2"/>
        <w:tabs>
          <w:tab w:val="right" w:leader="dot" w:pos="8306"/>
        </w:tabs>
      </w:pPr>
      <w:hyperlink w:anchor="_Toc1544" w:history="1">
        <w:r>
          <w:rPr>
            <w:rFonts w:ascii="仿宋" w:eastAsia="仿宋" w:hAnsi="仿宋" w:cs="仿宋" w:hint="eastAsia"/>
            <w:lang w:eastAsia="zh-CN"/>
          </w:rPr>
          <w:t>(三)、知识产权保护</w:t>
        </w:r>
        <w:r>
          <w:tab/>
        </w:r>
        <w:r>
          <w:fldChar w:fldCharType="begin"/>
        </w:r>
        <w:r>
          <w:instrText xml:space="preserve"> PAGEREF _Toc1544 \h </w:instrText>
        </w:r>
        <w:r>
          <w:fldChar w:fldCharType="separate"/>
        </w:r>
        <w:r>
          <w:t>49</w:t>
        </w:r>
        <w:r>
          <w:fldChar w:fldCharType="end"/>
        </w:r>
      </w:hyperlink>
    </w:p>
    <w:p>
      <w:pPr>
        <w:pStyle w:val="TOC2"/>
        <w:tabs>
          <w:tab w:val="right" w:leader="dot" w:pos="8306"/>
        </w:tabs>
      </w:pPr>
      <w:hyperlink w:anchor="_Toc22699" w:history="1">
        <w:r>
          <w:rPr>
            <w:rFonts w:ascii="仿宋" w:eastAsia="仿宋" w:hAnsi="仿宋" w:cs="仿宋" w:hint="eastAsia"/>
            <w:lang w:eastAsia="zh-CN"/>
          </w:rPr>
          <w:t>(四)、法律事务与合规管理</w:t>
        </w:r>
        <w:r>
          <w:tab/>
        </w:r>
        <w:r>
          <w:fldChar w:fldCharType="begin"/>
        </w:r>
        <w:r>
          <w:instrText xml:space="preserve"> PAGEREF _Toc22699 \h </w:instrText>
        </w:r>
        <w:r>
          <w:fldChar w:fldCharType="separate"/>
        </w:r>
        <w:r>
          <w:t>49</w:t>
        </w:r>
        <w:r>
          <w:fldChar w:fldCharType="end"/>
        </w:r>
      </w:hyperlink>
    </w:p>
    <w:p>
      <w:pPr>
        <w:pStyle w:val="TOC1"/>
        <w:tabs>
          <w:tab w:val="right" w:leader="dot" w:pos="8306"/>
        </w:tabs>
      </w:pPr>
      <w:hyperlink w:anchor="_Toc29705" w:history="1">
        <w:r>
          <w:rPr>
            <w:rFonts w:ascii="仿宋" w:eastAsia="仿宋" w:hAnsi="仿宋" w:cs="仿宋" w:hint="eastAsia"/>
            <w:lang w:eastAsia="zh-CN"/>
          </w:rPr>
          <w:t>十一、组织架构分析</w:t>
        </w:r>
        <w:r>
          <w:tab/>
        </w:r>
        <w:r>
          <w:fldChar w:fldCharType="begin"/>
        </w:r>
        <w:r>
          <w:instrText xml:space="preserve"> PAGEREF _Toc29705 \h </w:instrText>
        </w:r>
        <w:r>
          <w:fldChar w:fldCharType="separate"/>
        </w:r>
        <w:r>
          <w:t>51</w:t>
        </w:r>
        <w:r>
          <w:fldChar w:fldCharType="end"/>
        </w:r>
      </w:hyperlink>
    </w:p>
    <w:p>
      <w:pPr>
        <w:pStyle w:val="TOC2"/>
        <w:tabs>
          <w:tab w:val="right" w:leader="dot" w:pos="8306"/>
        </w:tabs>
      </w:pPr>
      <w:hyperlink w:anchor="_Toc5387" w:history="1">
        <w:r>
          <w:rPr>
            <w:rFonts w:ascii="仿宋" w:eastAsia="仿宋" w:hAnsi="仿宋" w:cs="仿宋" w:hint="eastAsia"/>
            <w:lang w:eastAsia="zh-CN"/>
          </w:rPr>
          <w:t>(一)、人力资源配</w:t>
        </w:r>
        <w:r>
          <w:tab/>
        </w:r>
        <w:r>
          <w:fldChar w:fldCharType="begin"/>
        </w:r>
        <w:r>
          <w:instrText xml:space="preserve"> PAGEREF _Toc5387 \h </w:instrText>
        </w:r>
        <w:r>
          <w:fldChar w:fldCharType="separate"/>
        </w:r>
        <w:r>
          <w:t>51</w:t>
        </w:r>
        <w:r>
          <w:fldChar w:fldCharType="end"/>
        </w:r>
      </w:hyperlink>
    </w:p>
    <w:p>
      <w:pPr>
        <w:pStyle w:val="TOC2"/>
        <w:tabs>
          <w:tab w:val="right" w:leader="dot" w:pos="8306"/>
        </w:tabs>
      </w:pPr>
      <w:hyperlink w:anchor="_Toc4575" w:history="1">
        <w:r>
          <w:rPr>
            <w:rFonts w:ascii="仿宋" w:eastAsia="仿宋" w:hAnsi="仿宋" w:cs="仿宋" w:hint="eastAsia"/>
            <w:lang w:eastAsia="zh-CN"/>
          </w:rPr>
          <w:t>(二)、员工技能培训</w:t>
        </w:r>
        <w:r>
          <w:tab/>
        </w:r>
        <w:r>
          <w:fldChar w:fldCharType="begin"/>
        </w:r>
        <w:r>
          <w:instrText xml:space="preserve"> PAGEREF _Toc4575 \h </w:instrText>
        </w:r>
        <w:r>
          <w:fldChar w:fldCharType="separate"/>
        </w:r>
        <w:r>
          <w:t>51</w:t>
        </w:r>
        <w:r>
          <w:fldChar w:fldCharType="end"/>
        </w:r>
      </w:hyperlink>
    </w:p>
    <w:p>
      <w:pPr>
        <w:pStyle w:val="TOC1"/>
        <w:tabs>
          <w:tab w:val="right" w:leader="dot" w:pos="8306"/>
        </w:tabs>
      </w:pPr>
      <w:hyperlink w:anchor="_Toc4164" w:history="1">
        <w:r>
          <w:rPr>
            <w:rFonts w:ascii="仿宋" w:eastAsia="仿宋" w:hAnsi="仿宋" w:cs="仿宋" w:hint="eastAsia"/>
            <w:lang w:eastAsia="zh-CN"/>
          </w:rPr>
          <w:t>十二、法律与合规事项</w:t>
        </w:r>
        <w:r>
          <w:tab/>
        </w:r>
        <w:r>
          <w:fldChar w:fldCharType="begin"/>
        </w:r>
        <w:r>
          <w:instrText xml:space="preserve"> PAGEREF _Toc4164 \h </w:instrText>
        </w:r>
        <w:r>
          <w:fldChar w:fldCharType="separate"/>
        </w:r>
        <w:r>
          <w:t>53</w:t>
        </w:r>
        <w:r>
          <w:fldChar w:fldCharType="end"/>
        </w:r>
      </w:hyperlink>
    </w:p>
    <w:p>
      <w:pPr>
        <w:pStyle w:val="TOC2"/>
        <w:tabs>
          <w:tab w:val="right" w:leader="dot" w:pos="8306"/>
        </w:tabs>
      </w:pPr>
      <w:hyperlink w:anchor="_Toc14627" w:history="1">
        <w:r>
          <w:rPr>
            <w:rFonts w:ascii="仿宋" w:eastAsia="仿宋" w:hAnsi="仿宋" w:cs="仿宋" w:hint="eastAsia"/>
            <w:lang w:eastAsia="zh-CN"/>
          </w:rPr>
          <w:t>(一)、法律法规概述</w:t>
        </w:r>
        <w:r>
          <w:tab/>
        </w:r>
        <w:r>
          <w:fldChar w:fldCharType="begin"/>
        </w:r>
        <w:r>
          <w:instrText xml:space="preserve"> PAGEREF _Toc14627 \h </w:instrText>
        </w:r>
        <w:r>
          <w:fldChar w:fldCharType="separate"/>
        </w:r>
        <w:r>
          <w:t>53</w:t>
        </w:r>
        <w:r>
          <w:fldChar w:fldCharType="end"/>
        </w:r>
      </w:hyperlink>
    </w:p>
    <w:p>
      <w:pPr>
        <w:pStyle w:val="TOC2"/>
        <w:tabs>
          <w:tab w:val="right" w:leader="dot" w:pos="8306"/>
        </w:tabs>
      </w:pPr>
      <w:hyperlink w:anchor="_Toc2639" w:history="1">
        <w:r>
          <w:rPr>
            <w:rFonts w:ascii="仿宋" w:eastAsia="仿宋" w:hAnsi="仿宋" w:cs="仿宋" w:hint="eastAsia"/>
            <w:lang w:eastAsia="zh-CN"/>
          </w:rPr>
          <w:t>(二)、知识产权</w:t>
        </w:r>
        <w:r>
          <w:tab/>
        </w:r>
        <w:r>
          <w:fldChar w:fldCharType="begin"/>
        </w:r>
        <w:r>
          <w:instrText xml:space="preserve"> PAGEREF _Toc2639 \h </w:instrText>
        </w:r>
        <w:r>
          <w:fldChar w:fldCharType="separate"/>
        </w:r>
        <w:r>
          <w:t>53</w:t>
        </w:r>
        <w:r>
          <w:fldChar w:fldCharType="end"/>
        </w:r>
      </w:hyperlink>
    </w:p>
    <w:p>
      <w:pPr>
        <w:pStyle w:val="TOC2"/>
        <w:tabs>
          <w:tab w:val="right" w:leader="dot" w:pos="8306"/>
        </w:tabs>
      </w:pPr>
      <w:hyperlink w:anchor="_Toc19363" w:history="1">
        <w:r>
          <w:rPr>
            <w:rFonts w:ascii="仿宋" w:eastAsia="仿宋" w:hAnsi="仿宋" w:cs="仿宋" w:hint="eastAsia"/>
            <w:lang w:eastAsia="zh-CN"/>
          </w:rPr>
          <w:t>(三)、税务合规</w:t>
        </w:r>
        <w:r>
          <w:tab/>
        </w:r>
        <w:r>
          <w:fldChar w:fldCharType="begin"/>
        </w:r>
        <w:r>
          <w:instrText xml:space="preserve"> PAGEREF _Toc19363 \h </w:instrText>
        </w:r>
        <w:r>
          <w:fldChar w:fldCharType="separate"/>
        </w:r>
        <w:r>
          <w:t>54</w:t>
        </w:r>
        <w:r>
          <w:fldChar w:fldCharType="end"/>
        </w:r>
      </w:hyperlink>
    </w:p>
    <w:p>
      <w:pPr>
        <w:pStyle w:val="TOC2"/>
        <w:tabs>
          <w:tab w:val="right" w:leader="dot" w:pos="8306"/>
        </w:tabs>
      </w:pPr>
      <w:hyperlink w:anchor="_Toc24721" w:history="1">
        <w:r>
          <w:rPr>
            <w:rFonts w:ascii="仿宋" w:eastAsia="仿宋" w:hAnsi="仿宋" w:cs="仿宋" w:hint="eastAsia"/>
            <w:lang w:eastAsia="zh-CN"/>
          </w:rPr>
          <w:t>(四)、合同与法律责任</w:t>
        </w:r>
        <w:r>
          <w:tab/>
        </w:r>
        <w:r>
          <w:fldChar w:fldCharType="begin"/>
        </w:r>
        <w:r>
          <w:instrText xml:space="preserve"> PAGEREF _Toc24721 \h </w:instrText>
        </w:r>
        <w:r>
          <w:fldChar w:fldCharType="separate"/>
        </w:r>
        <w:r>
          <w:t>54</w:t>
        </w:r>
        <w:r>
          <w:fldChar w:fldCharType="end"/>
        </w:r>
      </w:hyperlink>
    </w:p>
    <w:p>
      <w:pPr>
        <w:pStyle w:val="TOC2"/>
        <w:tabs>
          <w:tab w:val="right" w:leader="dot" w:pos="8306"/>
        </w:tabs>
      </w:pPr>
      <w:hyperlink w:anchor="_Toc28854" w:history="1">
        <w:r>
          <w:rPr>
            <w:rFonts w:ascii="仿宋" w:eastAsia="仿宋" w:hAnsi="仿宋" w:cs="仿宋" w:hint="eastAsia"/>
            <w:lang w:eastAsia="zh-CN"/>
          </w:rPr>
          <w:t>(五)、风险与合规管理</w:t>
        </w:r>
        <w:r>
          <w:tab/>
        </w:r>
        <w:r>
          <w:fldChar w:fldCharType="begin"/>
        </w:r>
        <w:r>
          <w:instrText xml:space="preserve"> PAGEREF _Toc28854 \h </w:instrText>
        </w:r>
        <w:r>
          <w:fldChar w:fldCharType="separate"/>
        </w:r>
        <w:r>
          <w:t>54</w:t>
        </w:r>
        <w:r>
          <w:fldChar w:fldCharType="end"/>
        </w:r>
      </w:hyperlink>
    </w:p>
    <w:p>
      <w:pPr>
        <w:pStyle w:val="TOC1"/>
        <w:tabs>
          <w:tab w:val="right" w:leader="dot" w:pos="8306"/>
        </w:tabs>
      </w:pPr>
      <w:hyperlink w:anchor="_Toc1641" w:history="1">
        <w:r>
          <w:rPr>
            <w:rFonts w:ascii="仿宋" w:eastAsia="仿宋" w:hAnsi="仿宋" w:cs="仿宋" w:hint="eastAsia"/>
            <w:lang w:eastAsia="zh-CN"/>
          </w:rPr>
          <w:t>十三、风险风险及应对措施</w:t>
        </w:r>
        <w:r>
          <w:tab/>
        </w:r>
        <w:r>
          <w:fldChar w:fldCharType="begin"/>
        </w:r>
        <w:r>
          <w:instrText xml:space="preserve"> PAGEREF _Toc1641 \h </w:instrText>
        </w:r>
        <w:r>
          <w:fldChar w:fldCharType="separate"/>
        </w:r>
        <w:r>
          <w:t>55</w:t>
        </w:r>
        <w:r>
          <w:fldChar w:fldCharType="end"/>
        </w:r>
      </w:hyperlink>
    </w:p>
    <w:p>
      <w:pPr>
        <w:pStyle w:val="TOC2"/>
        <w:tabs>
          <w:tab w:val="right" w:leader="dot" w:pos="8306"/>
        </w:tabs>
      </w:pPr>
      <w:hyperlink w:anchor="_Toc6686" w:history="1">
        <w:r>
          <w:rPr>
            <w:rFonts w:ascii="仿宋" w:eastAsia="仿宋" w:hAnsi="仿宋" w:cs="仿宋" w:hint="eastAsia"/>
            <w:lang w:eastAsia="zh-CN"/>
          </w:rPr>
          <w:t>(一)、顺酐酸酐衍生物项目风险分析</w:t>
        </w:r>
        <w:r>
          <w:tab/>
        </w:r>
        <w:r>
          <w:fldChar w:fldCharType="begin"/>
        </w:r>
        <w:r>
          <w:instrText xml:space="preserve"> PAGEREF _Toc6686 \h </w:instrText>
        </w:r>
        <w:r>
          <w:fldChar w:fldCharType="separate"/>
        </w:r>
        <w:r>
          <w:t>55</w:t>
        </w:r>
        <w:r>
          <w:fldChar w:fldCharType="end"/>
        </w:r>
      </w:hyperlink>
    </w:p>
    <w:p>
      <w:pPr>
        <w:pStyle w:val="TOC2"/>
        <w:tabs>
          <w:tab w:val="right" w:leader="dot" w:pos="8306"/>
        </w:tabs>
      </w:pPr>
      <w:hyperlink w:anchor="_Toc11009" w:history="1">
        <w:r>
          <w:rPr>
            <w:rFonts w:ascii="仿宋" w:eastAsia="仿宋" w:hAnsi="仿宋" w:cs="仿宋" w:hint="eastAsia"/>
            <w:lang w:eastAsia="zh-CN"/>
          </w:rPr>
          <w:t>(二)、顺酐酸酐衍生物项目风险对策</w:t>
        </w:r>
        <w:r>
          <w:tab/>
        </w:r>
        <w:r>
          <w:fldChar w:fldCharType="begin"/>
        </w:r>
        <w:r>
          <w:instrText xml:space="preserve"> PAGEREF _Toc11009 \h </w:instrText>
        </w:r>
        <w:r>
          <w:fldChar w:fldCharType="separate"/>
        </w:r>
        <w:r>
          <w:t>56</w:t>
        </w:r>
        <w:r>
          <w:fldChar w:fldCharType="end"/>
        </w:r>
      </w:hyperlink>
    </w:p>
    <w:p>
      <w:pPr>
        <w:pStyle w:val="TOC1"/>
        <w:tabs>
          <w:tab w:val="right" w:leader="dot" w:pos="8306"/>
        </w:tabs>
      </w:pPr>
      <w:hyperlink w:anchor="_Toc29957" w:history="1">
        <w:r>
          <w:rPr>
            <w:rFonts w:ascii="仿宋" w:eastAsia="仿宋" w:hAnsi="仿宋" w:cs="仿宋" w:hint="eastAsia"/>
            <w:lang w:eastAsia="zh-CN"/>
          </w:rPr>
          <w:t>十四、监测和评估</w:t>
        </w:r>
        <w:r>
          <w:tab/>
        </w:r>
        <w:r>
          <w:fldChar w:fldCharType="begin"/>
        </w:r>
        <w:r>
          <w:instrText xml:space="preserve"> PAGEREF _Toc29957 \h </w:instrText>
        </w:r>
        <w:r>
          <w:fldChar w:fldCharType="separate"/>
        </w:r>
        <w:r>
          <w:t>57</w:t>
        </w:r>
        <w:r>
          <w:fldChar w:fldCharType="end"/>
        </w:r>
      </w:hyperlink>
    </w:p>
    <w:p>
      <w:pPr>
        <w:pStyle w:val="TOC2"/>
        <w:tabs>
          <w:tab w:val="right" w:leader="dot" w:pos="8306"/>
        </w:tabs>
      </w:pPr>
      <w:hyperlink w:anchor="_Toc16093" w:history="1">
        <w:r>
          <w:rPr>
            <w:rFonts w:ascii="仿宋" w:eastAsia="仿宋" w:hAnsi="仿宋" w:cs="仿宋" w:hint="eastAsia"/>
            <w:lang w:eastAsia="zh-CN"/>
          </w:rPr>
          <w:t>(一)、顺酐酸酐衍生物项目监测</w:t>
        </w:r>
        <w:r>
          <w:tab/>
        </w:r>
        <w:r>
          <w:fldChar w:fldCharType="begin"/>
        </w:r>
        <w:r>
          <w:instrText xml:space="preserve"> PAGEREF _Toc16093 \h </w:instrText>
        </w:r>
        <w:r>
          <w:fldChar w:fldCharType="separate"/>
        </w:r>
        <w:r>
          <w:t>57</w:t>
        </w:r>
        <w:r>
          <w:fldChar w:fldCharType="end"/>
        </w:r>
      </w:hyperlink>
    </w:p>
    <w:p>
      <w:pPr>
        <w:pStyle w:val="TOC2"/>
        <w:tabs>
          <w:tab w:val="right" w:leader="dot" w:pos="8306"/>
        </w:tabs>
      </w:pPr>
      <w:hyperlink w:anchor="_Toc20443" w:history="1">
        <w:r>
          <w:rPr>
            <w:rFonts w:ascii="仿宋" w:eastAsia="仿宋" w:hAnsi="仿宋" w:cs="仿宋" w:hint="eastAsia"/>
            <w:lang w:eastAsia="zh-CN"/>
          </w:rPr>
          <w:t>(二)、顺酐酸酐衍生物项目评估</w:t>
        </w:r>
        <w:r>
          <w:tab/>
        </w:r>
        <w:r>
          <w:fldChar w:fldCharType="begin"/>
        </w:r>
        <w:r>
          <w:instrText xml:space="preserve"> PAGEREF _Toc20443 \h </w:instrText>
        </w:r>
        <w:r>
          <w:fldChar w:fldCharType="separate"/>
        </w:r>
        <w:r>
          <w:t>58</w:t>
        </w:r>
        <w:r>
          <w:fldChar w:fldCharType="end"/>
        </w:r>
      </w:hyperlink>
    </w:p>
    <w:p>
      <w:pPr>
        <w:pStyle w:val="TOC2"/>
        <w:tabs>
          <w:tab w:val="right" w:leader="dot" w:pos="8306"/>
        </w:tabs>
      </w:pPr>
      <w:hyperlink w:anchor="_Toc24257" w:history="1">
        <w:r>
          <w:rPr>
            <w:rFonts w:ascii="仿宋" w:eastAsia="仿宋" w:hAnsi="仿宋" w:cs="仿宋" w:hint="eastAsia"/>
            <w:lang w:eastAsia="zh-CN"/>
          </w:rPr>
          <w:t>(三)、成果评估</w:t>
        </w:r>
        <w:r>
          <w:tab/>
        </w:r>
        <w:r>
          <w:fldChar w:fldCharType="begin"/>
        </w:r>
        <w:r>
          <w:instrText xml:space="preserve"> PAGEREF _Toc24257 \h </w:instrText>
        </w:r>
        <w:r>
          <w:fldChar w:fldCharType="separate"/>
        </w:r>
        <w:r>
          <w:t>60</w:t>
        </w:r>
        <w:r>
          <w:fldChar w:fldCharType="end"/>
        </w:r>
      </w:hyperlink>
    </w:p>
    <w:p>
      <w:pPr>
        <w:pStyle w:val="TOC1"/>
        <w:tabs>
          <w:tab w:val="right" w:leader="dot" w:pos="8306"/>
        </w:tabs>
      </w:pPr>
      <w:hyperlink w:anchor="_Toc1050" w:history="1">
        <w:r>
          <w:rPr>
            <w:rFonts w:ascii="仿宋" w:eastAsia="仿宋" w:hAnsi="仿宋" w:cs="仿宋" w:hint="eastAsia"/>
            <w:lang w:eastAsia="zh-CN"/>
          </w:rPr>
          <w:t>十五、资源开发及综合利用分析</w:t>
        </w:r>
        <w:r>
          <w:tab/>
        </w:r>
        <w:r>
          <w:fldChar w:fldCharType="begin"/>
        </w:r>
        <w:r>
          <w:instrText xml:space="preserve"> PAGEREF _Toc1050 \h </w:instrText>
        </w:r>
        <w:r>
          <w:fldChar w:fldCharType="separate"/>
        </w:r>
        <w:r>
          <w:t>61</w:t>
        </w:r>
        <w:r>
          <w:fldChar w:fldCharType="end"/>
        </w:r>
      </w:hyperlink>
    </w:p>
    <w:p>
      <w:pPr>
        <w:pStyle w:val="TOC2"/>
        <w:tabs>
          <w:tab w:val="right" w:leader="dot" w:pos="8306"/>
        </w:tabs>
      </w:pPr>
      <w:hyperlink w:anchor="_Toc5859" w:history="1">
        <w:r>
          <w:rPr>
            <w:rFonts w:ascii="仿宋" w:eastAsia="仿宋" w:hAnsi="仿宋" w:cs="仿宋" w:hint="eastAsia"/>
            <w:lang w:eastAsia="zh-CN"/>
          </w:rPr>
          <w:t>(一)、资源开发方案。</w:t>
        </w:r>
        <w:r>
          <w:tab/>
        </w:r>
        <w:r>
          <w:fldChar w:fldCharType="begin"/>
        </w:r>
        <w:r>
          <w:instrText xml:space="preserve"> PAGEREF _Toc5859 \h </w:instrText>
        </w:r>
        <w:r>
          <w:fldChar w:fldCharType="separate"/>
        </w:r>
        <w:r>
          <w:t>61</w:t>
        </w:r>
        <w:r>
          <w:fldChar w:fldCharType="end"/>
        </w:r>
      </w:hyperlink>
    </w:p>
    <w:p>
      <w:pPr>
        <w:pStyle w:val="TOC2"/>
        <w:tabs>
          <w:tab w:val="right" w:leader="dot" w:pos="8306"/>
        </w:tabs>
      </w:pPr>
      <w:hyperlink w:anchor="_Toc11068" w:history="1">
        <w:r>
          <w:rPr>
            <w:rFonts w:ascii="仿宋" w:eastAsia="仿宋" w:hAnsi="仿宋" w:cs="仿宋" w:hint="eastAsia"/>
            <w:lang w:eastAsia="zh-CN"/>
          </w:rPr>
          <w:t>(二)、资源利用方案</w:t>
        </w:r>
        <w:r>
          <w:tab/>
        </w:r>
        <w:r>
          <w:fldChar w:fldCharType="begin"/>
        </w:r>
        <w:r>
          <w:instrText xml:space="preserve"> PAGEREF _Toc11068 \h </w:instrText>
        </w:r>
        <w:r>
          <w:fldChar w:fldCharType="separate"/>
        </w:r>
        <w:r>
          <w:t>61</w:t>
        </w:r>
        <w:r>
          <w:fldChar w:fldCharType="end"/>
        </w:r>
      </w:hyperlink>
    </w:p>
    <w:p>
      <w:pPr>
        <w:pStyle w:val="TOC2"/>
        <w:tabs>
          <w:tab w:val="right" w:leader="dot" w:pos="8306"/>
        </w:tabs>
      </w:pPr>
      <w:hyperlink w:anchor="_Toc18562" w:history="1">
        <w:r>
          <w:rPr>
            <w:rFonts w:ascii="仿宋" w:eastAsia="仿宋" w:hAnsi="仿宋" w:cs="仿宋" w:hint="eastAsia"/>
            <w:lang w:eastAsia="zh-CN"/>
          </w:rPr>
          <w:t>(三)、资源节约措施</w:t>
        </w:r>
        <w:r>
          <w:tab/>
        </w:r>
        <w:r>
          <w:fldChar w:fldCharType="begin"/>
        </w:r>
        <w:r>
          <w:instrText xml:space="preserve"> PAGEREF _Toc18562 \h </w:instrText>
        </w:r>
        <w:r>
          <w:fldChar w:fldCharType="separate"/>
        </w:r>
        <w:r>
          <w:t>63</w:t>
        </w:r>
        <w:r>
          <w:fldChar w:fldCharType="end"/>
        </w:r>
      </w:hyperlink>
    </w:p>
    <w:p>
      <w:pPr>
        <w:pStyle w:val="TOC1"/>
        <w:tabs>
          <w:tab w:val="right" w:leader="dot" w:pos="8306"/>
        </w:tabs>
      </w:pPr>
      <w:hyperlink w:anchor="_Toc24688" w:history="1">
        <w:r>
          <w:rPr>
            <w:rFonts w:ascii="仿宋" w:eastAsia="仿宋" w:hAnsi="仿宋" w:cs="仿宋" w:hint="eastAsia"/>
            <w:lang w:eastAsia="zh-CN"/>
          </w:rPr>
          <w:t>十六、战略风险的识别</w:t>
        </w:r>
        <w:r>
          <w:tab/>
        </w:r>
        <w:r>
          <w:fldChar w:fldCharType="begin"/>
        </w:r>
        <w:r>
          <w:instrText xml:space="preserve"> PAGEREF _Toc24688 \h </w:instrText>
        </w:r>
        <w:r>
          <w:fldChar w:fldCharType="separate"/>
        </w:r>
        <w:r>
          <w:t>64</w:t>
        </w:r>
        <w:r>
          <w:fldChar w:fldCharType="end"/>
        </w:r>
      </w:hyperlink>
    </w:p>
    <w:p>
      <w:pPr>
        <w:pStyle w:val="TOC2"/>
        <w:tabs>
          <w:tab w:val="right" w:leader="dot" w:pos="8306"/>
        </w:tabs>
      </w:pPr>
      <w:hyperlink w:anchor="_Toc3413" w:history="1">
        <w:r>
          <w:rPr>
            <w:rFonts w:ascii="仿宋" w:eastAsia="仿宋" w:hAnsi="仿宋" w:cs="仿宋" w:hint="eastAsia"/>
            <w:lang w:eastAsia="zh-CN"/>
          </w:rPr>
          <w:t>(一)、顺酐酸酐衍生物行业企业在确定愿景及使命时的风险识别</w:t>
        </w:r>
        <w:r>
          <w:tab/>
        </w:r>
        <w:r>
          <w:fldChar w:fldCharType="begin"/>
        </w:r>
        <w:r>
          <w:instrText xml:space="preserve"> PAGEREF _Toc3413 \h </w:instrText>
        </w:r>
        <w:r>
          <w:fldChar w:fldCharType="separate"/>
        </w:r>
        <w:r>
          <w:t>64</w:t>
        </w:r>
        <w:r>
          <w:fldChar w:fldCharType="end"/>
        </w:r>
      </w:hyperlink>
    </w:p>
    <w:p>
      <w:pPr>
        <w:pStyle w:val="TOC2"/>
        <w:tabs>
          <w:tab w:val="right" w:leader="dot" w:pos="8306"/>
        </w:tabs>
      </w:pPr>
      <w:hyperlink w:anchor="_Toc7367" w:history="1">
        <w:r>
          <w:rPr>
            <w:rFonts w:ascii="仿宋" w:eastAsia="仿宋" w:hAnsi="仿宋" w:cs="仿宋" w:hint="eastAsia"/>
            <w:lang w:eastAsia="zh-CN"/>
          </w:rPr>
          <w:t>(二)、制定顺酐酸酐衍生物行业企业战略目标的风险识别</w:t>
        </w:r>
        <w:r>
          <w:tab/>
        </w:r>
        <w:r>
          <w:fldChar w:fldCharType="begin"/>
        </w:r>
        <w:r>
          <w:instrText xml:space="preserve"> PAGEREF _Toc7367 \h </w:instrText>
        </w:r>
        <w:r>
          <w:fldChar w:fldCharType="separate"/>
        </w:r>
        <w:r>
          <w:t>65</w:t>
        </w:r>
        <w:r>
          <w:fldChar w:fldCharType="end"/>
        </w:r>
      </w:hyperlink>
    </w:p>
    <w:p>
      <w:pPr>
        <w:pStyle w:val="TOC2"/>
        <w:tabs>
          <w:tab w:val="right" w:leader="dot" w:pos="8306"/>
        </w:tabs>
      </w:pPr>
      <w:hyperlink w:anchor="_Toc3964" w:history="1">
        <w:r>
          <w:rPr>
            <w:rFonts w:ascii="仿宋" w:eastAsia="仿宋" w:hAnsi="仿宋" w:cs="仿宋" w:hint="eastAsia"/>
            <w:lang w:eastAsia="zh-CN"/>
          </w:rPr>
          <w:t>(三)、顺酐酸酐衍生物行业企业战略分析的风险识别</w:t>
        </w:r>
        <w:r>
          <w:tab/>
        </w:r>
        <w:r>
          <w:fldChar w:fldCharType="begin"/>
        </w:r>
        <w:r>
          <w:instrText xml:space="preserve"> PAGEREF _Toc3964 \h </w:instrText>
        </w:r>
        <w:r>
          <w:fldChar w:fldCharType="separate"/>
        </w:r>
        <w:r>
          <w:t>65</w:t>
        </w:r>
        <w:r>
          <w:fldChar w:fldCharType="end"/>
        </w:r>
      </w:hyperlink>
    </w:p>
    <w:p>
      <w:pPr>
        <w:pStyle w:val="TOC2"/>
        <w:tabs>
          <w:tab w:val="right" w:leader="dot" w:pos="8306"/>
        </w:tabs>
      </w:pPr>
      <w:hyperlink w:anchor="_Toc27120" w:history="1">
        <w:r>
          <w:rPr>
            <w:rFonts w:ascii="仿宋" w:eastAsia="仿宋" w:hAnsi="仿宋" w:cs="仿宋" w:hint="eastAsia"/>
            <w:lang w:eastAsia="zh-CN"/>
          </w:rPr>
          <w:t>(四)、顺酐酸酐衍生物行业企业战略选择的风险识别</w:t>
        </w:r>
        <w:r>
          <w:tab/>
        </w:r>
        <w:r>
          <w:fldChar w:fldCharType="begin"/>
        </w:r>
        <w:r>
          <w:instrText xml:space="preserve"> PAGEREF _Toc27120 \h </w:instrText>
        </w:r>
        <w:r>
          <w:fldChar w:fldCharType="separate"/>
        </w:r>
        <w:r>
          <w:t>65</w:t>
        </w:r>
        <w:r>
          <w:fldChar w:fldCharType="end"/>
        </w:r>
      </w:hyperlink>
    </w:p>
    <w:p>
      <w:pPr>
        <w:pStyle w:val="TOC2"/>
        <w:tabs>
          <w:tab w:val="right" w:leader="dot" w:pos="8306"/>
        </w:tabs>
      </w:pPr>
      <w:hyperlink w:anchor="_Toc16844" w:history="1">
        <w:r>
          <w:rPr>
            <w:rFonts w:ascii="仿宋" w:eastAsia="仿宋" w:hAnsi="仿宋" w:cs="仿宋" w:hint="eastAsia"/>
            <w:lang w:eastAsia="zh-CN"/>
          </w:rPr>
          <w:t>(五)、顺酐酸酐衍生物行业企业战略实施的风险识别</w:t>
        </w:r>
        <w:r>
          <w:tab/>
        </w:r>
        <w:r>
          <w:fldChar w:fldCharType="begin"/>
        </w:r>
        <w:r>
          <w:instrText xml:space="preserve"> PAGEREF _Toc16844 \h </w:instrText>
        </w:r>
        <w:r>
          <w:fldChar w:fldCharType="separate"/>
        </w:r>
        <w:r>
          <w:t>65</w:t>
        </w:r>
        <w:r>
          <w:fldChar w:fldCharType="end"/>
        </w:r>
      </w:hyperlink>
    </w:p>
    <w:p>
      <w:pPr>
        <w:pStyle w:val="TOC1"/>
        <w:tabs>
          <w:tab w:val="right" w:leader="dot" w:pos="8306"/>
        </w:tabs>
      </w:pPr>
      <w:hyperlink w:anchor="_Toc18369" w:history="1">
        <w:r>
          <w:rPr>
            <w:rFonts w:ascii="仿宋" w:eastAsia="仿宋" w:hAnsi="仿宋" w:cs="仿宋" w:hint="eastAsia"/>
            <w:lang w:eastAsia="zh-CN"/>
          </w:rPr>
          <w:t>十七、法人治理结构</w:t>
        </w:r>
        <w:r>
          <w:tab/>
        </w:r>
        <w:r>
          <w:fldChar w:fldCharType="begin"/>
        </w:r>
        <w:r>
          <w:instrText xml:space="preserve"> PAGEREF _Toc18369 \h </w:instrText>
        </w:r>
        <w:r>
          <w:fldChar w:fldCharType="separate"/>
        </w:r>
        <w:r>
          <w:t>66</w:t>
        </w:r>
        <w:r>
          <w:fldChar w:fldCharType="end"/>
        </w:r>
      </w:hyperlink>
    </w:p>
    <w:p>
      <w:pPr>
        <w:pStyle w:val="TOC2"/>
        <w:tabs>
          <w:tab w:val="right" w:leader="dot" w:pos="8306"/>
        </w:tabs>
      </w:pPr>
      <w:hyperlink w:anchor="_Toc947" w:history="1">
        <w:r>
          <w:rPr>
            <w:rFonts w:ascii="仿宋" w:eastAsia="仿宋" w:hAnsi="仿宋" w:cs="仿宋" w:hint="eastAsia"/>
            <w:lang w:eastAsia="zh-CN"/>
          </w:rPr>
          <w:t>(一)、股东权利与责任</w:t>
        </w:r>
        <w:r>
          <w:tab/>
        </w:r>
        <w:r>
          <w:fldChar w:fldCharType="begin"/>
        </w:r>
        <w:r>
          <w:instrText xml:space="preserve"> PAGEREF _Toc947 \h </w:instrText>
        </w:r>
        <w:r>
          <w:fldChar w:fldCharType="separate"/>
        </w:r>
        <w:r>
          <w:t>66</w:t>
        </w:r>
        <w:r>
          <w:fldChar w:fldCharType="end"/>
        </w:r>
      </w:hyperlink>
    </w:p>
    <w:p>
      <w:pPr>
        <w:pStyle w:val="TOC2"/>
        <w:tabs>
          <w:tab w:val="right" w:leader="dot" w:pos="8306"/>
        </w:tabs>
      </w:pPr>
      <w:hyperlink w:anchor="_Toc17182" w:history="1">
        <w:r>
          <w:rPr>
            <w:rFonts w:ascii="仿宋" w:eastAsia="仿宋" w:hAnsi="仿宋" w:cs="仿宋" w:hint="eastAsia"/>
            <w:lang w:eastAsia="zh-CN"/>
          </w:rPr>
          <w:t>(二)、董事角色与责任</w:t>
        </w:r>
        <w:r>
          <w:tab/>
        </w:r>
        <w:r>
          <w:fldChar w:fldCharType="begin"/>
        </w:r>
        <w:r>
          <w:instrText xml:space="preserve"> PAGEREF _Toc17182 \h </w:instrText>
        </w:r>
        <w:r>
          <w:fldChar w:fldCharType="separate"/>
        </w:r>
        <w:r>
          <w:t>67</w:t>
        </w:r>
        <w:r>
          <w:fldChar w:fldCharType="end"/>
        </w:r>
      </w:hyperlink>
    </w:p>
    <w:p>
      <w:pPr>
        <w:pStyle w:val="TOC2"/>
        <w:tabs>
          <w:tab w:val="right" w:leader="dot" w:pos="8306"/>
        </w:tabs>
      </w:pPr>
      <w:hyperlink w:anchor="_Toc21767" w:history="1">
        <w:r>
          <w:rPr>
            <w:rFonts w:ascii="仿宋" w:eastAsia="仿宋" w:hAnsi="仿宋" w:cs="仿宋" w:hint="eastAsia"/>
            <w:lang w:eastAsia="zh-CN"/>
          </w:rPr>
          <w:t>(三)、高级管理人员的角色和职责</w:t>
        </w:r>
        <w:r>
          <w:tab/>
        </w:r>
        <w:r>
          <w:fldChar w:fldCharType="begin"/>
        </w:r>
        <w:r>
          <w:instrText xml:space="preserve"> PAGEREF _Toc21767 \h </w:instrText>
        </w:r>
        <w:r>
          <w:fldChar w:fldCharType="separate"/>
        </w:r>
        <w:r>
          <w:t>67</w:t>
        </w:r>
        <w:r>
          <w:fldChar w:fldCharType="end"/>
        </w:r>
      </w:hyperlink>
    </w:p>
    <w:p>
      <w:pPr>
        <w:pStyle w:val="TOC2"/>
        <w:tabs>
          <w:tab w:val="right" w:leader="dot" w:pos="8306"/>
        </w:tabs>
      </w:pPr>
      <w:hyperlink w:anchor="_Toc28926" w:history="1">
        <w:r>
          <w:rPr>
            <w:rFonts w:ascii="仿宋" w:eastAsia="仿宋" w:hAnsi="仿宋" w:cs="仿宋" w:hint="eastAsia"/>
            <w:lang w:eastAsia="zh-CN"/>
          </w:rPr>
          <w:t>(四)、监事的角色和职责</w:t>
        </w:r>
        <w:r>
          <w:tab/>
        </w:r>
        <w:r>
          <w:fldChar w:fldCharType="begin"/>
        </w:r>
        <w:r>
          <w:instrText xml:space="preserve"> PAGEREF _Toc28926 \h </w:instrText>
        </w:r>
        <w:r>
          <w:fldChar w:fldCharType="separate"/>
        </w:r>
        <w:r>
          <w:t>68</w:t>
        </w:r>
        <w:r>
          <w:fldChar w:fldCharType="end"/>
        </w:r>
      </w:hyperlink>
    </w:p>
    <w:p>
      <w:pPr>
        <w:pStyle w:val="TOC1"/>
        <w:tabs>
          <w:tab w:val="right" w:leader="dot" w:pos="8306"/>
        </w:tabs>
      </w:pPr>
      <w:hyperlink w:anchor="_Toc8569" w:history="1">
        <w:r>
          <w:rPr>
            <w:rFonts w:ascii="仿宋" w:eastAsia="仿宋" w:hAnsi="仿宋" w:cs="仿宋" w:hint="eastAsia"/>
            <w:lang w:eastAsia="zh-CN"/>
          </w:rPr>
          <w:t>十八、招聘与人才发展</w:t>
        </w:r>
        <w:r>
          <w:tab/>
        </w:r>
        <w:r>
          <w:fldChar w:fldCharType="begin"/>
        </w:r>
        <w:r>
          <w:instrText xml:space="preserve"> PAGEREF _Toc8569 \h </w:instrText>
        </w:r>
        <w:r>
          <w:fldChar w:fldCharType="separate"/>
        </w:r>
        <w:r>
          <w:t>69</w:t>
        </w:r>
        <w:r>
          <w:fldChar w:fldCharType="end"/>
        </w:r>
      </w:hyperlink>
    </w:p>
    <w:p>
      <w:pPr>
        <w:pStyle w:val="TOC2"/>
        <w:tabs>
          <w:tab w:val="right" w:leader="dot" w:pos="8306"/>
        </w:tabs>
      </w:pPr>
      <w:hyperlink w:anchor="_Toc22165" w:history="1">
        <w:r>
          <w:rPr>
            <w:rFonts w:ascii="仿宋" w:eastAsia="仿宋" w:hAnsi="仿宋" w:cs="仿宋" w:hint="eastAsia"/>
            <w:lang w:eastAsia="zh-CN"/>
          </w:rPr>
          <w:t>(一)、人才需求分析</w:t>
        </w:r>
        <w:r>
          <w:tab/>
        </w:r>
        <w:r>
          <w:fldChar w:fldCharType="begin"/>
        </w:r>
        <w:r>
          <w:instrText xml:space="preserve"> PAGEREF _Toc22165 \h </w:instrText>
        </w:r>
        <w:r>
          <w:fldChar w:fldCharType="separate"/>
        </w:r>
        <w:r>
          <w:t>69</w:t>
        </w:r>
        <w:r>
          <w:fldChar w:fldCharType="end"/>
        </w:r>
      </w:hyperlink>
    </w:p>
    <w:p>
      <w:pPr>
        <w:pStyle w:val="TOC2"/>
        <w:tabs>
          <w:tab w:val="right" w:leader="dot" w:pos="8306"/>
        </w:tabs>
      </w:pPr>
      <w:hyperlink w:anchor="_Toc10380" w:history="1">
        <w:r>
          <w:rPr>
            <w:rFonts w:ascii="仿宋" w:eastAsia="仿宋" w:hAnsi="仿宋" w:cs="仿宋" w:hint="eastAsia"/>
            <w:lang w:eastAsia="zh-CN"/>
          </w:rPr>
          <w:t>(二)、招聘计划与流程</w:t>
        </w:r>
        <w:r>
          <w:tab/>
        </w:r>
        <w:r>
          <w:fldChar w:fldCharType="begin"/>
        </w:r>
        <w:r>
          <w:instrText xml:space="preserve"> PAGEREF _Toc10380 \h </w:instrText>
        </w:r>
        <w:r>
          <w:fldChar w:fldCharType="separate"/>
        </w:r>
        <w:r>
          <w:t>70</w:t>
        </w:r>
        <w:r>
          <w:fldChar w:fldCharType="end"/>
        </w:r>
      </w:hyperlink>
    </w:p>
    <w:p>
      <w:pPr>
        <w:pStyle w:val="TOC2"/>
        <w:tabs>
          <w:tab w:val="right" w:leader="dot" w:pos="8306"/>
        </w:tabs>
      </w:pPr>
      <w:hyperlink w:anchor="_Toc20471" w:history="1">
        <w:r>
          <w:rPr>
            <w:rFonts w:ascii="仿宋" w:eastAsia="仿宋" w:hAnsi="仿宋" w:cs="仿宋" w:hint="eastAsia"/>
            <w:lang w:eastAsia="zh-CN"/>
          </w:rPr>
          <w:t>(三)、员工培训与发展</w:t>
        </w:r>
        <w:r>
          <w:tab/>
        </w:r>
        <w:r>
          <w:fldChar w:fldCharType="begin"/>
        </w:r>
        <w:r>
          <w:instrText xml:space="preserve"> PAGEREF _Toc20471 \h </w:instrText>
        </w:r>
        <w:r>
          <w:fldChar w:fldCharType="separate"/>
        </w:r>
        <w:r>
          <w:t>71</w:t>
        </w:r>
        <w:r>
          <w:fldChar w:fldCharType="end"/>
        </w:r>
      </w:hyperlink>
    </w:p>
    <w:p>
      <w:pPr>
        <w:pStyle w:val="TOC2"/>
        <w:tabs>
          <w:tab w:val="right" w:leader="dot" w:pos="8306"/>
        </w:tabs>
      </w:pPr>
      <w:hyperlink w:anchor="_Toc28212" w:history="1">
        <w:r>
          <w:rPr>
            <w:rFonts w:ascii="仿宋" w:eastAsia="仿宋" w:hAnsi="仿宋" w:cs="仿宋" w:hint="eastAsia"/>
            <w:lang w:eastAsia="zh-CN"/>
          </w:rPr>
          <w:t>(四)、绩效考核与激励</w:t>
        </w:r>
        <w:r>
          <w:tab/>
        </w:r>
        <w:r>
          <w:fldChar w:fldCharType="begin"/>
        </w:r>
        <w:r>
          <w:instrText xml:space="preserve"> PAGEREF _Toc28212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657" w:history="1">
        <w:r>
          <w:rPr>
            <w:rFonts w:ascii="仿宋" w:eastAsia="仿宋" w:hAnsi="仿宋" w:cs="仿宋" w:hint="eastAsia"/>
            <w:lang w:eastAsia="zh-CN"/>
          </w:rPr>
          <w:t>(五)、人才流动与留存</w:t>
        </w:r>
        <w:r>
          <w:tab/>
        </w:r>
        <w:r>
          <w:fldChar w:fldCharType="begin"/>
        </w:r>
        <w:r>
          <w:instrText xml:space="preserve"> PAGEREF _Toc20657 \h </w:instrText>
        </w:r>
        <w:r>
          <w:fldChar w:fldCharType="separate"/>
        </w:r>
        <w:r>
          <w:t>73</w:t>
        </w:r>
        <w:r>
          <w:fldChar w:fldCharType="end"/>
        </w:r>
      </w:hyperlink>
    </w:p>
    <w:p>
      <w:pPr>
        <w:pStyle w:val="TOC1"/>
        <w:tabs>
          <w:tab w:val="right" w:leader="dot" w:pos="8306"/>
        </w:tabs>
      </w:pPr>
      <w:hyperlink w:anchor="_Toc16785" w:history="1">
        <w:r>
          <w:rPr>
            <w:rFonts w:ascii="仿宋" w:eastAsia="仿宋" w:hAnsi="仿宋" w:cs="仿宋" w:hint="eastAsia"/>
            <w:lang w:eastAsia="zh-CN"/>
          </w:rPr>
          <w:t>十九、法律法规与政策遵循</w:t>
        </w:r>
        <w:r>
          <w:tab/>
        </w:r>
        <w:r>
          <w:fldChar w:fldCharType="begin"/>
        </w:r>
        <w:r>
          <w:instrText xml:space="preserve"> PAGEREF _Toc16785 \h </w:instrText>
        </w:r>
        <w:r>
          <w:fldChar w:fldCharType="separate"/>
        </w:r>
        <w:r>
          <w:t>74</w:t>
        </w:r>
        <w:r>
          <w:fldChar w:fldCharType="end"/>
        </w:r>
      </w:hyperlink>
    </w:p>
    <w:p>
      <w:pPr>
        <w:pStyle w:val="TOC2"/>
        <w:tabs>
          <w:tab w:val="right" w:leader="dot" w:pos="8306"/>
        </w:tabs>
      </w:pPr>
      <w:hyperlink w:anchor="_Toc30237" w:history="1">
        <w:r>
          <w:rPr>
            <w:rFonts w:ascii="仿宋" w:eastAsia="仿宋" w:hAnsi="仿宋" w:cs="仿宋" w:hint="eastAsia"/>
            <w:lang w:eastAsia="zh-CN"/>
          </w:rPr>
          <w:t>(一)、法律法规遵守</w:t>
        </w:r>
        <w:r>
          <w:tab/>
        </w:r>
        <w:r>
          <w:fldChar w:fldCharType="begin"/>
        </w:r>
        <w:r>
          <w:instrText xml:space="preserve"> PAGEREF _Toc30237 \h </w:instrText>
        </w:r>
        <w:r>
          <w:fldChar w:fldCharType="separate"/>
        </w:r>
        <w:r>
          <w:t>74</w:t>
        </w:r>
        <w:r>
          <w:fldChar w:fldCharType="end"/>
        </w:r>
      </w:hyperlink>
    </w:p>
    <w:p>
      <w:pPr>
        <w:pStyle w:val="TOC2"/>
        <w:tabs>
          <w:tab w:val="right" w:leader="dot" w:pos="8306"/>
        </w:tabs>
      </w:pPr>
      <w:hyperlink w:anchor="_Toc4705" w:history="1">
        <w:r>
          <w:rPr>
            <w:rFonts w:ascii="仿宋" w:eastAsia="仿宋" w:hAnsi="仿宋" w:cs="仿宋" w:hint="eastAsia"/>
            <w:lang w:eastAsia="zh-CN"/>
          </w:rPr>
          <w:t>(二)、政策导向与利用</w:t>
        </w:r>
        <w:r>
          <w:tab/>
        </w:r>
        <w:r>
          <w:fldChar w:fldCharType="begin"/>
        </w:r>
        <w:r>
          <w:instrText xml:space="preserve"> PAGEREF _Toc4705 \h </w:instrText>
        </w:r>
        <w:r>
          <w:fldChar w:fldCharType="separate"/>
        </w:r>
        <w:r>
          <w:t>75</w:t>
        </w:r>
        <w:r>
          <w:fldChar w:fldCharType="end"/>
        </w:r>
      </w:hyperlink>
    </w:p>
    <w:p>
      <w:pPr>
        <w:pStyle w:val="TOC1"/>
        <w:tabs>
          <w:tab w:val="right" w:leader="dot" w:pos="8306"/>
        </w:tabs>
      </w:pPr>
      <w:hyperlink w:anchor="_Toc24971" w:history="1">
        <w:r>
          <w:rPr>
            <w:rFonts w:ascii="仿宋" w:eastAsia="仿宋" w:hAnsi="仿宋" w:cs="仿宋" w:hint="eastAsia"/>
            <w:lang w:eastAsia="zh-CN"/>
          </w:rPr>
          <w:t>二十、顺酐酸酐衍生物人力资源管理方案</w:t>
        </w:r>
        <w:r>
          <w:tab/>
        </w:r>
        <w:r>
          <w:fldChar w:fldCharType="begin"/>
        </w:r>
        <w:r>
          <w:instrText xml:space="preserve"> PAGEREF _Toc24971 \h </w:instrText>
        </w:r>
        <w:r>
          <w:fldChar w:fldCharType="separate"/>
        </w:r>
        <w:r>
          <w:t>76</w:t>
        </w:r>
        <w:r>
          <w:fldChar w:fldCharType="end"/>
        </w:r>
      </w:hyperlink>
    </w:p>
    <w:p>
      <w:pPr>
        <w:pStyle w:val="TOC2"/>
        <w:tabs>
          <w:tab w:val="right" w:leader="dot" w:pos="8306"/>
        </w:tabs>
      </w:pPr>
      <w:hyperlink w:anchor="_Toc21276" w:history="1">
        <w:r>
          <w:rPr>
            <w:rFonts w:ascii="仿宋" w:eastAsia="仿宋" w:hAnsi="仿宋" w:cs="仿宋" w:hint="eastAsia"/>
            <w:lang w:eastAsia="zh-CN"/>
          </w:rPr>
          <w:t>(一)、顺酐酸酐衍生物人力资源管理原则</w:t>
        </w:r>
        <w:r>
          <w:tab/>
        </w:r>
        <w:r>
          <w:fldChar w:fldCharType="begin"/>
        </w:r>
        <w:r>
          <w:instrText xml:space="preserve"> PAGEREF _Toc21276 \h </w:instrText>
        </w:r>
        <w:r>
          <w:fldChar w:fldCharType="separate"/>
        </w:r>
        <w:r>
          <w:t>76</w:t>
        </w:r>
        <w:r>
          <w:fldChar w:fldCharType="end"/>
        </w:r>
      </w:hyperlink>
    </w:p>
    <w:p>
      <w:pPr>
        <w:pStyle w:val="TOC2"/>
        <w:tabs>
          <w:tab w:val="right" w:leader="dot" w:pos="8306"/>
        </w:tabs>
      </w:pPr>
      <w:hyperlink w:anchor="_Toc16493" w:history="1">
        <w:r>
          <w:rPr>
            <w:rFonts w:ascii="仿宋" w:eastAsia="仿宋" w:hAnsi="仿宋" w:cs="仿宋" w:hint="eastAsia"/>
            <w:lang w:eastAsia="zh-CN"/>
          </w:rPr>
          <w:t>(二)、顺酐酸酐衍生物人力资源组织架构</w:t>
        </w:r>
        <w:r>
          <w:tab/>
        </w:r>
        <w:r>
          <w:fldChar w:fldCharType="begin"/>
        </w:r>
        <w:r>
          <w:instrText xml:space="preserve"> PAGEREF _Toc16493 \h </w:instrText>
        </w:r>
        <w:r>
          <w:fldChar w:fldCharType="separate"/>
        </w:r>
        <w:r>
          <w:t>77</w:t>
        </w:r>
        <w:r>
          <w:fldChar w:fldCharType="end"/>
        </w:r>
      </w:hyperlink>
    </w:p>
    <w:p>
      <w:pPr>
        <w:pStyle w:val="TOC2"/>
        <w:tabs>
          <w:tab w:val="right" w:leader="dot" w:pos="8306"/>
        </w:tabs>
      </w:pPr>
      <w:hyperlink w:anchor="_Toc21721" w:history="1">
        <w:r>
          <w:rPr>
            <w:rFonts w:ascii="仿宋" w:eastAsia="仿宋" w:hAnsi="仿宋" w:cs="仿宋" w:hint="eastAsia"/>
            <w:lang w:eastAsia="zh-CN"/>
          </w:rPr>
          <w:t>(三)、顺酐酸酐衍生物人力资源培训与开发方案</w:t>
        </w:r>
        <w:r>
          <w:tab/>
        </w:r>
        <w:r>
          <w:fldChar w:fldCharType="begin"/>
        </w:r>
        <w:r>
          <w:instrText xml:space="preserve"> PAGEREF _Toc21721 \h </w:instrText>
        </w:r>
        <w:r>
          <w:fldChar w:fldCharType="separate"/>
        </w:r>
        <w:r>
          <w:t>79</w:t>
        </w:r>
        <w:r>
          <w:fldChar w:fldCharType="end"/>
        </w:r>
      </w:hyperlink>
    </w:p>
    <w:p>
      <w:pPr>
        <w:pStyle w:val="TOC2"/>
        <w:tabs>
          <w:tab w:val="right" w:leader="dot" w:pos="8306"/>
        </w:tabs>
      </w:pPr>
      <w:hyperlink w:anchor="_Toc23338" w:history="1">
        <w:r>
          <w:rPr>
            <w:rFonts w:ascii="仿宋" w:eastAsia="仿宋" w:hAnsi="仿宋" w:cs="仿宋" w:hint="eastAsia"/>
            <w:lang w:eastAsia="zh-CN"/>
          </w:rPr>
          <w:t>(四)、顺酐酸酐衍生物人员配置方案</w:t>
        </w:r>
        <w:r>
          <w:tab/>
        </w:r>
        <w:r>
          <w:fldChar w:fldCharType="begin"/>
        </w:r>
        <w:r>
          <w:instrText xml:space="preserve"> PAGEREF _Toc23338 \h </w:instrText>
        </w:r>
        <w:r>
          <w:fldChar w:fldCharType="separate"/>
        </w:r>
        <w:r>
          <w:t>82</w:t>
        </w:r>
        <w:r>
          <w:fldChar w:fldCharType="end"/>
        </w:r>
      </w:hyperlink>
    </w:p>
    <w:p>
      <w:pPr>
        <w:pStyle w:val="TOC2"/>
        <w:tabs>
          <w:tab w:val="right" w:leader="dot" w:pos="8306"/>
        </w:tabs>
      </w:pPr>
      <w:hyperlink w:anchor="_Toc13162" w:history="1">
        <w:r>
          <w:rPr>
            <w:rFonts w:ascii="仿宋" w:eastAsia="仿宋" w:hAnsi="仿宋" w:cs="仿宋" w:hint="eastAsia"/>
            <w:lang w:eastAsia="zh-CN"/>
          </w:rPr>
          <w:t>(五)、顺酐酸酐衍生物绩效和薪酬管理方案</w:t>
        </w:r>
        <w:r>
          <w:tab/>
        </w:r>
        <w:r>
          <w:fldChar w:fldCharType="begin"/>
        </w:r>
        <w:r>
          <w:instrText xml:space="preserve"> PAGEREF _Toc13162 \h </w:instrText>
        </w:r>
        <w:r>
          <w:fldChar w:fldCharType="separate"/>
        </w:r>
        <w:r>
          <w:t>84</w:t>
        </w:r>
        <w:r>
          <w:fldChar w:fldCharType="end"/>
        </w:r>
      </w:hyperlink>
    </w:p>
    <w:p>
      <w:pPr>
        <w:pStyle w:val="TOC2"/>
        <w:tabs>
          <w:tab w:val="right" w:leader="dot" w:pos="8306"/>
        </w:tabs>
      </w:pPr>
      <w:hyperlink w:anchor="_Toc1861" w:history="1">
        <w:r>
          <w:rPr>
            <w:rFonts w:ascii="仿宋" w:eastAsia="仿宋" w:hAnsi="仿宋" w:cs="仿宋" w:hint="eastAsia"/>
            <w:lang w:eastAsia="zh-CN"/>
          </w:rPr>
          <w:t>(六)、顺酐酸酐衍生物员工福利管理方案</w:t>
        </w:r>
        <w:r>
          <w:tab/>
        </w:r>
        <w:r>
          <w:fldChar w:fldCharType="begin"/>
        </w:r>
        <w:r>
          <w:instrText xml:space="preserve"> PAGEREF _Toc1861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6181"/>
      <w:r>
        <w:rPr>
          <w:rFonts w:ascii="仿宋" w:eastAsia="仿宋" w:hAnsi="仿宋" w:cs="仿宋" w:hint="eastAsia"/>
          <w:sz w:val="28"/>
          <w:lang w:eastAsia="zh-CN"/>
        </w:rPr>
        <w:t>一、顺酐酸酐衍生物质量管理方案</w:t>
      </w:r>
      <w:bookmarkEnd w:id="2"/>
    </w:p>
    <w:p>
      <w:pPr>
        <w:pStyle w:val="Heading2"/>
        <w:rPr>
          <w:rFonts w:ascii="仿宋" w:eastAsia="仿宋" w:hAnsi="仿宋" w:cs="仿宋" w:hint="eastAsia"/>
          <w:lang w:eastAsia="zh-CN"/>
        </w:rPr>
      </w:pPr>
      <w:bookmarkStart w:id="3" w:name="_Toc8140"/>
      <w:r>
        <w:rPr>
          <w:rFonts w:ascii="仿宋" w:eastAsia="仿宋" w:hAnsi="仿宋" w:cs="仿宋" w:hint="eastAsia"/>
          <w:lang w:eastAsia="zh-CN"/>
        </w:rPr>
        <w:t>(一)、顺酐酸酐衍生物质量管理要求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产品质量标准制定：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过程中，顺酐酸酐衍生物将建立详细的产品质量标准。这包括对每个产品的规格、性能、材料要求等方面的明确规定。这些标准将基于国家法规和顺酐酸酐衍生物行业标准，并定期进行审查和更新，以确保产品质量一直符合最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生产流程控制：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先进的生产流程控制系统，顺酐酸酐衍生物将在每个生产环节建立质量控制点。这些控制点将监测关键参数，确保生产过程中的一致性和合规性。任何偏离标准的情况都将立即被检测到，并采取纠正措施，以保证产品质量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原材料供应管理：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https://d.book118.com/888105062132006040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C80847"/>
    <w:rsid w:val="3CC8084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8105062132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2024-02-24T12:34:00Z</dcterms:created>
  <dcterms:modified xsi:type="dcterms:W3CDTF">2024-02-24T12:34:56Z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ACEBADAB548A46E69D142A9895CBAF05_11</vt:lpwstr>
  </property>
  <property fmtid="{D5CDD505-2E9C-101B-9397-08002B2CF9AE}" pid="3" name="KSOProductBuildVer">
    <vt:lpwstr>2052-12.1.0.16250</vt:lpwstr>
  </property>
</Properties>
</file>