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玻尿酸注射市场分析及竞争策略报告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0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_Toc13808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" w:history="1">
        <w:r>
          <w:rPr>
            <w:rFonts w:ascii="仿宋" w:eastAsia="仿宋" w:hAnsi="仿宋" w:cs="仿宋" w:hint="eastAsia"/>
            <w:lang w:eastAsia="zh-CN"/>
          </w:rPr>
          <w:t>一、玻尿酸注射企业经营决策的流程</w:t>
        </w:r>
        <w:r>
          <w:tab/>
        </w:r>
        <w:r>
          <w:fldChar w:fldCharType="begin"/>
        </w:r>
        <w:r>
          <w:instrText xml:space="preserve"> PAGEREF _Toc1987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2" w:history="1">
        <w:r>
          <w:rPr>
            <w:rFonts w:ascii="仿宋" w:eastAsia="仿宋" w:hAnsi="仿宋" w:cs="仿宋" w:hint="eastAsia"/>
            <w:lang w:eastAsia="zh-CN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_Toc12472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二、工程设计说明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_Toc4967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8" w:history="1">
        <w:r>
          <w:rPr>
            <w:rFonts w:ascii="仿宋" w:eastAsia="仿宋" w:hAnsi="仿宋" w:cs="仿宋" w:hint="eastAsia"/>
            <w:lang w:eastAsia="zh-CN"/>
          </w:rPr>
          <w:t>(二)、玻尿酸注射项目工程建设标准规范</w:t>
        </w:r>
        <w:r>
          <w:tab/>
        </w:r>
        <w:r>
          <w:fldChar w:fldCharType="begin"/>
        </w:r>
        <w:r>
          <w:instrText xml:space="preserve"> PAGEREF _Toc14948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9" w:history="1">
        <w:r>
          <w:rPr>
            <w:rFonts w:ascii="仿宋" w:eastAsia="仿宋" w:hAnsi="仿宋" w:cs="仿宋" w:hint="eastAsia"/>
            <w:lang w:eastAsia="zh-CN"/>
          </w:rPr>
          <w:t>(三)、玻尿酸注射项目总平面设计要求</w:t>
        </w:r>
        <w:r>
          <w:tab/>
        </w:r>
        <w:r>
          <w:fldChar w:fldCharType="begin"/>
        </w:r>
        <w:r>
          <w:instrText xml:space="preserve"> PAGEREF _Toc13059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_Toc9938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_Toc32530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_Toc13625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_Toc2113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_Toc22566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_Toc20782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_Toc8413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四、建设规划分析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_Toc10005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_Toc9981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5" w:history="1">
        <w:r>
          <w:rPr>
            <w:rFonts w:ascii="仿宋" w:eastAsia="仿宋" w:hAnsi="仿宋" w:cs="仿宋" w:hint="eastAsia"/>
            <w:lang w:eastAsia="zh-CN"/>
          </w:rPr>
          <w:t>五、玻尿酸注射企业概貌</w:t>
        </w:r>
        <w:r>
          <w:tab/>
        </w:r>
        <w:r>
          <w:fldChar w:fldCharType="begin"/>
        </w:r>
        <w:r>
          <w:instrText xml:space="preserve"> PAGEREF _Toc16345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3" w:history="1">
        <w:r>
          <w:rPr>
            <w:rFonts w:ascii="仿宋" w:eastAsia="仿宋" w:hAnsi="仿宋" w:cs="仿宋" w:hint="eastAsia"/>
            <w:lang w:eastAsia="zh-CN"/>
          </w:rPr>
          <w:t>(一)、玻尿酸注射企业基础信息</w:t>
        </w:r>
        <w:r>
          <w:tab/>
        </w:r>
        <w:r>
          <w:fldChar w:fldCharType="begin"/>
        </w:r>
        <w:r>
          <w:instrText xml:space="preserve"> PAGEREF _Toc27583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" w:history="1">
        <w:r>
          <w:rPr>
            <w:rFonts w:ascii="仿宋" w:eastAsia="仿宋" w:hAnsi="仿宋" w:cs="仿宋" w:hint="eastAsia"/>
            <w:lang w:eastAsia="zh-CN"/>
          </w:rPr>
          <w:t>(二)、玻尿酸注射企业简要介绍</w:t>
        </w:r>
        <w:r>
          <w:tab/>
        </w:r>
        <w:r>
          <w:fldChar w:fldCharType="begin"/>
        </w:r>
        <w:r>
          <w:instrText xml:space="preserve"> PAGEREF _Toc1041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7" w:history="1">
        <w:r>
          <w:rPr>
            <w:rFonts w:ascii="仿宋" w:eastAsia="仿宋" w:hAnsi="仿宋" w:cs="仿宋" w:hint="eastAsia"/>
            <w:lang w:eastAsia="zh-CN"/>
          </w:rPr>
          <w:t>(三)、企业竞争优势概览</w:t>
        </w:r>
        <w:r>
          <w:tab/>
        </w:r>
        <w:r>
          <w:fldChar w:fldCharType="begin"/>
        </w:r>
        <w:r>
          <w:instrText xml:space="preserve"> PAGEREF _Toc10427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7" w:history="1">
        <w:r>
          <w:rPr>
            <w:rFonts w:ascii="仿宋" w:eastAsia="仿宋" w:hAnsi="仿宋" w:cs="仿宋" w:hint="eastAsia"/>
            <w:lang w:eastAsia="zh-CN"/>
          </w:rPr>
          <w:t>(四)、玻尿酸注射企业财务数据要略</w:t>
        </w:r>
        <w:r>
          <w:tab/>
        </w:r>
        <w:r>
          <w:fldChar w:fldCharType="begin"/>
        </w:r>
        <w:r>
          <w:instrText xml:space="preserve"> PAGEREF _Toc27847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5" w:history="1">
        <w:r>
          <w:rPr>
            <w:rFonts w:ascii="仿宋" w:eastAsia="仿宋" w:hAnsi="仿宋" w:cs="仿宋" w:hint="eastAsia"/>
            <w:lang w:eastAsia="zh-CN"/>
          </w:rPr>
          <w:t>(五)、核心团队成员简述</w:t>
        </w:r>
        <w:r>
          <w:tab/>
        </w:r>
        <w:r>
          <w:fldChar w:fldCharType="begin"/>
        </w:r>
        <w:r>
          <w:instrText xml:space="preserve"> PAGEREF _Toc22965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6" w:history="1">
        <w:r>
          <w:rPr>
            <w:rFonts w:ascii="仿宋" w:eastAsia="仿宋" w:hAnsi="仿宋" w:cs="仿宋" w:hint="eastAsia"/>
            <w:lang w:eastAsia="zh-CN"/>
          </w:rPr>
          <w:t>(六)、玻尿酸注射企业经营宗旨阐述</w:t>
        </w:r>
        <w:r>
          <w:tab/>
        </w:r>
        <w:r>
          <w:fldChar w:fldCharType="begin"/>
        </w:r>
        <w:r>
          <w:instrText xml:space="preserve"> PAGEREF _Toc14886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4" w:history="1">
        <w:r>
          <w:rPr>
            <w:rFonts w:ascii="仿宋" w:eastAsia="仿宋" w:hAnsi="仿宋" w:cs="仿宋" w:hint="eastAsia"/>
            <w:lang w:eastAsia="zh-CN"/>
          </w:rPr>
          <w:t>(七)、玻尿酸注射企业未来发展规划</w:t>
        </w:r>
        <w:r>
          <w:tab/>
        </w:r>
        <w:r>
          <w:fldChar w:fldCharType="begin"/>
        </w:r>
        <w:r>
          <w:instrText xml:space="preserve"> PAGEREF _Toc27604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6" w:history="1">
        <w:r>
          <w:rPr>
            <w:rFonts w:ascii="仿宋" w:eastAsia="仿宋" w:hAnsi="仿宋" w:cs="仿宋" w:hint="eastAsia"/>
            <w:lang w:eastAsia="zh-CN"/>
          </w:rPr>
          <w:t>六、玻尿酸注射项目工程方案分析</w:t>
        </w:r>
        <w:r>
          <w:tab/>
        </w:r>
        <w:r>
          <w:fldChar w:fldCharType="begin"/>
        </w:r>
        <w:r>
          <w:instrText xml:space="preserve"> PAGEREF _Toc17336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_Toc883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_Toc895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七、投资估算与资金筹措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4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_Toc31444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2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_Toc26252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0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_Toc18220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1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_Toc8351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0" w:history="1">
        <w:r>
          <w:rPr>
            <w:rFonts w:ascii="仿宋" w:eastAsia="仿宋" w:hAnsi="仿宋" w:cs="仿宋" w:hint="eastAsia"/>
            <w:lang w:eastAsia="zh-CN"/>
          </w:rPr>
          <w:t>八、项目投资情况</w:t>
        </w:r>
        <w:r>
          <w:tab/>
        </w:r>
        <w:r>
          <w:fldChar w:fldCharType="begin"/>
        </w:r>
        <w:r>
          <w:instrText xml:space="preserve"> PAGEREF _Toc11840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9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_Toc21409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_Toc25635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4" w:history="1">
        <w:r>
          <w:rPr>
            <w:rFonts w:ascii="仿宋" w:eastAsia="仿宋" w:hAnsi="仿宋" w:cs="仿宋" w:hint="eastAsia"/>
            <w:lang w:eastAsia="zh-CN"/>
          </w:rPr>
          <w:t>九、行业壁垒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9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_Toc9029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6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_Toc13546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2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_Toc11652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3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094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_Toc18094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8" w:history="1">
        <w:r>
          <w:rPr>
            <w:rFonts w:ascii="仿宋" w:eastAsia="仿宋" w:hAnsi="仿宋" w:cs="仿宋" w:hint="eastAsia"/>
            <w:lang w:eastAsia="zh-CN"/>
          </w:rPr>
          <w:t>十、玻尿酸注射项目选址</w:t>
        </w:r>
        <w:r>
          <w:tab/>
        </w:r>
        <w:r>
          <w:fldChar w:fldCharType="begin"/>
        </w:r>
        <w:r>
          <w:instrText xml:space="preserve"> PAGEREF _Toc8978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7" w:history="1">
        <w:r>
          <w:rPr>
            <w:rFonts w:ascii="仿宋" w:eastAsia="仿宋" w:hAnsi="仿宋" w:cs="仿宋" w:hint="eastAsia"/>
            <w:lang w:eastAsia="zh-CN"/>
          </w:rPr>
          <w:t>(一)、玻尿酸注射选址影响因素</w:t>
        </w:r>
        <w:r>
          <w:tab/>
        </w:r>
        <w:r>
          <w:fldChar w:fldCharType="begin"/>
        </w:r>
        <w:r>
          <w:instrText xml:space="preserve"> PAGEREF _Toc31777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5" w:history="1">
        <w:r>
          <w:rPr>
            <w:rFonts w:ascii="仿宋" w:eastAsia="仿宋" w:hAnsi="仿宋" w:cs="仿宋" w:hint="eastAsia"/>
            <w:lang w:eastAsia="zh-CN"/>
          </w:rPr>
          <w:t>(二)、行业竞争对玻尿酸注射选址的影响</w:t>
        </w:r>
        <w:r>
          <w:tab/>
        </w:r>
        <w:r>
          <w:fldChar w:fldCharType="begin"/>
        </w:r>
        <w:r>
          <w:instrText xml:space="preserve"> PAGEREF _Toc25075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9" w:history="1">
        <w:r>
          <w:rPr>
            <w:rFonts w:ascii="仿宋" w:eastAsia="仿宋" w:hAnsi="仿宋" w:cs="仿宋" w:hint="eastAsia"/>
            <w:lang w:eastAsia="zh-CN"/>
          </w:rPr>
          <w:t>(三)、经营成本对玻尿酸注射选址的影响</w:t>
        </w:r>
        <w:r>
          <w:tab/>
        </w:r>
        <w:r>
          <w:fldChar w:fldCharType="begin"/>
        </w:r>
        <w:r>
          <w:instrText xml:space="preserve"> PAGEREF _Toc27249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2" w:history="1">
        <w:r>
          <w:rPr>
            <w:rFonts w:ascii="仿宋" w:eastAsia="仿宋" w:hAnsi="仿宋" w:cs="仿宋" w:hint="eastAsia"/>
            <w:lang w:eastAsia="zh-CN"/>
          </w:rPr>
          <w:t>(四)、消费习惯对玻尿酸注射选址的影响</w:t>
        </w:r>
        <w:r>
          <w:tab/>
        </w:r>
        <w:r>
          <w:fldChar w:fldCharType="begin"/>
        </w:r>
        <w:r>
          <w:instrText xml:space="preserve"> PAGEREF _Toc15432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7" w:history="1">
        <w:r>
          <w:rPr>
            <w:rFonts w:ascii="仿宋" w:eastAsia="仿宋" w:hAnsi="仿宋" w:cs="仿宋" w:hint="eastAsia"/>
            <w:lang w:eastAsia="zh-CN"/>
          </w:rPr>
          <w:t>(五)、玻尿酸注射项目选址原则</w:t>
        </w:r>
        <w:r>
          <w:tab/>
        </w:r>
        <w:r>
          <w:fldChar w:fldCharType="begin"/>
        </w:r>
        <w:r>
          <w:instrText xml:space="preserve"> PAGEREF _Toc31037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eastAsia="zh-CN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_Toc3491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" w:history="1">
        <w:r>
          <w:rPr>
            <w:rFonts w:ascii="仿宋" w:eastAsia="仿宋" w:hAnsi="仿宋" w:cs="仿宋" w:hint="eastAsia"/>
            <w:lang w:eastAsia="zh-CN"/>
          </w:rPr>
          <w:t>(七)、玻尿酸注射项目选址综合评价</w:t>
        </w:r>
        <w:r>
          <w:tab/>
        </w:r>
        <w:r>
          <w:fldChar w:fldCharType="begin"/>
        </w:r>
        <w:r>
          <w:instrText xml:space="preserve"> PAGEREF _Toc1682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5" w:history="1">
        <w:r>
          <w:rPr>
            <w:rFonts w:ascii="仿宋" w:eastAsia="仿宋" w:hAnsi="仿宋" w:cs="仿宋" w:hint="eastAsia"/>
            <w:lang w:eastAsia="zh-CN"/>
          </w:rPr>
          <w:t>十一、玻尿酸注射项目概要与评估</w:t>
        </w:r>
        <w:r>
          <w:tab/>
        </w:r>
        <w:r>
          <w:fldChar w:fldCharType="begin"/>
        </w:r>
        <w:r>
          <w:instrText xml:space="preserve"> PAGEREF _Toc29075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" w:history="1">
        <w:r>
          <w:rPr>
            <w:rFonts w:ascii="仿宋" w:eastAsia="仿宋" w:hAnsi="仿宋" w:cs="仿宋" w:hint="eastAsia"/>
            <w:lang w:eastAsia="zh-CN"/>
          </w:rPr>
          <w:t>(一)、玻尿酸注射项目主办方综述</w:t>
        </w:r>
        <w:r>
          <w:tab/>
        </w:r>
        <w:r>
          <w:fldChar w:fldCharType="begin"/>
        </w:r>
        <w:r>
          <w:instrText xml:space="preserve"> PAGEREF _Toc1684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8" w:history="1">
        <w:r>
          <w:rPr>
            <w:rFonts w:ascii="仿宋" w:eastAsia="仿宋" w:hAnsi="仿宋" w:cs="仿宋" w:hint="eastAsia"/>
            <w:lang w:eastAsia="zh-CN"/>
          </w:rPr>
          <w:t>(二)、玻尿酸注射项目整体情况概述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" w:history="1">
        <w:r>
          <w:rPr>
            <w:rFonts w:ascii="仿宋" w:eastAsia="仿宋" w:hAnsi="仿宋" w:cs="仿宋" w:hint="eastAsia"/>
            <w:lang w:eastAsia="zh-CN"/>
          </w:rPr>
          <w:t>(三)、玻尿酸注射项目评估及展望</w:t>
        </w:r>
        <w:r>
          <w:tab/>
        </w:r>
        <w:r>
          <w:fldChar w:fldCharType="begin"/>
        </w:r>
        <w:r>
          <w:instrText xml:space="preserve"> PAGEREF _Toc325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3" w:history="1">
        <w:r>
          <w:rPr>
            <w:rFonts w:ascii="仿宋" w:eastAsia="仿宋" w:hAnsi="仿宋" w:cs="仿宋" w:hint="eastAsia"/>
            <w:lang w:eastAsia="zh-CN"/>
          </w:rPr>
          <w:t>(四)、主要经济数据总览</w:t>
        </w:r>
        <w:r>
          <w:tab/>
        </w:r>
        <w:r>
          <w:fldChar w:fldCharType="begin"/>
        </w:r>
        <w:r>
          <w:instrText xml:space="preserve"> PAGEREF _Toc15973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4" w:history="1">
        <w:r>
          <w:rPr>
            <w:rFonts w:ascii="仿宋" w:eastAsia="仿宋" w:hAnsi="仿宋" w:cs="仿宋" w:hint="eastAsia"/>
            <w:lang w:eastAsia="zh-CN"/>
          </w:rPr>
          <w:t>十二、风险评估</w:t>
        </w:r>
        <w:r>
          <w:tab/>
        </w:r>
        <w:r>
          <w:fldChar w:fldCharType="begin"/>
        </w:r>
        <w:r>
          <w:instrText xml:space="preserve"> PAGEREF _Toc26524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" w:history="1">
        <w:r>
          <w:rPr>
            <w:rFonts w:ascii="仿宋" w:eastAsia="仿宋" w:hAnsi="仿宋" w:cs="仿宋" w:hint="eastAsia"/>
            <w:lang w:eastAsia="zh-CN"/>
          </w:rPr>
          <w:t>(一)、玻尿酸注射项目风险分析</w:t>
        </w:r>
        <w:r>
          <w:tab/>
        </w:r>
        <w:r>
          <w:fldChar w:fldCharType="begin"/>
        </w:r>
        <w:r>
          <w:instrText xml:space="preserve"> PAGEREF _Toc2783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9" w:history="1">
        <w:r>
          <w:rPr>
            <w:rFonts w:ascii="仿宋" w:eastAsia="仿宋" w:hAnsi="仿宋" w:cs="仿宋" w:hint="eastAsia"/>
            <w:lang w:eastAsia="zh-CN"/>
          </w:rPr>
          <w:t>(二)、玻尿酸注射项目风险对策</w:t>
        </w:r>
        <w:r>
          <w:tab/>
        </w:r>
        <w:r>
          <w:fldChar w:fldCharType="begin"/>
        </w:r>
        <w:r>
          <w:instrText xml:space="preserve"> PAGEREF _Toc16979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2" w:history="1">
        <w:r>
          <w:rPr>
            <w:rFonts w:ascii="仿宋" w:eastAsia="仿宋" w:hAnsi="仿宋" w:cs="仿宋" w:hint="eastAsia"/>
            <w:lang w:eastAsia="zh-CN"/>
          </w:rPr>
          <w:t>十三、安全与应急管理</w:t>
        </w:r>
        <w:r>
          <w:tab/>
        </w:r>
        <w:r>
          <w:fldChar w:fldCharType="begin"/>
        </w:r>
        <w:r>
          <w:instrText xml:space="preserve"> PAGEREF _Toc32372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_Toc4107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6" w:history="1">
        <w:r>
          <w:rPr>
            <w:rFonts w:ascii="仿宋" w:eastAsia="仿宋" w:hAnsi="仿宋" w:cs="仿宋" w:hint="eastAsia"/>
            <w:lang w:eastAsia="zh-CN"/>
          </w:rPr>
          <w:t>十四、玻尿酸注射市场营销策略</w:t>
        </w:r>
        <w:r>
          <w:tab/>
        </w:r>
        <w:r>
          <w:fldChar w:fldCharType="begin"/>
        </w:r>
        <w:r>
          <w:instrText xml:space="preserve"> PAGEREF _Toc5566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7" w:history="1">
        <w:r>
          <w:rPr>
            <w:rFonts w:ascii="仿宋" w:eastAsia="仿宋" w:hAnsi="仿宋" w:cs="仿宋" w:hint="eastAsia"/>
            <w:lang w:eastAsia="zh-CN"/>
          </w:rPr>
          <w:t>(一)、玻尿酸注射市场营销总体思路</w:t>
        </w:r>
        <w:r>
          <w:tab/>
        </w:r>
        <w:r>
          <w:fldChar w:fldCharType="begin"/>
        </w:r>
        <w:r>
          <w:instrText xml:space="preserve"> PAGEREF _Toc21957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7" w:history="1">
        <w:r>
          <w:rPr>
            <w:rFonts w:ascii="仿宋" w:eastAsia="仿宋" w:hAnsi="仿宋" w:cs="仿宋" w:hint="eastAsia"/>
            <w:lang w:eastAsia="zh-CN"/>
          </w:rPr>
          <w:t>(二)、玻尿酸注射市场地位与竞争战略</w:t>
        </w:r>
        <w:r>
          <w:tab/>
        </w:r>
        <w:r>
          <w:fldChar w:fldCharType="begin"/>
        </w:r>
        <w:r>
          <w:instrText xml:space="preserve"> PAGEREF _Toc15257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5" w:history="1">
        <w:r>
          <w:rPr>
            <w:rFonts w:ascii="仿宋" w:eastAsia="仿宋" w:hAnsi="仿宋" w:cs="仿宋" w:hint="eastAsia"/>
            <w:lang w:eastAsia="zh-CN"/>
          </w:rPr>
          <w:t>(三)、玻尿酸注射消费者市场分析</w:t>
        </w:r>
        <w:r>
          <w:tab/>
        </w:r>
        <w:r>
          <w:fldChar w:fldCharType="begin"/>
        </w:r>
        <w:r>
          <w:instrText xml:space="preserve"> PAGEREF _Toc30485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6" w:history="1">
        <w:r>
          <w:rPr>
            <w:rFonts w:ascii="仿宋" w:eastAsia="仿宋" w:hAnsi="仿宋" w:cs="仿宋" w:hint="eastAsia"/>
            <w:lang w:eastAsia="zh-CN"/>
          </w:rPr>
          <w:t>(四)、玻尿酸注射组织市场分析</w:t>
        </w:r>
        <w:r>
          <w:tab/>
        </w:r>
        <w:r>
          <w:fldChar w:fldCharType="begin"/>
        </w:r>
        <w:r>
          <w:instrText xml:space="preserve"> PAGEREF _Toc8616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9" w:history="1">
        <w:r>
          <w:rPr>
            <w:rFonts w:ascii="仿宋" w:eastAsia="仿宋" w:hAnsi="仿宋" w:cs="仿宋" w:hint="eastAsia"/>
            <w:lang w:eastAsia="zh-CN"/>
          </w:rPr>
          <w:t>(五)、玻尿酸注射促销策略</w:t>
        </w:r>
        <w:r>
          <w:tab/>
        </w:r>
        <w:r>
          <w:fldChar w:fldCharType="begin"/>
        </w:r>
        <w:r>
          <w:instrText xml:space="preserve"> PAGEREF _Toc24329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3" w:history="1">
        <w:r>
          <w:rPr>
            <w:rFonts w:ascii="仿宋" w:eastAsia="仿宋" w:hAnsi="仿宋" w:cs="仿宋" w:hint="eastAsia"/>
            <w:lang w:eastAsia="zh-CN"/>
          </w:rPr>
          <w:t>(六)、玻尿酸注射品牌策略</w:t>
        </w:r>
        <w:r>
          <w:tab/>
        </w:r>
        <w:r>
          <w:fldChar w:fldCharType="begin"/>
        </w:r>
        <w:r>
          <w:instrText xml:space="preserve"> PAGEREF _Toc13063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" w:history="1">
        <w:r>
          <w:rPr>
            <w:rFonts w:ascii="仿宋" w:eastAsia="仿宋" w:hAnsi="仿宋" w:cs="仿宋" w:hint="eastAsia"/>
            <w:lang w:eastAsia="zh-CN"/>
          </w:rPr>
          <w:t>(七)、玻尿酸注射整合营销</w:t>
        </w:r>
        <w:r>
          <w:tab/>
        </w:r>
        <w:r>
          <w:fldChar w:fldCharType="begin"/>
        </w:r>
        <w:r>
          <w:instrText xml:space="preserve"> PAGEREF _Toc2137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3" w:history="1">
        <w:r>
          <w:rPr>
            <w:rFonts w:ascii="仿宋" w:eastAsia="仿宋" w:hAnsi="仿宋" w:cs="仿宋" w:hint="eastAsia"/>
            <w:lang w:eastAsia="zh-CN"/>
          </w:rPr>
          <w:t>十五、市场扩展计划</w:t>
        </w:r>
        <w:r>
          <w:tab/>
        </w:r>
        <w:r>
          <w:fldChar w:fldCharType="begin"/>
        </w:r>
        <w:r>
          <w:instrText xml:space="preserve"> PAGEREF _Toc29553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5" w:history="1">
        <w:r>
          <w:rPr>
            <w:rFonts w:ascii="仿宋" w:eastAsia="仿宋" w:hAnsi="仿宋" w:cs="仿宋" w:hint="eastAsia"/>
            <w:lang w:eastAsia="zh-CN"/>
          </w:rPr>
          <w:t>(一)、国内市场拓展</w:t>
        </w:r>
        <w:r>
          <w:tab/>
        </w:r>
        <w:r>
          <w:fldChar w:fldCharType="begin"/>
        </w:r>
        <w:r>
          <w:instrText xml:space="preserve"> PAGEREF _Toc5165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4" w:history="1">
        <w:r>
          <w:rPr>
            <w:rFonts w:ascii="仿宋" w:eastAsia="仿宋" w:hAnsi="仿宋" w:cs="仿宋" w:hint="eastAsia"/>
            <w:lang w:eastAsia="zh-CN"/>
          </w:rPr>
          <w:t>(二)、国际市场进入策略</w:t>
        </w:r>
        <w:r>
          <w:tab/>
        </w:r>
        <w:r>
          <w:fldChar w:fldCharType="begin"/>
        </w:r>
        <w:r>
          <w:instrText xml:space="preserve"> PAGEREF _Toc25184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5" w:history="1">
        <w:r>
          <w:rPr>
            <w:rFonts w:ascii="仿宋" w:eastAsia="仿宋" w:hAnsi="仿宋" w:cs="仿宋" w:hint="eastAsia"/>
            <w:lang w:eastAsia="zh-CN"/>
          </w:rPr>
          <w:t>(三)、合作伙伴关系和分销渠道</w:t>
        </w:r>
        <w:r>
          <w:tab/>
        </w:r>
        <w:r>
          <w:fldChar w:fldCharType="begin"/>
        </w:r>
        <w:r>
          <w:instrText xml:space="preserve"> PAGEREF _Toc9025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6" w:history="1">
        <w:r>
          <w:rPr>
            <w:rFonts w:ascii="仿宋" w:eastAsia="仿宋" w:hAnsi="仿宋" w:cs="仿宋" w:hint="eastAsia"/>
            <w:lang w:eastAsia="zh-CN"/>
          </w:rPr>
          <w:t>(四)、市场多元化和新业务机会</w:t>
        </w:r>
        <w:r>
          <w:tab/>
        </w:r>
        <w:r>
          <w:fldChar w:fldCharType="begin"/>
        </w:r>
        <w:r>
          <w:instrText xml:space="preserve"> PAGEREF _Toc26656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7" w:history="1">
        <w:r>
          <w:rPr>
            <w:rFonts w:ascii="仿宋" w:eastAsia="仿宋" w:hAnsi="仿宋" w:cs="仿宋" w:hint="eastAsia"/>
            <w:lang w:eastAsia="zh-CN"/>
          </w:rPr>
          <w:t>(五)、市场扩展风险评估</w:t>
        </w:r>
        <w:r>
          <w:tab/>
        </w:r>
        <w:r>
          <w:fldChar w:fldCharType="begin"/>
        </w:r>
        <w:r>
          <w:instrText xml:space="preserve"> PAGEREF _Toc9517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3" w:history="1">
        <w:r>
          <w:rPr>
            <w:rFonts w:ascii="仿宋" w:eastAsia="仿宋" w:hAnsi="仿宋" w:cs="仿宋" w:hint="eastAsia"/>
            <w:lang w:eastAsia="zh-CN"/>
          </w:rPr>
          <w:t>十六、员工离职率分析与降低措施</w:t>
        </w:r>
        <w:r>
          <w:tab/>
        </w:r>
        <w:r>
          <w:fldChar w:fldCharType="begin"/>
        </w:r>
        <w:r>
          <w:instrText xml:space="preserve"> PAGEREF _Toc9343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9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_Toc14029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5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_Toc12585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7" w:history="1">
        <w:r>
          <w:rPr>
            <w:rFonts w:ascii="仿宋" w:eastAsia="仿宋" w:hAnsi="仿宋" w:cs="仿宋" w:hint="eastAsia"/>
            <w:lang w:eastAsia="zh-CN"/>
          </w:rPr>
          <w:t>十七、合规与风险管理</w:t>
        </w:r>
        <w:r>
          <w:tab/>
        </w:r>
        <w:r>
          <w:fldChar w:fldCharType="begin"/>
        </w:r>
        <w:r>
          <w:instrText xml:space="preserve"> PAGEREF _Toc26577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1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_Toc21571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3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_Toc3483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2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_Toc5562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8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_Toc4188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6" w:history="1">
        <w:r>
          <w:rPr>
            <w:rFonts w:ascii="仿宋" w:eastAsia="仿宋" w:hAnsi="仿宋" w:cs="仿宋" w:hint="eastAsia"/>
            <w:lang w:eastAsia="zh-CN"/>
          </w:rPr>
          <w:t>十八、环保方案分析</w:t>
        </w:r>
        <w:r>
          <w:tab/>
        </w:r>
        <w:r>
          <w:fldChar w:fldCharType="begin"/>
        </w:r>
        <w:r>
          <w:instrText xml:space="preserve"> PAGEREF _Toc6436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306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6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_Toc18566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4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6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_Toc30046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4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_Toc9934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_Toc28434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_Toc17917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3" w:history="1">
        <w:r>
          <w:rPr>
            <w:rFonts w:ascii="仿宋" w:eastAsia="仿宋" w:hAnsi="仿宋" w:cs="仿宋" w:hint="eastAsia"/>
            <w:lang w:eastAsia="zh-CN"/>
          </w:rPr>
          <w:t>二十、信息化建设</w:t>
        </w:r>
        <w:r>
          <w:tab/>
        </w:r>
        <w:r>
          <w:fldChar w:fldCharType="begin"/>
        </w:r>
        <w:r>
          <w:instrText xml:space="preserve"> PAGEREF _Toc8643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1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_Toc24011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8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_Toc17078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0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87"/>
      <w:r>
        <w:rPr>
          <w:rFonts w:ascii="仿宋" w:eastAsia="仿宋" w:hAnsi="仿宋" w:cs="仿宋" w:hint="eastAsia"/>
          <w:sz w:val="28"/>
          <w:lang w:eastAsia="zh-CN"/>
        </w:rPr>
        <w:t>一、玻尿酸注射企业经营决策的流程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472"/>
      <w:r>
        <w:rPr>
          <w:rFonts w:ascii="仿宋" w:eastAsia="仿宋" w:hAnsi="仿宋" w:cs="仿宋" w:hint="eastAsia"/>
          <w:lang w:eastAsia="zh-CN"/>
        </w:rPr>
        <w:t>(一)、企业经营决策的流程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作为玻尿酸注射企业管理中的关键环节，是一个充满挑战和复杂性的过程。科学的决策流程包括确定目标、拟订方案、选定方案、方案实施和监督、以及评价等五个关键阶段。这一过程旨在确保企业在不确定和变化的环境中做出明智、有效的决策，最终实现经营目标。以下将对这五个阶段进行详细探讨，深入挖掘科学决策的内涵和要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确定目标阶段是整个决策流程的基石。在这个阶段，企业需要通过充分收集和分析各方面的信息，明确经营目标。这涉及到对组织所处环境的深入了解，以及对问题和机会的准确定义。在信息收集的过程中，企业需要识别潜在的问题，并深入分析问题的根本原因。只有在明确目标的基础上，企业才能有针对性地制定后续的决策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https://d.book118.com/888107026014006043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玻尿酸注射市场分析及竞争策略报告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玻尿酸注射市场分析及竞争策略报告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玻尿酸注射市场分析及竞争策略报告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玻尿酸注射市场分析及竞争策略报告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玻尿酸注射市场分析及竞争策略报告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4C51F2"/>
    <w:rsid w:val="434C51F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8107026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2024-03-06T09:53:00Z</dcterms:created>
  <dcterms:modified xsi:type="dcterms:W3CDTF">2024-03-06T09:53:39Z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4B254BD297B24912AFCB91F33606AFF5_11</vt:lpwstr>
  </property>
  <property fmtid="{D5CDD505-2E9C-101B-9397-08002B2CF9AE}" pid="3" name="KSOProductBuildVer">
    <vt:lpwstr>2052-12.1.0.16399</vt:lpwstr>
  </property>
</Properties>
</file>