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二乙二醇项目规划设计方案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二、二乙二醇项目概论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(一)、二乙二醇项目概况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(二)、二乙二醇项目目标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(三)、二乙二醇项目提出的理由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(四)、二乙二醇项目意义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(五)、二乙二醇项目背景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三、原材料及成品管理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(一)、二乙二醇项目建设期原辅材料供应情况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eastAsia="zh-CN"/>
          </w:rPr>
          <w:t>(二)、二乙二醇项目运营期原辅材料供应及质量管理</w:t>
        </w:r>
        <w:r>
          <w:tab/>
        </w:r>
        <w:r>
          <w:fldChar w:fldCharType="begin"/>
        </w:r>
        <w:r>
          <w:instrText xml:space="preserve"> PAGEREF _Toc3389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四、工艺技术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五、二乙二醇项目建设单位说明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(一)、二乙二醇项目承办单位基本情况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七、背景及必要性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(一)、二乙二醇项目背景分析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(二)、实施二乙二醇项目的必要性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2" w:history="1">
        <w:r>
          <w:rPr>
            <w:rFonts w:ascii="仿宋" w:eastAsia="仿宋" w:hAnsi="仿宋" w:cs="仿宋" w:hint="eastAsia"/>
            <w:lang w:eastAsia="zh-CN"/>
          </w:rPr>
          <w:t>八、二乙二醇项目社会影响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(一)、二乙二醇项目背景分析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(二)、二乙二醇项目建设必要性分析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十、技术创新的过程与模式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_Toc26198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十二、二乙二醇行业品牌策略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十三、市场反馈与调整方案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1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_Toc27121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十五、员工满意度调查与提升策略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十六、二乙二醇行业互联网营销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十八、二乙二醇质量管理方案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(一)、二乙二醇全面质量管理方案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(二)、二乙二醇质量管理要求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(三)、二乙二醇质量成本管理方案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(四)、二乙二醇顾客需求管理方案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十九、客户关系管理方案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二十、必要性分析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90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93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本项目是为了推进公司的生产及服务能力，满足市场需求和促进企业可持续发展，属于扩建项目。项目的主要建设性质包括：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生产线扩建：对现有生产线进行扩容与改造，引入先进的生产设备和技术，提高生产效率和产品质量。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设施增设：增加生产和办公场所，以适应业务规模的快速增长，提供更为舒适和先进的工作环境。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技术创新：进行相关技术研发，引进新技术和工艺，提升产品的竞争力和附加值。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https://d.book118.com/888107103120006042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5D0D71"/>
    <w:rsid w:val="095D0D7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107103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2024-02-28T17:41:00Z</dcterms:created>
  <dcterms:modified xsi:type="dcterms:W3CDTF">2024-02-28T17:41:37Z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ABE58D60D6AB47A596B266E659210B10_11</vt:lpwstr>
  </property>
  <property fmtid="{D5CDD505-2E9C-101B-9397-08002B2CF9AE}" pid="3" name="KSOProductBuildVer">
    <vt:lpwstr>2052-12.1.0.16250</vt:lpwstr>
  </property>
</Properties>
</file>