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鞣制毛皮、人造毛皮及其制品项目规划设计方案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07" w:history="1">
        <w:r>
          <w:rPr>
            <w:rFonts w:ascii="仿宋" w:eastAsia="仿宋" w:hAnsi="仿宋" w:cs="仿宋" w:hint="eastAsia"/>
            <w:lang w:eastAsia="zh-CN"/>
          </w:rPr>
          <w:t>前言</w:t>
        </w:r>
        <w:r>
          <w:tab/>
        </w:r>
        <w:r>
          <w:fldChar w:fldCharType="begin"/>
        </w:r>
        <w:r>
          <w:instrText xml:space="preserve"> PAGEREF _Toc12007 \h </w:instrText>
        </w:r>
        <w:r>
          <w:fldChar w:fldCharType="separate"/>
        </w:r>
        <w:r>
          <w:t>3</w:t>
        </w:r>
        <w:r>
          <w:fldChar w:fldCharType="end"/>
        </w:r>
      </w:hyperlink>
    </w:p>
    <w:p>
      <w:pPr>
        <w:pStyle w:val="TOC1"/>
        <w:tabs>
          <w:tab w:val="right" w:leader="dot" w:pos="8306"/>
        </w:tabs>
      </w:pPr>
      <w:hyperlink w:anchor="_Toc13315" w:history="1">
        <w:r>
          <w:rPr>
            <w:rFonts w:ascii="仿宋" w:eastAsia="仿宋" w:hAnsi="仿宋" w:cs="仿宋" w:hint="eastAsia"/>
            <w:lang w:eastAsia="zh-CN"/>
          </w:rPr>
          <w:t>一、鞣制毛皮、人造毛皮及其制品项目可持续发展</w:t>
        </w:r>
        <w:r>
          <w:tab/>
        </w:r>
        <w:r>
          <w:fldChar w:fldCharType="begin"/>
        </w:r>
        <w:r>
          <w:instrText xml:space="preserve"> PAGEREF _Toc13315 \h </w:instrText>
        </w:r>
        <w:r>
          <w:fldChar w:fldCharType="separate"/>
        </w:r>
        <w:r>
          <w:t>3</w:t>
        </w:r>
        <w:r>
          <w:fldChar w:fldCharType="end"/>
        </w:r>
      </w:hyperlink>
    </w:p>
    <w:p>
      <w:pPr>
        <w:pStyle w:val="TOC2"/>
        <w:tabs>
          <w:tab w:val="right" w:leader="dot" w:pos="8306"/>
        </w:tabs>
      </w:pPr>
      <w:hyperlink w:anchor="_Toc9626" w:history="1">
        <w:r>
          <w:rPr>
            <w:rFonts w:ascii="仿宋" w:eastAsia="仿宋" w:hAnsi="仿宋" w:cs="仿宋" w:hint="eastAsia"/>
            <w:lang w:eastAsia="zh-CN"/>
          </w:rPr>
          <w:t>(一)、可持续战略与实践</w:t>
        </w:r>
        <w:r>
          <w:tab/>
        </w:r>
        <w:r>
          <w:fldChar w:fldCharType="begin"/>
        </w:r>
        <w:r>
          <w:instrText xml:space="preserve"> PAGEREF _Toc9626 \h </w:instrText>
        </w:r>
        <w:r>
          <w:fldChar w:fldCharType="separate"/>
        </w:r>
        <w:r>
          <w:t>3</w:t>
        </w:r>
        <w:r>
          <w:fldChar w:fldCharType="end"/>
        </w:r>
      </w:hyperlink>
    </w:p>
    <w:p>
      <w:pPr>
        <w:pStyle w:val="TOC2"/>
        <w:tabs>
          <w:tab w:val="right" w:leader="dot" w:pos="8306"/>
        </w:tabs>
      </w:pPr>
      <w:hyperlink w:anchor="_Toc9537" w:history="1">
        <w:r>
          <w:rPr>
            <w:rFonts w:ascii="仿宋" w:eastAsia="仿宋" w:hAnsi="仿宋" w:cs="仿宋" w:hint="eastAsia"/>
            <w:lang w:eastAsia="zh-CN"/>
          </w:rPr>
          <w:t>(二)、环保与社会责任</w:t>
        </w:r>
        <w:r>
          <w:tab/>
        </w:r>
        <w:r>
          <w:fldChar w:fldCharType="begin"/>
        </w:r>
        <w:r>
          <w:instrText xml:space="preserve"> PAGEREF _Toc9537 \h </w:instrText>
        </w:r>
        <w:r>
          <w:fldChar w:fldCharType="separate"/>
        </w:r>
        <w:r>
          <w:t>4</w:t>
        </w:r>
        <w:r>
          <w:fldChar w:fldCharType="end"/>
        </w:r>
      </w:hyperlink>
    </w:p>
    <w:p>
      <w:pPr>
        <w:pStyle w:val="TOC1"/>
        <w:tabs>
          <w:tab w:val="right" w:leader="dot" w:pos="8306"/>
        </w:tabs>
      </w:pPr>
      <w:hyperlink w:anchor="_Toc25465" w:history="1">
        <w:r>
          <w:rPr>
            <w:rFonts w:ascii="仿宋" w:eastAsia="仿宋" w:hAnsi="仿宋" w:cs="仿宋" w:hint="eastAsia"/>
            <w:lang w:eastAsia="zh-CN"/>
          </w:rPr>
          <w:t>二、产品规划分析</w:t>
        </w:r>
        <w:r>
          <w:tab/>
        </w:r>
        <w:r>
          <w:fldChar w:fldCharType="begin"/>
        </w:r>
        <w:r>
          <w:instrText xml:space="preserve"> PAGEREF _Toc25465 \h </w:instrText>
        </w:r>
        <w:r>
          <w:fldChar w:fldCharType="separate"/>
        </w:r>
        <w:r>
          <w:t>5</w:t>
        </w:r>
        <w:r>
          <w:fldChar w:fldCharType="end"/>
        </w:r>
      </w:hyperlink>
    </w:p>
    <w:p>
      <w:pPr>
        <w:pStyle w:val="TOC2"/>
        <w:tabs>
          <w:tab w:val="right" w:leader="dot" w:pos="8306"/>
        </w:tabs>
      </w:pPr>
      <w:hyperlink w:anchor="_Toc507" w:history="1">
        <w:r>
          <w:rPr>
            <w:rFonts w:ascii="仿宋" w:eastAsia="仿宋" w:hAnsi="仿宋" w:cs="仿宋" w:hint="eastAsia"/>
            <w:lang w:eastAsia="zh-CN"/>
          </w:rPr>
          <w:t>(一)、产品规划</w:t>
        </w:r>
        <w:r>
          <w:tab/>
        </w:r>
        <w:r>
          <w:fldChar w:fldCharType="begin"/>
        </w:r>
        <w:r>
          <w:instrText xml:space="preserve"> PAGEREF _Toc507 \h </w:instrText>
        </w:r>
        <w:r>
          <w:fldChar w:fldCharType="separate"/>
        </w:r>
        <w:r>
          <w:t>5</w:t>
        </w:r>
        <w:r>
          <w:fldChar w:fldCharType="end"/>
        </w:r>
      </w:hyperlink>
    </w:p>
    <w:p>
      <w:pPr>
        <w:pStyle w:val="TOC2"/>
        <w:tabs>
          <w:tab w:val="right" w:leader="dot" w:pos="8306"/>
        </w:tabs>
      </w:pPr>
      <w:hyperlink w:anchor="_Toc10470" w:history="1">
        <w:r>
          <w:rPr>
            <w:rFonts w:ascii="仿宋" w:eastAsia="仿宋" w:hAnsi="仿宋" w:cs="仿宋" w:hint="eastAsia"/>
            <w:lang w:eastAsia="zh-CN"/>
          </w:rPr>
          <w:t>(二)、建设规模</w:t>
        </w:r>
        <w:r>
          <w:tab/>
        </w:r>
        <w:r>
          <w:fldChar w:fldCharType="begin"/>
        </w:r>
        <w:r>
          <w:instrText xml:space="preserve"> PAGEREF _Toc10470 \h </w:instrText>
        </w:r>
        <w:r>
          <w:fldChar w:fldCharType="separate"/>
        </w:r>
        <w:r>
          <w:t>6</w:t>
        </w:r>
        <w:r>
          <w:fldChar w:fldCharType="end"/>
        </w:r>
      </w:hyperlink>
    </w:p>
    <w:p>
      <w:pPr>
        <w:pStyle w:val="TOC1"/>
        <w:tabs>
          <w:tab w:val="right" w:leader="dot" w:pos="8306"/>
        </w:tabs>
      </w:pPr>
      <w:hyperlink w:anchor="_Toc17156" w:history="1">
        <w:r>
          <w:rPr>
            <w:rFonts w:ascii="仿宋" w:eastAsia="仿宋" w:hAnsi="仿宋" w:cs="仿宋" w:hint="eastAsia"/>
            <w:lang w:eastAsia="zh-CN"/>
          </w:rPr>
          <w:t>三、鞣制毛皮、人造毛皮及其制品项目建设背景及必要性分析</w:t>
        </w:r>
        <w:r>
          <w:tab/>
        </w:r>
        <w:r>
          <w:fldChar w:fldCharType="begin"/>
        </w:r>
        <w:r>
          <w:instrText xml:space="preserve"> PAGEREF _Toc17156 \h </w:instrText>
        </w:r>
        <w:r>
          <w:fldChar w:fldCharType="separate"/>
        </w:r>
        <w:r>
          <w:t>7</w:t>
        </w:r>
        <w:r>
          <w:fldChar w:fldCharType="end"/>
        </w:r>
      </w:hyperlink>
    </w:p>
    <w:p>
      <w:pPr>
        <w:pStyle w:val="TOC2"/>
        <w:tabs>
          <w:tab w:val="right" w:leader="dot" w:pos="8306"/>
        </w:tabs>
      </w:pPr>
      <w:hyperlink w:anchor="_Toc17785" w:history="1">
        <w:r>
          <w:rPr>
            <w:rFonts w:ascii="仿宋" w:eastAsia="仿宋" w:hAnsi="仿宋" w:cs="仿宋" w:hint="eastAsia"/>
            <w:lang w:eastAsia="zh-CN"/>
          </w:rPr>
          <w:t>(一)、鞣制毛皮、人造毛皮及其制品项目背景分析</w:t>
        </w:r>
        <w:r>
          <w:tab/>
        </w:r>
        <w:r>
          <w:fldChar w:fldCharType="begin"/>
        </w:r>
        <w:r>
          <w:instrText xml:space="preserve"> PAGEREF _Toc17785 \h </w:instrText>
        </w:r>
        <w:r>
          <w:fldChar w:fldCharType="separate"/>
        </w:r>
        <w:r>
          <w:t>7</w:t>
        </w:r>
        <w:r>
          <w:fldChar w:fldCharType="end"/>
        </w:r>
      </w:hyperlink>
    </w:p>
    <w:p>
      <w:pPr>
        <w:pStyle w:val="TOC2"/>
        <w:tabs>
          <w:tab w:val="right" w:leader="dot" w:pos="8306"/>
        </w:tabs>
      </w:pPr>
      <w:hyperlink w:anchor="_Toc4959" w:history="1">
        <w:r>
          <w:rPr>
            <w:rFonts w:ascii="仿宋" w:eastAsia="仿宋" w:hAnsi="仿宋" w:cs="仿宋" w:hint="eastAsia"/>
            <w:lang w:eastAsia="zh-CN"/>
          </w:rPr>
          <w:t>(二)、鞣制毛皮、人造毛皮及其制品项目建设必要性分析</w:t>
        </w:r>
        <w:r>
          <w:tab/>
        </w:r>
        <w:r>
          <w:fldChar w:fldCharType="begin"/>
        </w:r>
        <w:r>
          <w:instrText xml:space="preserve"> PAGEREF _Toc4959 \h </w:instrText>
        </w:r>
        <w:r>
          <w:fldChar w:fldCharType="separate"/>
        </w:r>
        <w:r>
          <w:t>9</w:t>
        </w:r>
        <w:r>
          <w:fldChar w:fldCharType="end"/>
        </w:r>
      </w:hyperlink>
    </w:p>
    <w:p>
      <w:pPr>
        <w:pStyle w:val="TOC1"/>
        <w:tabs>
          <w:tab w:val="right" w:leader="dot" w:pos="8306"/>
        </w:tabs>
      </w:pPr>
      <w:hyperlink w:anchor="_Toc4813" w:history="1">
        <w:r>
          <w:rPr>
            <w:rFonts w:ascii="仿宋" w:eastAsia="仿宋" w:hAnsi="仿宋" w:cs="仿宋" w:hint="eastAsia"/>
            <w:lang w:eastAsia="zh-CN"/>
          </w:rPr>
          <w:t>四、工艺说明</w:t>
        </w:r>
        <w:r>
          <w:tab/>
        </w:r>
        <w:r>
          <w:fldChar w:fldCharType="begin"/>
        </w:r>
        <w:r>
          <w:instrText xml:space="preserve"> PAGEREF _Toc4813 \h </w:instrText>
        </w:r>
        <w:r>
          <w:fldChar w:fldCharType="separate"/>
        </w:r>
        <w:r>
          <w:t>10</w:t>
        </w:r>
        <w:r>
          <w:fldChar w:fldCharType="end"/>
        </w:r>
      </w:hyperlink>
    </w:p>
    <w:p>
      <w:pPr>
        <w:pStyle w:val="TOC2"/>
        <w:tabs>
          <w:tab w:val="right" w:leader="dot" w:pos="8306"/>
        </w:tabs>
      </w:pPr>
      <w:hyperlink w:anchor="_Toc24148" w:history="1">
        <w:r>
          <w:rPr>
            <w:rFonts w:ascii="仿宋" w:eastAsia="仿宋" w:hAnsi="仿宋" w:cs="仿宋" w:hint="eastAsia"/>
            <w:lang w:eastAsia="zh-CN"/>
          </w:rPr>
          <w:t>(一)、技术管理特点</w:t>
        </w:r>
        <w:r>
          <w:tab/>
        </w:r>
        <w:r>
          <w:fldChar w:fldCharType="begin"/>
        </w:r>
        <w:r>
          <w:instrText xml:space="preserve"> PAGEREF _Toc24148 \h </w:instrText>
        </w:r>
        <w:r>
          <w:fldChar w:fldCharType="separate"/>
        </w:r>
        <w:r>
          <w:t>10</w:t>
        </w:r>
        <w:r>
          <w:fldChar w:fldCharType="end"/>
        </w:r>
      </w:hyperlink>
    </w:p>
    <w:p>
      <w:pPr>
        <w:pStyle w:val="TOC2"/>
        <w:tabs>
          <w:tab w:val="right" w:leader="dot" w:pos="8306"/>
        </w:tabs>
      </w:pPr>
      <w:hyperlink w:anchor="_Toc20155" w:history="1">
        <w:r>
          <w:rPr>
            <w:rFonts w:ascii="仿宋" w:eastAsia="仿宋" w:hAnsi="仿宋" w:cs="仿宋" w:hint="eastAsia"/>
            <w:lang w:eastAsia="zh-CN"/>
          </w:rPr>
          <w:t>(二)、鞣制毛皮、人造毛皮及其制品项目工艺技术设计方案</w:t>
        </w:r>
        <w:r>
          <w:tab/>
        </w:r>
        <w:r>
          <w:fldChar w:fldCharType="begin"/>
        </w:r>
        <w:r>
          <w:instrText xml:space="preserve"> PAGEREF _Toc20155 \h </w:instrText>
        </w:r>
        <w:r>
          <w:fldChar w:fldCharType="separate"/>
        </w:r>
        <w:r>
          <w:t>12</w:t>
        </w:r>
        <w:r>
          <w:fldChar w:fldCharType="end"/>
        </w:r>
      </w:hyperlink>
    </w:p>
    <w:p>
      <w:pPr>
        <w:pStyle w:val="TOC2"/>
        <w:tabs>
          <w:tab w:val="right" w:leader="dot" w:pos="8306"/>
        </w:tabs>
      </w:pPr>
      <w:hyperlink w:anchor="_Toc13121" w:history="1">
        <w:r>
          <w:rPr>
            <w:rFonts w:ascii="仿宋" w:eastAsia="仿宋" w:hAnsi="仿宋" w:cs="仿宋" w:hint="eastAsia"/>
            <w:lang w:eastAsia="zh-CN"/>
          </w:rPr>
          <w:t>(三)、设备选型方案</w:t>
        </w:r>
        <w:r>
          <w:tab/>
        </w:r>
        <w:r>
          <w:fldChar w:fldCharType="begin"/>
        </w:r>
        <w:r>
          <w:instrText xml:space="preserve"> PAGEREF _Toc13121 \h </w:instrText>
        </w:r>
        <w:r>
          <w:fldChar w:fldCharType="separate"/>
        </w:r>
        <w:r>
          <w:t>13</w:t>
        </w:r>
        <w:r>
          <w:fldChar w:fldCharType="end"/>
        </w:r>
      </w:hyperlink>
    </w:p>
    <w:p>
      <w:pPr>
        <w:pStyle w:val="TOC1"/>
        <w:tabs>
          <w:tab w:val="right" w:leader="dot" w:pos="8306"/>
        </w:tabs>
      </w:pPr>
      <w:hyperlink w:anchor="_Toc6251" w:history="1">
        <w:r>
          <w:rPr>
            <w:rFonts w:ascii="仿宋" w:eastAsia="仿宋" w:hAnsi="仿宋" w:cs="仿宋" w:hint="eastAsia"/>
            <w:lang w:eastAsia="zh-CN"/>
          </w:rPr>
          <w:t>五、鞣制毛皮、人造毛皮及其制品项目文档管理</w:t>
        </w:r>
        <w:r>
          <w:tab/>
        </w:r>
        <w:r>
          <w:fldChar w:fldCharType="begin"/>
        </w:r>
        <w:r>
          <w:instrText xml:space="preserve"> PAGEREF _Toc6251 \h </w:instrText>
        </w:r>
        <w:r>
          <w:fldChar w:fldCharType="separate"/>
        </w:r>
        <w:r>
          <w:t>14</w:t>
        </w:r>
        <w:r>
          <w:fldChar w:fldCharType="end"/>
        </w:r>
      </w:hyperlink>
    </w:p>
    <w:p>
      <w:pPr>
        <w:pStyle w:val="TOC2"/>
        <w:tabs>
          <w:tab w:val="right" w:leader="dot" w:pos="8306"/>
        </w:tabs>
      </w:pPr>
      <w:hyperlink w:anchor="_Toc21741" w:history="1">
        <w:r>
          <w:rPr>
            <w:rFonts w:ascii="仿宋" w:eastAsia="仿宋" w:hAnsi="仿宋" w:cs="仿宋" w:hint="eastAsia"/>
            <w:lang w:eastAsia="zh-CN"/>
          </w:rPr>
          <w:t>(一)、文档编制与审查</w:t>
        </w:r>
        <w:r>
          <w:tab/>
        </w:r>
        <w:r>
          <w:fldChar w:fldCharType="begin"/>
        </w:r>
        <w:r>
          <w:instrText xml:space="preserve"> PAGEREF _Toc21741 \h </w:instrText>
        </w:r>
        <w:r>
          <w:fldChar w:fldCharType="separate"/>
        </w:r>
        <w:r>
          <w:t>14</w:t>
        </w:r>
        <w:r>
          <w:fldChar w:fldCharType="end"/>
        </w:r>
      </w:hyperlink>
    </w:p>
    <w:p>
      <w:pPr>
        <w:pStyle w:val="TOC2"/>
        <w:tabs>
          <w:tab w:val="right" w:leader="dot" w:pos="8306"/>
        </w:tabs>
      </w:pPr>
      <w:hyperlink w:anchor="_Toc11996" w:history="1">
        <w:r>
          <w:rPr>
            <w:rFonts w:ascii="仿宋" w:eastAsia="仿宋" w:hAnsi="仿宋" w:cs="仿宋" w:hint="eastAsia"/>
            <w:lang w:eastAsia="zh-CN"/>
          </w:rPr>
          <w:t>(二)、文档发布与分发</w:t>
        </w:r>
        <w:r>
          <w:tab/>
        </w:r>
        <w:r>
          <w:fldChar w:fldCharType="begin"/>
        </w:r>
        <w:r>
          <w:instrText xml:space="preserve"> PAGEREF _Toc11996 \h </w:instrText>
        </w:r>
        <w:r>
          <w:fldChar w:fldCharType="separate"/>
        </w:r>
        <w:r>
          <w:t>16</w:t>
        </w:r>
        <w:r>
          <w:fldChar w:fldCharType="end"/>
        </w:r>
      </w:hyperlink>
    </w:p>
    <w:p>
      <w:pPr>
        <w:pStyle w:val="TOC2"/>
        <w:tabs>
          <w:tab w:val="right" w:leader="dot" w:pos="8306"/>
        </w:tabs>
      </w:pPr>
      <w:hyperlink w:anchor="_Toc14429" w:history="1">
        <w:r>
          <w:rPr>
            <w:rFonts w:ascii="仿宋" w:eastAsia="仿宋" w:hAnsi="仿宋" w:cs="仿宋" w:hint="eastAsia"/>
            <w:lang w:eastAsia="zh-CN"/>
          </w:rPr>
          <w:t>(三)、文档存档与归档</w:t>
        </w:r>
        <w:r>
          <w:tab/>
        </w:r>
        <w:r>
          <w:fldChar w:fldCharType="begin"/>
        </w:r>
        <w:r>
          <w:instrText xml:space="preserve"> PAGEREF _Toc14429 \h </w:instrText>
        </w:r>
        <w:r>
          <w:fldChar w:fldCharType="separate"/>
        </w:r>
        <w:r>
          <w:t>17</w:t>
        </w:r>
        <w:r>
          <w:fldChar w:fldCharType="end"/>
        </w:r>
      </w:hyperlink>
    </w:p>
    <w:p>
      <w:pPr>
        <w:pStyle w:val="TOC1"/>
        <w:tabs>
          <w:tab w:val="right" w:leader="dot" w:pos="8306"/>
        </w:tabs>
      </w:pPr>
      <w:hyperlink w:anchor="_Toc17628" w:history="1">
        <w:r>
          <w:rPr>
            <w:rFonts w:ascii="仿宋" w:eastAsia="仿宋" w:hAnsi="仿宋" w:cs="仿宋" w:hint="eastAsia"/>
            <w:lang w:eastAsia="zh-CN"/>
          </w:rPr>
          <w:t>六、鞣制毛皮、人造毛皮及其制品项目绩效评估</w:t>
        </w:r>
        <w:r>
          <w:tab/>
        </w:r>
        <w:r>
          <w:fldChar w:fldCharType="begin"/>
        </w:r>
        <w:r>
          <w:instrText xml:space="preserve"> PAGEREF _Toc17628 \h </w:instrText>
        </w:r>
        <w:r>
          <w:fldChar w:fldCharType="separate"/>
        </w:r>
        <w:r>
          <w:t>18</w:t>
        </w:r>
        <w:r>
          <w:fldChar w:fldCharType="end"/>
        </w:r>
      </w:hyperlink>
    </w:p>
    <w:p>
      <w:pPr>
        <w:pStyle w:val="TOC2"/>
        <w:tabs>
          <w:tab w:val="right" w:leader="dot" w:pos="8306"/>
        </w:tabs>
      </w:pPr>
      <w:hyperlink w:anchor="_Toc6023" w:history="1">
        <w:r>
          <w:rPr>
            <w:rFonts w:ascii="仿宋" w:eastAsia="仿宋" w:hAnsi="仿宋" w:cs="仿宋" w:hint="eastAsia"/>
            <w:lang w:eastAsia="zh-CN"/>
          </w:rPr>
          <w:t>(一)、绩效评估指标</w:t>
        </w:r>
        <w:r>
          <w:tab/>
        </w:r>
        <w:r>
          <w:fldChar w:fldCharType="begin"/>
        </w:r>
        <w:r>
          <w:instrText xml:space="preserve"> PAGEREF _Toc6023 \h </w:instrText>
        </w:r>
        <w:r>
          <w:fldChar w:fldCharType="separate"/>
        </w:r>
        <w:r>
          <w:t>18</w:t>
        </w:r>
        <w:r>
          <w:fldChar w:fldCharType="end"/>
        </w:r>
      </w:hyperlink>
    </w:p>
    <w:p>
      <w:pPr>
        <w:pStyle w:val="TOC2"/>
        <w:tabs>
          <w:tab w:val="right" w:leader="dot" w:pos="8306"/>
        </w:tabs>
      </w:pPr>
      <w:hyperlink w:anchor="_Toc7554" w:history="1">
        <w:r>
          <w:rPr>
            <w:rFonts w:ascii="仿宋" w:eastAsia="仿宋" w:hAnsi="仿宋" w:cs="仿宋" w:hint="eastAsia"/>
            <w:lang w:eastAsia="zh-CN"/>
          </w:rPr>
          <w:t>(二)、绩效评估方法</w:t>
        </w:r>
        <w:r>
          <w:tab/>
        </w:r>
        <w:r>
          <w:fldChar w:fldCharType="begin"/>
        </w:r>
        <w:r>
          <w:instrText xml:space="preserve"> PAGEREF _Toc7554 \h </w:instrText>
        </w:r>
        <w:r>
          <w:fldChar w:fldCharType="separate"/>
        </w:r>
        <w:r>
          <w:t>19</w:t>
        </w:r>
        <w:r>
          <w:fldChar w:fldCharType="end"/>
        </w:r>
      </w:hyperlink>
    </w:p>
    <w:p>
      <w:pPr>
        <w:pStyle w:val="TOC2"/>
        <w:tabs>
          <w:tab w:val="right" w:leader="dot" w:pos="8306"/>
        </w:tabs>
      </w:pPr>
      <w:hyperlink w:anchor="_Toc7757" w:history="1">
        <w:r>
          <w:rPr>
            <w:rFonts w:ascii="仿宋" w:eastAsia="仿宋" w:hAnsi="仿宋" w:cs="仿宋" w:hint="eastAsia"/>
            <w:lang w:eastAsia="zh-CN"/>
          </w:rPr>
          <w:t>(三)、绩效评估周期</w:t>
        </w:r>
        <w:r>
          <w:tab/>
        </w:r>
        <w:r>
          <w:fldChar w:fldCharType="begin"/>
        </w:r>
        <w:r>
          <w:instrText xml:space="preserve"> PAGEREF _Toc7757 \h </w:instrText>
        </w:r>
        <w:r>
          <w:fldChar w:fldCharType="separate"/>
        </w:r>
        <w:r>
          <w:t>20</w:t>
        </w:r>
        <w:r>
          <w:fldChar w:fldCharType="end"/>
        </w:r>
      </w:hyperlink>
    </w:p>
    <w:p>
      <w:pPr>
        <w:pStyle w:val="TOC1"/>
        <w:tabs>
          <w:tab w:val="right" w:leader="dot" w:pos="8306"/>
        </w:tabs>
      </w:pPr>
      <w:hyperlink w:anchor="_Toc32164" w:history="1">
        <w:r>
          <w:rPr>
            <w:rFonts w:ascii="仿宋" w:eastAsia="仿宋" w:hAnsi="仿宋" w:cs="仿宋" w:hint="eastAsia"/>
            <w:lang w:eastAsia="zh-CN"/>
          </w:rPr>
          <w:t>七、鞣制毛皮、人造毛皮及其制品项目人力资源管理</w:t>
        </w:r>
        <w:r>
          <w:tab/>
        </w:r>
        <w:r>
          <w:fldChar w:fldCharType="begin"/>
        </w:r>
        <w:r>
          <w:instrText xml:space="preserve"> PAGEREF _Toc32164 \h </w:instrText>
        </w:r>
        <w:r>
          <w:fldChar w:fldCharType="separate"/>
        </w:r>
        <w:r>
          <w:t>22</w:t>
        </w:r>
        <w:r>
          <w:fldChar w:fldCharType="end"/>
        </w:r>
      </w:hyperlink>
    </w:p>
    <w:p>
      <w:pPr>
        <w:pStyle w:val="TOC2"/>
        <w:tabs>
          <w:tab w:val="right" w:leader="dot" w:pos="8306"/>
        </w:tabs>
      </w:pPr>
      <w:hyperlink w:anchor="_Toc11434" w:history="1">
        <w:r>
          <w:rPr>
            <w:rFonts w:ascii="仿宋" w:eastAsia="仿宋" w:hAnsi="仿宋" w:cs="仿宋" w:hint="eastAsia"/>
            <w:lang w:eastAsia="zh-CN"/>
          </w:rPr>
          <w:t>(一)、建立健全的预算管理制度</w:t>
        </w:r>
        <w:r>
          <w:tab/>
        </w:r>
        <w:r>
          <w:fldChar w:fldCharType="begin"/>
        </w:r>
        <w:r>
          <w:instrText xml:space="preserve"> PAGEREF _Toc11434 \h </w:instrText>
        </w:r>
        <w:r>
          <w:fldChar w:fldCharType="separate"/>
        </w:r>
        <w:r>
          <w:t>22</w:t>
        </w:r>
        <w:r>
          <w:fldChar w:fldCharType="end"/>
        </w:r>
      </w:hyperlink>
    </w:p>
    <w:p>
      <w:pPr>
        <w:pStyle w:val="TOC2"/>
        <w:tabs>
          <w:tab w:val="right" w:leader="dot" w:pos="8306"/>
        </w:tabs>
      </w:pPr>
      <w:hyperlink w:anchor="_Toc8677" w:history="1">
        <w:r>
          <w:rPr>
            <w:rFonts w:ascii="仿宋" w:eastAsia="仿宋" w:hAnsi="仿宋" w:cs="仿宋" w:hint="eastAsia"/>
            <w:lang w:eastAsia="zh-CN"/>
          </w:rPr>
          <w:t>(二)、加强资金流动监控</w:t>
        </w:r>
        <w:r>
          <w:tab/>
        </w:r>
        <w:r>
          <w:fldChar w:fldCharType="begin"/>
        </w:r>
        <w:r>
          <w:instrText xml:space="preserve"> PAGEREF _Toc8677 \h </w:instrText>
        </w:r>
        <w:r>
          <w:fldChar w:fldCharType="separate"/>
        </w:r>
        <w:r>
          <w:t>24</w:t>
        </w:r>
        <w:r>
          <w:fldChar w:fldCharType="end"/>
        </w:r>
      </w:hyperlink>
    </w:p>
    <w:p>
      <w:pPr>
        <w:pStyle w:val="TOC2"/>
        <w:tabs>
          <w:tab w:val="right" w:leader="dot" w:pos="8306"/>
        </w:tabs>
      </w:pPr>
      <w:hyperlink w:anchor="_Toc16124" w:history="1">
        <w:r>
          <w:rPr>
            <w:rFonts w:ascii="仿宋" w:eastAsia="仿宋" w:hAnsi="仿宋" w:cs="仿宋" w:hint="eastAsia"/>
            <w:lang w:eastAsia="zh-CN"/>
          </w:rPr>
          <w:t>(三)、制定完善的风险控制机制</w:t>
        </w:r>
        <w:r>
          <w:tab/>
        </w:r>
        <w:r>
          <w:fldChar w:fldCharType="begin"/>
        </w:r>
        <w:r>
          <w:instrText xml:space="preserve"> PAGEREF _Toc16124 \h </w:instrText>
        </w:r>
        <w:r>
          <w:fldChar w:fldCharType="separate"/>
        </w:r>
        <w:r>
          <w:t>25</w:t>
        </w:r>
        <w:r>
          <w:fldChar w:fldCharType="end"/>
        </w:r>
      </w:hyperlink>
    </w:p>
    <w:p>
      <w:pPr>
        <w:pStyle w:val="TOC2"/>
        <w:tabs>
          <w:tab w:val="right" w:leader="dot" w:pos="8306"/>
        </w:tabs>
      </w:pPr>
      <w:hyperlink w:anchor="_Toc9806" w:history="1">
        <w:r>
          <w:rPr>
            <w:rFonts w:ascii="仿宋" w:eastAsia="仿宋" w:hAnsi="仿宋" w:cs="仿宋" w:hint="eastAsia"/>
            <w:lang w:eastAsia="zh-CN"/>
          </w:rPr>
          <w:t>(四)、优化成本管理</w:t>
        </w:r>
        <w:r>
          <w:tab/>
        </w:r>
        <w:r>
          <w:fldChar w:fldCharType="begin"/>
        </w:r>
        <w:r>
          <w:instrText xml:space="preserve"> PAGEREF _Toc9806 \h </w:instrText>
        </w:r>
        <w:r>
          <w:fldChar w:fldCharType="separate"/>
        </w:r>
        <w:r>
          <w:t>26</w:t>
        </w:r>
        <w:r>
          <w:fldChar w:fldCharType="end"/>
        </w:r>
      </w:hyperlink>
    </w:p>
    <w:p>
      <w:pPr>
        <w:pStyle w:val="TOC1"/>
        <w:tabs>
          <w:tab w:val="right" w:leader="dot" w:pos="8306"/>
        </w:tabs>
      </w:pPr>
      <w:hyperlink w:anchor="_Toc21956" w:history="1">
        <w:r>
          <w:rPr>
            <w:rFonts w:ascii="仿宋" w:eastAsia="仿宋" w:hAnsi="仿宋" w:cs="仿宋" w:hint="eastAsia"/>
            <w:lang w:eastAsia="zh-CN"/>
          </w:rPr>
          <w:t>八、鞣制毛皮、人造毛皮及其制品项目财务管理</w:t>
        </w:r>
        <w:r>
          <w:tab/>
        </w:r>
        <w:r>
          <w:fldChar w:fldCharType="begin"/>
        </w:r>
        <w:r>
          <w:instrText xml:space="preserve"> PAGEREF _Toc21956 \h </w:instrText>
        </w:r>
        <w:r>
          <w:fldChar w:fldCharType="separate"/>
        </w:r>
        <w:r>
          <w:t>28</w:t>
        </w:r>
        <w:r>
          <w:fldChar w:fldCharType="end"/>
        </w:r>
      </w:hyperlink>
    </w:p>
    <w:p>
      <w:pPr>
        <w:pStyle w:val="TOC2"/>
        <w:tabs>
          <w:tab w:val="right" w:leader="dot" w:pos="8306"/>
        </w:tabs>
      </w:pPr>
      <w:hyperlink w:anchor="_Toc29583" w:history="1">
        <w:r>
          <w:rPr>
            <w:rFonts w:ascii="仿宋" w:eastAsia="仿宋" w:hAnsi="仿宋" w:cs="仿宋" w:hint="eastAsia"/>
            <w:lang w:eastAsia="zh-CN"/>
          </w:rPr>
          <w:t>(一)、资金需求大</w:t>
        </w:r>
        <w:r>
          <w:tab/>
        </w:r>
        <w:r>
          <w:fldChar w:fldCharType="begin"/>
        </w:r>
        <w:r>
          <w:instrText xml:space="preserve"> PAGEREF _Toc29583 \h </w:instrText>
        </w:r>
        <w:r>
          <w:fldChar w:fldCharType="separate"/>
        </w:r>
        <w:r>
          <w:t>28</w:t>
        </w:r>
        <w:r>
          <w:fldChar w:fldCharType="end"/>
        </w:r>
      </w:hyperlink>
    </w:p>
    <w:p>
      <w:pPr>
        <w:pStyle w:val="TOC2"/>
        <w:tabs>
          <w:tab w:val="right" w:leader="dot" w:pos="8306"/>
        </w:tabs>
      </w:pPr>
      <w:hyperlink w:anchor="_Toc16477" w:history="1">
        <w:r>
          <w:rPr>
            <w:rFonts w:ascii="仿宋" w:eastAsia="仿宋" w:hAnsi="仿宋" w:cs="仿宋" w:hint="eastAsia"/>
            <w:lang w:eastAsia="zh-CN"/>
          </w:rPr>
          <w:t>(二)、研发周期长</w:t>
        </w:r>
        <w:r>
          <w:tab/>
        </w:r>
        <w:r>
          <w:fldChar w:fldCharType="begin"/>
        </w:r>
        <w:r>
          <w:instrText xml:space="preserve"> PAGEREF _Toc16477 \h </w:instrText>
        </w:r>
        <w:r>
          <w:fldChar w:fldCharType="separate"/>
        </w:r>
        <w:r>
          <w:t>29</w:t>
        </w:r>
        <w:r>
          <w:fldChar w:fldCharType="end"/>
        </w:r>
      </w:hyperlink>
    </w:p>
    <w:p>
      <w:pPr>
        <w:pStyle w:val="TOC2"/>
        <w:tabs>
          <w:tab w:val="right" w:leader="dot" w:pos="8306"/>
        </w:tabs>
      </w:pPr>
      <w:hyperlink w:anchor="_Toc10068" w:history="1">
        <w:r>
          <w:rPr>
            <w:rFonts w:ascii="仿宋" w:eastAsia="仿宋" w:hAnsi="仿宋" w:cs="仿宋" w:hint="eastAsia"/>
            <w:lang w:eastAsia="zh-CN"/>
          </w:rPr>
          <w:t>(三)、市场风险大</w:t>
        </w:r>
        <w:r>
          <w:tab/>
        </w:r>
        <w:r>
          <w:fldChar w:fldCharType="begin"/>
        </w:r>
        <w:r>
          <w:instrText xml:space="preserve"> PAGEREF _Toc10068 \h </w:instrText>
        </w:r>
        <w:r>
          <w:fldChar w:fldCharType="separate"/>
        </w:r>
        <w:r>
          <w:t>31</w:t>
        </w:r>
        <w:r>
          <w:fldChar w:fldCharType="end"/>
        </w:r>
      </w:hyperlink>
    </w:p>
    <w:p>
      <w:pPr>
        <w:pStyle w:val="TOC2"/>
        <w:tabs>
          <w:tab w:val="right" w:leader="dot" w:pos="8306"/>
        </w:tabs>
      </w:pPr>
      <w:hyperlink w:anchor="_Toc2681" w:history="1">
        <w:r>
          <w:rPr>
            <w:rFonts w:ascii="仿宋" w:eastAsia="仿宋" w:hAnsi="仿宋" w:cs="仿宋" w:hint="eastAsia"/>
            <w:lang w:eastAsia="zh-CN"/>
          </w:rPr>
          <w:t>(四)、利润率高</w:t>
        </w:r>
        <w:r>
          <w:tab/>
        </w:r>
        <w:r>
          <w:fldChar w:fldCharType="begin"/>
        </w:r>
        <w:r>
          <w:instrText xml:space="preserve"> PAGEREF _Toc2681 \h </w:instrText>
        </w:r>
        <w:r>
          <w:fldChar w:fldCharType="separate"/>
        </w:r>
        <w:r>
          <w:t>34</w:t>
        </w:r>
        <w:r>
          <w:fldChar w:fldCharType="end"/>
        </w:r>
      </w:hyperlink>
    </w:p>
    <w:p>
      <w:pPr>
        <w:pStyle w:val="TOC1"/>
        <w:tabs>
          <w:tab w:val="right" w:leader="dot" w:pos="8306"/>
        </w:tabs>
      </w:pPr>
      <w:hyperlink w:anchor="_Toc22624" w:history="1">
        <w:r>
          <w:rPr>
            <w:rFonts w:ascii="仿宋" w:eastAsia="仿宋" w:hAnsi="仿宋" w:cs="仿宋" w:hint="eastAsia"/>
            <w:lang w:eastAsia="zh-CN"/>
          </w:rPr>
          <w:t>九、鞣制毛皮、人造毛皮及其制品项目投资规划</w:t>
        </w:r>
        <w:r>
          <w:tab/>
        </w:r>
        <w:r>
          <w:fldChar w:fldCharType="begin"/>
        </w:r>
        <w:r>
          <w:instrText xml:space="preserve"> PAGEREF _Toc22624 \h </w:instrText>
        </w:r>
        <w:r>
          <w:fldChar w:fldCharType="separate"/>
        </w:r>
        <w:r>
          <w:t>36</w:t>
        </w:r>
        <w:r>
          <w:fldChar w:fldCharType="end"/>
        </w:r>
      </w:hyperlink>
    </w:p>
    <w:p>
      <w:pPr>
        <w:pStyle w:val="TOC2"/>
        <w:tabs>
          <w:tab w:val="right" w:leader="dot" w:pos="8306"/>
        </w:tabs>
      </w:pPr>
      <w:hyperlink w:anchor="_Toc2653" w:history="1">
        <w:r>
          <w:rPr>
            <w:rFonts w:ascii="仿宋" w:eastAsia="仿宋" w:hAnsi="仿宋" w:cs="仿宋" w:hint="eastAsia"/>
            <w:lang w:eastAsia="zh-CN"/>
          </w:rPr>
          <w:t>(一)、鞣制毛皮、人造毛皮及其制品项目总投资估算</w:t>
        </w:r>
        <w:r>
          <w:tab/>
        </w:r>
        <w:r>
          <w:fldChar w:fldCharType="begin"/>
        </w:r>
        <w:r>
          <w:instrText xml:space="preserve"> PAGEREF _Toc2653 \h </w:instrText>
        </w:r>
        <w:r>
          <w:fldChar w:fldCharType="separate"/>
        </w:r>
        <w:r>
          <w:t>36</w:t>
        </w:r>
        <w:r>
          <w:fldChar w:fldCharType="end"/>
        </w:r>
      </w:hyperlink>
    </w:p>
    <w:p>
      <w:pPr>
        <w:pStyle w:val="TOC2"/>
        <w:tabs>
          <w:tab w:val="right" w:leader="dot" w:pos="8306"/>
        </w:tabs>
      </w:pPr>
      <w:hyperlink w:anchor="_Toc23615" w:history="1">
        <w:r>
          <w:rPr>
            <w:rFonts w:ascii="仿宋" w:eastAsia="仿宋" w:hAnsi="仿宋" w:cs="仿宋" w:hint="eastAsia"/>
            <w:lang w:eastAsia="zh-CN"/>
          </w:rPr>
          <w:t>(二)、资金筹措</w:t>
        </w:r>
        <w:r>
          <w:tab/>
        </w:r>
        <w:r>
          <w:fldChar w:fldCharType="begin"/>
        </w:r>
        <w:r>
          <w:instrText xml:space="preserve"> PAGEREF _Toc23615 \h </w:instrText>
        </w:r>
        <w:r>
          <w:fldChar w:fldCharType="separate"/>
        </w:r>
        <w:r>
          <w:t>37</w:t>
        </w:r>
        <w:r>
          <w:fldChar w:fldCharType="end"/>
        </w:r>
      </w:hyperlink>
    </w:p>
    <w:p>
      <w:pPr>
        <w:pStyle w:val="TOC1"/>
        <w:tabs>
          <w:tab w:val="right" w:leader="dot" w:pos="8306"/>
        </w:tabs>
      </w:pPr>
      <w:hyperlink w:anchor="_Toc15930" w:history="1">
        <w:r>
          <w:rPr>
            <w:rFonts w:ascii="仿宋" w:eastAsia="仿宋" w:hAnsi="仿宋" w:cs="仿宋" w:hint="eastAsia"/>
            <w:lang w:eastAsia="zh-CN"/>
          </w:rPr>
          <w:t>十、鞣制毛皮、人造毛皮及其制品项目创新与研发</w:t>
        </w:r>
        <w:r>
          <w:tab/>
        </w:r>
        <w:r>
          <w:fldChar w:fldCharType="begin"/>
        </w:r>
        <w:r>
          <w:instrText xml:space="preserve"> PAGEREF _Toc15930 \h </w:instrText>
        </w:r>
        <w:r>
          <w:fldChar w:fldCharType="separate"/>
        </w:r>
        <w:r>
          <w:t>38</w:t>
        </w:r>
        <w:r>
          <w:fldChar w:fldCharType="end"/>
        </w:r>
      </w:hyperlink>
    </w:p>
    <w:p>
      <w:pPr>
        <w:pStyle w:val="TOC2"/>
        <w:tabs>
          <w:tab w:val="right" w:leader="dot" w:pos="8306"/>
        </w:tabs>
      </w:pPr>
      <w:hyperlink w:anchor="_Toc9172" w:history="1">
        <w:r>
          <w:rPr>
            <w:rFonts w:ascii="仿宋" w:eastAsia="仿宋" w:hAnsi="仿宋" w:cs="仿宋" w:hint="eastAsia"/>
            <w:lang w:eastAsia="zh-CN"/>
          </w:rPr>
          <w:t>(一)、创新策略与方向</w:t>
        </w:r>
        <w:r>
          <w:tab/>
        </w:r>
        <w:r>
          <w:fldChar w:fldCharType="begin"/>
        </w:r>
        <w:r>
          <w:instrText xml:space="preserve"> PAGEREF _Toc9172 \h </w:instrText>
        </w:r>
        <w:r>
          <w:fldChar w:fldCharType="separate"/>
        </w:r>
        <w:r>
          <w:t>38</w:t>
        </w:r>
        <w:r>
          <w:fldChar w:fldCharType="end"/>
        </w:r>
      </w:hyperlink>
    </w:p>
    <w:p>
      <w:pPr>
        <w:pStyle w:val="TOC2"/>
        <w:tabs>
          <w:tab w:val="right" w:leader="dot" w:pos="8306"/>
        </w:tabs>
      </w:pPr>
      <w:hyperlink w:anchor="_Toc22806" w:history="1">
        <w:r>
          <w:rPr>
            <w:rFonts w:ascii="仿宋" w:eastAsia="仿宋" w:hAnsi="仿宋" w:cs="仿宋" w:hint="eastAsia"/>
            <w:lang w:eastAsia="zh-CN"/>
          </w:rPr>
          <w:t>(二)、研发规划与投入</w:t>
        </w:r>
        <w:r>
          <w:tab/>
        </w:r>
        <w:r>
          <w:fldChar w:fldCharType="begin"/>
        </w:r>
        <w:r>
          <w:instrText xml:space="preserve"> PAGEREF _Toc22806 \h </w:instrText>
        </w:r>
        <w:r>
          <w:fldChar w:fldCharType="separate"/>
        </w:r>
        <w:r>
          <w:t>39</w:t>
        </w:r>
        <w:r>
          <w:fldChar w:fldCharType="end"/>
        </w:r>
      </w:hyperlink>
    </w:p>
    <w:p>
      <w:pPr>
        <w:pStyle w:val="TOC1"/>
        <w:tabs>
          <w:tab w:val="right" w:leader="dot" w:pos="8306"/>
        </w:tabs>
      </w:pPr>
      <w:hyperlink w:anchor="_Toc11535" w:history="1">
        <w:r>
          <w:rPr>
            <w:rFonts w:ascii="仿宋" w:eastAsia="仿宋" w:hAnsi="仿宋" w:cs="仿宋" w:hint="eastAsia"/>
            <w:lang w:eastAsia="zh-CN"/>
          </w:rPr>
          <w:t>十一、生产安全保护</w:t>
        </w:r>
        <w:r>
          <w:tab/>
        </w:r>
        <w:r>
          <w:fldChar w:fldCharType="begin"/>
        </w:r>
        <w:r>
          <w:instrText xml:space="preserve"> PAGEREF _Toc11535 \h </w:instrText>
        </w:r>
        <w:r>
          <w:fldChar w:fldCharType="separate"/>
        </w:r>
        <w:r>
          <w:t>41</w:t>
        </w:r>
        <w:r>
          <w:fldChar w:fldCharType="end"/>
        </w:r>
      </w:hyperlink>
    </w:p>
    <w:p>
      <w:pPr>
        <w:pStyle w:val="TOC2"/>
        <w:tabs>
          <w:tab w:val="right" w:leader="dot" w:pos="8306"/>
        </w:tabs>
      </w:pPr>
      <w:hyperlink w:anchor="_Toc9241" w:history="1">
        <w:r>
          <w:rPr>
            <w:rFonts w:ascii="仿宋" w:eastAsia="仿宋" w:hAnsi="仿宋" w:cs="仿宋" w:hint="eastAsia"/>
            <w:lang w:eastAsia="zh-CN"/>
          </w:rPr>
          <w:t>(一)、消防安全</w:t>
        </w:r>
        <w:r>
          <w:tab/>
        </w:r>
        <w:r>
          <w:fldChar w:fldCharType="begin"/>
        </w:r>
        <w:r>
          <w:instrText xml:space="preserve"> PAGEREF _Toc9241 \h </w:instrText>
        </w:r>
        <w:r>
          <w:fldChar w:fldCharType="separate"/>
        </w:r>
        <w:r>
          <w:t>41</w:t>
        </w:r>
        <w:r>
          <w:fldChar w:fldCharType="end"/>
        </w:r>
      </w:hyperlink>
    </w:p>
    <w:p>
      <w:pPr>
        <w:pStyle w:val="TOC2"/>
        <w:tabs>
          <w:tab w:val="right" w:leader="dot" w:pos="8306"/>
        </w:tabs>
      </w:pPr>
      <w:hyperlink w:anchor="_Toc15241" w:history="1">
        <w:r>
          <w:rPr>
            <w:rFonts w:ascii="仿宋" w:eastAsia="仿宋" w:hAnsi="仿宋" w:cs="仿宋" w:hint="eastAsia"/>
            <w:lang w:eastAsia="zh-CN"/>
          </w:rPr>
          <w:t>(二)、防火防爆总图布置措施</w:t>
        </w:r>
        <w:r>
          <w:tab/>
        </w:r>
        <w:r>
          <w:fldChar w:fldCharType="begin"/>
        </w:r>
        <w:r>
          <w:instrText xml:space="preserve"> PAGEREF _Toc15241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97" w:history="1">
        <w:r>
          <w:rPr>
            <w:rFonts w:ascii="仿宋" w:eastAsia="仿宋" w:hAnsi="仿宋" w:cs="仿宋" w:hint="eastAsia"/>
            <w:lang w:eastAsia="zh-CN"/>
          </w:rPr>
          <w:t>(三)、自然灾害防范措施</w:t>
        </w:r>
        <w:r>
          <w:tab/>
        </w:r>
        <w:r>
          <w:fldChar w:fldCharType="begin"/>
        </w:r>
        <w:r>
          <w:instrText xml:space="preserve"> PAGEREF _Toc16197 \h </w:instrText>
        </w:r>
        <w:r>
          <w:fldChar w:fldCharType="separate"/>
        </w:r>
        <w:r>
          <w:t>44</w:t>
        </w:r>
        <w:r>
          <w:fldChar w:fldCharType="end"/>
        </w:r>
      </w:hyperlink>
    </w:p>
    <w:p>
      <w:pPr>
        <w:pStyle w:val="TOC2"/>
        <w:tabs>
          <w:tab w:val="right" w:leader="dot" w:pos="8306"/>
        </w:tabs>
      </w:pPr>
      <w:hyperlink w:anchor="_Toc22237" w:history="1">
        <w:r>
          <w:rPr>
            <w:rFonts w:ascii="仿宋" w:eastAsia="仿宋" w:hAnsi="仿宋" w:cs="仿宋" w:hint="eastAsia"/>
            <w:lang w:eastAsia="zh-CN"/>
          </w:rPr>
          <w:t>(四)、安全色及安全标志使用要求</w:t>
        </w:r>
        <w:r>
          <w:tab/>
        </w:r>
        <w:r>
          <w:fldChar w:fldCharType="begin"/>
        </w:r>
        <w:r>
          <w:instrText xml:space="preserve"> PAGEREF _Toc22237 \h </w:instrText>
        </w:r>
        <w:r>
          <w:fldChar w:fldCharType="separate"/>
        </w:r>
        <w:r>
          <w:t>45</w:t>
        </w:r>
        <w:r>
          <w:fldChar w:fldCharType="end"/>
        </w:r>
      </w:hyperlink>
    </w:p>
    <w:p>
      <w:pPr>
        <w:pStyle w:val="TOC2"/>
        <w:tabs>
          <w:tab w:val="right" w:leader="dot" w:pos="8306"/>
        </w:tabs>
      </w:pPr>
      <w:hyperlink w:anchor="_Toc25819" w:history="1">
        <w:r>
          <w:rPr>
            <w:rFonts w:ascii="仿宋" w:eastAsia="仿宋" w:hAnsi="仿宋" w:cs="仿宋" w:hint="eastAsia"/>
            <w:lang w:eastAsia="zh-CN"/>
          </w:rPr>
          <w:t>(五)、防尘防毒措施</w:t>
        </w:r>
        <w:r>
          <w:tab/>
        </w:r>
        <w:r>
          <w:fldChar w:fldCharType="begin"/>
        </w:r>
        <w:r>
          <w:instrText xml:space="preserve"> PAGEREF _Toc25819 \h </w:instrText>
        </w:r>
        <w:r>
          <w:fldChar w:fldCharType="separate"/>
        </w:r>
        <w:r>
          <w:t>46</w:t>
        </w:r>
        <w:r>
          <w:fldChar w:fldCharType="end"/>
        </w:r>
      </w:hyperlink>
    </w:p>
    <w:p>
      <w:pPr>
        <w:pStyle w:val="TOC2"/>
        <w:tabs>
          <w:tab w:val="right" w:leader="dot" w:pos="8306"/>
        </w:tabs>
      </w:pPr>
      <w:hyperlink w:anchor="_Toc17659" w:history="1">
        <w:r>
          <w:rPr>
            <w:rFonts w:ascii="仿宋" w:eastAsia="仿宋" w:hAnsi="仿宋" w:cs="仿宋" w:hint="eastAsia"/>
            <w:lang w:eastAsia="zh-CN"/>
          </w:rPr>
          <w:t>(六)、防静电、触电防护及防雷措施</w:t>
        </w:r>
        <w:r>
          <w:tab/>
        </w:r>
        <w:r>
          <w:fldChar w:fldCharType="begin"/>
        </w:r>
        <w:r>
          <w:instrText xml:space="preserve"> PAGEREF _Toc17659 \h </w:instrText>
        </w:r>
        <w:r>
          <w:fldChar w:fldCharType="separate"/>
        </w:r>
        <w:r>
          <w:t>47</w:t>
        </w:r>
        <w:r>
          <w:fldChar w:fldCharType="end"/>
        </w:r>
      </w:hyperlink>
    </w:p>
    <w:p>
      <w:pPr>
        <w:pStyle w:val="TOC2"/>
        <w:tabs>
          <w:tab w:val="right" w:leader="dot" w:pos="8306"/>
        </w:tabs>
      </w:pPr>
      <w:hyperlink w:anchor="_Toc11518" w:history="1">
        <w:r>
          <w:rPr>
            <w:rFonts w:ascii="仿宋" w:eastAsia="仿宋" w:hAnsi="仿宋" w:cs="仿宋" w:hint="eastAsia"/>
            <w:lang w:eastAsia="zh-CN"/>
          </w:rPr>
          <w:t>(七)、机械设备安全保障措施</w:t>
        </w:r>
        <w:r>
          <w:tab/>
        </w:r>
        <w:r>
          <w:fldChar w:fldCharType="begin"/>
        </w:r>
        <w:r>
          <w:instrText xml:space="preserve"> PAGEREF _Toc11518 \h </w:instrText>
        </w:r>
        <w:r>
          <w:fldChar w:fldCharType="separate"/>
        </w:r>
        <w:r>
          <w:t>49</w:t>
        </w:r>
        <w:r>
          <w:fldChar w:fldCharType="end"/>
        </w:r>
      </w:hyperlink>
    </w:p>
    <w:p>
      <w:pPr>
        <w:pStyle w:val="TOC1"/>
        <w:tabs>
          <w:tab w:val="right" w:leader="dot" w:pos="8306"/>
        </w:tabs>
      </w:pPr>
      <w:hyperlink w:anchor="_Toc10175" w:history="1">
        <w:r>
          <w:rPr>
            <w:rFonts w:ascii="仿宋" w:eastAsia="仿宋" w:hAnsi="仿宋" w:cs="仿宋" w:hint="eastAsia"/>
            <w:lang w:eastAsia="zh-CN"/>
          </w:rPr>
          <w:t>十二、鞣制毛皮、人造毛皮及其制品项目经营效益</w:t>
        </w:r>
        <w:r>
          <w:tab/>
        </w:r>
        <w:r>
          <w:fldChar w:fldCharType="begin"/>
        </w:r>
        <w:r>
          <w:instrText xml:space="preserve"> PAGEREF _Toc10175 \h </w:instrText>
        </w:r>
        <w:r>
          <w:fldChar w:fldCharType="separate"/>
        </w:r>
        <w:r>
          <w:t>50</w:t>
        </w:r>
        <w:r>
          <w:fldChar w:fldCharType="end"/>
        </w:r>
      </w:hyperlink>
    </w:p>
    <w:p>
      <w:pPr>
        <w:pStyle w:val="TOC2"/>
        <w:tabs>
          <w:tab w:val="right" w:leader="dot" w:pos="8306"/>
        </w:tabs>
      </w:pPr>
      <w:hyperlink w:anchor="_Toc31567" w:history="1">
        <w:r>
          <w:rPr>
            <w:rFonts w:ascii="仿宋" w:eastAsia="仿宋" w:hAnsi="仿宋" w:cs="仿宋" w:hint="eastAsia"/>
            <w:lang w:eastAsia="zh-CN"/>
          </w:rPr>
          <w:t>(一)、经济评价财务测算</w:t>
        </w:r>
        <w:r>
          <w:tab/>
        </w:r>
        <w:r>
          <w:fldChar w:fldCharType="begin"/>
        </w:r>
        <w:r>
          <w:instrText xml:space="preserve"> PAGEREF _Toc31567 \h </w:instrText>
        </w:r>
        <w:r>
          <w:fldChar w:fldCharType="separate"/>
        </w:r>
        <w:r>
          <w:t>50</w:t>
        </w:r>
        <w:r>
          <w:fldChar w:fldCharType="end"/>
        </w:r>
      </w:hyperlink>
    </w:p>
    <w:p>
      <w:pPr>
        <w:pStyle w:val="TOC2"/>
        <w:tabs>
          <w:tab w:val="right" w:leader="dot" w:pos="8306"/>
        </w:tabs>
      </w:pPr>
      <w:hyperlink w:anchor="_Toc24722" w:history="1">
        <w:r>
          <w:rPr>
            <w:rFonts w:ascii="仿宋" w:eastAsia="仿宋" w:hAnsi="仿宋" w:cs="仿宋" w:hint="eastAsia"/>
            <w:lang w:eastAsia="zh-CN"/>
          </w:rPr>
          <w:t>(二)、鞣制毛皮、人造毛皮及其制品项目盈利能力分析</w:t>
        </w:r>
        <w:r>
          <w:tab/>
        </w:r>
        <w:r>
          <w:fldChar w:fldCharType="begin"/>
        </w:r>
        <w:r>
          <w:instrText xml:space="preserve"> PAGEREF _Toc24722 \h </w:instrText>
        </w:r>
        <w:r>
          <w:fldChar w:fldCharType="separate"/>
        </w:r>
        <w:r>
          <w:t>52</w:t>
        </w:r>
        <w:r>
          <w:fldChar w:fldCharType="end"/>
        </w:r>
      </w:hyperlink>
    </w:p>
    <w:p>
      <w:pPr>
        <w:pStyle w:val="TOC1"/>
        <w:tabs>
          <w:tab w:val="right" w:leader="dot" w:pos="8306"/>
        </w:tabs>
      </w:pPr>
      <w:hyperlink w:anchor="_Toc20126" w:history="1">
        <w:r>
          <w:rPr>
            <w:rFonts w:ascii="仿宋" w:eastAsia="仿宋" w:hAnsi="仿宋" w:cs="仿宋" w:hint="eastAsia"/>
            <w:lang w:eastAsia="zh-CN"/>
          </w:rPr>
          <w:t>十三、鞣制毛皮、人造毛皮及其制品项目实施时间节点</w:t>
        </w:r>
        <w:r>
          <w:tab/>
        </w:r>
        <w:r>
          <w:fldChar w:fldCharType="begin"/>
        </w:r>
        <w:r>
          <w:instrText xml:space="preserve"> PAGEREF _Toc20126 \h </w:instrText>
        </w:r>
        <w:r>
          <w:fldChar w:fldCharType="separate"/>
        </w:r>
        <w:r>
          <w:t>52</w:t>
        </w:r>
        <w:r>
          <w:fldChar w:fldCharType="end"/>
        </w:r>
      </w:hyperlink>
    </w:p>
    <w:p>
      <w:pPr>
        <w:pStyle w:val="TOC2"/>
        <w:tabs>
          <w:tab w:val="right" w:leader="dot" w:pos="8306"/>
        </w:tabs>
      </w:pPr>
      <w:hyperlink w:anchor="_Toc12780" w:history="1">
        <w:r>
          <w:rPr>
            <w:rFonts w:ascii="仿宋" w:eastAsia="仿宋" w:hAnsi="仿宋" w:cs="仿宋" w:hint="eastAsia"/>
            <w:lang w:eastAsia="zh-CN"/>
          </w:rPr>
          <w:t>(一)、鞣制毛皮、人造毛皮及其制品项目启动阶段时间节点</w:t>
        </w:r>
        <w:r>
          <w:tab/>
        </w:r>
        <w:r>
          <w:fldChar w:fldCharType="begin"/>
        </w:r>
        <w:r>
          <w:instrText xml:space="preserve"> PAGEREF _Toc12780 \h </w:instrText>
        </w:r>
        <w:r>
          <w:fldChar w:fldCharType="separate"/>
        </w:r>
        <w:r>
          <w:t>52</w:t>
        </w:r>
        <w:r>
          <w:fldChar w:fldCharType="end"/>
        </w:r>
      </w:hyperlink>
    </w:p>
    <w:p>
      <w:pPr>
        <w:pStyle w:val="TOC2"/>
        <w:tabs>
          <w:tab w:val="right" w:leader="dot" w:pos="8306"/>
        </w:tabs>
      </w:pPr>
      <w:hyperlink w:anchor="_Toc10975" w:history="1">
        <w:r>
          <w:rPr>
            <w:rFonts w:ascii="仿宋" w:eastAsia="仿宋" w:hAnsi="仿宋" w:cs="仿宋" w:hint="eastAsia"/>
            <w:lang w:eastAsia="zh-CN"/>
          </w:rPr>
          <w:t>(二)、鞣制毛皮、人造毛皮及其制品项目执行阶段时间节点</w:t>
        </w:r>
        <w:r>
          <w:tab/>
        </w:r>
        <w:r>
          <w:fldChar w:fldCharType="begin"/>
        </w:r>
        <w:r>
          <w:instrText xml:space="preserve"> PAGEREF _Toc10975 \h </w:instrText>
        </w:r>
        <w:r>
          <w:fldChar w:fldCharType="separate"/>
        </w:r>
        <w:r>
          <w:t>54</w:t>
        </w:r>
        <w:r>
          <w:fldChar w:fldCharType="end"/>
        </w:r>
      </w:hyperlink>
    </w:p>
    <w:p>
      <w:pPr>
        <w:pStyle w:val="TOC2"/>
        <w:tabs>
          <w:tab w:val="right" w:leader="dot" w:pos="8306"/>
        </w:tabs>
      </w:pPr>
      <w:hyperlink w:anchor="_Toc5600" w:history="1">
        <w:r>
          <w:rPr>
            <w:rFonts w:ascii="仿宋" w:eastAsia="仿宋" w:hAnsi="仿宋" w:cs="仿宋" w:hint="eastAsia"/>
            <w:lang w:eastAsia="zh-CN"/>
          </w:rPr>
          <w:t>(三)、鞣制毛皮、人造毛皮及其制品项目完成阶段时间节点</w:t>
        </w:r>
        <w:r>
          <w:tab/>
        </w:r>
        <w:r>
          <w:fldChar w:fldCharType="begin"/>
        </w:r>
        <w:r>
          <w:instrText xml:space="preserve"> PAGEREF _Toc5600 \h </w:instrText>
        </w:r>
        <w:r>
          <w:fldChar w:fldCharType="separate"/>
        </w:r>
        <w:r>
          <w:t>55</w:t>
        </w:r>
        <w:r>
          <w:fldChar w:fldCharType="end"/>
        </w:r>
      </w:hyperlink>
    </w:p>
    <w:p>
      <w:pPr>
        <w:pStyle w:val="TOC1"/>
        <w:tabs>
          <w:tab w:val="right" w:leader="dot" w:pos="8306"/>
        </w:tabs>
      </w:pPr>
      <w:hyperlink w:anchor="_Toc22530" w:history="1">
        <w:r>
          <w:rPr>
            <w:rFonts w:ascii="仿宋" w:eastAsia="仿宋" w:hAnsi="仿宋" w:cs="仿宋" w:hint="eastAsia"/>
            <w:lang w:eastAsia="zh-CN"/>
          </w:rPr>
          <w:t>十四、风险识别与分类</w:t>
        </w:r>
        <w:r>
          <w:tab/>
        </w:r>
        <w:r>
          <w:fldChar w:fldCharType="begin"/>
        </w:r>
        <w:r>
          <w:instrText xml:space="preserve"> PAGEREF _Toc22530 \h </w:instrText>
        </w:r>
        <w:r>
          <w:fldChar w:fldCharType="separate"/>
        </w:r>
        <w:r>
          <w:t>56</w:t>
        </w:r>
        <w:r>
          <w:fldChar w:fldCharType="end"/>
        </w:r>
      </w:hyperlink>
    </w:p>
    <w:p>
      <w:pPr>
        <w:pStyle w:val="TOC2"/>
        <w:tabs>
          <w:tab w:val="right" w:leader="dot" w:pos="8306"/>
        </w:tabs>
      </w:pPr>
      <w:hyperlink w:anchor="_Toc14881" w:history="1">
        <w:r>
          <w:rPr>
            <w:rFonts w:ascii="仿宋" w:eastAsia="仿宋" w:hAnsi="仿宋" w:cs="仿宋" w:hint="eastAsia"/>
            <w:lang w:eastAsia="zh-CN"/>
          </w:rPr>
          <w:t>(一)、风险识别</w:t>
        </w:r>
        <w:r>
          <w:tab/>
        </w:r>
        <w:r>
          <w:fldChar w:fldCharType="begin"/>
        </w:r>
        <w:r>
          <w:instrText xml:space="preserve"> PAGEREF _Toc14881 \h </w:instrText>
        </w:r>
        <w:r>
          <w:fldChar w:fldCharType="separate"/>
        </w:r>
        <w:r>
          <w:t>56</w:t>
        </w:r>
        <w:r>
          <w:fldChar w:fldCharType="end"/>
        </w:r>
      </w:hyperlink>
    </w:p>
    <w:p>
      <w:pPr>
        <w:pStyle w:val="TOC2"/>
        <w:tabs>
          <w:tab w:val="right" w:leader="dot" w:pos="8306"/>
        </w:tabs>
      </w:pPr>
      <w:hyperlink w:anchor="_Toc17509" w:history="1">
        <w:r>
          <w:rPr>
            <w:rFonts w:ascii="仿宋" w:eastAsia="仿宋" w:hAnsi="仿宋" w:cs="仿宋" w:hint="eastAsia"/>
            <w:lang w:eastAsia="zh-CN"/>
          </w:rPr>
          <w:t>(二)、风险分类</w:t>
        </w:r>
        <w:r>
          <w:tab/>
        </w:r>
        <w:r>
          <w:fldChar w:fldCharType="begin"/>
        </w:r>
        <w:r>
          <w:instrText xml:space="preserve"> PAGEREF _Toc17509 \h </w:instrText>
        </w:r>
        <w:r>
          <w:fldChar w:fldCharType="separate"/>
        </w:r>
        <w:r>
          <w:t>58</w:t>
        </w:r>
        <w:r>
          <w:fldChar w:fldCharType="end"/>
        </w:r>
      </w:hyperlink>
    </w:p>
    <w:p>
      <w:pPr>
        <w:pStyle w:val="TOC1"/>
        <w:tabs>
          <w:tab w:val="right" w:leader="dot" w:pos="8306"/>
        </w:tabs>
      </w:pPr>
      <w:hyperlink w:anchor="_Toc21795" w:history="1">
        <w:r>
          <w:rPr>
            <w:rFonts w:ascii="仿宋" w:eastAsia="仿宋" w:hAnsi="仿宋" w:cs="仿宋" w:hint="eastAsia"/>
            <w:lang w:eastAsia="zh-CN"/>
          </w:rPr>
          <w:t>十五、鞣制毛皮、人造毛皮及其制品项目工程方案分析</w:t>
        </w:r>
        <w:r>
          <w:tab/>
        </w:r>
        <w:r>
          <w:fldChar w:fldCharType="begin"/>
        </w:r>
        <w:r>
          <w:instrText xml:space="preserve"> PAGEREF _Toc21795 \h </w:instrText>
        </w:r>
        <w:r>
          <w:fldChar w:fldCharType="separate"/>
        </w:r>
        <w:r>
          <w:t>60</w:t>
        </w:r>
        <w:r>
          <w:fldChar w:fldCharType="end"/>
        </w:r>
      </w:hyperlink>
    </w:p>
    <w:p>
      <w:pPr>
        <w:pStyle w:val="TOC2"/>
        <w:tabs>
          <w:tab w:val="right" w:leader="dot" w:pos="8306"/>
        </w:tabs>
      </w:pPr>
      <w:hyperlink w:anchor="_Toc4086" w:history="1">
        <w:r>
          <w:rPr>
            <w:rFonts w:ascii="仿宋" w:eastAsia="仿宋" w:hAnsi="仿宋" w:cs="仿宋" w:hint="eastAsia"/>
            <w:lang w:eastAsia="zh-CN"/>
          </w:rPr>
          <w:t>(一)、建筑工程设计原则</w:t>
        </w:r>
        <w:r>
          <w:tab/>
        </w:r>
        <w:r>
          <w:fldChar w:fldCharType="begin"/>
        </w:r>
        <w:r>
          <w:instrText xml:space="preserve"> PAGEREF _Toc4086 \h </w:instrText>
        </w:r>
        <w:r>
          <w:fldChar w:fldCharType="separate"/>
        </w:r>
        <w:r>
          <w:t>60</w:t>
        </w:r>
        <w:r>
          <w:fldChar w:fldCharType="end"/>
        </w:r>
      </w:hyperlink>
    </w:p>
    <w:p>
      <w:pPr>
        <w:pStyle w:val="TOC2"/>
        <w:tabs>
          <w:tab w:val="right" w:leader="dot" w:pos="8306"/>
        </w:tabs>
      </w:pPr>
      <w:hyperlink w:anchor="_Toc25923" w:history="1">
        <w:r>
          <w:rPr>
            <w:rFonts w:ascii="仿宋" w:eastAsia="仿宋" w:hAnsi="仿宋" w:cs="仿宋" w:hint="eastAsia"/>
            <w:lang w:eastAsia="zh-CN"/>
          </w:rPr>
          <w:t>(二)、土建工程建设指标</w:t>
        </w:r>
        <w:r>
          <w:tab/>
        </w:r>
        <w:r>
          <w:fldChar w:fldCharType="begin"/>
        </w:r>
        <w:r>
          <w:instrText xml:space="preserve"> PAGEREF _Toc25923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315"/>
      <w:r>
        <w:rPr>
          <w:rFonts w:ascii="仿宋" w:eastAsia="仿宋" w:hAnsi="仿宋" w:cs="仿宋" w:hint="eastAsia"/>
          <w:sz w:val="28"/>
          <w:lang w:eastAsia="zh-CN"/>
        </w:rPr>
        <w:t>一、鞣制毛皮、人造毛皮及其制品项目可持续发展</w:t>
      </w:r>
      <w:bookmarkEnd w:id="2"/>
    </w:p>
    <w:p>
      <w:pPr>
        <w:pStyle w:val="Heading2"/>
        <w:rPr>
          <w:rFonts w:ascii="仿宋" w:eastAsia="仿宋" w:hAnsi="仿宋" w:cs="仿宋" w:hint="eastAsia"/>
          <w:lang w:eastAsia="zh-CN"/>
        </w:rPr>
      </w:pPr>
      <w:bookmarkStart w:id="3" w:name="_Toc962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鞣制毛皮、人造毛皮及其制品项目中，鞣制毛皮、人造毛皮及其制品项目团队着眼于未来，明确了可持续发展的战略方向。制定的具体可持续发展目标包括降低资源使用、采用环保技术、最大化社会效益等。这一步骤不仅有助于鞣制毛皮、人造毛皮及其制品项目在环保和社会责任方面达到最高标准，也为未来提供了明确的指引，确保鞣制毛皮、人造毛皮及其制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可持续实践的融入鞣制毛皮、人造毛皮及其制品项目管理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鞣制毛皮、人造毛皮及其制品项目管理周期。从鞣制毛皮、人造毛皮及其制品项目规划开始，鞣制毛皮、人造毛皮及其制品项目团队就考虑了环境和社会的因素。在执行阶段，鞣制毛皮、人造毛皮及其制品项目团队积极推动绿色技术的应用，优化资源利用。此外，关注员工的社会责任，通过培训和沟通活动提高员工对可持续发展的认知，使他们能够在日常工作中践行可持续实践。这些举措不仅为鞣制毛皮、人造毛皮及其制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953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鞣制毛皮、人造毛皮及其制品项目的可持续发展理念，我们深信环保与社会责任是鞣制毛皮、人造毛皮及其制品项目成功的关键支柱。在鞣制毛皮、人造毛皮及其制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鞣制毛皮、人造毛皮及其制品项目团队通过引入先进的环保技术、建立高效的废物处理系统以及推动能源节约措施，积极履行环保责任。定期的环保监测和评估确保鞣制毛皮、人造毛皮及其制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鞣制毛皮、人造毛皮及其制品项目不仅致力于自身可持续发展，还注重对社会的回馈。通过支持社区鞣制毛皮、人造毛皮及其制品项目、参与慈善事业、提供培训机会等方式，鞣制毛皮、人造毛皮及其制品项目积极履行社会责任。与当地社区建立积极互动，关注员工的工作与生活平衡，以及员工的身心健康，是鞣制毛皮、人造毛皮及其制品项目在社会责任层面的关键举措。这样的实践不仅增强了鞣制毛皮、人造毛皮及其制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5465"/>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507"/>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鞣制毛皮、人造毛皮及其制品项目的主要产品是XXXX，预计年产值为XXX万元。这一产品在市场中占据着重要的地位，其广泛的应用范围使得该鞣制毛皮、人造毛皮及其制品项目的市场前景非常广阔。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鞣制毛皮、人造毛皮及其制品项目的xxx产品作为重要的原材料之一，将在多个领域发挥关键作用。其在建筑、交通、能源等方面的广泛应用将为整个产业链提供强大的支持，形成产业协同效应。鞣制毛皮、人造毛皮及其制品项目的年产值XXX万XXX万XXX万万元不仅反映了其在市场上的巨大潜力，更预示着它对国民经济的积极贡献。这种关联度高、涉及面广的产业关系，使得该鞣制毛皮、人造毛皮及其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0470"/>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鞣制毛皮、人造毛皮及其制品项目总征地面积为XXXX平方米，相当于约XX.XX亩，其中净用地面积为XXXX平方米，红线范围内相当于约XX.XX亩。这一用地规模充分考虑了鞣制毛皮、人造毛皮及其制品项目的建设需求，保障了鞣制毛皮、人造毛皮及其制品项目在合适的空间内得以充分发展。鞣制毛皮、人造毛皮及其制品项目规划的总建筑面积为XXXX平方米，其中主体工程建设占XXXX平方米，计容建筑面积达XXXX平方米。预计建筑工程的投资将达到XXXX万元，为鞣制毛皮、人造毛皮及其制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鞣制毛皮、人造毛皮及其制品项目计划购置的设备共计XXXX台（套），设备购置费用为XXXX万元。这一设备购置计划充分考虑到鞣制毛皮、人造毛皮及其制品项目的生产需求和技术要求，确保了鞣制毛皮、人造毛皮及其制品项目在生产运营中具备先进的技术装备和高效的生产能力。设备的合理配置将为鞣制毛皮、人造毛皮及其制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鞣制毛皮、人造毛皮及其制品项目计划总投资为XXXX万元，预计年实现营业收入为XXXX万元。这一产能规模的设定旨在确保鞣制毛皮、人造毛皮及其制品项目能够在投资与回报之间取得平衡，实现长期可持续的发展。鞣制毛皮、人造毛皮及其制品项目的总投资充分考虑到各个方面的需求，包括用地建设、设备购置等多个环节，以确保鞣制毛皮、人造毛皮及其制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7156"/>
      <w:r>
        <w:rPr>
          <w:rFonts w:ascii="仿宋" w:eastAsia="仿宋" w:hAnsi="仿宋" w:cs="仿宋" w:hint="eastAsia"/>
          <w:sz w:val="28"/>
          <w:lang w:eastAsia="zh-CN"/>
        </w:rPr>
        <w:t>三、鞣制毛皮、人造毛皮及其制品项目建设背景及必要性分析</w:t>
      </w:r>
      <w:bookmarkEnd w:id="8"/>
    </w:p>
    <w:p>
      <w:pPr>
        <w:pStyle w:val="Heading2"/>
        <w:rPr>
          <w:rFonts w:ascii="仿宋" w:eastAsia="仿宋" w:hAnsi="仿宋" w:cs="仿宋" w:hint="eastAsia"/>
          <w:lang w:eastAsia="zh-CN"/>
        </w:rPr>
      </w:pPr>
      <w:bookmarkStart w:id="9" w:name="_Toc17785"/>
      <w:r>
        <w:rPr>
          <w:rFonts w:ascii="仿宋" w:eastAsia="仿宋" w:hAnsi="仿宋" w:cs="仿宋" w:hint="eastAsia"/>
          <w:lang w:eastAsia="zh-CN"/>
        </w:rPr>
        <w:t>(一)、鞣制毛皮、人造毛皮及其制品项目背景分析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鞣制毛皮、人造毛皮及其制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鞣制毛皮、人造毛皮及其制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鞣制毛皮、人造毛皮及其制品项目在这个潮流中的定位。同时，我们将关注行业内涌现的新兴机遇，以便鞣制毛皮、人造毛皮及其制品项目更好地融入行业发展的潮流中。</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鞣制毛皮、人造毛皮及其制品项目提供了强大的发展动力。我们将聚焦于行业内最新的技术发展趋势，包括但不限于人工智能、大数据分析、物联网等领域。通过深度的技术研究，我们将确保鞣制毛皮、人造毛皮及其制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鞣制毛皮、人造毛皮及其制品项目发展的源泉。我们将投入更多的精力对市场需求进行深入剖析，超越表面的需求，深入挖掘潜在的市场痛点和机遇。通过对市场需求的细致了解，鞣制毛皮、人造毛皮及其制品项目将更有针对性地设计解决方案，满足市场的多样化需求，从而更好地促进鞣制毛皮、人造毛皮及其制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鞣制毛皮、人造毛皮及其制品项目战略至关重要。我们将对竞争态势进行更为深入的分析，包括但不限于市场份额、产品特点、客户满意度等多个维度。通过深度的竞争分析，鞣制毛皮、人造毛皮及其制品项目将能够更准确地把握市场脉搏，制定具有竞争力的鞣制毛皮、人造毛皮及其制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鞣制毛皮、人造毛皮及其制品项目的发展具有直接的影响。我们将进行更为全面的法规和政策分析，了解行业发展中的潜在法律风险和合规挑战。通过充分了解和遵守相关法规，鞣制毛皮、人造毛皮及其制品项目将确保在法律框架内合法合规运营，为鞣制毛皮、人造毛皮及其制品项目的稳健发展提供有力支持。</w:t>
      </w:r>
    </w:p>
    <w:p>
      <w:pPr>
        <w:pStyle w:val="Heading2"/>
        <w:ind w:firstLine="560" w:firstLineChars="200"/>
        <w:rPr>
          <w:rFonts w:ascii="仿宋" w:eastAsia="仿宋" w:hAnsi="仿宋" w:cs="仿宋" w:hint="eastAsia"/>
          <w:sz w:val="28"/>
          <w:lang w:eastAsia="zh-CN"/>
        </w:rPr>
      </w:pPr>
      <w:bookmarkStart w:id="10" w:name="_Toc4959"/>
      <w:r>
        <w:rPr>
          <w:rFonts w:ascii="仿宋" w:eastAsia="仿宋" w:hAnsi="仿宋" w:cs="仿宋" w:hint="eastAsia"/>
          <w:sz w:val="28"/>
          <w:lang w:eastAsia="zh-CN"/>
        </w:rPr>
        <w:t>(二)、鞣制毛皮、人造毛皮及其制品项目建设必要性分析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鞣制毛皮、人造毛皮及其制品项目建设的迫切性源于对行业发展趋势的深刻洞察。我们正处于一个行业变革的时代，科技创新、数字化转型成为企业发展的关键动力。鞣制毛皮、人造毛皮及其制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鞣制毛皮、人造毛皮及其制品项目建设不仅仅是为了跟上潮流，更是为了通过技术创新推动企业的持续发展。通过引入先进的技术和解决方案，鞣制毛皮、人造毛皮及其制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鞣制毛皮、人造毛皮及其制品项目的建设成为必然选择，通过提高产品质量、拓展服务领域，从而在竞争中获得更多的机会。鞣制毛皮、人造毛皮及其制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鞣制毛皮、人造毛皮及其制品项目建设的必要性体现在对客户需求更精准的满足。通过鞣制毛皮、人造毛皮及其制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鞣制毛皮、人造毛皮及其制品项目建设的背后是对企业持续创新的追求。只有通过不断创新，企业才能在竞争中立于不败之地。鞣制毛皮、人造毛皮及其制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4813"/>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24148"/>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鞣制毛皮、人造毛皮及其制品项目的技术管理特点体现在其创新导向。通过引入最先进的技术趋势和解决方案，鞣制毛皮、人造毛皮及其制品项目致力于提升科技含量、提高质量和效率水平。这意味着我们将采用最新的工具和方法，确保鞣制毛皮、人造毛皮及其制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鞣制毛皮、人造毛皮及其制品项目技术管理的显著特征。通过整合不同领域的技术资源，我们实现了跨学科的协同工作。这有助于优化技术架构，提高整体效能。此外，整合性策略还促进了不同技术团队之间的紧密沟通和高效合作，确保鞣制毛皮、人造毛皮及其制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鞣制毛皮、人造毛皮及其制品项目所采用的技术。通过不断优化技术方案，鞣制毛皮、人造毛皮及其制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鞣制毛皮、人造毛皮及其制品项目团队将在鞣制毛皮、人造毛皮及其制品项目初期识别可能的技术风险，并采取相应的预防和应对措施。通过建立健全的风险评估机制，鞣制毛皮、人造毛皮及其制品项目能够在实施过程中及时发现并解决潜在的技术问题，保障鞣制毛皮、人造毛皮及其制品项目技术实施的平稳进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这些独特的技术管理特点，我们确信在鞣制毛皮、人造毛皮及其制品项目中，技术将成为鞣制毛皮、人造毛皮及其制品项目成功的有力支持。这一深度剖析揭示了技术管理在鞣制毛皮、人造毛皮及其制品项目实施中的关键作用，为鞣制毛皮、人造毛皮及其制品项目的技术基础奠定了坚实的基础。</w:t>
      </w:r>
    </w:p>
    <w:p>
      <w:pPr>
        <w:pStyle w:val="Heading2"/>
        <w:ind w:firstLine="560" w:firstLineChars="200"/>
        <w:rPr>
          <w:rFonts w:ascii="仿宋" w:eastAsia="仿宋" w:hAnsi="仿宋" w:cs="仿宋" w:hint="eastAsia"/>
          <w:sz w:val="28"/>
          <w:lang w:eastAsia="zh-CN"/>
        </w:rPr>
      </w:pPr>
      <w:bookmarkStart w:id="13" w:name="_Toc20155"/>
      <w:r>
        <w:rPr>
          <w:rFonts w:ascii="仿宋" w:eastAsia="仿宋" w:hAnsi="仿宋" w:cs="仿宋" w:hint="eastAsia"/>
          <w:sz w:val="28"/>
          <w:lang w:eastAsia="zh-CN"/>
        </w:rPr>
        <w:t>(二)、鞣制毛皮、人造毛皮及其制品项目工艺技术设计方案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鞣制毛皮、人造毛皮及其制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鞣制毛皮、人造毛皮及其制品项目将严格按照相关行业规范要求进行组织。通过有效控制产品质量，鞣制毛皮、人造毛皮及其制品项目将致力于为顾客提供优质的鞣制毛皮、人造毛皮及其制品项目产品和良好的服务。这体现了鞣制毛皮、人造毛皮及其制品项目对于生产活动合规性和质量标准的高度重视，为鞣制毛皮、人造毛皮及其制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鞣制毛皮、人造毛皮及其制品项目注重生态效益和清洁生产原则。鞣制毛皮、人造毛皮及其制品项目建设将紧密结合地方特色经济发展，与社会经济发展规划和区域环境保护规划方案相协调一致。通过与当地区域自然生态系统的结合，鞣制毛皮、人造毛皮及其制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鞣制毛皮、人造毛皮及其制品项目产品具有多样化的客户需求和个性化的特点。因此，鞣制毛皮、人造毛皮及其制品项目产品规格品种多样，且单批生产数量较小。为满足这一特点，鞣制毛皮、人造毛皮及其制品项目承办单位将建设先进的柔性制造生产线。通过广泛应用柔性制造技术，鞣制毛皮、人造毛皮及其制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鞣制毛皮、人造毛皮及其制品项目采用的技术具有较高的技术含量和自动化水平，处于国内先进水平。这一技术选用不仅体现了对生产效率、质量和环境友好性的高标准要求，同时为鞣制毛皮、人造毛皮及其制品项目的可持续发展奠定了坚实的基础。</w:t>
      </w:r>
    </w:p>
    <w:p>
      <w:pPr>
        <w:pStyle w:val="Heading2"/>
        <w:ind w:firstLine="560" w:firstLineChars="200"/>
        <w:rPr>
          <w:rFonts w:ascii="仿宋" w:eastAsia="仿宋" w:hAnsi="仿宋" w:cs="仿宋" w:hint="eastAsia"/>
          <w:sz w:val="28"/>
          <w:lang w:eastAsia="zh-CN"/>
        </w:rPr>
      </w:pPr>
      <w:bookmarkStart w:id="14" w:name="_Toc13121"/>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为确保鞣制毛皮、人造毛皮及其制品项目的高效生产和技术实施，我们制定了一套精心设计的设备选型方案，以满足鞣制毛皮、人造毛皮及其制品项目生产、质量和环保的要求。该方案的主要特点如下：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鞣制毛皮、人造毛皮及其制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鞣制毛皮、人造毛皮及其制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6251"/>
      <w:r>
        <w:rPr>
          <w:rFonts w:ascii="仿宋" w:eastAsia="仿宋" w:hAnsi="仿宋" w:cs="仿宋" w:hint="eastAsia"/>
          <w:sz w:val="28"/>
          <w:lang w:eastAsia="zh-CN"/>
        </w:rPr>
        <w:t>五、鞣制毛皮、人造毛皮及其制品项目文档管理</w:t>
      </w:r>
      <w:bookmarkEnd w:id="15"/>
    </w:p>
    <w:p>
      <w:pPr>
        <w:pStyle w:val="Heading2"/>
        <w:rPr>
          <w:rFonts w:ascii="仿宋" w:eastAsia="仿宋" w:hAnsi="仿宋" w:cs="仿宋" w:hint="eastAsia"/>
          <w:lang w:eastAsia="zh-CN"/>
        </w:rPr>
      </w:pPr>
      <w:bookmarkStart w:id="16" w:name="_Toc21741"/>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鞣制毛皮、人造毛皮及其制品项目高度重视文档的质量和准确性，以支持鞣制毛皮、人造毛皮及其制品项目的各项活动和决策。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鞣制毛皮、人造毛皮及其制品项目文档的编制始于鞣制毛皮、人造毛皮及其制品项目计划的初期，我们制定了详细的文档编制计划，明确了每个文档的内容、格式和编写责任人。在鞣制毛皮、人造毛皮及其制品项目启动阶段，我们首先编制了鞣制毛皮、人造毛皮及其制品项目章程，明确定义了鞣制毛皮、人造毛皮及其制品项目的目标、范围、风险等关键要素。随后，鞣制毛皮、人造毛皮及其制品项目团队根据计划陆续编制了需求文档、设计文档、测试文档等各类文档，确保鞣制毛皮、人造毛皮及其制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鞣制毛皮、人造毛皮及其制品项目管理中的重要环节，旨在确保鞣制毛皮、人造毛皮及其制品项目文档符合质量标准和鞣制毛皮、人造毛皮及其制品项目需求。在鞣制毛皮、人造毛皮及其制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鞣制毛皮、人造毛皮及其制品项目相关利益方和专业领域的专家对文档进行独立审查。这有助于获取更全面、客观的反馈，确保鞣制毛皮、人造毛皮及其制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鞣制毛皮、人造毛皮及其制品项目在文档编制与审查方面建立了严格的管理机制，通过规范的流程和多维度的审查，确保鞣制毛皮、人造毛皮及其制品项目文档的质量、准确性和可靠性，为鞣制毛皮、人造毛皮及其制品项目的顺利推进提供了有力支持。</w:t>
      </w:r>
    </w:p>
    <w:p>
      <w:pPr>
        <w:pStyle w:val="Heading2"/>
        <w:ind w:firstLine="560" w:firstLineChars="200"/>
        <w:rPr>
          <w:rFonts w:ascii="仿宋" w:eastAsia="仿宋" w:hAnsi="仿宋" w:cs="仿宋" w:hint="eastAsia"/>
          <w:sz w:val="28"/>
          <w:lang w:eastAsia="zh-CN"/>
        </w:rPr>
      </w:pPr>
      <w:bookmarkStart w:id="17" w:name="_Toc11996"/>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在鞣制毛皮、人造毛皮及其制品项目中，我们致力于优化文档发布与分发过程，以确保信息的高效传递和团队间协作的顺畅进行。以下是我们采取的关键优化策略：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我们通过多渠道发布文档，包括电子邮件、鞣制毛皮、人造毛皮及其制品项目管理平台、内部网站等，以满足不同团队成员的偏好和需求。多渠道发布确保了信息的全面覆盖。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我们采用了精细的权限控制，确保只有授权人员可以访问敏感信息。这种安全措施保护了鞣制毛皮、人造毛皮及其制品项目文档的机密性，防止了未经授权的信息泄露。</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https://d.book118.com/888111143055006032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鞣制毛皮、人造毛皮及其制品项目规划设计方案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鞣制毛皮、人造毛皮及其制品项目规划设计方案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鞣制毛皮、人造毛皮及其制品项目规划设计方案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鞣制毛皮、人造毛皮及其制品项目规划设计方案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鞣制毛皮、人造毛皮及其制品项目规划设计方案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鞣制毛皮、人造毛皮及其制品项目规划设计方案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鞣制毛皮、人造毛皮及其制品项目规划设计方案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鞣制毛皮、人造毛皮及其制品项目规划设计方案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鞣制毛皮、人造毛皮及其制品项目规划设计方案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鞣制毛皮、人造毛皮及其制品项目规划设计方案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鞣制毛皮、人造毛皮及其制品项目规划设计方案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鞣制毛皮、人造毛皮及其制品项目规划设计方案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鞣制毛皮、人造毛皮及其制品项目规划设计方案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鞣制毛皮、人造毛皮及其制品项目规划设计方案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鞣制毛皮、人造毛皮及其制品项目规划设计方案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鞣制毛皮、人造毛皮及其制品项目规划设计方案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鞣制毛皮、人造毛皮及其制品项目规划设计方案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493EF0"/>
    <w:rsid w:val="1E493E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8111143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2024-01-29T05:47:00Z</dcterms:created>
  <dcterms:modified xsi:type="dcterms:W3CDTF">2024-01-29T05:47:53Z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C879B060F670453595DAEFCE526BAEA2_11</vt:lpwstr>
  </property>
  <property fmtid="{D5CDD505-2E9C-101B-9397-08002B2CF9AE}" pid="3" name="KSOProductBuildVer">
    <vt:lpwstr>2052-12.1.0.16250</vt:lpwstr>
  </property>
</Properties>
</file>