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现代服务业项目规划设计蓝图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8" w:history="1">
        <w:r>
          <w:rPr>
            <w:rFonts w:ascii="仿宋" w:eastAsia="仿宋" w:hAnsi="仿宋" w:cs="仿宋" w:hint="eastAsia"/>
            <w:lang w:eastAsia="zh-CN"/>
          </w:rPr>
          <w:t>概论</w:t>
        </w:r>
        <w:r>
          <w:tab/>
        </w:r>
        <w:r>
          <w:fldChar w:fldCharType="begin"/>
        </w:r>
        <w:r>
          <w:instrText xml:space="preserve"> PAGEREF _Toc1608 \h </w:instrText>
        </w:r>
        <w:r>
          <w:fldChar w:fldCharType="separate"/>
        </w:r>
        <w:r>
          <w:t>3</w:t>
        </w:r>
        <w:r>
          <w:fldChar w:fldCharType="end"/>
        </w:r>
      </w:hyperlink>
    </w:p>
    <w:p>
      <w:pPr>
        <w:pStyle w:val="TOC1"/>
        <w:tabs>
          <w:tab w:val="right" w:leader="dot" w:pos="8306"/>
        </w:tabs>
      </w:pPr>
      <w:hyperlink w:anchor="_Toc10203" w:history="1">
        <w:r>
          <w:rPr>
            <w:rFonts w:ascii="仿宋" w:eastAsia="仿宋" w:hAnsi="仿宋" w:cs="仿宋" w:hint="eastAsia"/>
            <w:lang w:eastAsia="zh-CN"/>
          </w:rPr>
          <w:t>一、现代服务业项目建设背景及必要性分析</w:t>
        </w:r>
        <w:r>
          <w:tab/>
        </w:r>
        <w:r>
          <w:fldChar w:fldCharType="begin"/>
        </w:r>
        <w:r>
          <w:instrText xml:space="preserve"> PAGEREF _Toc10203 \h </w:instrText>
        </w:r>
        <w:r>
          <w:fldChar w:fldCharType="separate"/>
        </w:r>
        <w:r>
          <w:t>3</w:t>
        </w:r>
        <w:r>
          <w:fldChar w:fldCharType="end"/>
        </w:r>
      </w:hyperlink>
    </w:p>
    <w:p>
      <w:pPr>
        <w:pStyle w:val="TOC2"/>
        <w:tabs>
          <w:tab w:val="right" w:leader="dot" w:pos="8306"/>
        </w:tabs>
      </w:pPr>
      <w:hyperlink w:anchor="_Toc23489" w:history="1">
        <w:r>
          <w:rPr>
            <w:rFonts w:ascii="仿宋" w:eastAsia="仿宋" w:hAnsi="仿宋" w:cs="仿宋" w:hint="eastAsia"/>
            <w:lang w:eastAsia="zh-CN"/>
          </w:rPr>
          <w:t>(一)、现代服务业项目背景分析</w:t>
        </w:r>
        <w:r>
          <w:tab/>
        </w:r>
        <w:r>
          <w:fldChar w:fldCharType="begin"/>
        </w:r>
        <w:r>
          <w:instrText xml:space="preserve"> PAGEREF _Toc23489 \h </w:instrText>
        </w:r>
        <w:r>
          <w:fldChar w:fldCharType="separate"/>
        </w:r>
        <w:r>
          <w:t>3</w:t>
        </w:r>
        <w:r>
          <w:fldChar w:fldCharType="end"/>
        </w:r>
      </w:hyperlink>
    </w:p>
    <w:p>
      <w:pPr>
        <w:pStyle w:val="TOC2"/>
        <w:tabs>
          <w:tab w:val="right" w:leader="dot" w:pos="8306"/>
        </w:tabs>
      </w:pPr>
      <w:hyperlink w:anchor="_Toc20196" w:history="1">
        <w:r>
          <w:rPr>
            <w:rFonts w:ascii="仿宋" w:eastAsia="仿宋" w:hAnsi="仿宋" w:cs="仿宋" w:hint="eastAsia"/>
            <w:lang w:eastAsia="zh-CN"/>
          </w:rPr>
          <w:t>(二)、现代服务业项目建设必要性分析</w:t>
        </w:r>
        <w:r>
          <w:tab/>
        </w:r>
        <w:r>
          <w:fldChar w:fldCharType="begin"/>
        </w:r>
        <w:r>
          <w:instrText xml:space="preserve"> PAGEREF _Toc20196 \h </w:instrText>
        </w:r>
        <w:r>
          <w:fldChar w:fldCharType="separate"/>
        </w:r>
        <w:r>
          <w:t>5</w:t>
        </w:r>
        <w:r>
          <w:fldChar w:fldCharType="end"/>
        </w:r>
      </w:hyperlink>
    </w:p>
    <w:p>
      <w:pPr>
        <w:pStyle w:val="TOC1"/>
        <w:tabs>
          <w:tab w:val="right" w:leader="dot" w:pos="8306"/>
        </w:tabs>
      </w:pPr>
      <w:hyperlink w:anchor="_Toc32492" w:history="1">
        <w:r>
          <w:rPr>
            <w:rFonts w:ascii="仿宋" w:eastAsia="仿宋" w:hAnsi="仿宋" w:cs="仿宋" w:hint="eastAsia"/>
            <w:lang w:eastAsia="zh-CN"/>
          </w:rPr>
          <w:t>二、现代服务业项目土建工程</w:t>
        </w:r>
        <w:r>
          <w:tab/>
        </w:r>
        <w:r>
          <w:fldChar w:fldCharType="begin"/>
        </w:r>
        <w:r>
          <w:instrText xml:space="preserve"> PAGEREF _Toc32492 \h </w:instrText>
        </w:r>
        <w:r>
          <w:fldChar w:fldCharType="separate"/>
        </w:r>
        <w:r>
          <w:t>6</w:t>
        </w:r>
        <w:r>
          <w:fldChar w:fldCharType="end"/>
        </w:r>
      </w:hyperlink>
    </w:p>
    <w:p>
      <w:pPr>
        <w:pStyle w:val="TOC2"/>
        <w:tabs>
          <w:tab w:val="right" w:leader="dot" w:pos="8306"/>
        </w:tabs>
      </w:pPr>
      <w:hyperlink w:anchor="_Toc28846" w:history="1">
        <w:r>
          <w:rPr>
            <w:rFonts w:ascii="仿宋" w:eastAsia="仿宋" w:hAnsi="仿宋" w:cs="仿宋" w:hint="eastAsia"/>
            <w:lang w:eastAsia="zh-CN"/>
          </w:rPr>
          <w:t>(一)、建筑工程设计原则</w:t>
        </w:r>
        <w:r>
          <w:tab/>
        </w:r>
        <w:r>
          <w:fldChar w:fldCharType="begin"/>
        </w:r>
        <w:r>
          <w:instrText xml:space="preserve"> PAGEREF _Toc28846 \h </w:instrText>
        </w:r>
        <w:r>
          <w:fldChar w:fldCharType="separate"/>
        </w:r>
        <w:r>
          <w:t>6</w:t>
        </w:r>
        <w:r>
          <w:fldChar w:fldCharType="end"/>
        </w:r>
      </w:hyperlink>
    </w:p>
    <w:p>
      <w:pPr>
        <w:pStyle w:val="TOC2"/>
        <w:tabs>
          <w:tab w:val="right" w:leader="dot" w:pos="8306"/>
        </w:tabs>
      </w:pPr>
      <w:hyperlink w:anchor="_Toc31560" w:history="1">
        <w:r>
          <w:rPr>
            <w:rFonts w:ascii="仿宋" w:eastAsia="仿宋" w:hAnsi="仿宋" w:cs="仿宋" w:hint="eastAsia"/>
            <w:lang w:eastAsia="zh-CN"/>
          </w:rPr>
          <w:t>(二)、土建工程设计年限及安全等级</w:t>
        </w:r>
        <w:r>
          <w:tab/>
        </w:r>
        <w:r>
          <w:fldChar w:fldCharType="begin"/>
        </w:r>
        <w:r>
          <w:instrText xml:space="preserve"> PAGEREF _Toc31560 \h </w:instrText>
        </w:r>
        <w:r>
          <w:fldChar w:fldCharType="separate"/>
        </w:r>
        <w:r>
          <w:t>7</w:t>
        </w:r>
        <w:r>
          <w:fldChar w:fldCharType="end"/>
        </w:r>
      </w:hyperlink>
    </w:p>
    <w:p>
      <w:pPr>
        <w:pStyle w:val="TOC2"/>
        <w:tabs>
          <w:tab w:val="right" w:leader="dot" w:pos="8306"/>
        </w:tabs>
      </w:pPr>
      <w:hyperlink w:anchor="_Toc19339" w:history="1">
        <w:r>
          <w:rPr>
            <w:rFonts w:ascii="仿宋" w:eastAsia="仿宋" w:hAnsi="仿宋" w:cs="仿宋" w:hint="eastAsia"/>
            <w:lang w:eastAsia="zh-CN"/>
          </w:rPr>
          <w:t>(三)、建筑工程设计总体要求</w:t>
        </w:r>
        <w:r>
          <w:tab/>
        </w:r>
        <w:r>
          <w:fldChar w:fldCharType="begin"/>
        </w:r>
        <w:r>
          <w:instrText xml:space="preserve"> PAGEREF _Toc19339 \h </w:instrText>
        </w:r>
        <w:r>
          <w:fldChar w:fldCharType="separate"/>
        </w:r>
        <w:r>
          <w:t>8</w:t>
        </w:r>
        <w:r>
          <w:fldChar w:fldCharType="end"/>
        </w:r>
      </w:hyperlink>
    </w:p>
    <w:p>
      <w:pPr>
        <w:pStyle w:val="TOC2"/>
        <w:tabs>
          <w:tab w:val="right" w:leader="dot" w:pos="8306"/>
        </w:tabs>
      </w:pPr>
      <w:hyperlink w:anchor="_Toc7042" w:history="1">
        <w:r>
          <w:rPr>
            <w:rFonts w:ascii="仿宋" w:eastAsia="仿宋" w:hAnsi="仿宋" w:cs="仿宋" w:hint="eastAsia"/>
            <w:lang w:eastAsia="zh-CN"/>
          </w:rPr>
          <w:t>(四)、土建工程建设指标</w:t>
        </w:r>
        <w:r>
          <w:tab/>
        </w:r>
        <w:r>
          <w:fldChar w:fldCharType="begin"/>
        </w:r>
        <w:r>
          <w:instrText xml:space="preserve"> PAGEREF _Toc7042 \h </w:instrText>
        </w:r>
        <w:r>
          <w:fldChar w:fldCharType="separate"/>
        </w:r>
        <w:r>
          <w:t>9</w:t>
        </w:r>
        <w:r>
          <w:fldChar w:fldCharType="end"/>
        </w:r>
      </w:hyperlink>
    </w:p>
    <w:p>
      <w:pPr>
        <w:pStyle w:val="TOC1"/>
        <w:tabs>
          <w:tab w:val="right" w:leader="dot" w:pos="8306"/>
        </w:tabs>
      </w:pPr>
      <w:hyperlink w:anchor="_Toc30343" w:history="1">
        <w:r>
          <w:rPr>
            <w:rFonts w:ascii="仿宋" w:eastAsia="仿宋" w:hAnsi="仿宋" w:cs="仿宋" w:hint="eastAsia"/>
            <w:lang w:eastAsia="zh-CN"/>
          </w:rPr>
          <w:t>三、现代服务业项目建设单位说明</w:t>
        </w:r>
        <w:r>
          <w:tab/>
        </w:r>
        <w:r>
          <w:fldChar w:fldCharType="begin"/>
        </w:r>
        <w:r>
          <w:instrText xml:space="preserve"> PAGEREF _Toc30343 \h </w:instrText>
        </w:r>
        <w:r>
          <w:fldChar w:fldCharType="separate"/>
        </w:r>
        <w:r>
          <w:t>9</w:t>
        </w:r>
        <w:r>
          <w:fldChar w:fldCharType="end"/>
        </w:r>
      </w:hyperlink>
    </w:p>
    <w:p>
      <w:pPr>
        <w:pStyle w:val="TOC2"/>
        <w:tabs>
          <w:tab w:val="right" w:leader="dot" w:pos="8306"/>
        </w:tabs>
      </w:pPr>
      <w:hyperlink w:anchor="_Toc7464" w:history="1">
        <w:r>
          <w:rPr>
            <w:rFonts w:ascii="仿宋" w:eastAsia="仿宋" w:hAnsi="仿宋" w:cs="仿宋" w:hint="eastAsia"/>
            <w:lang w:eastAsia="zh-CN"/>
          </w:rPr>
          <w:t>(一)、现代服务业项目承办单位基本情况</w:t>
        </w:r>
        <w:r>
          <w:tab/>
        </w:r>
        <w:r>
          <w:fldChar w:fldCharType="begin"/>
        </w:r>
        <w:r>
          <w:instrText xml:space="preserve"> PAGEREF _Toc7464 \h </w:instrText>
        </w:r>
        <w:r>
          <w:fldChar w:fldCharType="separate"/>
        </w:r>
        <w:r>
          <w:t>9</w:t>
        </w:r>
        <w:r>
          <w:fldChar w:fldCharType="end"/>
        </w:r>
      </w:hyperlink>
    </w:p>
    <w:p>
      <w:pPr>
        <w:pStyle w:val="TOC2"/>
        <w:tabs>
          <w:tab w:val="right" w:leader="dot" w:pos="8306"/>
        </w:tabs>
      </w:pPr>
      <w:hyperlink w:anchor="_Toc30955" w:history="1">
        <w:r>
          <w:rPr>
            <w:rFonts w:ascii="仿宋" w:eastAsia="仿宋" w:hAnsi="仿宋" w:cs="仿宋" w:hint="eastAsia"/>
            <w:lang w:eastAsia="zh-CN"/>
          </w:rPr>
          <w:t>(二)、公司经济效益分析</w:t>
        </w:r>
        <w:r>
          <w:tab/>
        </w:r>
        <w:r>
          <w:fldChar w:fldCharType="begin"/>
        </w:r>
        <w:r>
          <w:instrText xml:space="preserve"> PAGEREF _Toc30955 \h </w:instrText>
        </w:r>
        <w:r>
          <w:fldChar w:fldCharType="separate"/>
        </w:r>
        <w:r>
          <w:t>10</w:t>
        </w:r>
        <w:r>
          <w:fldChar w:fldCharType="end"/>
        </w:r>
      </w:hyperlink>
    </w:p>
    <w:p>
      <w:pPr>
        <w:pStyle w:val="TOC1"/>
        <w:tabs>
          <w:tab w:val="right" w:leader="dot" w:pos="8306"/>
        </w:tabs>
      </w:pPr>
      <w:hyperlink w:anchor="_Toc21150" w:history="1">
        <w:r>
          <w:rPr>
            <w:rFonts w:ascii="仿宋" w:eastAsia="仿宋" w:hAnsi="仿宋" w:cs="仿宋" w:hint="eastAsia"/>
            <w:lang w:eastAsia="zh-CN"/>
          </w:rPr>
          <w:t>四、现代服务业项目文档管理</w:t>
        </w:r>
        <w:r>
          <w:tab/>
        </w:r>
        <w:r>
          <w:fldChar w:fldCharType="begin"/>
        </w:r>
        <w:r>
          <w:instrText xml:space="preserve"> PAGEREF _Toc21150 \h </w:instrText>
        </w:r>
        <w:r>
          <w:fldChar w:fldCharType="separate"/>
        </w:r>
        <w:r>
          <w:t>11</w:t>
        </w:r>
        <w:r>
          <w:fldChar w:fldCharType="end"/>
        </w:r>
      </w:hyperlink>
    </w:p>
    <w:p>
      <w:pPr>
        <w:pStyle w:val="TOC2"/>
        <w:tabs>
          <w:tab w:val="right" w:leader="dot" w:pos="8306"/>
        </w:tabs>
      </w:pPr>
      <w:hyperlink w:anchor="_Toc10943" w:history="1">
        <w:r>
          <w:rPr>
            <w:rFonts w:ascii="仿宋" w:eastAsia="仿宋" w:hAnsi="仿宋" w:cs="仿宋" w:hint="eastAsia"/>
            <w:lang w:eastAsia="zh-CN"/>
          </w:rPr>
          <w:t>(一)、文档编制与审查</w:t>
        </w:r>
        <w:r>
          <w:tab/>
        </w:r>
        <w:r>
          <w:fldChar w:fldCharType="begin"/>
        </w:r>
        <w:r>
          <w:instrText xml:space="preserve"> PAGEREF _Toc10943 \h </w:instrText>
        </w:r>
        <w:r>
          <w:fldChar w:fldCharType="separate"/>
        </w:r>
        <w:r>
          <w:t>11</w:t>
        </w:r>
        <w:r>
          <w:fldChar w:fldCharType="end"/>
        </w:r>
      </w:hyperlink>
    </w:p>
    <w:p>
      <w:pPr>
        <w:pStyle w:val="TOC2"/>
        <w:tabs>
          <w:tab w:val="right" w:leader="dot" w:pos="8306"/>
        </w:tabs>
      </w:pPr>
      <w:hyperlink w:anchor="_Toc11811" w:history="1">
        <w:r>
          <w:rPr>
            <w:rFonts w:ascii="仿宋" w:eastAsia="仿宋" w:hAnsi="仿宋" w:cs="仿宋" w:hint="eastAsia"/>
            <w:lang w:eastAsia="zh-CN"/>
          </w:rPr>
          <w:t>(二)、文档发布与分发</w:t>
        </w:r>
        <w:r>
          <w:tab/>
        </w:r>
        <w:r>
          <w:fldChar w:fldCharType="begin"/>
        </w:r>
        <w:r>
          <w:instrText xml:space="preserve"> PAGEREF _Toc11811 \h </w:instrText>
        </w:r>
        <w:r>
          <w:fldChar w:fldCharType="separate"/>
        </w:r>
        <w:r>
          <w:t>12</w:t>
        </w:r>
        <w:r>
          <w:fldChar w:fldCharType="end"/>
        </w:r>
      </w:hyperlink>
    </w:p>
    <w:p>
      <w:pPr>
        <w:pStyle w:val="TOC2"/>
        <w:tabs>
          <w:tab w:val="right" w:leader="dot" w:pos="8306"/>
        </w:tabs>
      </w:pPr>
      <w:hyperlink w:anchor="_Toc3663" w:history="1">
        <w:r>
          <w:rPr>
            <w:rFonts w:ascii="仿宋" w:eastAsia="仿宋" w:hAnsi="仿宋" w:cs="仿宋" w:hint="eastAsia"/>
            <w:lang w:eastAsia="zh-CN"/>
          </w:rPr>
          <w:t>(三)、文档存档与归档</w:t>
        </w:r>
        <w:r>
          <w:tab/>
        </w:r>
        <w:r>
          <w:fldChar w:fldCharType="begin"/>
        </w:r>
        <w:r>
          <w:instrText xml:space="preserve"> PAGEREF _Toc3663 \h </w:instrText>
        </w:r>
        <w:r>
          <w:fldChar w:fldCharType="separate"/>
        </w:r>
        <w:r>
          <w:t>13</w:t>
        </w:r>
        <w:r>
          <w:fldChar w:fldCharType="end"/>
        </w:r>
      </w:hyperlink>
    </w:p>
    <w:p>
      <w:pPr>
        <w:pStyle w:val="TOC1"/>
        <w:tabs>
          <w:tab w:val="right" w:leader="dot" w:pos="8306"/>
        </w:tabs>
      </w:pPr>
      <w:hyperlink w:anchor="_Toc17841" w:history="1">
        <w:r>
          <w:rPr>
            <w:rFonts w:ascii="仿宋" w:eastAsia="仿宋" w:hAnsi="仿宋" w:cs="仿宋" w:hint="eastAsia"/>
            <w:lang w:eastAsia="zh-CN"/>
          </w:rPr>
          <w:t>五、现代服务业项目绩效评估</w:t>
        </w:r>
        <w:r>
          <w:tab/>
        </w:r>
        <w:r>
          <w:fldChar w:fldCharType="begin"/>
        </w:r>
        <w:r>
          <w:instrText xml:space="preserve"> PAGEREF _Toc17841 \h </w:instrText>
        </w:r>
        <w:r>
          <w:fldChar w:fldCharType="separate"/>
        </w:r>
        <w:r>
          <w:t>14</w:t>
        </w:r>
        <w:r>
          <w:fldChar w:fldCharType="end"/>
        </w:r>
      </w:hyperlink>
    </w:p>
    <w:p>
      <w:pPr>
        <w:pStyle w:val="TOC2"/>
        <w:tabs>
          <w:tab w:val="right" w:leader="dot" w:pos="8306"/>
        </w:tabs>
      </w:pPr>
      <w:hyperlink w:anchor="_Toc4876" w:history="1">
        <w:r>
          <w:rPr>
            <w:rFonts w:ascii="仿宋" w:eastAsia="仿宋" w:hAnsi="仿宋" w:cs="仿宋" w:hint="eastAsia"/>
            <w:lang w:eastAsia="zh-CN"/>
          </w:rPr>
          <w:t>(一)、绩效评估指标</w:t>
        </w:r>
        <w:r>
          <w:tab/>
        </w:r>
        <w:r>
          <w:fldChar w:fldCharType="begin"/>
        </w:r>
        <w:r>
          <w:instrText xml:space="preserve"> PAGEREF _Toc4876 \h </w:instrText>
        </w:r>
        <w:r>
          <w:fldChar w:fldCharType="separate"/>
        </w:r>
        <w:r>
          <w:t>14</w:t>
        </w:r>
        <w:r>
          <w:fldChar w:fldCharType="end"/>
        </w:r>
      </w:hyperlink>
    </w:p>
    <w:p>
      <w:pPr>
        <w:pStyle w:val="TOC2"/>
        <w:tabs>
          <w:tab w:val="right" w:leader="dot" w:pos="8306"/>
        </w:tabs>
      </w:pPr>
      <w:hyperlink w:anchor="_Toc7911" w:history="1">
        <w:r>
          <w:rPr>
            <w:rFonts w:ascii="仿宋" w:eastAsia="仿宋" w:hAnsi="仿宋" w:cs="仿宋" w:hint="eastAsia"/>
            <w:lang w:eastAsia="zh-CN"/>
          </w:rPr>
          <w:t>(二)、绩效评估方法</w:t>
        </w:r>
        <w:r>
          <w:tab/>
        </w:r>
        <w:r>
          <w:fldChar w:fldCharType="begin"/>
        </w:r>
        <w:r>
          <w:instrText xml:space="preserve"> PAGEREF _Toc7911 \h </w:instrText>
        </w:r>
        <w:r>
          <w:fldChar w:fldCharType="separate"/>
        </w:r>
        <w:r>
          <w:t>15</w:t>
        </w:r>
        <w:r>
          <w:fldChar w:fldCharType="end"/>
        </w:r>
      </w:hyperlink>
    </w:p>
    <w:p>
      <w:pPr>
        <w:pStyle w:val="TOC2"/>
        <w:tabs>
          <w:tab w:val="right" w:leader="dot" w:pos="8306"/>
        </w:tabs>
      </w:pPr>
      <w:hyperlink w:anchor="_Toc29757" w:history="1">
        <w:r>
          <w:rPr>
            <w:rFonts w:ascii="仿宋" w:eastAsia="仿宋" w:hAnsi="仿宋" w:cs="仿宋" w:hint="eastAsia"/>
            <w:lang w:eastAsia="zh-CN"/>
          </w:rPr>
          <w:t>(三)、绩效评估周期</w:t>
        </w:r>
        <w:r>
          <w:tab/>
        </w:r>
        <w:r>
          <w:fldChar w:fldCharType="begin"/>
        </w:r>
        <w:r>
          <w:instrText xml:space="preserve"> PAGEREF _Toc29757 \h </w:instrText>
        </w:r>
        <w:r>
          <w:fldChar w:fldCharType="separate"/>
        </w:r>
        <w:r>
          <w:t>16</w:t>
        </w:r>
        <w:r>
          <w:fldChar w:fldCharType="end"/>
        </w:r>
      </w:hyperlink>
    </w:p>
    <w:p>
      <w:pPr>
        <w:pStyle w:val="TOC1"/>
        <w:tabs>
          <w:tab w:val="right" w:leader="dot" w:pos="8306"/>
        </w:tabs>
      </w:pPr>
      <w:hyperlink w:anchor="_Toc19316" w:history="1">
        <w:r>
          <w:rPr>
            <w:rFonts w:ascii="仿宋" w:eastAsia="仿宋" w:hAnsi="仿宋" w:cs="仿宋" w:hint="eastAsia"/>
            <w:lang w:eastAsia="zh-CN"/>
          </w:rPr>
          <w:t>六、现代服务业项目危机管理</w:t>
        </w:r>
        <w:r>
          <w:tab/>
        </w:r>
        <w:r>
          <w:fldChar w:fldCharType="begin"/>
        </w:r>
        <w:r>
          <w:instrText xml:space="preserve"> PAGEREF _Toc19316 \h </w:instrText>
        </w:r>
        <w:r>
          <w:fldChar w:fldCharType="separate"/>
        </w:r>
        <w:r>
          <w:t>17</w:t>
        </w:r>
        <w:r>
          <w:fldChar w:fldCharType="end"/>
        </w:r>
      </w:hyperlink>
    </w:p>
    <w:p>
      <w:pPr>
        <w:pStyle w:val="TOC2"/>
        <w:tabs>
          <w:tab w:val="right" w:leader="dot" w:pos="8306"/>
        </w:tabs>
      </w:pPr>
      <w:hyperlink w:anchor="_Toc14933" w:history="1">
        <w:r>
          <w:rPr>
            <w:rFonts w:ascii="仿宋" w:eastAsia="仿宋" w:hAnsi="仿宋" w:cs="仿宋" w:hint="eastAsia"/>
            <w:lang w:eastAsia="zh-CN"/>
          </w:rPr>
          <w:t>(一)、危机预警与识别</w:t>
        </w:r>
        <w:r>
          <w:tab/>
        </w:r>
        <w:r>
          <w:fldChar w:fldCharType="begin"/>
        </w:r>
        <w:r>
          <w:instrText xml:space="preserve"> PAGEREF _Toc14933 \h </w:instrText>
        </w:r>
        <w:r>
          <w:fldChar w:fldCharType="separate"/>
        </w:r>
        <w:r>
          <w:t>17</w:t>
        </w:r>
        <w:r>
          <w:fldChar w:fldCharType="end"/>
        </w:r>
      </w:hyperlink>
    </w:p>
    <w:p>
      <w:pPr>
        <w:pStyle w:val="TOC2"/>
        <w:tabs>
          <w:tab w:val="right" w:leader="dot" w:pos="8306"/>
        </w:tabs>
      </w:pPr>
      <w:hyperlink w:anchor="_Toc24977" w:history="1">
        <w:r>
          <w:rPr>
            <w:rFonts w:ascii="仿宋" w:eastAsia="仿宋" w:hAnsi="仿宋" w:cs="仿宋" w:hint="eastAsia"/>
            <w:lang w:eastAsia="zh-CN"/>
          </w:rPr>
          <w:t>(二)、危机应对与恢复</w:t>
        </w:r>
        <w:r>
          <w:tab/>
        </w:r>
        <w:r>
          <w:fldChar w:fldCharType="begin"/>
        </w:r>
        <w:r>
          <w:instrText xml:space="preserve"> PAGEREF _Toc24977 \h </w:instrText>
        </w:r>
        <w:r>
          <w:fldChar w:fldCharType="separate"/>
        </w:r>
        <w:r>
          <w:t>18</w:t>
        </w:r>
        <w:r>
          <w:fldChar w:fldCharType="end"/>
        </w:r>
      </w:hyperlink>
    </w:p>
    <w:p>
      <w:pPr>
        <w:pStyle w:val="TOC1"/>
        <w:tabs>
          <w:tab w:val="right" w:leader="dot" w:pos="8306"/>
        </w:tabs>
      </w:pPr>
      <w:hyperlink w:anchor="_Toc23537" w:history="1">
        <w:r>
          <w:rPr>
            <w:rFonts w:ascii="仿宋" w:eastAsia="仿宋" w:hAnsi="仿宋" w:cs="仿宋" w:hint="eastAsia"/>
            <w:lang w:eastAsia="zh-CN"/>
          </w:rPr>
          <w:t>七、现代服务业项目经营效益</w:t>
        </w:r>
        <w:r>
          <w:tab/>
        </w:r>
        <w:r>
          <w:fldChar w:fldCharType="begin"/>
        </w:r>
        <w:r>
          <w:instrText xml:space="preserve"> PAGEREF _Toc23537 \h </w:instrText>
        </w:r>
        <w:r>
          <w:fldChar w:fldCharType="separate"/>
        </w:r>
        <w:r>
          <w:t>20</w:t>
        </w:r>
        <w:r>
          <w:fldChar w:fldCharType="end"/>
        </w:r>
      </w:hyperlink>
    </w:p>
    <w:p>
      <w:pPr>
        <w:pStyle w:val="TOC2"/>
        <w:tabs>
          <w:tab w:val="right" w:leader="dot" w:pos="8306"/>
        </w:tabs>
      </w:pPr>
      <w:hyperlink w:anchor="_Toc31114" w:history="1">
        <w:r>
          <w:rPr>
            <w:rFonts w:ascii="仿宋" w:eastAsia="仿宋" w:hAnsi="仿宋" w:cs="仿宋" w:hint="eastAsia"/>
            <w:lang w:eastAsia="zh-CN"/>
          </w:rPr>
          <w:t>(一)、经济评价财务测算</w:t>
        </w:r>
        <w:r>
          <w:tab/>
        </w:r>
        <w:r>
          <w:fldChar w:fldCharType="begin"/>
        </w:r>
        <w:r>
          <w:instrText xml:space="preserve"> PAGEREF _Toc31114 \h </w:instrText>
        </w:r>
        <w:r>
          <w:fldChar w:fldCharType="separate"/>
        </w:r>
        <w:r>
          <w:t>20</w:t>
        </w:r>
        <w:r>
          <w:fldChar w:fldCharType="end"/>
        </w:r>
      </w:hyperlink>
    </w:p>
    <w:p>
      <w:pPr>
        <w:pStyle w:val="TOC2"/>
        <w:tabs>
          <w:tab w:val="right" w:leader="dot" w:pos="8306"/>
        </w:tabs>
      </w:pPr>
      <w:hyperlink w:anchor="_Toc9157" w:history="1">
        <w:r>
          <w:rPr>
            <w:rFonts w:ascii="仿宋" w:eastAsia="仿宋" w:hAnsi="仿宋" w:cs="仿宋" w:hint="eastAsia"/>
            <w:lang w:eastAsia="zh-CN"/>
          </w:rPr>
          <w:t>(二)、现代服务业项目盈利能力分析</w:t>
        </w:r>
        <w:r>
          <w:tab/>
        </w:r>
        <w:r>
          <w:fldChar w:fldCharType="begin"/>
        </w:r>
        <w:r>
          <w:instrText xml:space="preserve"> PAGEREF _Toc9157 \h </w:instrText>
        </w:r>
        <w:r>
          <w:fldChar w:fldCharType="separate"/>
        </w:r>
        <w:r>
          <w:t>21</w:t>
        </w:r>
        <w:r>
          <w:fldChar w:fldCharType="end"/>
        </w:r>
      </w:hyperlink>
    </w:p>
    <w:p>
      <w:pPr>
        <w:pStyle w:val="TOC1"/>
        <w:tabs>
          <w:tab w:val="right" w:leader="dot" w:pos="8306"/>
        </w:tabs>
      </w:pPr>
      <w:hyperlink w:anchor="_Toc24688" w:history="1">
        <w:r>
          <w:rPr>
            <w:rFonts w:ascii="仿宋" w:eastAsia="仿宋" w:hAnsi="仿宋" w:cs="仿宋" w:hint="eastAsia"/>
            <w:lang w:eastAsia="zh-CN"/>
          </w:rPr>
          <w:t>八、现代服务业项目计划安排</w:t>
        </w:r>
        <w:r>
          <w:tab/>
        </w:r>
        <w:r>
          <w:fldChar w:fldCharType="begin"/>
        </w:r>
        <w:r>
          <w:instrText xml:space="preserve"> PAGEREF _Toc24688 \h </w:instrText>
        </w:r>
        <w:r>
          <w:fldChar w:fldCharType="separate"/>
        </w:r>
        <w:r>
          <w:t>22</w:t>
        </w:r>
        <w:r>
          <w:fldChar w:fldCharType="end"/>
        </w:r>
      </w:hyperlink>
    </w:p>
    <w:p>
      <w:pPr>
        <w:pStyle w:val="TOC2"/>
        <w:tabs>
          <w:tab w:val="right" w:leader="dot" w:pos="8306"/>
        </w:tabs>
      </w:pPr>
      <w:hyperlink w:anchor="_Toc27402" w:history="1">
        <w:r>
          <w:rPr>
            <w:rFonts w:ascii="仿宋" w:eastAsia="仿宋" w:hAnsi="仿宋" w:cs="仿宋" w:hint="eastAsia"/>
            <w:lang w:eastAsia="zh-CN"/>
          </w:rPr>
          <w:t>(一)、建设周期</w:t>
        </w:r>
        <w:r>
          <w:tab/>
        </w:r>
        <w:r>
          <w:fldChar w:fldCharType="begin"/>
        </w:r>
        <w:r>
          <w:instrText xml:space="preserve"> PAGEREF _Toc27402 \h </w:instrText>
        </w:r>
        <w:r>
          <w:fldChar w:fldCharType="separate"/>
        </w:r>
        <w:r>
          <w:t>22</w:t>
        </w:r>
        <w:r>
          <w:fldChar w:fldCharType="end"/>
        </w:r>
      </w:hyperlink>
    </w:p>
    <w:p>
      <w:pPr>
        <w:pStyle w:val="TOC2"/>
        <w:tabs>
          <w:tab w:val="right" w:leader="dot" w:pos="8306"/>
        </w:tabs>
      </w:pPr>
      <w:hyperlink w:anchor="_Toc29025" w:history="1">
        <w:r>
          <w:rPr>
            <w:rFonts w:ascii="仿宋" w:eastAsia="仿宋" w:hAnsi="仿宋" w:cs="仿宋" w:hint="eastAsia"/>
            <w:lang w:eastAsia="zh-CN"/>
          </w:rPr>
          <w:t>(二)、建设进度</w:t>
        </w:r>
        <w:r>
          <w:tab/>
        </w:r>
        <w:r>
          <w:fldChar w:fldCharType="begin"/>
        </w:r>
        <w:r>
          <w:instrText xml:space="preserve"> PAGEREF _Toc29025 \h </w:instrText>
        </w:r>
        <w:r>
          <w:fldChar w:fldCharType="separate"/>
        </w:r>
        <w:r>
          <w:t>23</w:t>
        </w:r>
        <w:r>
          <w:fldChar w:fldCharType="end"/>
        </w:r>
      </w:hyperlink>
    </w:p>
    <w:p>
      <w:pPr>
        <w:pStyle w:val="TOC2"/>
        <w:tabs>
          <w:tab w:val="right" w:leader="dot" w:pos="8306"/>
        </w:tabs>
      </w:pPr>
      <w:hyperlink w:anchor="_Toc29727" w:history="1">
        <w:r>
          <w:rPr>
            <w:rFonts w:ascii="仿宋" w:eastAsia="仿宋" w:hAnsi="仿宋" w:cs="仿宋" w:hint="eastAsia"/>
            <w:lang w:eastAsia="zh-CN"/>
          </w:rPr>
          <w:t>(三)、进度安排注意事项</w:t>
        </w:r>
        <w:r>
          <w:tab/>
        </w:r>
        <w:r>
          <w:fldChar w:fldCharType="begin"/>
        </w:r>
        <w:r>
          <w:instrText xml:space="preserve"> PAGEREF _Toc29727 \h </w:instrText>
        </w:r>
        <w:r>
          <w:fldChar w:fldCharType="separate"/>
        </w:r>
        <w:r>
          <w:t>24</w:t>
        </w:r>
        <w:r>
          <w:fldChar w:fldCharType="end"/>
        </w:r>
      </w:hyperlink>
    </w:p>
    <w:p>
      <w:pPr>
        <w:pStyle w:val="TOC2"/>
        <w:tabs>
          <w:tab w:val="right" w:leader="dot" w:pos="8306"/>
        </w:tabs>
      </w:pPr>
      <w:hyperlink w:anchor="_Toc21003" w:history="1">
        <w:r>
          <w:rPr>
            <w:rFonts w:ascii="仿宋" w:eastAsia="仿宋" w:hAnsi="仿宋" w:cs="仿宋" w:hint="eastAsia"/>
            <w:lang w:eastAsia="zh-CN"/>
          </w:rPr>
          <w:t>(四)、人力资源配置</w:t>
        </w:r>
        <w:r>
          <w:tab/>
        </w:r>
        <w:r>
          <w:fldChar w:fldCharType="begin"/>
        </w:r>
        <w:r>
          <w:instrText xml:space="preserve"> PAGEREF _Toc21003 \h </w:instrText>
        </w:r>
        <w:r>
          <w:fldChar w:fldCharType="separate"/>
        </w:r>
        <w:r>
          <w:t>25</w:t>
        </w:r>
        <w:r>
          <w:fldChar w:fldCharType="end"/>
        </w:r>
      </w:hyperlink>
    </w:p>
    <w:p>
      <w:pPr>
        <w:pStyle w:val="TOC1"/>
        <w:tabs>
          <w:tab w:val="right" w:leader="dot" w:pos="8306"/>
        </w:tabs>
      </w:pPr>
      <w:hyperlink w:anchor="_Toc20354" w:history="1">
        <w:r>
          <w:rPr>
            <w:rFonts w:ascii="仿宋" w:eastAsia="仿宋" w:hAnsi="仿宋" w:cs="仿宋" w:hint="eastAsia"/>
            <w:lang w:eastAsia="zh-CN"/>
          </w:rPr>
          <w:t>九、现代服务业项目风险管理</w:t>
        </w:r>
        <w:r>
          <w:tab/>
        </w:r>
        <w:r>
          <w:fldChar w:fldCharType="begin"/>
        </w:r>
        <w:r>
          <w:instrText xml:space="preserve"> PAGEREF _Toc20354 \h </w:instrText>
        </w:r>
        <w:r>
          <w:fldChar w:fldCharType="separate"/>
        </w:r>
        <w:r>
          <w:t>26</w:t>
        </w:r>
        <w:r>
          <w:fldChar w:fldCharType="end"/>
        </w:r>
      </w:hyperlink>
    </w:p>
    <w:p>
      <w:pPr>
        <w:pStyle w:val="TOC2"/>
        <w:tabs>
          <w:tab w:val="right" w:leader="dot" w:pos="8306"/>
        </w:tabs>
      </w:pPr>
      <w:hyperlink w:anchor="_Toc29785" w:history="1">
        <w:r>
          <w:rPr>
            <w:rFonts w:ascii="仿宋" w:eastAsia="仿宋" w:hAnsi="仿宋" w:cs="仿宋" w:hint="eastAsia"/>
            <w:lang w:eastAsia="zh-CN"/>
          </w:rPr>
          <w:t>(一)、风险识别与评估</w:t>
        </w:r>
        <w:r>
          <w:tab/>
        </w:r>
        <w:r>
          <w:fldChar w:fldCharType="begin"/>
        </w:r>
        <w:r>
          <w:instrText xml:space="preserve"> PAGEREF _Toc29785 \h </w:instrText>
        </w:r>
        <w:r>
          <w:fldChar w:fldCharType="separate"/>
        </w:r>
        <w:r>
          <w:t>26</w:t>
        </w:r>
        <w:r>
          <w:fldChar w:fldCharType="end"/>
        </w:r>
      </w:hyperlink>
    </w:p>
    <w:p>
      <w:pPr>
        <w:pStyle w:val="TOC2"/>
        <w:tabs>
          <w:tab w:val="right" w:leader="dot" w:pos="8306"/>
        </w:tabs>
      </w:pPr>
      <w:hyperlink w:anchor="_Toc17745" w:history="1">
        <w:r>
          <w:rPr>
            <w:rFonts w:ascii="仿宋" w:eastAsia="仿宋" w:hAnsi="仿宋" w:cs="仿宋" w:hint="eastAsia"/>
            <w:lang w:eastAsia="zh-CN"/>
          </w:rPr>
          <w:t>(二)、风险应对策略</w:t>
        </w:r>
        <w:r>
          <w:tab/>
        </w:r>
        <w:r>
          <w:fldChar w:fldCharType="begin"/>
        </w:r>
        <w:r>
          <w:instrText xml:space="preserve"> PAGEREF _Toc17745 \h </w:instrText>
        </w:r>
        <w:r>
          <w:fldChar w:fldCharType="separate"/>
        </w:r>
        <w:r>
          <w:t>27</w:t>
        </w:r>
        <w:r>
          <w:fldChar w:fldCharType="end"/>
        </w:r>
      </w:hyperlink>
    </w:p>
    <w:p>
      <w:pPr>
        <w:pStyle w:val="TOC2"/>
        <w:tabs>
          <w:tab w:val="right" w:leader="dot" w:pos="8306"/>
        </w:tabs>
      </w:pPr>
      <w:hyperlink w:anchor="_Toc3685" w:history="1">
        <w:r>
          <w:rPr>
            <w:rFonts w:ascii="仿宋" w:eastAsia="仿宋" w:hAnsi="仿宋" w:cs="仿宋" w:hint="eastAsia"/>
            <w:lang w:eastAsia="zh-CN"/>
          </w:rPr>
          <w:t>(三)、风险监控与控制</w:t>
        </w:r>
        <w:r>
          <w:tab/>
        </w:r>
        <w:r>
          <w:fldChar w:fldCharType="begin"/>
        </w:r>
        <w:r>
          <w:instrText xml:space="preserve"> PAGEREF _Toc3685 \h </w:instrText>
        </w:r>
        <w:r>
          <w:fldChar w:fldCharType="separate"/>
        </w:r>
        <w:r>
          <w:t>29</w:t>
        </w:r>
        <w:r>
          <w:fldChar w:fldCharType="end"/>
        </w:r>
      </w:hyperlink>
    </w:p>
    <w:p>
      <w:pPr>
        <w:pStyle w:val="TOC1"/>
        <w:tabs>
          <w:tab w:val="right" w:leader="dot" w:pos="8306"/>
        </w:tabs>
      </w:pPr>
      <w:hyperlink w:anchor="_Toc20451" w:history="1">
        <w:r>
          <w:rPr>
            <w:rFonts w:ascii="仿宋" w:eastAsia="仿宋" w:hAnsi="仿宋" w:cs="仿宋" w:hint="eastAsia"/>
            <w:lang w:eastAsia="zh-CN"/>
          </w:rPr>
          <w:t>十、现代服务业项目投资规划</w:t>
        </w:r>
        <w:r>
          <w:tab/>
        </w:r>
        <w:r>
          <w:fldChar w:fldCharType="begin"/>
        </w:r>
        <w:r>
          <w:instrText xml:space="preserve"> PAGEREF _Toc20451 \h </w:instrText>
        </w:r>
        <w:r>
          <w:fldChar w:fldCharType="separate"/>
        </w:r>
        <w:r>
          <w:t>30</w:t>
        </w:r>
        <w:r>
          <w:fldChar w:fldCharType="end"/>
        </w:r>
      </w:hyperlink>
    </w:p>
    <w:p>
      <w:pPr>
        <w:pStyle w:val="TOC2"/>
        <w:tabs>
          <w:tab w:val="right" w:leader="dot" w:pos="8306"/>
        </w:tabs>
      </w:pPr>
      <w:hyperlink w:anchor="_Toc808" w:history="1">
        <w:r>
          <w:rPr>
            <w:rFonts w:ascii="仿宋" w:eastAsia="仿宋" w:hAnsi="仿宋" w:cs="仿宋" w:hint="eastAsia"/>
            <w:lang w:eastAsia="zh-CN"/>
          </w:rPr>
          <w:t>(一)、现代服务业项目总投资估算</w:t>
        </w:r>
        <w:r>
          <w:tab/>
        </w:r>
        <w:r>
          <w:fldChar w:fldCharType="begin"/>
        </w:r>
        <w:r>
          <w:instrText xml:space="preserve"> PAGEREF _Toc808 \h </w:instrText>
        </w:r>
        <w:r>
          <w:fldChar w:fldCharType="separate"/>
        </w:r>
        <w:r>
          <w:t>30</w:t>
        </w:r>
        <w:r>
          <w:fldChar w:fldCharType="end"/>
        </w:r>
      </w:hyperlink>
    </w:p>
    <w:p>
      <w:pPr>
        <w:pStyle w:val="TOC2"/>
        <w:tabs>
          <w:tab w:val="right" w:leader="dot" w:pos="8306"/>
        </w:tabs>
      </w:pPr>
      <w:hyperlink w:anchor="_Toc22603" w:history="1">
        <w:r>
          <w:rPr>
            <w:rFonts w:ascii="仿宋" w:eastAsia="仿宋" w:hAnsi="仿宋" w:cs="仿宋" w:hint="eastAsia"/>
            <w:lang w:eastAsia="zh-CN"/>
          </w:rPr>
          <w:t>(二)、资金筹措</w:t>
        </w:r>
        <w:r>
          <w:tab/>
        </w:r>
        <w:r>
          <w:fldChar w:fldCharType="begin"/>
        </w:r>
        <w:r>
          <w:instrText xml:space="preserve"> PAGEREF _Toc22603 \h </w:instrText>
        </w:r>
        <w:r>
          <w:fldChar w:fldCharType="separate"/>
        </w:r>
        <w:r>
          <w:t>31</w:t>
        </w:r>
        <w:r>
          <w:fldChar w:fldCharType="end"/>
        </w:r>
      </w:hyperlink>
    </w:p>
    <w:p>
      <w:pPr>
        <w:pStyle w:val="TOC1"/>
        <w:tabs>
          <w:tab w:val="right" w:leader="dot" w:pos="8306"/>
        </w:tabs>
      </w:pPr>
      <w:hyperlink w:anchor="_Toc18815" w:history="1">
        <w:r>
          <w:rPr>
            <w:rFonts w:ascii="仿宋" w:eastAsia="仿宋" w:hAnsi="仿宋" w:cs="仿宋" w:hint="eastAsia"/>
            <w:lang w:eastAsia="zh-CN"/>
          </w:rPr>
          <w:t>十一、现代服务业项目技术管理</w:t>
        </w:r>
        <w:r>
          <w:tab/>
        </w:r>
        <w:r>
          <w:fldChar w:fldCharType="begin"/>
        </w:r>
        <w:r>
          <w:instrText xml:space="preserve"> PAGEREF _Toc18815 \h </w:instrText>
        </w:r>
        <w:r>
          <w:fldChar w:fldCharType="separate"/>
        </w:r>
        <w:r>
          <w:t>32</w:t>
        </w:r>
        <w:r>
          <w:fldChar w:fldCharType="end"/>
        </w:r>
      </w:hyperlink>
    </w:p>
    <w:p>
      <w:pPr>
        <w:pStyle w:val="TOC2"/>
        <w:tabs>
          <w:tab w:val="right" w:leader="dot" w:pos="8306"/>
        </w:tabs>
      </w:pPr>
      <w:hyperlink w:anchor="_Toc11192" w:history="1">
        <w:r>
          <w:rPr>
            <w:rFonts w:ascii="仿宋" w:eastAsia="仿宋" w:hAnsi="仿宋" w:cs="仿宋" w:hint="eastAsia"/>
            <w:lang w:eastAsia="zh-CN"/>
          </w:rPr>
          <w:t>(一)、技术方案选用方向</w:t>
        </w:r>
        <w:r>
          <w:tab/>
        </w:r>
        <w:r>
          <w:fldChar w:fldCharType="begin"/>
        </w:r>
        <w:r>
          <w:instrText xml:space="preserve"> PAGEREF _Toc11192 \h </w:instrText>
        </w:r>
        <w:r>
          <w:fldChar w:fldCharType="separate"/>
        </w:r>
        <w:r>
          <w:t>32</w:t>
        </w:r>
        <w:r>
          <w:fldChar w:fldCharType="end"/>
        </w:r>
      </w:hyperlink>
    </w:p>
    <w:p>
      <w:pPr>
        <w:pStyle w:val="TOC2"/>
        <w:tabs>
          <w:tab w:val="right" w:leader="dot" w:pos="8306"/>
        </w:tabs>
      </w:pPr>
      <w:hyperlink w:anchor="_Toc3197" w:history="1">
        <w:r>
          <w:rPr>
            <w:rFonts w:ascii="仿宋" w:eastAsia="仿宋" w:hAnsi="仿宋" w:cs="仿宋" w:hint="eastAsia"/>
            <w:lang w:eastAsia="zh-CN"/>
          </w:rPr>
          <w:t>(二)、工艺技术方案选用原则</w:t>
        </w:r>
        <w:r>
          <w:tab/>
        </w:r>
        <w:r>
          <w:fldChar w:fldCharType="begin"/>
        </w:r>
        <w:r>
          <w:instrText xml:space="preserve"> PAGEREF _Toc3197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7" w:history="1">
        <w:r>
          <w:rPr>
            <w:rFonts w:ascii="仿宋" w:eastAsia="仿宋" w:hAnsi="仿宋" w:cs="仿宋" w:hint="eastAsia"/>
            <w:lang w:eastAsia="zh-CN"/>
          </w:rPr>
          <w:t>(三)、工艺技术方案要求</w:t>
        </w:r>
        <w:r>
          <w:tab/>
        </w:r>
        <w:r>
          <w:fldChar w:fldCharType="begin"/>
        </w:r>
        <w:r>
          <w:instrText xml:space="preserve"> PAGEREF _Toc6417 \h </w:instrText>
        </w:r>
        <w:r>
          <w:fldChar w:fldCharType="separate"/>
        </w:r>
        <w:r>
          <w:t>36</w:t>
        </w:r>
        <w:r>
          <w:fldChar w:fldCharType="end"/>
        </w:r>
      </w:hyperlink>
    </w:p>
    <w:p>
      <w:pPr>
        <w:pStyle w:val="TOC1"/>
        <w:tabs>
          <w:tab w:val="right" w:leader="dot" w:pos="8306"/>
        </w:tabs>
      </w:pPr>
      <w:hyperlink w:anchor="_Toc22303" w:history="1">
        <w:r>
          <w:rPr>
            <w:rFonts w:ascii="仿宋" w:eastAsia="仿宋" w:hAnsi="仿宋" w:cs="仿宋" w:hint="eastAsia"/>
            <w:lang w:eastAsia="zh-CN"/>
          </w:rPr>
          <w:t>十二、现代服务业项目社会影响</w:t>
        </w:r>
        <w:r>
          <w:tab/>
        </w:r>
        <w:r>
          <w:fldChar w:fldCharType="begin"/>
        </w:r>
        <w:r>
          <w:instrText xml:space="preserve"> PAGEREF _Toc22303 \h </w:instrText>
        </w:r>
        <w:r>
          <w:fldChar w:fldCharType="separate"/>
        </w:r>
        <w:r>
          <w:t>38</w:t>
        </w:r>
        <w:r>
          <w:fldChar w:fldCharType="end"/>
        </w:r>
      </w:hyperlink>
    </w:p>
    <w:p>
      <w:pPr>
        <w:pStyle w:val="TOC2"/>
        <w:tabs>
          <w:tab w:val="right" w:leader="dot" w:pos="8306"/>
        </w:tabs>
      </w:pPr>
      <w:hyperlink w:anchor="_Toc24642" w:history="1">
        <w:r>
          <w:rPr>
            <w:rFonts w:ascii="仿宋" w:eastAsia="仿宋" w:hAnsi="仿宋" w:cs="仿宋" w:hint="eastAsia"/>
            <w:lang w:eastAsia="zh-CN"/>
          </w:rPr>
          <w:t>(一)、社会责任与义务</w:t>
        </w:r>
        <w:r>
          <w:tab/>
        </w:r>
        <w:r>
          <w:fldChar w:fldCharType="begin"/>
        </w:r>
        <w:r>
          <w:instrText xml:space="preserve"> PAGEREF _Toc24642 \h </w:instrText>
        </w:r>
        <w:r>
          <w:fldChar w:fldCharType="separate"/>
        </w:r>
        <w:r>
          <w:t>38</w:t>
        </w:r>
        <w:r>
          <w:fldChar w:fldCharType="end"/>
        </w:r>
      </w:hyperlink>
    </w:p>
    <w:p>
      <w:pPr>
        <w:pStyle w:val="TOC2"/>
        <w:tabs>
          <w:tab w:val="right" w:leader="dot" w:pos="8306"/>
        </w:tabs>
      </w:pPr>
      <w:hyperlink w:anchor="_Toc28387" w:history="1">
        <w:r>
          <w:rPr>
            <w:rFonts w:ascii="仿宋" w:eastAsia="仿宋" w:hAnsi="仿宋" w:cs="仿宋" w:hint="eastAsia"/>
            <w:lang w:eastAsia="zh-CN"/>
          </w:rPr>
          <w:t>(二)、社会参与与沟通</w:t>
        </w:r>
        <w:r>
          <w:tab/>
        </w:r>
        <w:r>
          <w:fldChar w:fldCharType="begin"/>
        </w:r>
        <w:r>
          <w:instrText xml:space="preserve"> PAGEREF _Toc28387 \h </w:instrText>
        </w:r>
        <w:r>
          <w:fldChar w:fldCharType="separate"/>
        </w:r>
        <w:r>
          <w:t>39</w:t>
        </w:r>
        <w:r>
          <w:fldChar w:fldCharType="end"/>
        </w:r>
      </w:hyperlink>
    </w:p>
    <w:p>
      <w:pPr>
        <w:pStyle w:val="TOC1"/>
        <w:tabs>
          <w:tab w:val="right" w:leader="dot" w:pos="8306"/>
        </w:tabs>
      </w:pPr>
      <w:hyperlink w:anchor="_Toc10511" w:history="1">
        <w:r>
          <w:rPr>
            <w:rFonts w:ascii="仿宋" w:eastAsia="仿宋" w:hAnsi="仿宋" w:cs="仿宋" w:hint="eastAsia"/>
            <w:lang w:eastAsia="zh-CN"/>
          </w:rPr>
          <w:t>十三、利益相关者分析与沟通计划</w:t>
        </w:r>
        <w:r>
          <w:tab/>
        </w:r>
        <w:r>
          <w:fldChar w:fldCharType="begin"/>
        </w:r>
        <w:r>
          <w:instrText xml:space="preserve"> PAGEREF _Toc10511 \h </w:instrText>
        </w:r>
        <w:r>
          <w:fldChar w:fldCharType="separate"/>
        </w:r>
        <w:r>
          <w:t>40</w:t>
        </w:r>
        <w:r>
          <w:fldChar w:fldCharType="end"/>
        </w:r>
      </w:hyperlink>
    </w:p>
    <w:p>
      <w:pPr>
        <w:pStyle w:val="TOC2"/>
        <w:tabs>
          <w:tab w:val="right" w:leader="dot" w:pos="8306"/>
        </w:tabs>
      </w:pPr>
      <w:hyperlink w:anchor="_Toc23504" w:history="1">
        <w:r>
          <w:rPr>
            <w:rFonts w:ascii="仿宋" w:eastAsia="仿宋" w:hAnsi="仿宋" w:cs="仿宋" w:hint="eastAsia"/>
            <w:lang w:eastAsia="zh-CN"/>
          </w:rPr>
          <w:t>(一)、利益相关者分析</w:t>
        </w:r>
        <w:r>
          <w:tab/>
        </w:r>
        <w:r>
          <w:fldChar w:fldCharType="begin"/>
        </w:r>
        <w:r>
          <w:instrText xml:space="preserve"> PAGEREF _Toc23504 \h </w:instrText>
        </w:r>
        <w:r>
          <w:fldChar w:fldCharType="separate"/>
        </w:r>
        <w:r>
          <w:t>40</w:t>
        </w:r>
        <w:r>
          <w:fldChar w:fldCharType="end"/>
        </w:r>
      </w:hyperlink>
    </w:p>
    <w:p>
      <w:pPr>
        <w:pStyle w:val="TOC2"/>
        <w:tabs>
          <w:tab w:val="right" w:leader="dot" w:pos="8306"/>
        </w:tabs>
      </w:pPr>
      <w:hyperlink w:anchor="_Toc9581" w:history="1">
        <w:r>
          <w:rPr>
            <w:rFonts w:ascii="仿宋" w:eastAsia="仿宋" w:hAnsi="仿宋" w:cs="仿宋" w:hint="eastAsia"/>
            <w:lang w:eastAsia="zh-CN"/>
          </w:rPr>
          <w:t>(二)、沟通计划</w:t>
        </w:r>
        <w:r>
          <w:tab/>
        </w:r>
        <w:r>
          <w:fldChar w:fldCharType="begin"/>
        </w:r>
        <w:r>
          <w:instrText xml:space="preserve"> PAGEREF _Toc9581 \h </w:instrText>
        </w:r>
        <w:r>
          <w:fldChar w:fldCharType="separate"/>
        </w:r>
        <w:r>
          <w:t>41</w:t>
        </w:r>
        <w:r>
          <w:fldChar w:fldCharType="end"/>
        </w:r>
      </w:hyperlink>
    </w:p>
    <w:p>
      <w:pPr>
        <w:pStyle w:val="TOC1"/>
        <w:tabs>
          <w:tab w:val="right" w:leader="dot" w:pos="8306"/>
        </w:tabs>
      </w:pPr>
      <w:hyperlink w:anchor="_Toc20968" w:history="1">
        <w:r>
          <w:rPr>
            <w:rFonts w:ascii="仿宋" w:eastAsia="仿宋" w:hAnsi="仿宋" w:cs="仿宋" w:hint="eastAsia"/>
            <w:lang w:eastAsia="zh-CN"/>
          </w:rPr>
          <w:t>十四、现代服务业项目变更管理</w:t>
        </w:r>
        <w:r>
          <w:tab/>
        </w:r>
        <w:r>
          <w:fldChar w:fldCharType="begin"/>
        </w:r>
        <w:r>
          <w:instrText xml:space="preserve"> PAGEREF _Toc20968 \h </w:instrText>
        </w:r>
        <w:r>
          <w:fldChar w:fldCharType="separate"/>
        </w:r>
        <w:r>
          <w:t>42</w:t>
        </w:r>
        <w:r>
          <w:fldChar w:fldCharType="end"/>
        </w:r>
      </w:hyperlink>
    </w:p>
    <w:p>
      <w:pPr>
        <w:pStyle w:val="TOC2"/>
        <w:tabs>
          <w:tab w:val="right" w:leader="dot" w:pos="8306"/>
        </w:tabs>
      </w:pPr>
      <w:hyperlink w:anchor="_Toc25518" w:history="1">
        <w:r>
          <w:rPr>
            <w:rFonts w:ascii="仿宋" w:eastAsia="仿宋" w:hAnsi="仿宋" w:cs="仿宋" w:hint="eastAsia"/>
            <w:lang w:eastAsia="zh-CN"/>
          </w:rPr>
          <w:t>(一)、变更申请与评估</w:t>
        </w:r>
        <w:r>
          <w:tab/>
        </w:r>
        <w:r>
          <w:fldChar w:fldCharType="begin"/>
        </w:r>
        <w:r>
          <w:instrText xml:space="preserve"> PAGEREF _Toc25518 \h </w:instrText>
        </w:r>
        <w:r>
          <w:fldChar w:fldCharType="separate"/>
        </w:r>
        <w:r>
          <w:t>42</w:t>
        </w:r>
        <w:r>
          <w:fldChar w:fldCharType="end"/>
        </w:r>
      </w:hyperlink>
    </w:p>
    <w:p>
      <w:pPr>
        <w:pStyle w:val="TOC2"/>
        <w:tabs>
          <w:tab w:val="right" w:leader="dot" w:pos="8306"/>
        </w:tabs>
      </w:pPr>
      <w:hyperlink w:anchor="_Toc3882" w:history="1">
        <w:r>
          <w:rPr>
            <w:rFonts w:ascii="仿宋" w:eastAsia="仿宋" w:hAnsi="仿宋" w:cs="仿宋" w:hint="eastAsia"/>
            <w:lang w:eastAsia="zh-CN"/>
          </w:rPr>
          <w:t>(二)、变更实施与控制</w:t>
        </w:r>
        <w:r>
          <w:tab/>
        </w:r>
        <w:r>
          <w:fldChar w:fldCharType="begin"/>
        </w:r>
        <w:r>
          <w:instrText xml:space="preserve"> PAGEREF _Toc3882 \h </w:instrText>
        </w:r>
        <w:r>
          <w:fldChar w:fldCharType="separate"/>
        </w:r>
        <w:r>
          <w:t>43</w:t>
        </w:r>
        <w:r>
          <w:fldChar w:fldCharType="end"/>
        </w:r>
      </w:hyperlink>
    </w:p>
    <w:p>
      <w:pPr>
        <w:pStyle w:val="TOC1"/>
        <w:tabs>
          <w:tab w:val="right" w:leader="dot" w:pos="8306"/>
        </w:tabs>
      </w:pPr>
      <w:hyperlink w:anchor="_Toc14082" w:history="1">
        <w:r>
          <w:rPr>
            <w:rFonts w:ascii="仿宋" w:eastAsia="仿宋" w:hAnsi="仿宋" w:cs="仿宋" w:hint="eastAsia"/>
            <w:lang w:eastAsia="zh-CN"/>
          </w:rPr>
          <w:t>十五、营销与推广策略</w:t>
        </w:r>
        <w:r>
          <w:tab/>
        </w:r>
        <w:r>
          <w:fldChar w:fldCharType="begin"/>
        </w:r>
        <w:r>
          <w:instrText xml:space="preserve"> PAGEREF _Toc14082 \h </w:instrText>
        </w:r>
        <w:r>
          <w:fldChar w:fldCharType="separate"/>
        </w:r>
        <w:r>
          <w:t>43</w:t>
        </w:r>
        <w:r>
          <w:fldChar w:fldCharType="end"/>
        </w:r>
      </w:hyperlink>
    </w:p>
    <w:p>
      <w:pPr>
        <w:pStyle w:val="TOC2"/>
        <w:tabs>
          <w:tab w:val="right" w:leader="dot" w:pos="8306"/>
        </w:tabs>
      </w:pPr>
      <w:hyperlink w:anchor="_Toc6783" w:history="1">
        <w:r>
          <w:rPr>
            <w:rFonts w:ascii="仿宋" w:eastAsia="仿宋" w:hAnsi="仿宋" w:cs="仿宋" w:hint="eastAsia"/>
            <w:lang w:eastAsia="zh-CN"/>
          </w:rPr>
          <w:t>(一)、产品/服务定位与特点</w:t>
        </w:r>
        <w:r>
          <w:tab/>
        </w:r>
        <w:r>
          <w:fldChar w:fldCharType="begin"/>
        </w:r>
        <w:r>
          <w:instrText xml:space="preserve"> PAGEREF _Toc6783 \h </w:instrText>
        </w:r>
        <w:r>
          <w:fldChar w:fldCharType="separate"/>
        </w:r>
        <w:r>
          <w:t>43</w:t>
        </w:r>
        <w:r>
          <w:fldChar w:fldCharType="end"/>
        </w:r>
      </w:hyperlink>
    </w:p>
    <w:p>
      <w:pPr>
        <w:pStyle w:val="TOC2"/>
        <w:tabs>
          <w:tab w:val="right" w:leader="dot" w:pos="8306"/>
        </w:tabs>
      </w:pPr>
      <w:hyperlink w:anchor="_Toc4388" w:history="1">
        <w:r>
          <w:rPr>
            <w:rFonts w:ascii="仿宋" w:eastAsia="仿宋" w:hAnsi="仿宋" w:cs="仿宋" w:hint="eastAsia"/>
            <w:lang w:eastAsia="zh-CN"/>
          </w:rPr>
          <w:t>(二)、市场定位与竞争分析</w:t>
        </w:r>
        <w:r>
          <w:tab/>
        </w:r>
        <w:r>
          <w:fldChar w:fldCharType="begin"/>
        </w:r>
        <w:r>
          <w:instrText xml:space="preserve"> PAGEREF _Toc4388 \h </w:instrText>
        </w:r>
        <w:r>
          <w:fldChar w:fldCharType="separate"/>
        </w:r>
        <w:r>
          <w:t>45</w:t>
        </w:r>
        <w:r>
          <w:fldChar w:fldCharType="end"/>
        </w:r>
      </w:hyperlink>
    </w:p>
    <w:p>
      <w:pPr>
        <w:pStyle w:val="TOC2"/>
        <w:tabs>
          <w:tab w:val="right" w:leader="dot" w:pos="8306"/>
        </w:tabs>
      </w:pPr>
      <w:hyperlink w:anchor="_Toc29523" w:history="1">
        <w:r>
          <w:rPr>
            <w:rFonts w:ascii="仿宋" w:eastAsia="仿宋" w:hAnsi="仿宋" w:cs="仿宋" w:hint="eastAsia"/>
            <w:lang w:eastAsia="zh-CN"/>
          </w:rPr>
          <w:t>(三)、营销渠道与策略</w:t>
        </w:r>
        <w:r>
          <w:tab/>
        </w:r>
        <w:r>
          <w:fldChar w:fldCharType="begin"/>
        </w:r>
        <w:r>
          <w:instrText xml:space="preserve"> PAGEREF _Toc29523 \h </w:instrText>
        </w:r>
        <w:r>
          <w:fldChar w:fldCharType="separate"/>
        </w:r>
        <w:r>
          <w:t>46</w:t>
        </w:r>
        <w:r>
          <w:fldChar w:fldCharType="end"/>
        </w:r>
      </w:hyperlink>
    </w:p>
    <w:p>
      <w:pPr>
        <w:pStyle w:val="TOC2"/>
        <w:tabs>
          <w:tab w:val="right" w:leader="dot" w:pos="8306"/>
        </w:tabs>
      </w:pPr>
      <w:hyperlink w:anchor="_Toc15902" w:history="1">
        <w:r>
          <w:rPr>
            <w:rFonts w:ascii="仿宋" w:eastAsia="仿宋" w:hAnsi="仿宋" w:cs="仿宋" w:hint="eastAsia"/>
            <w:lang w:eastAsia="zh-CN"/>
          </w:rPr>
          <w:t>(四)、推广与宣传活动</w:t>
        </w:r>
        <w:r>
          <w:tab/>
        </w:r>
        <w:r>
          <w:fldChar w:fldCharType="begin"/>
        </w:r>
        <w:r>
          <w:instrText xml:space="preserve"> PAGEREF _Toc15902 \h </w:instrText>
        </w:r>
        <w:r>
          <w:fldChar w:fldCharType="separate"/>
        </w:r>
        <w:r>
          <w:t>47</w:t>
        </w:r>
        <w:r>
          <w:fldChar w:fldCharType="end"/>
        </w:r>
      </w:hyperlink>
    </w:p>
    <w:p>
      <w:pPr>
        <w:pStyle w:val="TOC1"/>
        <w:tabs>
          <w:tab w:val="right" w:leader="dot" w:pos="8306"/>
        </w:tabs>
      </w:pPr>
      <w:hyperlink w:anchor="_Toc32420" w:history="1">
        <w:r>
          <w:rPr>
            <w:rFonts w:ascii="仿宋" w:eastAsia="仿宋" w:hAnsi="仿宋" w:cs="仿宋" w:hint="eastAsia"/>
            <w:lang w:eastAsia="zh-CN"/>
          </w:rPr>
          <w:t>十六、现代服务业项目实施时间节点</w:t>
        </w:r>
        <w:r>
          <w:tab/>
        </w:r>
        <w:r>
          <w:fldChar w:fldCharType="begin"/>
        </w:r>
        <w:r>
          <w:instrText xml:space="preserve"> PAGEREF _Toc32420 \h </w:instrText>
        </w:r>
        <w:r>
          <w:fldChar w:fldCharType="separate"/>
        </w:r>
        <w:r>
          <w:t>52</w:t>
        </w:r>
        <w:r>
          <w:fldChar w:fldCharType="end"/>
        </w:r>
      </w:hyperlink>
    </w:p>
    <w:p>
      <w:pPr>
        <w:pStyle w:val="TOC2"/>
        <w:tabs>
          <w:tab w:val="right" w:leader="dot" w:pos="8306"/>
        </w:tabs>
      </w:pPr>
      <w:hyperlink w:anchor="_Toc15248" w:history="1">
        <w:r>
          <w:rPr>
            <w:rFonts w:ascii="仿宋" w:eastAsia="仿宋" w:hAnsi="仿宋" w:cs="仿宋" w:hint="eastAsia"/>
            <w:lang w:eastAsia="zh-CN"/>
          </w:rPr>
          <w:t>(一)、现代服务业项目启动阶段时间节点</w:t>
        </w:r>
        <w:r>
          <w:tab/>
        </w:r>
        <w:r>
          <w:fldChar w:fldCharType="begin"/>
        </w:r>
        <w:r>
          <w:instrText xml:space="preserve"> PAGEREF _Toc15248 \h </w:instrText>
        </w:r>
        <w:r>
          <w:fldChar w:fldCharType="separate"/>
        </w:r>
        <w:r>
          <w:t>52</w:t>
        </w:r>
        <w:r>
          <w:fldChar w:fldCharType="end"/>
        </w:r>
      </w:hyperlink>
    </w:p>
    <w:p>
      <w:pPr>
        <w:pStyle w:val="TOC2"/>
        <w:tabs>
          <w:tab w:val="right" w:leader="dot" w:pos="8306"/>
        </w:tabs>
      </w:pPr>
      <w:hyperlink w:anchor="_Toc9670" w:history="1">
        <w:r>
          <w:rPr>
            <w:rFonts w:ascii="仿宋" w:eastAsia="仿宋" w:hAnsi="仿宋" w:cs="仿宋" w:hint="eastAsia"/>
            <w:lang w:eastAsia="zh-CN"/>
          </w:rPr>
          <w:t>(二)、现代服务业项目执行阶段时间节点</w:t>
        </w:r>
        <w:r>
          <w:tab/>
        </w:r>
        <w:r>
          <w:fldChar w:fldCharType="begin"/>
        </w:r>
        <w:r>
          <w:instrText xml:space="preserve"> PAGEREF _Toc9670 \h </w:instrText>
        </w:r>
        <w:r>
          <w:fldChar w:fldCharType="separate"/>
        </w:r>
        <w:r>
          <w:t>54</w:t>
        </w:r>
        <w:r>
          <w:fldChar w:fldCharType="end"/>
        </w:r>
      </w:hyperlink>
    </w:p>
    <w:p>
      <w:pPr>
        <w:pStyle w:val="TOC2"/>
        <w:tabs>
          <w:tab w:val="right" w:leader="dot" w:pos="8306"/>
        </w:tabs>
      </w:pPr>
      <w:hyperlink w:anchor="_Toc31806" w:history="1">
        <w:r>
          <w:rPr>
            <w:rFonts w:ascii="仿宋" w:eastAsia="仿宋" w:hAnsi="仿宋" w:cs="仿宋" w:hint="eastAsia"/>
            <w:lang w:eastAsia="zh-CN"/>
          </w:rPr>
          <w:t>(三)、现代服务业项目完成阶段时间节点</w:t>
        </w:r>
        <w:r>
          <w:tab/>
        </w:r>
        <w:r>
          <w:fldChar w:fldCharType="begin"/>
        </w:r>
        <w:r>
          <w:instrText xml:space="preserve"> PAGEREF _Toc31806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03"/>
      <w:r>
        <w:rPr>
          <w:rFonts w:ascii="仿宋" w:eastAsia="仿宋" w:hAnsi="仿宋" w:cs="仿宋" w:hint="eastAsia"/>
          <w:sz w:val="28"/>
          <w:lang w:eastAsia="zh-CN"/>
        </w:rPr>
        <w:t>一、现代服务业项目建设背景及必要性分析</w:t>
      </w:r>
      <w:bookmarkEnd w:id="2"/>
    </w:p>
    <w:p>
      <w:pPr>
        <w:pStyle w:val="Heading2"/>
        <w:rPr>
          <w:rFonts w:ascii="仿宋" w:eastAsia="仿宋" w:hAnsi="仿宋" w:cs="仿宋" w:hint="eastAsia"/>
          <w:lang w:eastAsia="zh-CN"/>
        </w:rPr>
      </w:pPr>
      <w:bookmarkStart w:id="3" w:name="_Toc23489"/>
      <w:r>
        <w:rPr>
          <w:rFonts w:ascii="仿宋" w:eastAsia="仿宋" w:hAnsi="仿宋" w:cs="仿宋" w:hint="eastAsia"/>
          <w:lang w:eastAsia="zh-CN"/>
        </w:rPr>
        <w:t>(一)、现代服务业项目背景分析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现代服务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现代服务业项目在这个潮流中的定位。同时，我们将关注行业内涌现的新兴机遇，以便现代服务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现代服务业项目提供了强大的发展动力。我们将聚焦于行业内最新的技术发展趋势，包括但不限于人工智能、大数据分析、物联网等领域。通过深度的技术研究，我们将确保现代服务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现代服务业项目发展的源泉。我们将投入更多的精力对市场需求进行深入剖析，超越表面的需求，深入挖掘潜在的市场痛点和机遇。通过对市场需求的细致了解，现代服务业项目将更有针对性地设计解决方案，满足市场的多样化需求，从而更好地促进现代服务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现代服务业项目战略至关重要。我们将对竞争态势进行更为深入的分析，包括但不限于市场份额、产品特点、客户满意度等多个维度。通过深度的竞争分析，现代服务业项目将能够更准确地把握市场脉搏，制定具有竞争力的现代服务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现代服务业项目的发展具有直接的影响。我们将进行更为全面的法规和政策分析，了解行业发展中的潜在法律风险和合规挑战。通过充分了解和遵守相关法规，现代服务业项目将确保在法律框架内合法合规运营，为现代服务业项目的稳健发展提供有力支持。</w:t>
      </w:r>
    </w:p>
    <w:p>
      <w:pPr>
        <w:pStyle w:val="Heading2"/>
        <w:ind w:firstLine="560" w:firstLineChars="200"/>
        <w:rPr>
          <w:rFonts w:ascii="仿宋" w:eastAsia="仿宋" w:hAnsi="仿宋" w:cs="仿宋" w:hint="eastAsia"/>
          <w:sz w:val="28"/>
          <w:lang w:eastAsia="zh-CN"/>
        </w:rPr>
      </w:pPr>
      <w:bookmarkStart w:id="4" w:name="_Toc20196"/>
      <w:r>
        <w:rPr>
          <w:rFonts w:ascii="仿宋" w:eastAsia="仿宋" w:hAnsi="仿宋" w:cs="仿宋" w:hint="eastAsia"/>
          <w:sz w:val="28"/>
          <w:lang w:eastAsia="zh-CN"/>
        </w:rPr>
        <w:t>(二)、现代服务业项目建设必要性分析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建设的迫切性源于对行业发展趋势的深刻洞察。我们正处于一个行业变革的时代，科技创新、数字化转型成为企业发展的关键动力。现代服务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建设不仅仅是为了跟上潮流，更是为了通过技术创新推动企业的持续发展。通过引入先进的技术和解决方案，现代服务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现代服务业项目的建设成为必然选择，通过提高产品质量、拓展服务领域，从而在竞争中获得更多的机会。现代服务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现代服务业项目建设的必要性体现在对客户需求更精准的满足。通过现代服务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建设的背后是对企业持续创新的追求。只有通过不断创新，企业才能在竞争中立于不败之地。现代服务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492"/>
      <w:r>
        <w:rPr>
          <w:rFonts w:ascii="仿宋" w:eastAsia="仿宋" w:hAnsi="仿宋" w:cs="仿宋" w:hint="eastAsia"/>
          <w:sz w:val="28"/>
          <w:lang w:eastAsia="zh-CN"/>
        </w:rPr>
        <w:t>二、现代服务业项目土建工程</w:t>
      </w:r>
      <w:bookmarkEnd w:id="5"/>
    </w:p>
    <w:p>
      <w:pPr>
        <w:pStyle w:val="Heading2"/>
        <w:rPr>
          <w:rFonts w:ascii="仿宋" w:eastAsia="仿宋" w:hAnsi="仿宋" w:cs="仿宋" w:hint="eastAsia"/>
          <w:lang w:eastAsia="zh-CN"/>
        </w:rPr>
      </w:pPr>
      <w:bookmarkStart w:id="6" w:name="_Toc2884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在现代服务业项目的建筑工程设计中，我们将秉承一系列重要的设计原则，以确保现代服务业项目建筑在功能、美观、可持续性等方面达到最佳效果。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首要原则是确保建筑的功能性得到最大化的发挥。我们将充分理解现代服务业项目的实际需求，合理布局各个功能区域，保证建筑在满足业务需求的同时，提供高效的工作环境。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在建筑设计中，我们将综合考虑建设和运营成本。通过精细的经济效益分析，确保设计方案在高效利用资源的同时，对现代服务业项目的长期盈利能力有积极的贡献。</w:t>
      </w:r>
    </w:p>
    <w:p>
      <w:pPr>
        <w:pStyle w:val="Heading2"/>
        <w:ind w:firstLine="560" w:firstLineChars="200"/>
        <w:rPr>
          <w:rFonts w:ascii="仿宋" w:eastAsia="仿宋" w:hAnsi="仿宋" w:cs="仿宋" w:hint="eastAsia"/>
          <w:sz w:val="28"/>
          <w:lang w:eastAsia="zh-CN"/>
        </w:rPr>
      </w:pPr>
      <w:bookmarkStart w:id="7" w:name="_Toc3156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的土建工程设计中，我们将精准设定设计年限，结合现代服务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现代服务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33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现代服务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现代服务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现代服务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04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本期工程现代服务业项目预计总建筑面积XXX平方米，其中：计容建筑面积XXX平方米，计划建筑工程投资XX万元，占现代服务业项目总投资的XX%。</w:t>
      </w:r>
    </w:p>
    <w:p>
      <w:pPr>
        <w:pStyle w:val="Heading1"/>
        <w:ind w:firstLine="560" w:firstLineChars="200"/>
        <w:rPr>
          <w:rFonts w:ascii="仿宋" w:eastAsia="仿宋" w:hAnsi="仿宋" w:cs="仿宋" w:hint="eastAsia"/>
          <w:sz w:val="28"/>
          <w:lang w:eastAsia="zh-CN"/>
        </w:rPr>
      </w:pPr>
      <w:bookmarkStart w:id="10" w:name="_Toc30343"/>
      <w:r>
        <w:rPr>
          <w:rFonts w:ascii="仿宋" w:eastAsia="仿宋" w:hAnsi="仿宋" w:cs="仿宋" w:hint="eastAsia"/>
          <w:sz w:val="28"/>
          <w:lang w:eastAsia="zh-CN"/>
        </w:rPr>
        <w:t>三、现代服务业项目建设单位说明</w:t>
      </w:r>
      <w:bookmarkEnd w:id="10"/>
    </w:p>
    <w:p>
      <w:pPr>
        <w:pStyle w:val="Heading2"/>
        <w:rPr>
          <w:rFonts w:ascii="仿宋" w:eastAsia="仿宋" w:hAnsi="仿宋" w:cs="仿宋" w:hint="eastAsia"/>
          <w:lang w:eastAsia="zh-CN"/>
        </w:rPr>
      </w:pPr>
      <w:bookmarkStart w:id="11" w:name="_Toc7464"/>
      <w:r>
        <w:rPr>
          <w:rFonts w:ascii="仿宋" w:eastAsia="仿宋" w:hAnsi="仿宋" w:cs="仿宋" w:hint="eastAsia"/>
          <w:lang w:eastAsia="zh-CN"/>
        </w:rPr>
        <w:t>(一)、现代服务业项目承办单位基本情况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095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现代服务业项目承办单位的XXXX，我们着眼于实现可持续的经济效益。通过技术创新和解决方案的提供，公司预计在现代服务业项目执行期间将获得可观的收入增长。这一收入来源主要包括现代服务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同时，我们注重成本控制和效率提升，以确保现代服务业项目的可持续盈利。透过精细的管理和资源优化，公司期望实现现代服务业项目利润最大化。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现代服务业项目实施进行全面的投资评估，包括现代服务业项目启动阶段的资金投入和后续运营成本。通过对现代服务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现代服务业项目实施过程中具备足够的资金流动性，公司将进行详尽的现金流分析。这包括资金需求的合理预测、现代服务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1150"/>
      <w:r>
        <w:rPr>
          <w:rFonts w:ascii="仿宋" w:eastAsia="仿宋" w:hAnsi="仿宋" w:cs="仿宋" w:hint="eastAsia"/>
          <w:sz w:val="28"/>
          <w:lang w:eastAsia="zh-CN"/>
        </w:rPr>
        <w:t>四、现代服务业项目文档管理</w:t>
      </w:r>
      <w:bookmarkEnd w:id="13"/>
    </w:p>
    <w:p>
      <w:pPr>
        <w:pStyle w:val="Heading2"/>
        <w:rPr>
          <w:rFonts w:ascii="仿宋" w:eastAsia="仿宋" w:hAnsi="仿宋" w:cs="仿宋" w:hint="eastAsia"/>
          <w:lang w:eastAsia="zh-CN"/>
        </w:rPr>
      </w:pPr>
      <w:bookmarkStart w:id="14" w:name="_Toc1094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现代服务业项目高度重视文档的质量和准确性，以支持现代服务业项目的各项活动和决策。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文档的编制始于现代服务业项目计划的初期，我们制定了详细的文档编制计划，明确了每个文档的内容、格式和编写责任人。在现代服务业项目启动阶段，我们首先编制了现代服务业项目章程，明确定义了现代服务业项目的目标、范围、风险等关键要素。随后，现代服务业项目团队根据计划陆续编制了需求文档、设计文档、测试文档等各类文档，确保现代服务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现代服务业项目管理中的重要环节，旨在确保现代服务业项目文档符合质量标准和现代服务业项目需求。在现代服务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现代服务业项目相关利益方和专业领域的专家对文档进行独立审查。这有助于获取更全面、客观的反馈，确保现代服务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现代服务业项目在文档编制与审查方面建立了严格的管理机制，通过规范的流程和多维度的审查，确保现代服务业项目文档的质量、准确性和可靠性，为现代服务业项目的顺利推进提供了有力支持。</w:t>
      </w:r>
    </w:p>
    <w:p>
      <w:pPr>
        <w:pStyle w:val="Heading2"/>
        <w:ind w:firstLine="560" w:firstLineChars="200"/>
        <w:rPr>
          <w:rFonts w:ascii="仿宋" w:eastAsia="仿宋" w:hAnsi="仿宋" w:cs="仿宋" w:hint="eastAsia"/>
          <w:sz w:val="28"/>
          <w:lang w:eastAsia="zh-CN"/>
        </w:rPr>
      </w:pPr>
      <w:bookmarkStart w:id="15" w:name="_Toc1181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我们通过多渠道发布文档，包括电子邮件、现代服务业项目管理平台、内部网站等，以满足不同团队成员的偏好和需求。多渠道发布确保了信息的全面覆盖。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我们采用了精细的权限控制，确保只有授权人员可以访问敏感信息。这种安全措施保护了现代服务业项目文档的机密性，防止了未经授权的信息泄露。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66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文档存档与归档是现代服务业项目生命周期中一个至关重要的环节，直接关系到现代服务业项目信息的长期保存和历史记录的完整性。在现代服务业项目中，我们实施了一系列有效的文档存档与归档管理策略：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7841"/>
      <w:r>
        <w:rPr>
          <w:rFonts w:ascii="仿宋" w:eastAsia="仿宋" w:hAnsi="仿宋" w:cs="仿宋" w:hint="eastAsia"/>
          <w:sz w:val="28"/>
          <w:lang w:eastAsia="zh-CN"/>
        </w:rPr>
        <w:t>五、现代服务业项目绩效评估</w:t>
      </w:r>
      <w:bookmarkEnd w:id="17"/>
    </w:p>
    <w:p>
      <w:pPr>
        <w:pStyle w:val="Heading2"/>
        <w:rPr>
          <w:rFonts w:ascii="仿宋" w:eastAsia="仿宋" w:hAnsi="仿宋" w:cs="仿宋" w:hint="eastAsia"/>
          <w:lang w:eastAsia="zh-CN"/>
        </w:rPr>
      </w:pPr>
      <w:bookmarkStart w:id="18" w:name="_Toc487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中，我们设计了一套全面的绩效评估指标，以确保现代服务业项目的可控和成功交付。这些指标跨足现代服务业项目目标、成本、进度和质量等多个维度，为我们提供了全面洞察现代服务业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目标达成率是我们关注的首要指标。我们设定了明确的目标，并通过定期监测和评估，迅速发现并应对潜在的目标偏差。这为现代服务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成本绩效是另一个核心关注点。通过实际成本与预算成本的对比分析，我们深入了解成本差异的原因，及时调整资源分配，保持现代服务业项目在经济效益方面的合理水平。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进度作为关键的绩效指标之一，得到了精心的关注。我们制定了详细的现代服务业项目进度计划，并设立了进度符合度指标，确保实际进度与计划进度保持一致。这使我们能够快速发现和解决潜在的进度问题，保持现代服务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现代服务业项目绩效的不可或缺的一环。我们引入了一系列的质量标准和客户满意度指标，以确保现代服务业项目交付的成果在质量上达到或超越预期水平。通过持续监测这些指标，我们努力提升现代服务业项目整体质量水平，为现代服务业项目的成功交付提供有力保障。通过这些科学且全面的绩效评估，我们能够更好地引导现代服务业项目的持续改进，确保现代服务业项目目标的顺利达成。</w:t>
      </w:r>
    </w:p>
    <w:p>
      <w:pPr>
        <w:pStyle w:val="Heading2"/>
        <w:ind w:firstLine="560" w:firstLineChars="200"/>
        <w:rPr>
          <w:rFonts w:ascii="仿宋" w:eastAsia="仿宋" w:hAnsi="仿宋" w:cs="仿宋" w:hint="eastAsia"/>
          <w:sz w:val="28"/>
          <w:lang w:eastAsia="zh-CN"/>
        </w:rPr>
      </w:pPr>
      <w:bookmarkStart w:id="19" w:name="_Toc791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绩效评估是现代服务业项目中的关键环节，为确保现代服务业项目达到预期目标，我们采用了多层次、多维度的绩效评估方法。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现代服务业项目的战略目标对齐，确保每个决策和行动都与现代服务业项目整体目标保持一致。团队会定期召开战略对齐会议，审视当前工作与现代服务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现代服务业项目进度、质量、成本和风险等方面。这些指标通过数据收集和分析，为现代服务业项目管理团队提供了客观的评估依据。例如，我们通过现代服务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绩效评估不仅仅停留在现代服务业项目内部，还考虑了现代服务业项目对外部环境的影响。我们定期进行干系人满意度调查，以了解各利益相关方对现代服务业项目的期望和满意度，并及时做出调整。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这种多层次、多角度的绩效评估方法，使得我们能够全面了解现代服务业项目的运行状态，及时做出调整，确保现代服务业项目在不断变化的环境中保持稳健前行。</w:t>
      </w:r>
    </w:p>
    <w:p>
      <w:pPr>
        <w:pStyle w:val="Heading2"/>
        <w:ind w:firstLine="560" w:firstLineChars="200"/>
        <w:rPr>
          <w:rFonts w:ascii="仿宋" w:eastAsia="仿宋" w:hAnsi="仿宋" w:cs="仿宋" w:hint="eastAsia"/>
          <w:sz w:val="28"/>
          <w:lang w:eastAsia="zh-CN"/>
        </w:rPr>
      </w:pPr>
      <w:bookmarkStart w:id="20" w:name="_Toc2975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为了确保现代服务业项目的有效管理和不断优化，我们采用了精心设计的绩效评估周期。这个周期旨在实现灵活、实时和全面的评估，以适应现代服务业项目执行中的各种挑战。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https://d.book118.com/888112004055006032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1609A"/>
    <w:rsid w:val="0AB160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1200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2024-01-29T07:41:00Z</dcterms:created>
  <dcterms:modified xsi:type="dcterms:W3CDTF">2024-01-29T07:42:03Z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8B432D4C1E474ECAAB0570CB44250DE8_11</vt:lpwstr>
  </property>
  <property fmtid="{D5CDD505-2E9C-101B-9397-08002B2CF9AE}" pid="3" name="KSOProductBuildVer">
    <vt:lpwstr>2052-12.1.0.16250</vt:lpwstr>
  </property>
</Properties>
</file>