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2016年浙江省绍兴市中考数学试卷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﹣8的绝对值等于（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A．8</w:t>
      </w:r>
      <w:r>
        <w:tab/>
      </w:r>
      <w:r>
        <w:rPr>
          <w:rFonts w:ascii="Times New Roman" w:hAnsi="Times New Roman"/>
          <w:b w:val="0"/>
          <w:i w:val="0"/>
          <w:color w:val="000000"/>
          <w:sz w:val="22"/>
        </w:rPr>
        <w:t>B．﹣8</w:t>
      </w:r>
      <w:r>
        <w:tab/>
      </w:r>
      <w:r>
        <w:rPr>
          <w:rFonts w:ascii="Times New Roman" w:hAnsi="Times New Roman"/>
          <w:b w:val="0"/>
          <w:i w:val="0"/>
          <w:color w:val="000000"/>
          <w:sz w:val="22"/>
        </w:rPr>
        <w:t>C．</w:t>
      </w:r>
      <m:oMath>
        <m:r>
          <w:rPr>
            <w:rFonts w:ascii="Cambria Math" w:hAnsi="Cambria Math"/>
            <w:sz w:val="22"/>
            <w:szCs w:val="22"/>
            <w:lang w:eastAsia="zh-CN"/>
          </w:rPr>
          <m:t>−</m:t>
        </m:r>
        <m:f>
          <m:num>
            <m:r>
              <w:rPr>
                <w:rFonts w:ascii="Cambria Math" w:hAnsi="Cambria Math"/>
                <w:sz w:val="30"/>
                <w:szCs w:val="30"/>
                <w:lang w:eastAsia="zh-CN"/>
              </w:rPr>
              <m:t>1</m:t>
            </m:r>
          </m:num>
          <m:den>
            <m:r>
              <w:rPr>
                <w:rFonts w:ascii="Cambria Math" w:hAnsi="Cambria Math"/>
                <w:sz w:val="30"/>
                <w:szCs w:val="30"/>
                <w:lang w:eastAsia="zh-CN"/>
              </w:rPr>
              <m:t>8</m:t>
            </m:r>
          </m:den>
        </m:f>
      </m:oMath>
      <w:r>
        <w:tab/>
      </w:r>
      <w:r>
        <w:rPr>
          <w:rFonts w:ascii="Times New Roman" w:hAnsi="Times New Roman"/>
          <w:b w:val="0"/>
          <w:i w:val="0"/>
          <w:color w:val="000000"/>
          <w:sz w:val="22"/>
        </w:rPr>
        <w:t>D．</w:t>
      </w:r>
      <m:oMath>
        <m:f>
          <m:num>
            <m:r>
              <w:rPr>
                <w:rFonts w:ascii="Cambria Math" w:hAnsi="Cambria Math"/>
                <w:sz w:val="30"/>
                <w:szCs w:val="30"/>
                <w:lang w:eastAsia="zh-CN"/>
              </w:rPr>
              <m:t>1</m:t>
            </m:r>
          </m:num>
          <m:den>
            <m:r>
              <w:rPr>
                <w:rFonts w:ascii="Cambria Math" w:hAnsi="Cambria Math"/>
                <w:sz w:val="30"/>
                <w:szCs w:val="30"/>
                <w:lang w:eastAsia="zh-CN"/>
              </w:rPr>
              <m:t>8</m:t>
            </m:r>
          </m:den>
        </m:f>
      </m:oMath>
    </w:p>
    <w:p>
      <w:pPr>
        <w:spacing w:line="360" w:lineRule="auto"/>
        <w:ind w:left="0"/>
        <w:jc w:val="left"/>
      </w:pPr>
      <w:r>
        <w:t>2．</w:t>
      </w:r>
      <w:r>
        <w:rPr>
          <w:rFonts w:ascii="Times New Roman" w:hAnsi="Times New Roman"/>
          <w:b w:val="0"/>
          <w:i w:val="0"/>
          <w:color w:val="000000"/>
          <w:sz w:val="22"/>
        </w:rPr>
        <w:t>据报道，目前我国“天河二号”超级计算机的运算速度位居全球第一，其运算速度达到了每秒338 600 000亿次，数字338 600 000用科学记数法可简洁表示为（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A．3.386×10</w:t>
      </w:r>
      <w:r>
        <w:rPr>
          <w:rFonts w:ascii="Times New Roman" w:hAnsi="Times New Roman"/>
          <w:b w:val="0"/>
          <w:i w:val="0"/>
          <w:color w:val="000000"/>
          <w:vertAlign w:val="superscript"/>
        </w:rPr>
        <w:t>8</w:t>
      </w:r>
      <w:r>
        <w:tab/>
      </w:r>
      <w:r>
        <w:rPr>
          <w:rFonts w:ascii="Times New Roman" w:hAnsi="Times New Roman"/>
          <w:b w:val="0"/>
          <w:i w:val="0"/>
          <w:color w:val="000000"/>
          <w:sz w:val="22"/>
        </w:rPr>
        <w:t>B．0.3386×10</w:t>
      </w:r>
      <w:r>
        <w:rPr>
          <w:rFonts w:ascii="Times New Roman" w:hAnsi="Times New Roman"/>
          <w:b w:val="0"/>
          <w:i w:val="0"/>
          <w:color w:val="000000"/>
          <w:vertAlign w:val="superscript"/>
        </w:rPr>
        <w:t>9</w:t>
      </w:r>
      <w:r>
        <w:tab/>
      </w:r>
      <w:r>
        <w:rPr>
          <w:rFonts w:ascii="Times New Roman" w:hAnsi="Times New Roman"/>
          <w:b w:val="0"/>
          <w:i w:val="0"/>
          <w:color w:val="000000"/>
          <w:sz w:val="22"/>
        </w:rPr>
        <w:t>C．33.86×10</w:t>
      </w:r>
      <w:r>
        <w:rPr>
          <w:rFonts w:ascii="Times New Roman" w:hAnsi="Times New Roman"/>
          <w:b w:val="0"/>
          <w:i w:val="0"/>
          <w:color w:val="000000"/>
          <w:vertAlign w:val="superscript"/>
        </w:rPr>
        <w:t>7</w:t>
      </w:r>
      <w:r>
        <w:tab/>
      </w:r>
      <w:r>
        <w:rPr>
          <w:rFonts w:ascii="Times New Roman" w:hAnsi="Times New Roman"/>
          <w:b w:val="0"/>
          <w:i w:val="0"/>
          <w:color w:val="000000"/>
          <w:sz w:val="22"/>
        </w:rPr>
        <w:t>D．3.386×10</w:t>
      </w:r>
      <w:r>
        <w:rPr>
          <w:rFonts w:ascii="Times New Roman" w:hAnsi="Times New Roman"/>
          <w:b w:val="0"/>
          <w:i w:val="0"/>
          <w:color w:val="000000"/>
          <w:vertAlign w:val="superscript"/>
        </w:rPr>
        <w:t>9</w:t>
      </w:r>
    </w:p>
    <w:p>
      <w:pPr>
        <w:spacing w:line="360" w:lineRule="auto"/>
        <w:ind w:left="0"/>
        <w:jc w:val="left"/>
      </w:pPr>
      <w:r>
        <w:t>3．</w:t>
      </w:r>
      <w:r>
        <w:rPr>
          <w:rFonts w:ascii="Times New Roman" w:hAnsi="Times New Roman"/>
          <w:b w:val="0"/>
          <w:i w:val="0"/>
          <w:color w:val="000000"/>
          <w:sz w:val="22"/>
        </w:rPr>
        <w:t xml:space="preserve">我国传统建筑中，窗框（如图1）的图案玲珑剔透、千变万化，窗框一部分如图2，它是一个轴对称图形，其对称轴有（　　）  </w:t>
      </w:r>
    </w:p>
    <w:p>
      <w:pPr>
        <w:spacing w:line="360" w:lineRule="auto"/>
        <w:ind w:firstLine="273" w:firstLineChars="130"/>
        <w:jc w:val="left"/>
        <w:textAlignment w:val="center"/>
      </w:pPr>
      <w:r>
        <w:drawing>
          <wp:inline distT="0" distB="0" distL="0" distR="0">
            <wp:extent cx="1710055" cy="11004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710267" cy="1100667"/>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A．1条</w:t>
      </w:r>
      <w:r>
        <w:tab/>
      </w:r>
      <w:r>
        <w:rPr>
          <w:rFonts w:ascii="Times New Roman" w:hAnsi="Times New Roman"/>
          <w:b w:val="0"/>
          <w:i w:val="0"/>
          <w:color w:val="000000"/>
          <w:sz w:val="22"/>
        </w:rPr>
        <w:t>B．2条</w:t>
      </w:r>
      <w:r>
        <w:tab/>
      </w:r>
      <w:r>
        <w:rPr>
          <w:rFonts w:ascii="Times New Roman" w:hAnsi="Times New Roman"/>
          <w:b w:val="0"/>
          <w:i w:val="0"/>
          <w:color w:val="000000"/>
          <w:sz w:val="22"/>
        </w:rPr>
        <w:t>C．3条</w:t>
      </w:r>
      <w:r>
        <w:tab/>
      </w:r>
      <w:r>
        <w:rPr>
          <w:rFonts w:ascii="Times New Roman" w:hAnsi="Times New Roman"/>
          <w:b w:val="0"/>
          <w:i w:val="0"/>
          <w:color w:val="000000"/>
          <w:sz w:val="22"/>
        </w:rPr>
        <w:t>D．4条</w:t>
      </w:r>
    </w:p>
    <w:p>
      <w:pPr>
        <w:spacing w:line="360" w:lineRule="auto"/>
        <w:ind w:left="0"/>
        <w:jc w:val="left"/>
      </w:pPr>
      <w:r>
        <w:t>4．</w:t>
      </w:r>
      <w:r>
        <w:rPr>
          <w:rFonts w:ascii="Times New Roman" w:hAnsi="Times New Roman"/>
          <w:b w:val="0"/>
          <w:i w:val="0"/>
          <w:color w:val="000000"/>
          <w:sz w:val="22"/>
        </w:rPr>
        <w:t xml:space="preserve">如图是一个正方体，则它的表面展开图可以是（　　）  </w:t>
      </w:r>
    </w:p>
    <w:p>
      <w:pPr>
        <w:spacing w:line="360" w:lineRule="auto"/>
        <w:ind w:firstLine="273" w:firstLineChars="130"/>
        <w:jc w:val="left"/>
        <w:textAlignment w:val="center"/>
      </w:pPr>
      <w:r>
        <w:drawing>
          <wp:inline distT="0" distB="0" distL="0" distR="0">
            <wp:extent cx="508000" cy="4908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508000" cy="491067"/>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711200" cy="7112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711200" cy="711200"/>
                    </a:xfrm>
                    <a:prstGeom prst="rect">
                      <a:avLst/>
                    </a:prstGeom>
                  </pic:spPr>
                </pic:pic>
              </a:graphicData>
            </a:graphic>
          </wp:inline>
        </w:drawing>
      </w:r>
      <w:r>
        <w:tab/>
      </w:r>
      <w:r>
        <w:rPr>
          <w:rFonts w:ascii="Times New Roman" w:hAnsi="Times New Roman"/>
          <w:b w:val="0"/>
          <w:i w:val="0"/>
          <w:color w:val="000000"/>
          <w:sz w:val="22"/>
        </w:rPr>
        <w:t>B．</w:t>
      </w:r>
      <w:r>
        <w:drawing>
          <wp:inline distT="0" distB="0" distL="0" distR="0">
            <wp:extent cx="694055" cy="93091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7"/>
                    <a:stretch>
                      <a:fillRect/>
                    </a:stretch>
                  </pic:blipFill>
                  <pic:spPr>
                    <a:xfrm>
                      <a:off x="0" y="0"/>
                      <a:ext cx="694267" cy="931333"/>
                    </a:xfrm>
                    <a:prstGeom prst="rect">
                      <a:avLst/>
                    </a:prstGeom>
                  </pic:spPr>
                </pic:pic>
              </a:graphicData>
            </a:graphic>
          </wp:inline>
        </w:drawing>
      </w:r>
      <w:r>
        <w:tab/>
      </w:r>
      <w:r>
        <w:rPr>
          <w:rFonts w:ascii="Times New Roman" w:hAnsi="Times New Roman"/>
          <w:b w:val="0"/>
          <w:i w:val="0"/>
          <w:color w:val="000000"/>
          <w:sz w:val="22"/>
        </w:rPr>
        <w:t>C．</w:t>
      </w:r>
      <w:r>
        <w:drawing>
          <wp:inline distT="0" distB="0" distL="0" distR="0">
            <wp:extent cx="473710" cy="9480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8"/>
                    <a:stretch>
                      <a:fillRect/>
                    </a:stretch>
                  </pic:blipFill>
                  <pic:spPr>
                    <a:xfrm>
                      <a:off x="0" y="0"/>
                      <a:ext cx="474133" cy="948267"/>
                    </a:xfrm>
                    <a:prstGeom prst="rect">
                      <a:avLst/>
                    </a:prstGeom>
                  </pic:spPr>
                </pic:pic>
              </a:graphicData>
            </a:graphic>
          </wp:inline>
        </w:drawing>
      </w:r>
      <w:r>
        <w:tab/>
      </w:r>
      <w:r>
        <w:rPr>
          <w:rFonts w:ascii="Times New Roman" w:hAnsi="Times New Roman"/>
          <w:b w:val="0"/>
          <w:i w:val="0"/>
          <w:color w:val="000000"/>
          <w:sz w:val="22"/>
        </w:rPr>
        <w:t>D．</w:t>
      </w:r>
      <w:r>
        <w:drawing>
          <wp:inline distT="0" distB="0" distL="0" distR="0">
            <wp:extent cx="473710" cy="94805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9"/>
                    <a:stretch>
                      <a:fillRect/>
                    </a:stretch>
                  </pic:blipFill>
                  <pic:spPr>
                    <a:xfrm>
                      <a:off x="0" y="0"/>
                      <a:ext cx="474133" cy="948267"/>
                    </a:xfrm>
                    <a:prstGeom prst="rect">
                      <a:avLst/>
                    </a:prstGeom>
                  </pic:spPr>
                </pic:pic>
              </a:graphicData>
            </a:graphic>
          </wp:inline>
        </w:drawing>
      </w:r>
    </w:p>
    <w:p>
      <w:pPr>
        <w:spacing w:line="360" w:lineRule="auto"/>
        <w:ind w:left="0"/>
        <w:jc w:val="left"/>
      </w:pPr>
      <w:r>
        <w:t>5．</w:t>
      </w:r>
      <w:r>
        <w:rPr>
          <w:rFonts w:ascii="Times New Roman" w:hAnsi="Times New Roman"/>
          <w:b w:val="0"/>
          <w:i w:val="0"/>
          <w:color w:val="000000"/>
          <w:sz w:val="22"/>
        </w:rPr>
        <w:t xml:space="preserve">一枚质地均匀的骰子，其六个面上分别标有数字1，2，3，4，5，6，投掷一次，朝上一面的数字是偶数的概率为（　　）  </w:t>
      </w:r>
      <w:bookmarkStart w:id="0" w:name="_GoBack"/>
      <w:bookmarkEnd w:id="0"/>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m:oMath>
        <m:f>
          <m:num>
            <m:r>
              <w:rPr>
                <w:rFonts w:ascii="Cambria Math" w:hAnsi="Cambria Math"/>
                <w:sz w:val="30"/>
                <w:szCs w:val="30"/>
                <w:lang w:eastAsia="zh-CN"/>
              </w:rPr>
              <m:t>1</m:t>
            </m:r>
          </m:num>
          <m:den>
            <m:r>
              <w:rPr>
                <w:rFonts w:ascii="Cambria Math" w:hAnsi="Cambria Math"/>
                <w:sz w:val="30"/>
                <w:szCs w:val="30"/>
                <w:lang w:eastAsia="zh-CN"/>
              </w:rPr>
              <m:t>6</m:t>
            </m:r>
          </m:den>
        </m:f>
      </m:oMath>
      <w:r>
        <w:tab/>
      </w:r>
      <w:r>
        <w:rPr>
          <w:rFonts w:ascii="Times New Roman" w:hAnsi="Times New Roman"/>
          <w:b w:val="0"/>
          <w:i w:val="0"/>
          <w:color w:val="000000"/>
          <w:sz w:val="22"/>
        </w:rPr>
        <w:t>B．</w:t>
      </w:r>
      <m:oMath>
        <m:f>
          <m:num>
            <m:r>
              <w:rPr>
                <w:rFonts w:ascii="Cambria Math" w:hAnsi="Cambria Math"/>
                <w:sz w:val="30"/>
                <w:szCs w:val="30"/>
                <w:lang w:eastAsia="zh-CN"/>
              </w:rPr>
              <m:t>1</m:t>
            </m:r>
          </m:num>
          <m:den>
            <m:r>
              <w:rPr>
                <w:rFonts w:ascii="Cambria Math" w:hAnsi="Cambria Math"/>
                <w:sz w:val="30"/>
                <w:szCs w:val="30"/>
                <w:lang w:eastAsia="zh-CN"/>
              </w:rPr>
              <m:t>3</m:t>
            </m:r>
          </m:den>
        </m:f>
      </m:oMath>
      <w:r>
        <w:tab/>
      </w:r>
      <w:r>
        <w:rPr>
          <w:rFonts w:ascii="Times New Roman" w:hAnsi="Times New Roman"/>
          <w:b w:val="0"/>
          <w:i w:val="0"/>
          <w:color w:val="000000"/>
          <w:sz w:val="22"/>
        </w:rPr>
        <w:t>C．</w:t>
      </w:r>
      <m:oMath>
        <m:f>
          <m:num>
            <m:r>
              <w:rPr>
                <w:rFonts w:ascii="Cambria Math" w:hAnsi="Cambria Math"/>
                <w:sz w:val="30"/>
                <w:szCs w:val="30"/>
                <w:lang w:eastAsia="zh-CN"/>
              </w:rPr>
              <m:t>1</m:t>
            </m:r>
          </m:num>
          <m:den>
            <m:r>
              <w:rPr>
                <w:rFonts w:ascii="Cambria Math" w:hAnsi="Cambria Math"/>
                <w:sz w:val="30"/>
                <w:szCs w:val="30"/>
                <w:lang w:eastAsia="zh-CN"/>
              </w:rPr>
              <m:t>2</m:t>
            </m:r>
          </m:den>
        </m:f>
      </m:oMath>
      <w:r>
        <w:tab/>
      </w:r>
      <w:r>
        <w:rPr>
          <w:rFonts w:ascii="Times New Roman" w:hAnsi="Times New Roman"/>
          <w:b w:val="0"/>
          <w:i w:val="0"/>
          <w:color w:val="000000"/>
          <w:sz w:val="22"/>
        </w:rPr>
        <w:t>D．</w:t>
      </w:r>
      <m:oMath>
        <m:f>
          <m:num>
            <m:r>
              <w:rPr>
                <w:rFonts w:ascii="Cambria Math" w:hAnsi="Cambria Math"/>
                <w:sz w:val="30"/>
                <w:szCs w:val="30"/>
                <w:lang w:eastAsia="zh-CN"/>
              </w:rPr>
              <m:t>2</m:t>
            </m:r>
          </m:num>
          <m:den>
            <m:r>
              <w:rPr>
                <w:rFonts w:ascii="Cambria Math" w:hAnsi="Cambria Math"/>
                <w:sz w:val="30"/>
                <w:szCs w:val="30"/>
                <w:lang w:eastAsia="zh-CN"/>
              </w:rPr>
              <m:t>3</m:t>
            </m:r>
          </m:den>
        </m:f>
      </m:oMath>
    </w:p>
    <w:p>
      <w:pPr>
        <w:spacing w:line="360" w:lineRule="auto"/>
        <w:ind w:left="0"/>
        <w:jc w:val="left"/>
        <w:textAlignment w:val="center"/>
        <w:sectPr>
          <w:footerReference w:type="default" r:id="rId10"/>
          <w:pgSz w:w="11906" w:h="16838"/>
          <w:pgMar w:top="1134" w:right="707" w:bottom="937" w:left="1134" w:header="426" w:footer="515" w:gutter="0"/>
          <w:cols w:num="1" w:space="425"/>
          <w:docGrid w:type="lines" w:linePitch="312" w:charSpace="0"/>
        </w:sectPr>
      </w:pPr>
      <w:r>
        <w:t>6．</w:t>
      </w:r>
      <w:r>
        <w:rPr>
          <w:rFonts w:ascii="Times New Roman" w:hAnsi="Times New Roman"/>
          <w:b w:val="0"/>
          <w:i w:val="0"/>
          <w:color w:val="000000"/>
          <w:sz w:val="22"/>
        </w:rPr>
        <w:t xml:space="preserve">如图，BD是⊙O的直径，点A、C在⊙O上， </w:t>
      </w:r>
      <w:r>
        <w:drawing>
          <wp:inline distT="0" distB="0" distL="0" distR="0">
            <wp:extent cx="168910" cy="1860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1"/>
                    <a:stretch>
                      <a:fillRect/>
                    </a:stretch>
                  </pic:blipFill>
                  <pic:spPr>
                    <a:xfrm>
                      <a:off x="0" y="0"/>
                      <a:ext cx="169333" cy="186267"/>
                    </a:xfrm>
                    <a:prstGeom prst="rect">
                      <a:avLst/>
                    </a:prstGeom>
                  </pic:spPr>
                </pic:pic>
              </a:graphicData>
            </a:graphic>
          </wp:inline>
        </w:drawing>
      </w:r>
      <w:r>
        <w:rPr>
          <w:rFonts w:ascii="Times New Roman" w:hAnsi="Times New Roman"/>
          <w:b w:val="0"/>
          <w:i w:val="0"/>
          <w:color w:val="000000"/>
          <w:sz w:val="22"/>
        </w:rPr>
        <w:t xml:space="preserve"> = </w:t>
      </w:r>
      <w:r>
        <w:drawing>
          <wp:inline distT="0" distB="0" distL="0" distR="0">
            <wp:extent cx="168910" cy="18605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2"/>
                    <a:stretch>
                      <a:fillRect/>
                    </a:stretch>
                  </pic:blipFill>
                  <pic:spPr>
                    <a:xfrm>
                      <a:off x="0" y="0"/>
                      <a:ext cx="169333" cy="186267"/>
                    </a:xfrm>
                    <a:prstGeom prst="rect">
                      <a:avLst/>
                    </a:prstGeom>
                  </pic:spPr>
                </pic:pic>
              </a:graphicData>
            </a:graphic>
          </wp:inline>
        </w:drawing>
      </w:r>
      <w:r>
        <w:rPr>
          <w:rFonts w:ascii="Times New Roman" w:hAnsi="Times New Roman"/>
          <w:b w:val="0"/>
          <w:i w:val="0"/>
          <w:color w:val="000000"/>
          <w:sz w:val="22"/>
        </w:rPr>
        <w:t xml:space="preserve"> ，∠AOB=60°，则∠BDC的度数是（　　）  </w:t>
      </w:r>
    </w:p>
    <w:p>
      <w:pPr>
        <w:spacing w:line="360" w:lineRule="auto"/>
        <w:ind w:firstLine="273" w:firstLineChars="130"/>
        <w:jc w:val="left"/>
        <w:textAlignment w:val="center"/>
      </w:pPr>
      <w:r>
        <w:drawing>
          <wp:inline distT="0" distB="0" distL="0" distR="0">
            <wp:extent cx="1049655" cy="120205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3"/>
                    <a:stretch>
                      <a:fillRect/>
                    </a:stretch>
                  </pic:blipFill>
                  <pic:spPr>
                    <a:xfrm>
                      <a:off x="0" y="0"/>
                      <a:ext cx="1049867" cy="1202267"/>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A．60°</w:t>
      </w:r>
      <w:r>
        <w:tab/>
      </w:r>
      <w:r>
        <w:rPr>
          <w:rFonts w:ascii="Times New Roman" w:hAnsi="Times New Roman"/>
          <w:b w:val="0"/>
          <w:i w:val="0"/>
          <w:color w:val="000000"/>
          <w:sz w:val="22"/>
        </w:rPr>
        <w:t>B．45°</w:t>
      </w:r>
      <w:r>
        <w:tab/>
      </w:r>
      <w:r>
        <w:rPr>
          <w:rFonts w:ascii="Times New Roman" w:hAnsi="Times New Roman"/>
          <w:b w:val="0"/>
          <w:i w:val="0"/>
          <w:color w:val="000000"/>
          <w:sz w:val="22"/>
        </w:rPr>
        <w:t>C．35°</w:t>
      </w:r>
      <w:r>
        <w:tab/>
      </w:r>
      <w:r>
        <w:rPr>
          <w:rFonts w:ascii="Times New Roman" w:hAnsi="Times New Roman"/>
          <w:b w:val="0"/>
          <w:i w:val="0"/>
          <w:color w:val="000000"/>
          <w:sz w:val="22"/>
        </w:rPr>
        <w:t>D．30°</w:t>
      </w:r>
    </w:p>
    <w:p>
      <w:pPr>
        <w:spacing w:line="360" w:lineRule="auto"/>
        <w:ind w:left="0"/>
        <w:jc w:val="left"/>
      </w:pPr>
      <w:r>
        <w:t>7．</w:t>
      </w:r>
      <w:r>
        <w:rPr>
          <w:rFonts w:ascii="Times New Roman" w:hAnsi="Times New Roman"/>
          <w:b w:val="0"/>
          <w:i w:val="0"/>
          <w:color w:val="000000"/>
          <w:sz w:val="22"/>
        </w:rPr>
        <w:t xml:space="preserve">小敏不慎将一块平行四边形玻璃打碎成如图的四块，为了能在商店配到一块与原来相同的平行四边形玻璃，他带了两块碎玻璃，其编号应该是（　　）  </w:t>
      </w:r>
    </w:p>
    <w:p>
      <w:pPr>
        <w:spacing w:line="360" w:lineRule="auto"/>
        <w:ind w:firstLine="273" w:firstLineChars="130"/>
        <w:jc w:val="left"/>
        <w:textAlignment w:val="center"/>
      </w:pPr>
      <w:r>
        <w:drawing>
          <wp:inline distT="0" distB="0" distL="0" distR="0">
            <wp:extent cx="1354455" cy="59245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4"/>
                    <a:stretch>
                      <a:fillRect/>
                    </a:stretch>
                  </pic:blipFill>
                  <pic:spPr>
                    <a:xfrm>
                      <a:off x="0" y="0"/>
                      <a:ext cx="1354667" cy="592667"/>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w:t>
      </w:r>
      <w:r>
        <w:rPr>
          <w:rFonts w:ascii="Times New Roman" w:hAnsi="Times New Roman"/>
          <w:b w:val="0"/>
          <w:i w:val="0"/>
          <w:color w:val="000000"/>
          <w:sz w:val="22"/>
        </w:rPr>
        <w:t>，</w:t>
      </w:r>
      <w:r>
        <w:rPr>
          <w:rFonts w:ascii="Calibri" w:hAnsi="Calibri"/>
          <w:b w:val="0"/>
          <w:i w:val="0"/>
          <w:color w:val="000000"/>
          <w:sz w:val="22"/>
        </w:rPr>
        <w:t>②</w:t>
      </w:r>
      <w:r>
        <w:tab/>
      </w:r>
      <w:r>
        <w:rPr>
          <w:rFonts w:ascii="Times New Roman" w:hAnsi="Times New Roman"/>
          <w:b w:val="0"/>
          <w:i w:val="0"/>
          <w:color w:val="000000"/>
          <w:sz w:val="22"/>
        </w:rPr>
        <w:t>B．</w:t>
      </w:r>
      <w:r>
        <w:rPr>
          <w:rFonts w:ascii="Calibri" w:hAnsi="Calibri"/>
          <w:b w:val="0"/>
          <w:i w:val="0"/>
          <w:color w:val="000000"/>
          <w:sz w:val="22"/>
        </w:rPr>
        <w:t>①</w:t>
      </w:r>
      <w:r>
        <w:rPr>
          <w:rFonts w:ascii="Times New Roman" w:hAnsi="Times New Roman"/>
          <w:b w:val="0"/>
          <w:i w:val="0"/>
          <w:color w:val="000000"/>
          <w:sz w:val="22"/>
        </w:rPr>
        <w:t>，</w:t>
      </w:r>
      <w:r>
        <w:rPr>
          <w:rFonts w:ascii="Calibri" w:hAnsi="Calibri"/>
          <w:b w:val="0"/>
          <w:i w:val="0"/>
          <w:color w:val="000000"/>
          <w:sz w:val="22"/>
        </w:rPr>
        <w:t>④</w:t>
      </w:r>
      <w:r>
        <w:tab/>
      </w:r>
      <w:r>
        <w:rPr>
          <w:rFonts w:ascii="Times New Roman" w:hAnsi="Times New Roman"/>
          <w:b w:val="0"/>
          <w:i w:val="0"/>
          <w:color w:val="000000"/>
          <w:sz w:val="22"/>
        </w:rPr>
        <w:t>C．</w:t>
      </w:r>
      <w:r>
        <w:rPr>
          <w:rFonts w:ascii="Calibri" w:hAnsi="Calibri"/>
          <w:b w:val="0"/>
          <w:i w:val="0"/>
          <w:color w:val="000000"/>
          <w:sz w:val="22"/>
        </w:rPr>
        <w:t>③</w:t>
      </w:r>
      <w:r>
        <w:rPr>
          <w:rFonts w:ascii="Times New Roman" w:hAnsi="Times New Roman"/>
          <w:b w:val="0"/>
          <w:i w:val="0"/>
          <w:color w:val="000000"/>
          <w:sz w:val="22"/>
        </w:rPr>
        <w:t>，</w:t>
      </w:r>
      <w:r>
        <w:rPr>
          <w:rFonts w:ascii="Calibri" w:hAnsi="Calibri"/>
          <w:b w:val="0"/>
          <w:i w:val="0"/>
          <w:color w:val="000000"/>
          <w:sz w:val="22"/>
        </w:rPr>
        <w:t>④</w:t>
      </w:r>
      <w:r>
        <w:tab/>
      </w:r>
      <w:r>
        <w:rPr>
          <w:rFonts w:ascii="Times New Roman" w:hAnsi="Times New Roman"/>
          <w:b w:val="0"/>
          <w:i w:val="0"/>
          <w:color w:val="000000"/>
          <w:sz w:val="22"/>
        </w:rPr>
        <w:t>D．</w:t>
      </w:r>
      <w:r>
        <w:rPr>
          <w:rFonts w:ascii="Calibri" w:hAnsi="Calibri"/>
          <w:b w:val="0"/>
          <w:i w:val="0"/>
          <w:color w:val="000000"/>
          <w:sz w:val="22"/>
        </w:rPr>
        <w:t>②</w:t>
      </w:r>
      <w:r>
        <w:rPr>
          <w:rFonts w:ascii="Times New Roman" w:hAnsi="Times New Roman"/>
          <w:b w:val="0"/>
          <w:i w:val="0"/>
          <w:color w:val="000000"/>
          <w:sz w:val="22"/>
        </w:rPr>
        <w:t>，</w:t>
      </w:r>
      <w:r>
        <w:rPr>
          <w:rFonts w:ascii="Calibri" w:hAnsi="Calibri"/>
          <w:b w:val="0"/>
          <w:i w:val="0"/>
          <w:color w:val="000000"/>
          <w:sz w:val="22"/>
        </w:rPr>
        <w:t>③</w:t>
      </w:r>
    </w:p>
    <w:p>
      <w:pPr>
        <w:spacing w:line="360" w:lineRule="auto"/>
        <w:ind w:left="0"/>
        <w:jc w:val="left"/>
      </w:pPr>
      <w:r>
        <w:t>8．</w:t>
      </w:r>
      <w:r>
        <w:rPr>
          <w:rFonts w:ascii="Times New Roman" w:hAnsi="Times New Roman"/>
          <w:b w:val="0"/>
          <w:i w:val="0"/>
          <w:color w:val="000000"/>
          <w:sz w:val="22"/>
        </w:rPr>
        <w:t xml:space="preserve">如图，在Rt△ABC中，∠B=90°，∠A=30°，以点A为圆心，BC长为半径画弧交AB于点D，分别以点A、D为圆心，AB长为半径画弧，两弧交于点E，连接AE，DE，则∠EAD的余弦值是（　　）  </w:t>
      </w:r>
    </w:p>
    <w:p>
      <w:pPr>
        <w:spacing w:line="360" w:lineRule="auto"/>
        <w:ind w:firstLine="273" w:firstLineChars="130"/>
        <w:jc w:val="left"/>
        <w:textAlignment w:val="center"/>
      </w:pPr>
      <w:r>
        <w:drawing>
          <wp:inline distT="0" distB="0" distL="0" distR="0">
            <wp:extent cx="1506855" cy="94805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5"/>
                    <a:stretch>
                      <a:fillRect/>
                    </a:stretch>
                  </pic:blipFill>
                  <pic:spPr>
                    <a:xfrm>
                      <a:off x="0" y="0"/>
                      <a:ext cx="1507067" cy="948267"/>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m:oMath>
        <m:f>
          <m:num>
            <m:rad>
              <m:radPr>
                <m:degHide/>
              </m:radPr>
              <m:deg/>
              <m:e>
                <m:r>
                  <w:rPr>
                    <w:rFonts w:ascii="Cambria Math" w:hAnsi="Cambria Math"/>
                    <w:sz w:val="30"/>
                    <w:szCs w:val="30"/>
                    <w:lang w:eastAsia="zh-CN"/>
                  </w:rPr>
                  <m:t>3</m:t>
                </m:r>
              </m:e>
            </m:rad>
          </m:num>
          <m:den>
            <m:r>
              <w:rPr>
                <w:rFonts w:ascii="Cambria Math" w:hAnsi="Cambria Math"/>
                <w:sz w:val="30"/>
                <w:szCs w:val="30"/>
                <w:lang w:eastAsia="zh-CN"/>
              </w:rPr>
              <m:t>12</m:t>
            </m:r>
          </m:den>
        </m:f>
      </m:oMath>
      <w:r>
        <w:tab/>
      </w:r>
      <w:r>
        <w:rPr>
          <w:rFonts w:ascii="Times New Roman" w:hAnsi="Times New Roman"/>
          <w:b w:val="0"/>
          <w:i w:val="0"/>
          <w:color w:val="000000"/>
          <w:sz w:val="22"/>
        </w:rPr>
        <w:t>B．</w:t>
      </w:r>
      <m:oMath>
        <m:f>
          <m:num>
            <m:rad>
              <m:radPr>
                <m:degHide/>
              </m:radPr>
              <m:deg/>
              <m:e>
                <m:r>
                  <w:rPr>
                    <w:rFonts w:ascii="Cambria Math" w:hAnsi="Cambria Math"/>
                    <w:sz w:val="30"/>
                    <w:szCs w:val="30"/>
                    <w:lang w:eastAsia="zh-CN"/>
                  </w:rPr>
                  <m:t>3</m:t>
                </m:r>
              </m:e>
            </m:rad>
          </m:num>
          <m:den>
            <m:r>
              <w:rPr>
                <w:rFonts w:ascii="Cambria Math" w:hAnsi="Cambria Math"/>
                <w:sz w:val="30"/>
                <w:szCs w:val="30"/>
                <w:lang w:eastAsia="zh-CN"/>
              </w:rPr>
              <m:t>6</m:t>
            </m:r>
          </m:den>
        </m:f>
      </m:oMath>
      <w:r>
        <w:tab/>
      </w:r>
      <w:r>
        <w:rPr>
          <w:rFonts w:ascii="Times New Roman" w:hAnsi="Times New Roman"/>
          <w:b w:val="0"/>
          <w:i w:val="0"/>
          <w:color w:val="000000"/>
          <w:sz w:val="22"/>
        </w:rPr>
        <w:t>C．</w:t>
      </w:r>
      <m:oMath>
        <m:f>
          <m:num>
            <m:rad>
              <m:radPr>
                <m:degHide/>
              </m:radPr>
              <m:deg/>
              <m:e>
                <m:r>
                  <w:rPr>
                    <w:rFonts w:ascii="Cambria Math" w:hAnsi="Cambria Math"/>
                    <w:sz w:val="30"/>
                    <w:szCs w:val="30"/>
                    <w:lang w:eastAsia="zh-CN"/>
                  </w:rPr>
                  <m:t>3</m:t>
                </m:r>
              </m:e>
            </m:rad>
          </m:num>
          <m:den>
            <m:r>
              <w:rPr>
                <w:rFonts w:ascii="Cambria Math" w:hAnsi="Cambria Math"/>
                <w:sz w:val="30"/>
                <w:szCs w:val="30"/>
                <w:lang w:eastAsia="zh-CN"/>
              </w:rPr>
              <m:t>3</m:t>
            </m:r>
          </m:den>
        </m:f>
      </m:oMath>
      <w:r>
        <w:tab/>
      </w:r>
      <w:r>
        <w:rPr>
          <w:rFonts w:ascii="Times New Roman" w:hAnsi="Times New Roman"/>
          <w:b w:val="0"/>
          <w:i w:val="0"/>
          <w:color w:val="000000"/>
          <w:sz w:val="22"/>
        </w:rPr>
        <w:t>D．</w:t>
      </w:r>
      <m:oMath>
        <m:f>
          <m:num>
            <m:rad>
              <m:radPr>
                <m:degHide/>
              </m:radPr>
              <m:deg/>
              <m:e>
                <m:r>
                  <w:rPr>
                    <w:rFonts w:ascii="Cambria Math" w:hAnsi="Cambria Math"/>
                    <w:sz w:val="30"/>
                    <w:szCs w:val="30"/>
                    <w:lang w:eastAsia="zh-CN"/>
                  </w:rPr>
                  <m:t>3</m:t>
                </m:r>
              </m:e>
            </m:rad>
          </m:num>
          <m:den>
            <m:r>
              <w:rPr>
                <w:rFonts w:ascii="Cambria Math" w:hAnsi="Cambria Math"/>
                <w:sz w:val="30"/>
                <w:szCs w:val="30"/>
                <w:lang w:eastAsia="zh-CN"/>
              </w:rPr>
              <m:t>2</m:t>
            </m:r>
          </m:den>
        </m:f>
      </m:oMath>
    </w:p>
    <w:p>
      <w:pPr>
        <w:spacing w:line="360" w:lineRule="auto"/>
        <w:ind w:left="0"/>
        <w:jc w:val="left"/>
        <w:textAlignment w:val="center"/>
      </w:pPr>
      <w:r>
        <w:t>9．</w:t>
      </w:r>
      <w:r>
        <w:rPr>
          <w:rFonts w:ascii="Times New Roman" w:hAnsi="Times New Roman"/>
          <w:b w:val="0"/>
          <w:i w:val="0"/>
          <w:color w:val="000000"/>
          <w:sz w:val="22"/>
        </w:rPr>
        <w:t>抛物线y=x</w:t>
      </w:r>
      <w:r>
        <w:rPr>
          <w:rFonts w:ascii="Times New Roman" w:hAnsi="Times New Roman"/>
          <w:b w:val="0"/>
          <w:i w:val="0"/>
          <w:color w:val="000000"/>
          <w:vertAlign w:val="superscript"/>
        </w:rPr>
        <w:t>2</w:t>
      </w:r>
      <w:r>
        <w:rPr>
          <w:rFonts w:ascii="Times New Roman" w:hAnsi="Times New Roman"/>
          <w:b w:val="0"/>
          <w:i w:val="0"/>
          <w:color w:val="000000"/>
          <w:sz w:val="22"/>
        </w:rPr>
        <w:t xml:space="preserve">+bx+c（其中b，c是常数）过点A（2，6），且抛物线的对称轴与线段y=0（1≤x≤3）有交点，则c的值不可能是（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A．4</w:t>
      </w:r>
      <w:r>
        <w:tab/>
      </w:r>
      <w:r>
        <w:rPr>
          <w:rFonts w:ascii="Times New Roman" w:hAnsi="Times New Roman"/>
          <w:b w:val="0"/>
          <w:i w:val="0"/>
          <w:color w:val="000000"/>
          <w:sz w:val="22"/>
        </w:rPr>
        <w:t>B．6</w:t>
      </w:r>
      <w:r>
        <w:tab/>
      </w:r>
      <w:r>
        <w:rPr>
          <w:rFonts w:ascii="Times New Roman" w:hAnsi="Times New Roman"/>
          <w:b w:val="0"/>
          <w:i w:val="0"/>
          <w:color w:val="000000"/>
          <w:sz w:val="22"/>
        </w:rPr>
        <w:t>C．8</w:t>
      </w:r>
      <w:r>
        <w:tab/>
      </w:r>
      <w:r>
        <w:rPr>
          <w:rFonts w:ascii="Times New Roman" w:hAnsi="Times New Roman"/>
          <w:b w:val="0"/>
          <w:i w:val="0"/>
          <w:color w:val="000000"/>
          <w:sz w:val="22"/>
        </w:rPr>
        <w:t>D．10</w:t>
      </w:r>
    </w:p>
    <w:p>
      <w:pPr>
        <w:spacing w:line="360" w:lineRule="auto"/>
        <w:ind w:left="0"/>
        <w:jc w:val="left"/>
      </w:pPr>
      <w:r>
        <w:t>10．</w:t>
      </w:r>
      <w:r>
        <w:rPr>
          <w:rFonts w:ascii="Times New Roman" w:hAnsi="Times New Roman"/>
          <w:b w:val="0"/>
          <w:i w:val="0"/>
          <w:color w:val="000000"/>
          <w:sz w:val="22"/>
        </w:rPr>
        <w:t>我国古代《易经》一书中记载，远古时期，人们通过在绳子上打结来记录数量，即“结绳计数”．如图，一位母亲在从右到左依次排列的绳子上打结，满七进一，用来记录孩子自出生后的天数，由图可知，孩子自出生后的天数是（　　）</w:t>
      </w:r>
    </w:p>
    <w:p>
      <w:pPr>
        <w:spacing w:line="360" w:lineRule="auto"/>
        <w:ind w:firstLine="273" w:firstLineChars="130"/>
        <w:jc w:val="left"/>
        <w:textAlignment w:val="center"/>
      </w:pPr>
      <w:r>
        <w:drawing>
          <wp:inline distT="0" distB="0" distL="0" distR="0">
            <wp:extent cx="812800" cy="89725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6"/>
                    <a:stretch>
                      <a:fillRect/>
                    </a:stretch>
                  </pic:blipFill>
                  <pic:spPr>
                    <a:xfrm>
                      <a:off x="0" y="0"/>
                      <a:ext cx="812800" cy="897467"/>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A．84</w:t>
      </w:r>
      <w:r>
        <w:tab/>
      </w:r>
      <w:r>
        <w:rPr>
          <w:rFonts w:ascii="Times New Roman" w:hAnsi="Times New Roman"/>
          <w:b w:val="0"/>
          <w:i w:val="0"/>
          <w:color w:val="000000"/>
          <w:sz w:val="22"/>
        </w:rPr>
        <w:t>B．336</w:t>
      </w:r>
      <w:r>
        <w:tab/>
      </w:r>
      <w:r>
        <w:rPr>
          <w:rFonts w:ascii="Times New Roman" w:hAnsi="Times New Roman"/>
          <w:b w:val="0"/>
          <w:i w:val="0"/>
          <w:color w:val="000000"/>
          <w:sz w:val="22"/>
        </w:rPr>
        <w:t>C．510</w:t>
      </w:r>
      <w:r>
        <w:tab/>
      </w:r>
      <w:r>
        <w:rPr>
          <w:rFonts w:ascii="Times New Roman" w:hAnsi="Times New Roman"/>
          <w:b w:val="0"/>
          <w:i w:val="0"/>
          <w:color w:val="000000"/>
          <w:sz w:val="22"/>
        </w:rPr>
        <w:t>D．1326</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二、填空题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sectPr>
          <w:footerReference w:type="default" r:id="rId17"/>
          <w:type w:val="nextPage"/>
          <w:pgSz w:w="11906" w:h="16838"/>
          <w:pgMar w:top="1134" w:right="707" w:bottom="937" w:left="1134" w:header="426" w:footer="515" w:gutter="0"/>
          <w:pgNumType w:start="2"/>
          <w:cols w:num="1" w:space="425"/>
          <w:titlePg w:val="0"/>
          <w:docGrid w:type="lines" w:linePitch="312" w:charSpace="0"/>
        </w:sectPr>
      </w:pPr>
      <w:r>
        <w:t>11．</w:t>
      </w:r>
      <w:r>
        <w:rPr>
          <w:rFonts w:ascii="Times New Roman" w:hAnsi="Times New Roman"/>
          <w:b w:val="0"/>
          <w:i w:val="0"/>
          <w:color w:val="000000"/>
          <w:sz w:val="22"/>
        </w:rPr>
        <w:t>分解因式：a</w:t>
      </w:r>
      <w:r>
        <w:rPr>
          <w:rFonts w:ascii="Times New Roman" w:hAnsi="Times New Roman"/>
          <w:b w:val="0"/>
          <w:i w:val="0"/>
          <w:color w:val="000000"/>
          <w:vertAlign w:val="superscript"/>
        </w:rPr>
        <w:t>3</w:t>
      </w:r>
      <w:r>
        <w:rPr>
          <w:rFonts w:ascii="Times New Roman" w:hAnsi="Times New Roman"/>
          <w:b w:val="0"/>
          <w:i w:val="0"/>
          <w:color w:val="000000"/>
          <w:sz w:val="22"/>
        </w:rPr>
        <w:t>﹣9a=</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12．</w:t>
      </w:r>
      <w:r>
        <w:rPr>
          <w:rFonts w:ascii="Times New Roman" w:hAnsi="Times New Roman"/>
          <w:b w:val="0"/>
          <w:i w:val="0"/>
          <w:color w:val="000000"/>
          <w:sz w:val="22"/>
        </w:rPr>
        <w:t xml:space="preserve">不等式 </w:t>
      </w:r>
      <m:oMath>
        <m:f>
          <m:num>
            <m:r>
              <w:rPr>
                <w:rFonts w:ascii="Cambria Math" w:hAnsi="Cambria Math"/>
                <w:sz w:val="30"/>
                <w:szCs w:val="30"/>
                <w:lang w:eastAsia="zh-CN"/>
              </w:rPr>
              <m:t>3x+13</m:t>
            </m:r>
          </m:num>
          <m:den>
            <m:r>
              <w:rPr>
                <w:rFonts w:ascii="Cambria Math" w:hAnsi="Cambria Math"/>
                <w:sz w:val="30"/>
                <w:szCs w:val="30"/>
                <w:lang w:eastAsia="zh-CN"/>
              </w:rPr>
              <m:t>4</m:t>
            </m:r>
          </m:den>
        </m:f>
      </m:oMath>
      <w:r>
        <w:rPr>
          <w:rFonts w:ascii="Times New Roman" w:hAnsi="Times New Roman"/>
          <w:b w:val="0"/>
          <w:i w:val="0"/>
          <w:color w:val="000000"/>
          <w:sz w:val="22"/>
        </w:rPr>
        <w:t xml:space="preserve"> ＞ </w:t>
      </w:r>
      <m:oMath>
        <m:f>
          <m:num>
            <m:r>
              <w:rPr>
                <w:rFonts w:ascii="Cambria Math" w:hAnsi="Cambria Math"/>
                <w:sz w:val="30"/>
                <w:szCs w:val="30"/>
                <w:lang w:eastAsia="zh-CN"/>
              </w:rPr>
              <m:t>x</m:t>
            </m:r>
          </m:num>
          <m:den>
            <m:r>
              <w:rPr>
                <w:rFonts w:ascii="Cambria Math" w:hAnsi="Cambria Math"/>
                <w:sz w:val="30"/>
                <w:szCs w:val="30"/>
                <w:lang w:eastAsia="zh-CN"/>
              </w:rPr>
              <m:t>3</m:t>
            </m:r>
          </m:den>
        </m:f>
      </m:oMath>
      <w:r>
        <w:rPr>
          <w:rFonts w:ascii="Times New Roman" w:hAnsi="Times New Roman"/>
          <w:b w:val="0"/>
          <w:i w:val="0"/>
          <w:color w:val="000000"/>
          <w:sz w:val="22"/>
        </w:rPr>
        <w:t xml:space="preserve"> +2的解是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13．</w:t>
      </w:r>
      <w:r>
        <w:rPr>
          <w:rFonts w:ascii="Times New Roman" w:hAnsi="Times New Roman"/>
          <w:b w:val="0"/>
          <w:i w:val="0"/>
          <w:color w:val="000000"/>
          <w:sz w:val="22"/>
        </w:rPr>
        <w:t>如图1，小敏利用课余时间制作了一个脸盆架，图2是它的截面图，垂直放置的脸盆与架子的交点为A，B，AB=40cm，脸盆的最低点C到AB的距离为10cm，则该脸盆的半径为</w:t>
      </w:r>
      <w:r>
        <w:rPr>
          <w:rFonts w:ascii="Times New Roman" w:hAnsi="Times New Roman"/>
          <w:b w:val="0"/>
          <w:i w:val="0"/>
          <w:color w:val="000000"/>
          <w:sz w:val="22"/>
          <w:u w:val="single"/>
        </w:rPr>
        <w:t>　     　</w:t>
      </w:r>
      <w:r>
        <w:rPr>
          <w:rFonts w:ascii="Times New Roman" w:hAnsi="Times New Roman"/>
          <w:b w:val="0"/>
          <w:i w:val="0"/>
          <w:color w:val="000000"/>
          <w:sz w:val="22"/>
        </w:rPr>
        <w:t>cm．</w:t>
      </w:r>
    </w:p>
    <w:p>
      <w:pPr>
        <w:spacing w:line="360" w:lineRule="auto"/>
        <w:ind w:firstLine="273" w:firstLineChars="130"/>
        <w:jc w:val="left"/>
        <w:textAlignment w:val="center"/>
      </w:pPr>
      <w:r>
        <w:drawing>
          <wp:inline distT="0" distB="0" distL="0" distR="0">
            <wp:extent cx="1794510" cy="135445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8"/>
                    <a:stretch>
                      <a:fillRect/>
                    </a:stretch>
                  </pic:blipFill>
                  <pic:spPr>
                    <a:xfrm>
                      <a:off x="0" y="0"/>
                      <a:ext cx="1794933" cy="1354667"/>
                    </a:xfrm>
                    <a:prstGeom prst="rect">
                      <a:avLst/>
                    </a:prstGeom>
                  </pic:spPr>
                </pic:pic>
              </a:graphicData>
            </a:graphic>
          </wp:inline>
        </w:drawing>
      </w:r>
    </w:p>
    <w:p>
      <w:pPr>
        <w:spacing w:line="360" w:lineRule="auto"/>
        <w:ind w:left="0"/>
        <w:jc w:val="left"/>
      </w:pPr>
      <w:r>
        <w:t>14．</w:t>
      </w:r>
      <w:r>
        <w:rPr>
          <w:rFonts w:ascii="Times New Roman" w:hAnsi="Times New Roman"/>
          <w:b w:val="0"/>
          <w:i w:val="0"/>
          <w:color w:val="000000"/>
          <w:sz w:val="22"/>
        </w:rPr>
        <w:t>书店举行购书优惠活动：</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一次性购书不超过100元，不享受打折优惠；</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一次性购书超过100元但不超过200元一律打九折；</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一次性购书200元一律打七折．</w:t>
      </w:r>
    </w:p>
    <w:p>
      <w:pPr>
        <w:spacing w:line="360" w:lineRule="auto"/>
        <w:ind w:firstLine="286" w:firstLineChars="130"/>
        <w:jc w:val="left"/>
        <w:textAlignment w:val="center"/>
      </w:pPr>
      <w:r>
        <w:rPr>
          <w:rFonts w:ascii="Times New Roman" w:hAnsi="Times New Roman"/>
          <w:b w:val="0"/>
          <w:i w:val="0"/>
          <w:color w:val="000000"/>
          <w:sz w:val="22"/>
        </w:rPr>
        <w:t>小丽在这次活动中，两次购书总共付款229.4元，第二次购书原价是第一次购书原价的3倍，那么小丽这两次购书原价的总和是</w:t>
      </w:r>
      <w:r>
        <w:rPr>
          <w:rFonts w:ascii="Times New Roman" w:hAnsi="Times New Roman"/>
          <w:b w:val="0"/>
          <w:i w:val="0"/>
          <w:color w:val="000000"/>
          <w:sz w:val="22"/>
          <w:u w:val="single"/>
        </w:rPr>
        <w:t>　         　</w:t>
      </w:r>
      <w:r>
        <w:rPr>
          <w:rFonts w:ascii="Times New Roman" w:hAnsi="Times New Roman"/>
          <w:b w:val="0"/>
          <w:i w:val="0"/>
          <w:color w:val="000000"/>
          <w:sz w:val="22"/>
        </w:rPr>
        <w:t>元．</w:t>
      </w:r>
    </w:p>
    <w:p>
      <w:pPr>
        <w:spacing w:line="360" w:lineRule="auto"/>
        <w:ind w:left="0"/>
        <w:jc w:val="left"/>
        <w:textAlignment w:val="center"/>
      </w:pPr>
      <w:r>
        <w:t>15．</w:t>
      </w:r>
      <w:r>
        <w:rPr>
          <w:rFonts w:ascii="Times New Roman" w:hAnsi="Times New Roman"/>
          <w:b w:val="0"/>
          <w:i w:val="0"/>
          <w:color w:val="000000"/>
          <w:sz w:val="22"/>
        </w:rPr>
        <w:t xml:space="preserve">如图，已知直线l：y=﹣x，双曲线y= </w:t>
      </w:r>
      <m:oMath>
        <m:f>
          <m:num>
            <m:r>
              <w:rPr>
                <w:rFonts w:ascii="Cambria Math" w:hAnsi="Cambria Math"/>
                <w:sz w:val="30"/>
                <w:szCs w:val="30"/>
                <w:lang w:eastAsia="zh-CN"/>
              </w:rPr>
              <m:t>1</m:t>
            </m:r>
          </m:num>
          <m:den>
            <m:r>
              <w:rPr>
                <w:rFonts w:ascii="Cambria Math" w:hAnsi="Cambria Math"/>
                <w:sz w:val="30"/>
                <w:szCs w:val="30"/>
                <w:lang w:eastAsia="zh-CN"/>
              </w:rPr>
              <m:t>x</m:t>
            </m:r>
          </m:den>
        </m:f>
      </m:oMath>
      <w:r>
        <w:rPr>
          <w:rFonts w:ascii="Times New Roman" w:hAnsi="Times New Roman"/>
          <w:b w:val="0"/>
          <w:i w:val="0"/>
          <w:color w:val="000000"/>
          <w:sz w:val="22"/>
        </w:rPr>
        <w:t xml:space="preserve"> ，在l上取一点A（a，﹣a）（a＞0），过A作x轴的垂线交双曲线于点B，过B作y轴的垂线交l于点C，过C作x轴的垂线交双曲线于点D，过D作y轴的垂线交l于点E，此时E与A重合，并得到一个正方形ABCD，若原点O在正方形ABCD的对角线上且分这条对角线为1：2的两条线段，则a的值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73" w:firstLineChars="130"/>
        <w:jc w:val="left"/>
        <w:textAlignment w:val="center"/>
      </w:pPr>
      <w:r>
        <w:drawing>
          <wp:inline distT="0" distB="0" distL="0" distR="0">
            <wp:extent cx="1371600" cy="125285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9"/>
                    <a:stretch>
                      <a:fillRect/>
                    </a:stretch>
                  </pic:blipFill>
                  <pic:spPr>
                    <a:xfrm>
                      <a:off x="0" y="0"/>
                      <a:ext cx="1371600" cy="1253067"/>
                    </a:xfrm>
                    <a:prstGeom prst="rect">
                      <a:avLst/>
                    </a:prstGeom>
                  </pic:spPr>
                </pic:pic>
              </a:graphicData>
            </a:graphic>
          </wp:inline>
        </w:drawing>
      </w:r>
    </w:p>
    <w:p>
      <w:pPr>
        <w:spacing w:line="360" w:lineRule="auto"/>
        <w:ind w:left="0"/>
        <w:jc w:val="left"/>
        <w:textAlignment w:val="center"/>
      </w:pPr>
      <w:r>
        <w:t>16．</w:t>
      </w:r>
      <w:r>
        <w:rPr>
          <w:rFonts w:ascii="Times New Roman" w:hAnsi="Times New Roman"/>
          <w:b w:val="0"/>
          <w:i w:val="0"/>
          <w:color w:val="000000"/>
          <w:sz w:val="22"/>
        </w:rPr>
        <w:t>如图，矩形ABCD中，AB=4，BC=2，E是AB的中点，直线l平行于直线EC，且直线l与直线EC之间的距离为2，点F在矩形ABCD边上，将矩形ABCD沿直线EF折叠，使点A恰好落在直线l上，则DF的长为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1524000" cy="94805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0"/>
                    <a:stretch>
                      <a:fillRect/>
                    </a:stretch>
                  </pic:blipFill>
                  <pic:spPr>
                    <a:xfrm>
                      <a:off x="0" y="0"/>
                      <a:ext cx="1524000" cy="948267"/>
                    </a:xfrm>
                    <a:prstGeom prst="rect">
                      <a:avLst/>
                    </a:prstGeom>
                  </pic:spPr>
                </pic:pic>
              </a:graphicData>
            </a:graphic>
          </wp:inline>
        </w:drawing>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三、解答题</w:t>
            </w:r>
          </w:p>
        </w:tc>
      </w:tr>
    </w:tbl>
    <w:p>
      <w:pPr>
        <w:sectPr>
          <w:footerReference w:type="default" r:id="rId21"/>
          <w:type w:val="nextPage"/>
          <w:pgSz w:w="11906" w:h="16838"/>
          <w:pgMar w:top="1134" w:right="707" w:bottom="937" w:left="1134" w:header="426" w:footer="515" w:gutter="0"/>
          <w:pgNumType w:start="3"/>
          <w:cols w:num="1" w:space="425"/>
          <w:titlePg w:val="0"/>
          <w:docGrid w:type="lines" w:linePitch="312" w:charSpace="0"/>
        </w:sectPr>
      </w:pP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17．</w:t>
      </w:r>
      <w:r>
        <w:rPr>
          <w:rFonts w:ascii="Times New Roman" w:hAnsi="Times New Roman"/>
          <w:b w:val="0"/>
          <w:i w:val="0"/>
          <w:color w:val="000000"/>
          <w:sz w:val="22"/>
        </w:rPr>
        <w:t>计算下列各题</w:t>
      </w:r>
    </w:p>
    <w:p>
      <w:pPr>
        <w:spacing w:line="360" w:lineRule="auto"/>
        <w:ind w:firstLine="286" w:firstLineChars="130"/>
        <w:jc w:val="left"/>
        <w:textAlignment w:val="center"/>
      </w:pPr>
      <w:r>
        <w:rPr>
          <w:rFonts w:ascii="Times New Roman" w:hAnsi="Times New Roman"/>
          <w:b w:val="0"/>
          <w:i w:val="0"/>
          <w:color w:val="000000"/>
          <w:sz w:val="22"/>
        </w:rPr>
        <w:t xml:space="preserve">（1）计算： </w:t>
      </w:r>
      <m:oMath>
        <m:f>
          <m:num>
            <m:r>
              <w:rPr>
                <w:rFonts w:ascii="Cambria Math" w:hAnsi="Cambria Math"/>
                <w:sz w:val="30"/>
                <w:szCs w:val="30"/>
                <w:lang w:eastAsia="zh-CN"/>
              </w:rPr>
              <m:t>5</m:t>
            </m:r>
          </m:num>
          <m:den>
            <m:rad>
              <m:radPr>
                <m:degHide/>
              </m:radPr>
              <m:deg/>
              <m:e>
                <m:r>
                  <w:rPr>
                    <w:rFonts w:ascii="Cambria Math" w:hAnsi="Cambria Math"/>
                    <w:sz w:val="30"/>
                    <w:szCs w:val="30"/>
                    <w:lang w:eastAsia="zh-CN"/>
                  </w:rPr>
                  <m:t>5</m:t>
                </m:r>
              </m:e>
            </m:rad>
          </m:den>
        </m:f>
      </m:oMath>
      <w:r>
        <w:rPr>
          <w:rFonts w:ascii="Times New Roman" w:hAnsi="Times New Roman"/>
          <w:b w:val="0"/>
          <w:i w:val="0"/>
          <w:color w:val="000000"/>
          <w:sz w:val="22"/>
        </w:rPr>
        <w:t xml:space="preserve"> ﹣（2﹣ </w:t>
      </w:r>
      <m:oMath>
        <m:rad>
          <m:radPr>
            <m:degHide/>
          </m:radPr>
          <m:deg/>
          <m:e>
            <m:r>
              <w:rPr>
                <w:rFonts w:ascii="Cambria Math" w:hAnsi="Cambria Math"/>
                <w:sz w:val="22"/>
                <w:szCs w:val="22"/>
                <w:lang w:eastAsia="zh-CN"/>
              </w:rPr>
              <m:t>5</m:t>
            </m:r>
          </m:e>
        </m:rad>
      </m:oMath>
      <w:r>
        <w:rPr>
          <w:rFonts w:ascii="Times New Roman" w:hAnsi="Times New Roman"/>
          <w:b w:val="0"/>
          <w:i w:val="0"/>
          <w:color w:val="000000"/>
          <w:sz w:val="22"/>
        </w:rPr>
        <w:t xml:space="preserve"> ）</w:t>
      </w:r>
      <w:r>
        <w:rPr>
          <w:rFonts w:ascii="Times New Roman" w:hAnsi="Times New Roman"/>
          <w:b w:val="0"/>
          <w:i w:val="0"/>
          <w:color w:val="000000"/>
          <w:vertAlign w:val="superscript"/>
        </w:rPr>
        <w:t>0</w:t>
      </w:r>
      <w:r>
        <w:rPr>
          <w:rFonts w:ascii="Times New Roman" w:hAnsi="Times New Roman"/>
          <w:b w:val="0"/>
          <w:i w:val="0"/>
          <w:color w:val="000000"/>
          <w:sz w:val="22"/>
        </w:rPr>
        <w:t xml:space="preserve">+（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w:t>
      </w:r>
      <w:r>
        <w:rPr>
          <w:rFonts w:ascii="Times New Roman" w:hAnsi="Times New Roman"/>
          <w:b w:val="0"/>
          <w:i w:val="0"/>
          <w:color w:val="000000"/>
          <w:vertAlign w:val="superscript"/>
        </w:rPr>
        <w:t>﹣2</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 xml:space="preserve">（2）解分式方程： </w:t>
      </w:r>
      <m:oMath>
        <m:f>
          <m:num>
            <m:r>
              <w:rPr>
                <w:rFonts w:ascii="Cambria Math" w:hAnsi="Cambria Math"/>
                <w:sz w:val="30"/>
                <w:szCs w:val="30"/>
                <w:lang w:eastAsia="zh-CN"/>
              </w:rPr>
              <m:t>x</m:t>
            </m:r>
          </m:num>
          <m:den>
            <m:r>
              <w:rPr>
                <w:rFonts w:ascii="Cambria Math" w:hAnsi="Cambria Math"/>
                <w:sz w:val="30"/>
                <w:szCs w:val="30"/>
                <w:lang w:eastAsia="zh-CN"/>
              </w:rPr>
              <m:t>x−1</m:t>
            </m:r>
          </m:den>
        </m:f>
      </m:oMath>
      <w:r>
        <w:rPr>
          <w:rFonts w:ascii="Times New Roman" w:hAnsi="Times New Roman"/>
          <w:b w:val="0"/>
          <w:i w:val="0"/>
          <w:color w:val="000000"/>
          <w:sz w:val="22"/>
        </w:rPr>
        <w:t xml:space="preserve"> + </w:t>
      </w:r>
      <m:oMath>
        <m:f>
          <m:num>
            <m:r>
              <w:rPr>
                <w:rFonts w:ascii="Cambria Math" w:hAnsi="Cambria Math"/>
                <w:sz w:val="30"/>
                <w:szCs w:val="30"/>
                <w:lang w:eastAsia="zh-CN"/>
              </w:rPr>
              <m:t>2</m:t>
            </m:r>
          </m:num>
          <m:den>
            <m:r>
              <w:rPr>
                <w:rFonts w:ascii="Cambria Math" w:hAnsi="Cambria Math"/>
                <w:sz w:val="30"/>
                <w:szCs w:val="30"/>
                <w:lang w:eastAsia="zh-CN"/>
              </w:rPr>
              <m:t>1−x</m:t>
            </m:r>
          </m:den>
        </m:f>
      </m:oMath>
      <w:r>
        <w:rPr>
          <w:rFonts w:ascii="Times New Roman" w:hAnsi="Times New Roman"/>
          <w:b w:val="0"/>
          <w:i w:val="0"/>
          <w:color w:val="000000"/>
          <w:sz w:val="22"/>
        </w:rPr>
        <w:t xml:space="preserve"> =4．</w:t>
      </w:r>
    </w:p>
    <w:p>
      <w:pPr>
        <w:spacing w:line="360" w:lineRule="auto"/>
        <w:ind w:left="0"/>
        <w:jc w:val="left"/>
      </w:pPr>
      <w:r>
        <w:t>18．</w:t>
      </w:r>
      <w:r>
        <w:rPr>
          <w:rFonts w:ascii="Times New Roman" w:hAnsi="Times New Roman"/>
          <w:b w:val="0"/>
          <w:i w:val="0"/>
          <w:color w:val="000000"/>
          <w:sz w:val="22"/>
        </w:rPr>
        <w:t>为了解七年级学生上学期参加社会实践活动的情况，随机抽查A市七年级部分学生参加社会实践活动天数，并根据抽查结果制作了如下不完整的频数分布表和条形统计图．</w:t>
      </w:r>
    </w:p>
    <w:p>
      <w:pPr>
        <w:spacing w:line="360" w:lineRule="auto"/>
        <w:ind w:firstLine="286" w:firstLineChars="130"/>
        <w:jc w:val="left"/>
      </w:pPr>
      <w:r>
        <w:rPr>
          <w:rFonts w:ascii="Times New Roman" w:hAnsi="Times New Roman"/>
          <w:b w:val="0"/>
          <w:i w:val="0"/>
          <w:color w:val="000000"/>
          <w:sz w:val="22"/>
        </w:rPr>
        <w:t>A市七年级部分学生参加社会实践活动天数的频数分布表</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714"/>
        <w:gridCol w:w="1719"/>
        <w:gridCol w:w="172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71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天数</w:t>
            </w:r>
          </w:p>
        </w:tc>
        <w:tc>
          <w:tcPr>
            <w:tcW w:w="171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频数</w:t>
            </w:r>
          </w:p>
        </w:tc>
        <w:tc>
          <w:tcPr>
            <w:tcW w:w="172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频率</w:t>
            </w:r>
          </w:p>
        </w:tc>
      </w:tr>
      <w:tr>
        <w:tblPrEx>
          <w:tblW w:w="0" w:type="auto"/>
          <w:tblInd w:w="380" w:type="dxa"/>
          <w:tblCellMar>
            <w:top w:w="0" w:type="dxa"/>
            <w:left w:w="108" w:type="dxa"/>
            <w:bottom w:w="0" w:type="dxa"/>
            <w:right w:w="108" w:type="dxa"/>
          </w:tblCellMar>
        </w:tblPrEx>
        <w:tc>
          <w:tcPr>
            <w:tcW w:w="171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3</w:t>
            </w:r>
          </w:p>
        </w:tc>
        <w:tc>
          <w:tcPr>
            <w:tcW w:w="171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20</w:t>
            </w:r>
          </w:p>
        </w:tc>
        <w:tc>
          <w:tcPr>
            <w:tcW w:w="172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0.10</w:t>
            </w:r>
          </w:p>
        </w:tc>
      </w:tr>
      <w:tr>
        <w:tblPrEx>
          <w:tblW w:w="0" w:type="auto"/>
          <w:tblInd w:w="380" w:type="dxa"/>
          <w:tblCellMar>
            <w:top w:w="0" w:type="dxa"/>
            <w:left w:w="108" w:type="dxa"/>
            <w:bottom w:w="0" w:type="dxa"/>
            <w:right w:w="108" w:type="dxa"/>
          </w:tblCellMar>
        </w:tblPrEx>
        <w:tc>
          <w:tcPr>
            <w:tcW w:w="171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4</w:t>
            </w:r>
          </w:p>
        </w:tc>
        <w:tc>
          <w:tcPr>
            <w:tcW w:w="171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30</w:t>
            </w:r>
          </w:p>
        </w:tc>
        <w:tc>
          <w:tcPr>
            <w:tcW w:w="172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0.15</w:t>
            </w:r>
          </w:p>
        </w:tc>
      </w:tr>
      <w:tr>
        <w:tblPrEx>
          <w:tblW w:w="0" w:type="auto"/>
          <w:tblInd w:w="380" w:type="dxa"/>
          <w:tblCellMar>
            <w:top w:w="0" w:type="dxa"/>
            <w:left w:w="108" w:type="dxa"/>
            <w:bottom w:w="0" w:type="dxa"/>
            <w:right w:w="108" w:type="dxa"/>
          </w:tblCellMar>
        </w:tblPrEx>
        <w:tc>
          <w:tcPr>
            <w:tcW w:w="171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5</w:t>
            </w:r>
          </w:p>
        </w:tc>
        <w:tc>
          <w:tcPr>
            <w:tcW w:w="171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60</w:t>
            </w:r>
          </w:p>
        </w:tc>
        <w:tc>
          <w:tcPr>
            <w:tcW w:w="172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0.30</w:t>
            </w:r>
          </w:p>
        </w:tc>
      </w:tr>
      <w:tr>
        <w:tblPrEx>
          <w:tblW w:w="0" w:type="auto"/>
          <w:tblInd w:w="380" w:type="dxa"/>
          <w:tblCellMar>
            <w:top w:w="0" w:type="dxa"/>
            <w:left w:w="108" w:type="dxa"/>
            <w:bottom w:w="0" w:type="dxa"/>
            <w:right w:w="108" w:type="dxa"/>
          </w:tblCellMar>
        </w:tblPrEx>
        <w:tc>
          <w:tcPr>
            <w:tcW w:w="171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6</w:t>
            </w:r>
          </w:p>
        </w:tc>
        <w:tc>
          <w:tcPr>
            <w:tcW w:w="171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a</w:t>
            </w:r>
          </w:p>
        </w:tc>
        <w:tc>
          <w:tcPr>
            <w:tcW w:w="172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0.25</w:t>
            </w:r>
          </w:p>
        </w:tc>
      </w:tr>
      <w:tr>
        <w:tblPrEx>
          <w:tblW w:w="0" w:type="auto"/>
          <w:tblInd w:w="380" w:type="dxa"/>
          <w:tblCellMar>
            <w:top w:w="0" w:type="dxa"/>
            <w:left w:w="108" w:type="dxa"/>
            <w:bottom w:w="0" w:type="dxa"/>
            <w:right w:w="108" w:type="dxa"/>
          </w:tblCellMar>
        </w:tblPrEx>
        <w:tc>
          <w:tcPr>
            <w:tcW w:w="171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7</w:t>
            </w:r>
          </w:p>
        </w:tc>
        <w:tc>
          <w:tcPr>
            <w:tcW w:w="171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40</w:t>
            </w:r>
          </w:p>
        </w:tc>
        <w:tc>
          <w:tcPr>
            <w:tcW w:w="172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center"/>
            </w:pPr>
            <w:r>
              <w:rPr>
                <w:rFonts w:ascii="Times New Roman" w:hAnsi="Times New Roman"/>
                <w:b w:val="0"/>
                <w:i w:val="0"/>
                <w:color w:val="000000"/>
                <w:sz w:val="22"/>
              </w:rPr>
              <w:t>0.20</w:t>
            </w:r>
          </w:p>
        </w:tc>
      </w:tr>
    </w:tbl>
    <w:p>
      <w:pPr>
        <w:spacing w:line="360" w:lineRule="auto"/>
        <w:ind w:firstLine="286" w:firstLineChars="130"/>
        <w:jc w:val="left"/>
      </w:pPr>
      <w:r>
        <w:rPr>
          <w:rFonts w:ascii="Times New Roman" w:hAnsi="Times New Roman"/>
          <w:b w:val="0"/>
          <w:i w:val="0"/>
          <w:color w:val="000000"/>
          <w:sz w:val="22"/>
        </w:rPr>
        <w:t>A市七年级部分学生参加社会实践活动天数的条形统计图</w:t>
      </w:r>
    </w:p>
    <w:p>
      <w:pPr>
        <w:spacing w:line="360" w:lineRule="auto"/>
        <w:ind w:firstLine="273" w:firstLineChars="130"/>
        <w:jc w:val="left"/>
        <w:textAlignment w:val="center"/>
      </w:pPr>
      <w:r>
        <w:drawing>
          <wp:inline distT="0" distB="0" distL="0" distR="0">
            <wp:extent cx="2878455" cy="174371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2"/>
                    <a:stretch>
                      <a:fillRect/>
                    </a:stretch>
                  </pic:blipFill>
                  <pic:spPr>
                    <a:xfrm>
                      <a:off x="0" y="0"/>
                      <a:ext cx="2878667" cy="17441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根据以上信息，解答下列问题；</w:t>
      </w:r>
    </w:p>
    <w:p>
      <w:pPr>
        <w:spacing w:line="360" w:lineRule="auto"/>
        <w:ind w:firstLine="286" w:firstLineChars="130"/>
        <w:jc w:val="left"/>
        <w:textAlignment w:val="center"/>
      </w:pPr>
      <w:r>
        <w:rPr>
          <w:rFonts w:ascii="Times New Roman" w:hAnsi="Times New Roman"/>
          <w:b w:val="0"/>
          <w:i w:val="0"/>
          <w:color w:val="000000"/>
          <w:sz w:val="22"/>
        </w:rPr>
        <w:t>（1）求出频数分布表中a的值，并补全条形统计图．</w:t>
      </w:r>
    </w:p>
    <w:p>
      <w:pPr>
        <w:spacing w:line="360" w:lineRule="auto"/>
        <w:ind w:firstLine="286" w:firstLineChars="130"/>
        <w:jc w:val="left"/>
        <w:textAlignment w:val="center"/>
      </w:pPr>
      <w:r>
        <w:rPr>
          <w:rFonts w:ascii="Times New Roman" w:hAnsi="Times New Roman"/>
          <w:b w:val="0"/>
          <w:i w:val="0"/>
          <w:color w:val="000000"/>
          <w:sz w:val="22"/>
        </w:rPr>
        <w:t>（2）A市有七年级学生20000人，请你估计该市七年级学生参加社会实践活动不少于5天的人数．</w:t>
      </w:r>
    </w:p>
    <w:p>
      <w:pPr>
        <w:spacing w:line="360" w:lineRule="auto"/>
        <w:ind w:left="0"/>
        <w:jc w:val="left"/>
        <w:textAlignment w:val="center"/>
        <w:sectPr>
          <w:footerReference w:type="default" r:id="rId23"/>
          <w:type w:val="nextPage"/>
          <w:pgSz w:w="11906" w:h="16838"/>
          <w:pgMar w:top="1134" w:right="707" w:bottom="937" w:left="1134" w:header="426" w:footer="515" w:gutter="0"/>
          <w:pgNumType w:start="4"/>
          <w:cols w:num="1" w:space="425"/>
          <w:titlePg w:val="0"/>
          <w:docGrid w:type="lines" w:linePitch="312" w:charSpace="0"/>
        </w:sectPr>
      </w:pPr>
      <w:r>
        <w:t>19．</w:t>
      </w:r>
      <w:r>
        <w:rPr>
          <w:rFonts w:ascii="Times New Roman" w:hAnsi="Times New Roman"/>
          <w:b w:val="0"/>
          <w:i w:val="0"/>
          <w:color w:val="000000"/>
          <w:sz w:val="22"/>
        </w:rPr>
        <w:t>根据卫生防疫部门要求，游泳池必须定期换水，清洗．某游泳池周五早上8：00打开排水孔开始排水，排水孔的排水速度保持不变，期间因清洗游泳池需要暂停排水，游泳池的水在11：30全部排完．游泳池内的水量Q（m</w:t>
      </w:r>
      <w:r>
        <w:rPr>
          <w:rFonts w:ascii="Times New Roman" w:hAnsi="Times New Roman"/>
          <w:b w:val="0"/>
          <w:i w:val="0"/>
          <w:color w:val="000000"/>
          <w:vertAlign w:val="superscript"/>
        </w:rPr>
        <w:t>2</w:t>
      </w:r>
      <w:r>
        <w:rPr>
          <w:rFonts w:ascii="Times New Roman" w:hAnsi="Times New Roman"/>
          <w:b w:val="0"/>
          <w:i w:val="0"/>
          <w:color w:val="000000"/>
          <w:sz w:val="22"/>
        </w:rPr>
        <w:t>）和开始排水后的时间t（h）之间的函数图象如图所示，根据图象解答下列问题：</w:t>
      </w:r>
    </w:p>
    <w:p>
      <w:pPr>
        <w:spacing w:line="360" w:lineRule="auto"/>
        <w:ind w:firstLine="273" w:firstLineChars="130"/>
        <w:jc w:val="left"/>
        <w:textAlignment w:val="center"/>
      </w:pPr>
      <w:r>
        <w:drawing>
          <wp:inline distT="0" distB="0" distL="0" distR="0">
            <wp:extent cx="1760855" cy="1524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24"/>
                    <a:stretch>
                      <a:fillRect/>
                    </a:stretch>
                  </pic:blipFill>
                  <pic:spPr>
                    <a:xfrm>
                      <a:off x="0" y="0"/>
                      <a:ext cx="1761067" cy="15240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（1）暂停排水需要多少时间？排水孔排水速度是多少？</w:t>
      </w:r>
    </w:p>
    <w:p>
      <w:pPr>
        <w:spacing w:line="360" w:lineRule="auto"/>
        <w:ind w:firstLine="286" w:firstLineChars="130"/>
        <w:jc w:val="left"/>
      </w:pPr>
      <w:r>
        <w:rPr>
          <w:rFonts w:ascii="Times New Roman" w:hAnsi="Times New Roman"/>
          <w:b w:val="0"/>
          <w:i w:val="0"/>
          <w:color w:val="000000"/>
          <w:sz w:val="22"/>
        </w:rPr>
        <w:t>（2）当2≤t≤3.5时，求Q关于t的函数表达式．</w:t>
      </w:r>
    </w:p>
    <w:p>
      <w:pPr>
        <w:spacing w:line="360" w:lineRule="auto"/>
        <w:ind w:left="0"/>
        <w:jc w:val="left"/>
      </w:pPr>
      <w:r>
        <w:t>20．</w:t>
      </w:r>
      <w:r>
        <w:rPr>
          <w:rFonts w:ascii="Times New Roman" w:hAnsi="Times New Roman"/>
          <w:b w:val="0"/>
          <w:i w:val="0"/>
          <w:color w:val="000000"/>
          <w:sz w:val="22"/>
        </w:rPr>
        <w:t>如图1，某社会实践活动小组实地测量两岸互相平行的一段河的宽度，在河的南岸边点A处，测得河的北岸边点B在其北偏东45°方向，然后向西走60m到达C点，测得点B在点C的北偏东60°方向，如图2．</w:t>
      </w:r>
    </w:p>
    <w:p>
      <w:pPr>
        <w:spacing w:line="360" w:lineRule="auto"/>
        <w:ind w:firstLine="273" w:firstLineChars="130"/>
        <w:jc w:val="left"/>
        <w:textAlignment w:val="center"/>
      </w:pPr>
      <w:r>
        <w:drawing>
          <wp:inline distT="0" distB="0" distL="0" distR="0">
            <wp:extent cx="3335655" cy="12192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5"/>
                    <a:stretch>
                      <a:fillRect/>
                    </a:stretch>
                  </pic:blipFill>
                  <pic:spPr>
                    <a:xfrm>
                      <a:off x="0" y="0"/>
                      <a:ext cx="3335867" cy="12192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（1）求∠CBA的度数．</w:t>
      </w:r>
    </w:p>
    <w:p>
      <w:pPr>
        <w:spacing w:line="360" w:lineRule="auto"/>
        <w:ind w:firstLine="286" w:firstLineChars="130"/>
        <w:jc w:val="left"/>
        <w:textAlignment w:val="center"/>
      </w:pPr>
      <w:r>
        <w:rPr>
          <w:rFonts w:ascii="Times New Roman" w:hAnsi="Times New Roman"/>
          <w:b w:val="0"/>
          <w:i w:val="0"/>
          <w:color w:val="000000"/>
          <w:sz w:val="22"/>
        </w:rPr>
        <w:t xml:space="preserve">（2）求出这段河的宽（结果精确到1m，备用数据 </w:t>
      </w:r>
      <m:oMath>
        <m:rad>
          <m:radPr>
            <m:degHide/>
          </m:radPr>
          <m:deg/>
          <m:e>
            <m:r>
              <w:rPr>
                <w:rFonts w:ascii="Cambria Math" w:hAnsi="Cambria Math"/>
                <w:sz w:val="22"/>
                <w:szCs w:val="22"/>
                <w:lang w:eastAsia="zh-CN"/>
              </w:rPr>
              <m:t>2</m:t>
            </m:r>
          </m:e>
        </m:rad>
      </m:oMath>
      <w:r>
        <w:rPr>
          <w:rFonts w:ascii="Times New Roman" w:hAnsi="Times New Roman"/>
          <w:b w:val="0"/>
          <w:i w:val="0"/>
          <w:color w:val="000000"/>
          <w:sz w:val="22"/>
        </w:rPr>
        <w:t xml:space="preserve"> ≈1.41， </w:t>
      </w:r>
      <m:oMath>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≈1.73）．</w:t>
      </w:r>
    </w:p>
    <w:p>
      <w:pPr>
        <w:spacing w:line="360" w:lineRule="auto"/>
        <w:ind w:left="0"/>
        <w:jc w:val="left"/>
      </w:pPr>
      <w:r>
        <w:t>21．</w:t>
      </w:r>
      <w:r>
        <w:rPr>
          <w:rFonts w:ascii="Times New Roman" w:hAnsi="Times New Roman"/>
          <w:b w:val="0"/>
          <w:i w:val="0"/>
          <w:color w:val="000000"/>
          <w:sz w:val="22"/>
        </w:rPr>
        <w:t>课本中有一个例题：</w:t>
      </w:r>
    </w:p>
    <w:p>
      <w:pPr>
        <w:spacing w:line="360" w:lineRule="auto"/>
        <w:ind w:firstLine="286" w:firstLineChars="130"/>
        <w:jc w:val="left"/>
      </w:pPr>
      <w:r>
        <w:rPr>
          <w:rFonts w:ascii="Times New Roman" w:hAnsi="Times New Roman"/>
          <w:b w:val="0"/>
          <w:i w:val="0"/>
          <w:color w:val="000000"/>
          <w:sz w:val="22"/>
        </w:rPr>
        <w:t>有一个窗户形状如图1，上部是一个半圆，下部是一个矩形，如果制作窗框的材料总长为6m，如何设计这个窗户，使透光面积最大？</w:t>
      </w:r>
    </w:p>
    <w:p>
      <w:pPr>
        <w:spacing w:line="360" w:lineRule="auto"/>
        <w:ind w:firstLine="286" w:firstLineChars="130"/>
        <w:jc w:val="left"/>
        <w:textAlignment w:val="center"/>
      </w:pPr>
      <w:r>
        <w:rPr>
          <w:rFonts w:ascii="Times New Roman" w:hAnsi="Times New Roman"/>
          <w:b w:val="0"/>
          <w:i w:val="0"/>
          <w:color w:val="000000"/>
          <w:sz w:val="22"/>
        </w:rPr>
        <w:t>这个例题的答案是：当窗户半圆的半径约为0.35m时，透光面积最大值约为1.05m</w:t>
      </w:r>
      <w:r>
        <w:rPr>
          <w:rFonts w:ascii="Times New Roman" w:hAnsi="Times New Roman"/>
          <w:b w:val="0"/>
          <w:i w:val="0"/>
          <w:color w:val="000000"/>
          <w:vertAlign w:val="superscript"/>
        </w:rPr>
        <w:t>2</w:t>
      </w: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我们如果改变这个窗户的形状，上部改为由两个正方形组成的矩形，如图2，材料总长仍为6m，利用图3，解答下列问题：</w:t>
      </w:r>
    </w:p>
    <w:p>
      <w:pPr>
        <w:spacing w:line="360" w:lineRule="auto"/>
        <w:ind w:firstLine="273" w:firstLineChars="130"/>
        <w:jc w:val="left"/>
        <w:textAlignment w:val="center"/>
      </w:pPr>
      <w:r>
        <w:drawing>
          <wp:inline distT="0" distB="0" distL="0" distR="0">
            <wp:extent cx="3013710" cy="13208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26"/>
                    <a:stretch>
                      <a:fillRect/>
                    </a:stretch>
                  </pic:blipFill>
                  <pic:spPr>
                    <a:xfrm>
                      <a:off x="0" y="0"/>
                      <a:ext cx="3014133" cy="13208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（1）若AB为1m，求此时窗户的透光面积？</w:t>
      </w:r>
    </w:p>
    <w:p>
      <w:pPr>
        <w:spacing w:line="360" w:lineRule="auto"/>
        <w:ind w:firstLine="286" w:firstLineChars="130"/>
        <w:jc w:val="left"/>
      </w:pPr>
      <w:r>
        <w:rPr>
          <w:rFonts w:ascii="Times New Roman" w:hAnsi="Times New Roman"/>
          <w:b w:val="0"/>
          <w:i w:val="0"/>
          <w:color w:val="000000"/>
          <w:sz w:val="22"/>
        </w:rPr>
        <w:t>（2）与课本中的例题比较，改变窗户形状后，窗户透光面积的最大值有没有变大？请通过计算说明．</w:t>
      </w:r>
    </w:p>
    <w:p>
      <w:pPr>
        <w:spacing w:line="360" w:lineRule="auto"/>
        <w:ind w:left="0"/>
        <w:jc w:val="left"/>
        <w:sectPr>
          <w:footerReference w:type="default" r:id="rId27"/>
          <w:type w:val="nextPage"/>
          <w:pgSz w:w="11906" w:h="16838"/>
          <w:pgMar w:top="1134" w:right="707" w:bottom="937" w:left="1134" w:header="426" w:footer="515" w:gutter="0"/>
          <w:pgNumType w:start="5"/>
          <w:cols w:num="1" w:space="425"/>
          <w:titlePg w:val="0"/>
          <w:docGrid w:type="lines" w:linePitch="312" w:charSpace="0"/>
        </w:sectPr>
      </w:pPr>
      <w:r>
        <w:t>22．</w:t>
      </w:r>
      <w:r>
        <w:rPr>
          <w:rFonts w:ascii="Times New Roman" w:hAnsi="Times New Roman"/>
          <w:b w:val="0"/>
          <w:i w:val="0"/>
          <w:color w:val="000000"/>
          <w:sz w:val="22"/>
        </w:rPr>
        <w:t>如果将四根木条首尾相连，在相连处用螺钉连接，就能构成一个平面图形．</w:t>
      </w:r>
    </w:p>
    <w:p>
      <w:pPr>
        <w:spacing w:line="360" w:lineRule="auto"/>
        <w:ind w:firstLine="273" w:firstLineChars="130"/>
        <w:jc w:val="left"/>
        <w:textAlignment w:val="center"/>
      </w:pPr>
      <w:r>
        <w:drawing>
          <wp:inline distT="0" distB="0" distL="0" distR="0">
            <wp:extent cx="981710" cy="93091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28"/>
                    <a:stretch>
                      <a:fillRect/>
                    </a:stretch>
                  </pic:blipFill>
                  <pic:spPr>
                    <a:xfrm>
                      <a:off x="0" y="0"/>
                      <a:ext cx="982133" cy="9313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（1）若固定三根木条AB，BC，AD不动，AB=AD=2cm，BC=5cm，如图，量得第四根木条CD=5cm，判断此时∠B与∠D是否相等，并说明理由．</w:t>
      </w:r>
    </w:p>
    <w:p>
      <w:pPr>
        <w:spacing w:line="360" w:lineRule="auto"/>
        <w:ind w:firstLine="286" w:firstLineChars="130"/>
        <w:jc w:val="left"/>
      </w:pPr>
      <w:r>
        <w:rPr>
          <w:rFonts w:ascii="Times New Roman" w:hAnsi="Times New Roman"/>
          <w:b w:val="0"/>
          <w:i w:val="0"/>
          <w:color w:val="000000"/>
          <w:sz w:val="22"/>
        </w:rPr>
        <w:t>（2）若固定一根木条AB不动，AB=2cm，量得木条CD=5cm，如果木条AD，BC的长度不变，当点D移到BA的延长线上时，点C也在BA的延长线上；当点C移到AB的延长线上时，点A、C、D能构成周长为30cm的三角形，求出木条AD，BC的长度．</w:t>
      </w:r>
    </w:p>
    <w:p>
      <w:pPr>
        <w:spacing w:line="360" w:lineRule="auto"/>
        <w:ind w:left="0"/>
        <w:jc w:val="left"/>
      </w:pPr>
      <w:r>
        <w:t>23．</w:t>
      </w:r>
      <w:r>
        <w:rPr>
          <w:rFonts w:ascii="Times New Roman" w:hAnsi="Times New Roman"/>
          <w:b w:val="0"/>
          <w:i w:val="0"/>
          <w:color w:val="000000"/>
          <w:sz w:val="22"/>
        </w:rPr>
        <w:t>对于坐标平面内的点，现将该点向右平移1个单位，再向上平移2的单位，这种点的运动称为点A的斜平移，如点P（2，3）经1次斜平移后的点的坐标为（3，5），已知点A的坐标为（1，0）．</w:t>
      </w:r>
    </w:p>
    <w:p>
      <w:pPr>
        <w:spacing w:line="360" w:lineRule="auto"/>
        <w:ind w:firstLine="273" w:firstLineChars="130"/>
        <w:jc w:val="left"/>
        <w:textAlignment w:val="center"/>
      </w:pPr>
      <w:r>
        <w:drawing>
          <wp:inline distT="0" distB="0" distL="0" distR="0">
            <wp:extent cx="1676400" cy="118491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29"/>
                    <a:stretch>
                      <a:fillRect/>
                    </a:stretch>
                  </pic:blipFill>
                  <pic:spPr>
                    <a:xfrm>
                      <a:off x="0" y="0"/>
                      <a:ext cx="1676400" cy="11853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（1）分别写出点A经1次，2次斜平移后得到的点的坐标．</w:t>
      </w:r>
    </w:p>
    <w:p>
      <w:pPr>
        <w:spacing w:line="360" w:lineRule="auto"/>
        <w:ind w:firstLine="286" w:firstLineChars="130"/>
        <w:jc w:val="left"/>
        <w:textAlignment w:val="center"/>
      </w:pPr>
      <w:r>
        <w:rPr>
          <w:rFonts w:ascii="Times New Roman" w:hAnsi="Times New Roman"/>
          <w:b w:val="0"/>
          <w:i w:val="0"/>
          <w:color w:val="000000"/>
          <w:sz w:val="22"/>
        </w:rPr>
        <w:t>（2）如图，点M是直线l上的一点，点A关于点M的对称点的点B，点B关于直线l的对称轴为点C．</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若A、B、C三点不在同一条直线上，判断△ABC是否是直角三角形？请说明理由．</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若点B由点A经n次斜平移后得到，且点C的坐标为（7，6），求出点B的坐标及n的值．</w:t>
      </w:r>
    </w:p>
    <w:p>
      <w:pPr>
        <w:spacing w:line="360" w:lineRule="auto"/>
        <w:ind w:left="0"/>
        <w:jc w:val="left"/>
        <w:textAlignment w:val="center"/>
      </w:pPr>
      <w:r>
        <w:t>24．</w:t>
      </w:r>
      <w:r>
        <w:rPr>
          <w:rFonts w:ascii="Times New Roman" w:hAnsi="Times New Roman"/>
          <w:b w:val="0"/>
          <w:i w:val="0"/>
          <w:color w:val="000000"/>
          <w:sz w:val="22"/>
        </w:rPr>
        <w:t>如图，在矩形ABCD中，点O为坐标原点，点B的坐标为（4，3），点A、C在坐标轴上，点P在BC边上，直线l</w:t>
      </w:r>
      <w:r>
        <w:rPr>
          <w:rFonts w:ascii="Times New Roman" w:hAnsi="Times New Roman"/>
          <w:b w:val="0"/>
          <w:i w:val="0"/>
          <w:color w:val="000000"/>
          <w:vertAlign w:val="subscript"/>
        </w:rPr>
        <w:t>1</w:t>
      </w:r>
      <w:r>
        <w:rPr>
          <w:rFonts w:ascii="Times New Roman" w:hAnsi="Times New Roman"/>
          <w:b w:val="0"/>
          <w:i w:val="0"/>
          <w:color w:val="000000"/>
          <w:sz w:val="22"/>
        </w:rPr>
        <w:t>：y=2x+3，直线l</w:t>
      </w:r>
      <w:r>
        <w:rPr>
          <w:rFonts w:ascii="Times New Roman" w:hAnsi="Times New Roman"/>
          <w:b w:val="0"/>
          <w:i w:val="0"/>
          <w:color w:val="000000"/>
          <w:vertAlign w:val="subscript"/>
        </w:rPr>
        <w:t>2</w:t>
      </w:r>
      <w:r>
        <w:rPr>
          <w:rFonts w:ascii="Times New Roman" w:hAnsi="Times New Roman"/>
          <w:b w:val="0"/>
          <w:i w:val="0"/>
          <w:color w:val="000000"/>
          <w:sz w:val="22"/>
        </w:rPr>
        <w:t>：y=2x﹣3．</w:t>
      </w:r>
    </w:p>
    <w:p>
      <w:pPr>
        <w:spacing w:line="360" w:lineRule="auto"/>
        <w:ind w:firstLine="273" w:firstLineChars="130"/>
        <w:jc w:val="left"/>
        <w:textAlignment w:val="center"/>
      </w:pPr>
      <w:r>
        <w:drawing>
          <wp:inline distT="0" distB="0" distL="0" distR="0">
            <wp:extent cx="1405255" cy="125285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30"/>
                    <a:stretch>
                      <a:fillRect/>
                    </a:stretch>
                  </pic:blipFill>
                  <pic:spPr>
                    <a:xfrm>
                      <a:off x="0" y="0"/>
                      <a:ext cx="1405467" cy="12530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（1）分别求直线l</w:t>
      </w:r>
      <w:r>
        <w:rPr>
          <w:rFonts w:ascii="Times New Roman" w:hAnsi="Times New Roman"/>
          <w:b w:val="0"/>
          <w:i w:val="0"/>
          <w:color w:val="000000"/>
          <w:vertAlign w:val="subscript"/>
        </w:rPr>
        <w:t>1</w:t>
      </w:r>
      <w:r>
        <w:rPr>
          <w:rFonts w:ascii="Times New Roman" w:hAnsi="Times New Roman"/>
          <w:b w:val="0"/>
          <w:i w:val="0"/>
          <w:color w:val="000000"/>
          <w:sz w:val="22"/>
        </w:rPr>
        <w:t>与x轴，直线l</w:t>
      </w:r>
      <w:r>
        <w:rPr>
          <w:rFonts w:ascii="Times New Roman" w:hAnsi="Times New Roman"/>
          <w:b w:val="0"/>
          <w:i w:val="0"/>
          <w:color w:val="000000"/>
          <w:vertAlign w:val="subscript"/>
        </w:rPr>
        <w:t>2</w:t>
      </w:r>
      <w:r>
        <w:rPr>
          <w:rFonts w:ascii="Times New Roman" w:hAnsi="Times New Roman"/>
          <w:b w:val="0"/>
          <w:i w:val="0"/>
          <w:color w:val="000000"/>
          <w:sz w:val="22"/>
        </w:rPr>
        <w:t>与AB的交点坐标；</w:t>
      </w:r>
    </w:p>
    <w:p>
      <w:pPr>
        <w:spacing w:line="360" w:lineRule="auto"/>
        <w:ind w:firstLine="286" w:firstLineChars="130"/>
        <w:jc w:val="left"/>
        <w:textAlignment w:val="center"/>
      </w:pPr>
      <w:r>
        <w:rPr>
          <w:rFonts w:ascii="Times New Roman" w:hAnsi="Times New Roman"/>
          <w:b w:val="0"/>
          <w:i w:val="0"/>
          <w:color w:val="000000"/>
          <w:sz w:val="22"/>
        </w:rPr>
        <w:t>（2）已知点M在第一象限，且是直线l</w:t>
      </w:r>
      <w:r>
        <w:rPr>
          <w:rFonts w:ascii="Times New Roman" w:hAnsi="Times New Roman"/>
          <w:b w:val="0"/>
          <w:i w:val="0"/>
          <w:color w:val="000000"/>
          <w:vertAlign w:val="subscript"/>
        </w:rPr>
        <w:t>2</w:t>
      </w:r>
      <w:r>
        <w:rPr>
          <w:rFonts w:ascii="Times New Roman" w:hAnsi="Times New Roman"/>
          <w:b w:val="0"/>
          <w:i w:val="0"/>
          <w:color w:val="000000"/>
          <w:sz w:val="22"/>
        </w:rPr>
        <w:t>上的点，若△APM是等腰直角三角形，求点M的坐标；</w:t>
      </w:r>
    </w:p>
    <w:p>
      <w:pPr>
        <w:spacing w:line="360" w:lineRule="auto"/>
        <w:ind w:firstLine="286" w:firstLineChars="130"/>
        <w:jc w:val="left"/>
        <w:textAlignment w:val="center"/>
        <w:sectPr>
          <w:footerReference w:type="default" r:id="rId31"/>
          <w:type w:val="nextPage"/>
          <w:pgSz w:w="11906" w:h="16838"/>
          <w:pgMar w:top="1134" w:right="707" w:bottom="937" w:left="1134" w:header="426" w:footer="515" w:gutter="0"/>
          <w:pgNumType w:start="6"/>
          <w:cols w:num="1" w:space="425"/>
          <w:titlePg w:val="0"/>
          <w:docGrid w:type="lines" w:linePitch="312" w:charSpace="0"/>
        </w:sectPr>
      </w:pPr>
      <w:r>
        <w:rPr>
          <w:rFonts w:ascii="Times New Roman" w:hAnsi="Times New Roman"/>
          <w:b w:val="0"/>
          <w:i w:val="0"/>
          <w:color w:val="000000"/>
          <w:sz w:val="22"/>
        </w:rPr>
        <w:t>（3）我们把直线l</w:t>
      </w:r>
      <w:r>
        <w:rPr>
          <w:rFonts w:ascii="Times New Roman" w:hAnsi="Times New Roman"/>
          <w:b w:val="0"/>
          <w:i w:val="0"/>
          <w:color w:val="000000"/>
          <w:vertAlign w:val="subscript"/>
        </w:rPr>
        <w:t>1</w:t>
      </w:r>
      <w:r>
        <w:rPr>
          <w:rFonts w:ascii="Times New Roman" w:hAnsi="Times New Roman"/>
          <w:b w:val="0"/>
          <w:i w:val="0"/>
          <w:color w:val="000000"/>
          <w:sz w:val="22"/>
        </w:rPr>
        <w:t>和直线l</w:t>
      </w:r>
      <w:r>
        <w:rPr>
          <w:rFonts w:ascii="Times New Roman" w:hAnsi="Times New Roman"/>
          <w:b w:val="0"/>
          <w:i w:val="0"/>
          <w:color w:val="000000"/>
          <w:vertAlign w:val="subscript"/>
        </w:rPr>
        <w:t>2</w:t>
      </w:r>
      <w:r>
        <w:rPr>
          <w:rFonts w:ascii="Times New Roman" w:hAnsi="Times New Roman"/>
          <w:b w:val="0"/>
          <w:i w:val="0"/>
          <w:color w:val="000000"/>
          <w:sz w:val="22"/>
        </w:rPr>
        <w:t>上的点所组成的图形为图形F．已知矩形ANPQ的顶点N在图形F上，Q是坐标平面内的点，且N点的横坐标为x，请直接写出x的取值范围（不用说明理由）．</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相反数及有理数的相反数</w:t>
      </w:r>
    </w:p>
    <w:p>
      <w:pPr>
        <w:spacing w:line="360" w:lineRule="auto"/>
        <w:ind w:left="0"/>
        <w:jc w:val="left"/>
      </w:pPr>
      <w:r>
        <w:rPr>
          <w:color w:val="0000FF"/>
        </w:rPr>
        <w:t>【解析】</w:t>
      </w:r>
      <w:r>
        <w:rPr>
          <w:rFonts w:ascii="Times New Roman" w:hAnsi="Times New Roman"/>
          <w:b w:val="0"/>
          <w:i w:val="0"/>
          <w:color w:val="000000"/>
          <w:sz w:val="22"/>
        </w:rPr>
        <w:t>【解答】解：﹣8的绝对值为8，</w:t>
      </w:r>
    </w:p>
    <w:p>
      <w:pPr>
        <w:spacing w:line="360" w:lineRule="auto"/>
        <w:ind w:left="0"/>
        <w:jc w:val="left"/>
      </w:pPr>
      <w:r>
        <w:rPr>
          <w:rFonts w:ascii="Times New Roman" w:hAnsi="Times New Roman"/>
          <w:b w:val="0"/>
          <w:i w:val="0"/>
          <w:color w:val="000000"/>
          <w:sz w:val="22"/>
        </w:rPr>
        <w:t>故选A．</w:t>
      </w:r>
    </w:p>
    <w:p>
      <w:pPr>
        <w:spacing w:line="360" w:lineRule="auto"/>
        <w:ind w:left="0"/>
        <w:jc w:val="left"/>
      </w:pPr>
      <w:r>
        <w:rPr>
          <w:rFonts w:ascii="Times New Roman" w:hAnsi="Times New Roman"/>
          <w:b w:val="0"/>
          <w:i w:val="0"/>
          <w:color w:val="000000"/>
          <w:sz w:val="22"/>
        </w:rPr>
        <w:t>【分析】根据绝对值的定义即可得出结果．本题主要考查了绝对值的性质，负数的绝对值是它的相反数，比较简单．</w:t>
      </w:r>
    </w:p>
    <w:p>
      <w:pPr>
        <w:spacing w:line="360" w:lineRule="auto"/>
        <w:ind w:left="0"/>
        <w:jc w:val="left"/>
      </w:pPr>
      <w:r>
        <w:t>2．</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科学记数法—记绝对值大于1的数</w:t>
      </w:r>
    </w:p>
    <w:p>
      <w:pPr>
        <w:spacing w:line="360" w:lineRule="auto"/>
        <w:ind w:left="0"/>
        <w:jc w:val="left"/>
        <w:textAlignment w:val="center"/>
      </w:pPr>
      <w:r>
        <w:rPr>
          <w:color w:val="0000FF"/>
        </w:rPr>
        <w:t>【解析】</w:t>
      </w:r>
      <w:r>
        <w:rPr>
          <w:rFonts w:ascii="Times New Roman" w:hAnsi="Times New Roman"/>
          <w:b w:val="0"/>
          <w:i w:val="0"/>
          <w:color w:val="000000"/>
          <w:sz w:val="22"/>
        </w:rPr>
        <w:t>【解答】解：数字338 600 000用科学记数法可简洁表示为3.386×10</w:t>
      </w:r>
      <w:r>
        <w:rPr>
          <w:rFonts w:ascii="Times New Roman" w:hAnsi="Times New Roman"/>
          <w:b w:val="0"/>
          <w:i w:val="0"/>
          <w:color w:val="000000"/>
          <w:vertAlign w:val="superscript"/>
        </w:rPr>
        <w:t>8</w:t>
      </w:r>
      <w:r>
        <w:rPr>
          <w:rFonts w:ascii="Times New Roman" w:hAnsi="Times New Roman"/>
          <w:b w:val="0"/>
          <w:i w:val="0"/>
          <w:color w:val="000000"/>
          <w:sz w:val="22"/>
        </w:rPr>
        <w:t>．</w:t>
      </w:r>
    </w:p>
    <w:p>
      <w:pPr>
        <w:spacing w:line="360" w:lineRule="auto"/>
        <w:ind w:left="0"/>
        <w:jc w:val="left"/>
      </w:pPr>
      <w:r>
        <w:rPr>
          <w:rFonts w:ascii="Times New Roman" w:hAnsi="Times New Roman"/>
          <w:b w:val="0"/>
          <w:i w:val="0"/>
          <w:color w:val="000000"/>
          <w:sz w:val="22"/>
        </w:rPr>
        <w:t>故选：A．</w:t>
      </w:r>
    </w:p>
    <w:p>
      <w:pPr>
        <w:spacing w:line="360" w:lineRule="auto"/>
        <w:ind w:left="0"/>
        <w:jc w:val="left"/>
        <w:textAlignment w:val="center"/>
      </w:pPr>
      <w:r>
        <w:rPr>
          <w:rFonts w:ascii="Times New Roman" w:hAnsi="Times New Roman"/>
          <w:b w:val="0"/>
          <w:i w:val="0"/>
          <w:color w:val="000000"/>
          <w:sz w:val="22"/>
        </w:rPr>
        <w:t>【分析】科学记数法的表示形式为a×10</w:t>
      </w:r>
      <w:r>
        <w:rPr>
          <w:rFonts w:ascii="Times New Roman" w:hAnsi="Times New Roman"/>
          <w:b w:val="0"/>
          <w:i w:val="0"/>
          <w:color w:val="000000"/>
          <w:vertAlign w:val="superscript"/>
        </w:rPr>
        <w:t>n</w:t>
      </w:r>
      <w:r>
        <w:rPr>
          <w:rFonts w:ascii="Times New Roman" w:hAnsi="Times New Roman"/>
          <w:b w:val="0"/>
          <w:i w:val="0"/>
          <w:color w:val="000000"/>
          <w:sz w:val="22"/>
        </w:rPr>
        <w:t>的形式，其中1≤|a|＜10，n为整数．确定n的值时，要看把原数变成a时，小数点移动了多少位，n的绝对值与小数点移动的位数相同．当原数绝对值＞10时，n是正数；当原数的绝对值＜1时，n是负数．此题考查科学记数法的表示方法．科学记数法的表示形式为a×10</w:t>
      </w:r>
      <w:r>
        <w:rPr>
          <w:rFonts w:ascii="Times New Roman" w:hAnsi="Times New Roman"/>
          <w:b w:val="0"/>
          <w:i w:val="0"/>
          <w:color w:val="000000"/>
          <w:vertAlign w:val="superscript"/>
        </w:rPr>
        <w:t>n</w:t>
      </w:r>
      <w:r>
        <w:rPr>
          <w:rFonts w:ascii="Times New Roman" w:hAnsi="Times New Roman"/>
          <w:b w:val="0"/>
          <w:i w:val="0"/>
          <w:color w:val="000000"/>
          <w:sz w:val="22"/>
        </w:rPr>
        <w:t>的形式，其中1≤|a|＜10，n为整数，表示时关键要正确确定a的值以及n的值．</w:t>
      </w:r>
    </w:p>
    <w:p>
      <w:pPr>
        <w:spacing w:line="360" w:lineRule="auto"/>
        <w:ind w:left="0"/>
        <w:jc w:val="left"/>
      </w:pPr>
      <w:r>
        <w:t>3．</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轴对称图形</w:t>
      </w:r>
    </w:p>
    <w:p>
      <w:pPr>
        <w:spacing w:line="360" w:lineRule="auto"/>
        <w:ind w:left="0"/>
        <w:jc w:val="left"/>
      </w:pPr>
      <w:r>
        <w:rPr>
          <w:color w:val="0000FF"/>
        </w:rPr>
        <w:t>【解析】</w:t>
      </w:r>
      <w:r>
        <w:rPr>
          <w:rFonts w:ascii="Times New Roman" w:hAnsi="Times New Roman"/>
          <w:b w:val="0"/>
          <w:i w:val="0"/>
          <w:color w:val="000000"/>
          <w:sz w:val="22"/>
        </w:rPr>
        <w:t>【解答】解：如图所示：</w:t>
      </w:r>
    </w:p>
    <w:p>
      <w:pPr>
        <w:spacing w:line="360" w:lineRule="auto"/>
        <w:ind w:left="0"/>
        <w:jc w:val="left"/>
        <w:textAlignment w:val="center"/>
      </w:pPr>
      <w:r>
        <w:drawing>
          <wp:inline distT="0" distB="0" distL="0" distR="0">
            <wp:extent cx="930910" cy="113411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xmlns:r="http://schemas.openxmlformats.org/officeDocument/2006/relationships" r:embed="rId32"/>
                    <a:stretch>
                      <a:fillRect/>
                    </a:stretch>
                  </pic:blipFill>
                  <pic:spPr>
                    <a:xfrm>
                      <a:off x="0" y="0"/>
                      <a:ext cx="931333" cy="1134533"/>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其对称轴有2条．</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【分析】直接利用轴对称图形的定义分析得出答案．此题主要考查了轴对称图形的定义，正确把握定义是解题关键．</w:t>
      </w:r>
    </w:p>
    <w:p>
      <w:pPr>
        <w:spacing w:line="360" w:lineRule="auto"/>
        <w:ind w:left="0"/>
        <w:jc w:val="left"/>
      </w:pPr>
      <w:r>
        <w:t>4．</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几何体的展开图</w:t>
      </w:r>
    </w:p>
    <w:p>
      <w:pPr>
        <w:spacing w:line="360" w:lineRule="auto"/>
        <w:ind w:left="0"/>
        <w:jc w:val="left"/>
      </w:pPr>
      <w:r>
        <w:rPr>
          <w:color w:val="0000FF"/>
        </w:rPr>
        <w:t>【解析】</w:t>
      </w:r>
      <w:r>
        <w:rPr>
          <w:rFonts w:ascii="Times New Roman" w:hAnsi="Times New Roman"/>
          <w:b w:val="0"/>
          <w:i w:val="0"/>
          <w:color w:val="000000"/>
          <w:sz w:val="22"/>
        </w:rPr>
        <w:t>【解答】解：A、含有田字形，不能折成正方体，故A错误；</w:t>
      </w:r>
    </w:p>
    <w:p>
      <w:pPr>
        <w:spacing w:line="360" w:lineRule="auto"/>
        <w:ind w:left="0"/>
        <w:jc w:val="left"/>
      </w:pPr>
      <w:r>
        <w:rPr>
          <w:rFonts w:ascii="Times New Roman" w:hAnsi="Times New Roman"/>
          <w:b w:val="0"/>
          <w:i w:val="0"/>
          <w:color w:val="000000"/>
          <w:sz w:val="22"/>
        </w:rPr>
        <w:t>B、能折成正方体，故B正确；</w:t>
      </w:r>
    </w:p>
    <w:p>
      <w:pPr>
        <w:spacing w:line="360" w:lineRule="auto"/>
        <w:ind w:left="0"/>
        <w:jc w:val="left"/>
        <w:sectPr>
          <w:footerReference w:type="default" r:id="rId33"/>
          <w:type w:val="nextPage"/>
          <w:pgSz w:w="11906" w:h="16838"/>
          <w:pgMar w:top="1134" w:right="707" w:bottom="937" w:left="1134" w:header="426" w:footer="515" w:gutter="0"/>
          <w:pgNumType w:start="7"/>
          <w:cols w:num="1" w:space="425"/>
          <w:titlePg w:val="0"/>
          <w:docGrid w:type="lines" w:linePitch="312" w:charSpace="0"/>
        </w:sectPr>
      </w:pPr>
      <w:r>
        <w:rPr>
          <w:rFonts w:ascii="Times New Roman" w:hAnsi="Times New Roman"/>
          <w:b w:val="0"/>
          <w:i w:val="0"/>
          <w:color w:val="000000"/>
          <w:sz w:val="22"/>
        </w:rPr>
        <w:t>C、凹字形，不能折成正方体，故C错误；</w:t>
      </w:r>
    </w:p>
    <w:p>
      <w:pPr>
        <w:spacing w:line="360" w:lineRule="auto"/>
        <w:ind w:left="0"/>
        <w:jc w:val="left"/>
      </w:pPr>
      <w:r>
        <w:rPr>
          <w:rFonts w:ascii="Times New Roman" w:hAnsi="Times New Roman"/>
          <w:b w:val="0"/>
          <w:i w:val="0"/>
          <w:color w:val="000000"/>
          <w:sz w:val="22"/>
        </w:rPr>
        <w:t>D、含有田字形，不能折成正方体，故D错误．</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【分析】根据含有田字形和凹字形的图形不能折成正方体可判断A、C，D，故此可得到答案．本题主要考查的是几何体的展开图，明确含有田字形和凹字形的图形不能折成正方体是解题的关键．</w:t>
      </w:r>
    </w:p>
    <w:p>
      <w:pPr>
        <w:spacing w:line="360" w:lineRule="auto"/>
        <w:ind w:left="0"/>
        <w:jc w:val="left"/>
      </w:pPr>
      <w:r>
        <w:t>5．</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概率公式</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一枚质地均匀的骰子，其六个面上分别标有数字1，2，3，4，5，6，投掷一次，</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朝上一面的数字是偶数的概率为： </w:t>
      </w:r>
      <m:oMath>
        <m:f>
          <m:num>
            <m:r>
              <w:rPr>
                <w:rFonts w:ascii="Cambria Math" w:hAnsi="Cambria Math"/>
                <w:sz w:val="30"/>
                <w:szCs w:val="30"/>
                <w:lang w:eastAsia="zh-CN"/>
              </w:rPr>
              <m:t>3</m:t>
            </m:r>
          </m:num>
          <m:den>
            <m:r>
              <w:rPr>
                <w:rFonts w:ascii="Cambria Math" w:hAnsi="Cambria Math"/>
                <w:sz w:val="30"/>
                <w:szCs w:val="30"/>
                <w:lang w:eastAsia="zh-CN"/>
              </w:rPr>
              <m:t>6</m:t>
            </m:r>
          </m:den>
        </m:f>
      </m:oMath>
      <w:r>
        <w:rPr>
          <w:rFonts w:ascii="Times New Roman" w:hAnsi="Times New Roman"/>
          <w:b w:val="0"/>
          <w:i w:val="0"/>
          <w:color w:val="000000"/>
          <w:sz w:val="22"/>
        </w:rPr>
        <w:t xml:space="preserve"> =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【分析】直接得出偶数的个数，再利用概率公式求出答案．此题主要考查了概率公式，正确应用概率公式是解题关键．</w:t>
      </w:r>
    </w:p>
    <w:p>
      <w:pPr>
        <w:spacing w:line="360" w:lineRule="auto"/>
        <w:ind w:left="0"/>
        <w:jc w:val="left"/>
      </w:pPr>
      <w:r>
        <w:t>6．</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圆周角定理</w:t>
      </w:r>
    </w:p>
    <w:p>
      <w:pPr>
        <w:spacing w:line="360" w:lineRule="auto"/>
        <w:ind w:left="0"/>
        <w:jc w:val="left"/>
      </w:pPr>
      <w:r>
        <w:rPr>
          <w:color w:val="0000FF"/>
        </w:rPr>
        <w:t>【解析】</w:t>
      </w:r>
      <w:r>
        <w:rPr>
          <w:rFonts w:ascii="Times New Roman" w:hAnsi="Times New Roman"/>
          <w:b w:val="0"/>
          <w:i w:val="0"/>
          <w:color w:val="000000"/>
          <w:sz w:val="22"/>
        </w:rPr>
        <w:t>【解答】解：连结OC，如图，</w:t>
      </w:r>
    </w:p>
    <w:p>
      <w:pPr>
        <w:spacing w:line="360" w:lineRule="auto"/>
        <w:ind w:left="0"/>
        <w:jc w:val="left"/>
        <w:textAlignment w:val="center"/>
      </w:pPr>
      <w:r>
        <w:rPr>
          <w:rFonts w:ascii="宋体" w:hAnsi="宋体"/>
          <w:b w:val="0"/>
          <w:i w:val="0"/>
          <w:color w:val="000000"/>
          <w:sz w:val="22"/>
        </w:rPr>
        <w:t>∵</w:t>
      </w:r>
      <w:r>
        <w:drawing>
          <wp:inline distT="0" distB="0" distL="0" distR="0">
            <wp:extent cx="168910" cy="18605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1"/>
                    <a:stretch>
                      <a:fillRect/>
                    </a:stretch>
                  </pic:blipFill>
                  <pic:spPr>
                    <a:xfrm>
                      <a:off x="0" y="0"/>
                      <a:ext cx="169333" cy="186267"/>
                    </a:xfrm>
                    <a:prstGeom prst="rect">
                      <a:avLst/>
                    </a:prstGeom>
                  </pic:spPr>
                </pic:pic>
              </a:graphicData>
            </a:graphic>
          </wp:inline>
        </w:drawing>
      </w:r>
      <w:r>
        <w:rPr>
          <w:rFonts w:ascii="Times New Roman" w:hAnsi="Times New Roman"/>
          <w:b w:val="0"/>
          <w:i w:val="0"/>
          <w:color w:val="000000"/>
          <w:sz w:val="22"/>
        </w:rPr>
        <w:t xml:space="preserve"> = </w:t>
      </w:r>
      <w:r>
        <w:drawing>
          <wp:inline distT="0" distB="0" distL="0" distR="0">
            <wp:extent cx="168910" cy="186055"/>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12"/>
                    <a:stretch>
                      <a:fillRect/>
                    </a:stretch>
                  </pic:blipFill>
                  <pic:spPr>
                    <a:xfrm>
                      <a:off x="0" y="0"/>
                      <a:ext cx="169333" cy="186267"/>
                    </a:xfrm>
                    <a:prstGeom prst="rect">
                      <a:avLst/>
                    </a:prstGeom>
                  </pic:spPr>
                </pic:pic>
              </a:graphicData>
            </a:graphic>
          </wp:inline>
        </w:drawing>
      </w:r>
      <w:r>
        <w:rPr>
          <w:rFonts w:ascii="Times New Roman" w:hAnsi="Times New Roman"/>
          <w:b w:val="0"/>
          <w:i w:val="0"/>
          <w:color w:val="000000"/>
          <w:sz w:val="22"/>
        </w:rPr>
        <w:t xml:space="preserve"> ，</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∠BDC=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∠AOB=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×60°=30°．</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直接根据圆周角定理求解．本题考查了圆周角定理定理：在同圆或等圆中，同弧或等弧所对的圆周角相等，都等于这条弧所对的圆心角的一半．推论：半圆（或直径）所对的圆周角是直角，90°的圆周角所对的弦是直径．</w:t>
      </w:r>
    </w:p>
    <w:p>
      <w:pPr>
        <w:spacing w:line="360" w:lineRule="auto"/>
        <w:ind w:left="0"/>
        <w:jc w:val="left"/>
      </w:pPr>
      <w:r>
        <w:t>7．</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平行四边形的判定</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只有</w:t>
      </w:r>
      <w:r>
        <w:rPr>
          <w:rFonts w:ascii="Calibri" w:hAnsi="Calibri"/>
          <w:b w:val="0"/>
          <w:i w:val="0"/>
          <w:color w:val="000000"/>
          <w:sz w:val="22"/>
        </w:rPr>
        <w:t>②③</w:t>
      </w:r>
      <w:r>
        <w:rPr>
          <w:rFonts w:ascii="Times New Roman" w:hAnsi="Times New Roman"/>
          <w:b w:val="0"/>
          <w:i w:val="0"/>
          <w:color w:val="000000"/>
          <w:sz w:val="22"/>
        </w:rPr>
        <w:t>两块角的两边互相平行，角的两边的延长线的交点就是平行四边形的顶点，</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带</w:t>
      </w:r>
      <w:r>
        <w:rPr>
          <w:rFonts w:ascii="Calibri" w:hAnsi="Calibri"/>
          <w:b w:val="0"/>
          <w:i w:val="0"/>
          <w:color w:val="000000"/>
          <w:sz w:val="22"/>
        </w:rPr>
        <w:t>②③</w:t>
      </w:r>
      <w:r>
        <w:rPr>
          <w:rFonts w:ascii="Times New Roman" w:hAnsi="Times New Roman"/>
          <w:b w:val="0"/>
          <w:i w:val="0"/>
          <w:color w:val="000000"/>
          <w:sz w:val="22"/>
        </w:rPr>
        <w:t>两块碎玻璃，就可以确定平行四边形的大小．</w:t>
      </w:r>
    </w:p>
    <w:p>
      <w:pPr>
        <w:spacing w:line="360" w:lineRule="auto"/>
        <w:ind w:left="0"/>
        <w:jc w:val="left"/>
      </w:pPr>
      <w:r>
        <w:rPr>
          <w:rFonts w:ascii="Times New Roman" w:hAnsi="Times New Roman"/>
          <w:b w:val="0"/>
          <w:i w:val="0"/>
          <w:color w:val="000000"/>
          <w:sz w:val="22"/>
        </w:rPr>
        <w:t>故选D．</w:t>
      </w:r>
    </w:p>
    <w:p>
      <w:pPr>
        <w:spacing w:line="360" w:lineRule="auto"/>
        <w:ind w:left="0"/>
        <w:jc w:val="left"/>
        <w:textAlignment w:val="center"/>
      </w:pPr>
      <w:r>
        <w:drawing>
          <wp:inline distT="0" distB="0" distL="0" distR="0">
            <wp:extent cx="1354455" cy="59245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34"/>
                    <a:stretch>
                      <a:fillRect/>
                    </a:stretch>
                  </pic:blipFill>
                  <pic:spPr>
                    <a:xfrm>
                      <a:off x="0" y="0"/>
                      <a:ext cx="1354667" cy="592667"/>
                    </a:xfrm>
                    <a:prstGeom prst="rect">
                      <a:avLst/>
                    </a:prstGeom>
                  </pic:spPr>
                </pic:pic>
              </a:graphicData>
            </a:graphic>
          </wp:inline>
        </w:drawing>
      </w:r>
    </w:p>
    <w:p>
      <w:pPr>
        <w:spacing w:line="360" w:lineRule="auto"/>
        <w:ind w:left="0"/>
        <w:jc w:val="left"/>
        <w:sectPr>
          <w:footerReference w:type="default" r:id="rId35"/>
          <w:type w:val="nextPage"/>
          <w:pgSz w:w="11906" w:h="16838"/>
          <w:pgMar w:top="1134" w:right="707" w:bottom="937" w:left="1134" w:header="426" w:footer="515" w:gutter="0"/>
          <w:pgNumType w:start="8"/>
          <w:cols w:num="1" w:space="425"/>
          <w:titlePg w:val="0"/>
          <w:docGrid w:type="lines" w:linePitch="312" w:charSpace="0"/>
        </w:sectPr>
      </w:pPr>
      <w:r>
        <w:rPr>
          <w:rFonts w:ascii="Times New Roman" w:hAnsi="Times New Roman"/>
          <w:b w:val="0"/>
          <w:i w:val="0"/>
          <w:color w:val="000000"/>
          <w:sz w:val="22"/>
        </w:rPr>
        <w:t>【分析】确定有关平行四边形，关键是确定平行四边形的四个顶点，由此即可解决问题．本题考查平行四边形的定义以及性质，解题的关键是理解如何确定平行四边形的四个顶点，四个顶点的位置确定了，平行四边形的大小就确定了，属于中考常考题型．</w:t>
      </w:r>
    </w:p>
    <w:p>
      <w:pPr>
        <w:spacing w:line="360" w:lineRule="auto"/>
        <w:ind w:left="0"/>
        <w:jc w:val="left"/>
      </w:pPr>
      <w:r>
        <w:t>8．</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解直角三角形</w:t>
      </w:r>
    </w:p>
    <w:p>
      <w:pPr>
        <w:spacing w:line="360" w:lineRule="auto"/>
        <w:ind w:left="0"/>
        <w:jc w:val="left"/>
      </w:pPr>
      <w:r>
        <w:rPr>
          <w:color w:val="0000FF"/>
        </w:rPr>
        <w:t>【解析】</w:t>
      </w:r>
      <w:r>
        <w:rPr>
          <w:rFonts w:ascii="Times New Roman" w:hAnsi="Times New Roman"/>
          <w:b w:val="0"/>
          <w:i w:val="0"/>
          <w:color w:val="000000"/>
          <w:sz w:val="22"/>
        </w:rPr>
        <w:t>【解答】解：如图所示：设BC=x，</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在Rt△ABC中，∠B=90°，∠A=30°，</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 xml:space="preserve">AC=2BC=2x，AB= </w:t>
      </w:r>
      <m:oMath>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BC= </w:t>
      </w:r>
      <m:oMath>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x，</w:t>
      </w:r>
    </w:p>
    <w:p>
      <w:pPr>
        <w:spacing w:line="360" w:lineRule="auto"/>
        <w:ind w:left="0"/>
        <w:jc w:val="left"/>
        <w:textAlignment w:val="center"/>
      </w:pPr>
      <w:r>
        <w:rPr>
          <w:rFonts w:ascii="Times New Roman" w:hAnsi="Times New Roman"/>
          <w:b w:val="0"/>
          <w:i w:val="0"/>
          <w:color w:val="000000"/>
          <w:sz w:val="22"/>
        </w:rPr>
        <w:t xml:space="preserve">根据题意得：AD=BC=x，AE=DE=AB= </w:t>
      </w:r>
      <m:oMath>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x，</w:t>
      </w:r>
    </w:p>
    <w:p>
      <w:pPr>
        <w:spacing w:line="360" w:lineRule="auto"/>
        <w:ind w:left="0"/>
        <w:jc w:val="left"/>
        <w:textAlignment w:val="center"/>
      </w:pPr>
      <w:r>
        <w:rPr>
          <w:rFonts w:ascii="Times New Roman" w:hAnsi="Times New Roman"/>
          <w:b w:val="0"/>
          <w:i w:val="0"/>
          <w:color w:val="000000"/>
          <w:sz w:val="22"/>
        </w:rPr>
        <w:t xml:space="preserve">作EM⊥AD于M，则AM=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AD=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x，</w:t>
      </w:r>
    </w:p>
    <w:p>
      <w:pPr>
        <w:spacing w:line="360" w:lineRule="auto"/>
        <w:ind w:left="0"/>
        <w:jc w:val="left"/>
        <w:textAlignment w:val="center"/>
      </w:pPr>
      <w:r>
        <w:rPr>
          <w:rFonts w:ascii="Times New Roman" w:hAnsi="Times New Roman"/>
          <w:b w:val="0"/>
          <w:i w:val="0"/>
          <w:color w:val="000000"/>
          <w:sz w:val="22"/>
        </w:rPr>
        <w:t xml:space="preserve">在Rt△AEM中，cos∠EAD= </w:t>
      </w:r>
      <m:oMath>
        <m:f>
          <m:num>
            <m:r>
              <w:rPr>
                <w:rFonts w:ascii="Cambria Math" w:hAnsi="Cambria Math"/>
                <w:sz w:val="30"/>
                <w:szCs w:val="30"/>
                <w:lang w:eastAsia="zh-CN"/>
              </w:rPr>
              <m:t>AM</m:t>
            </m:r>
          </m:num>
          <m:den>
            <m:r>
              <w:rPr>
                <w:rFonts w:ascii="Cambria Math" w:hAnsi="Cambria Math"/>
                <w:sz w:val="30"/>
                <w:szCs w:val="30"/>
                <w:lang w:eastAsia="zh-CN"/>
              </w:rPr>
              <m:t>AE</m:t>
            </m:r>
          </m:den>
        </m:f>
      </m:oMath>
      <w:r>
        <w:rPr>
          <w:rFonts w:ascii="Times New Roman" w:hAnsi="Times New Roman"/>
          <w:b w:val="0"/>
          <w:i w:val="0"/>
          <w:color w:val="000000"/>
          <w:sz w:val="22"/>
        </w:rPr>
        <w:t xml:space="preserve"> = </w:t>
      </w:r>
      <m:oMath>
        <m:f>
          <m:num>
            <m:f>
              <m:num>
                <m:r>
                  <w:rPr>
                    <w:rFonts w:ascii="Cambria Math" w:hAnsi="Cambria Math"/>
                    <w:sz w:val="30"/>
                    <w:szCs w:val="30"/>
                    <w:lang w:eastAsia="zh-CN"/>
                  </w:rPr>
                  <m:t>1</m:t>
                </m:r>
              </m:num>
              <m:den>
                <m:r>
                  <w:rPr>
                    <w:rFonts w:ascii="Cambria Math" w:hAnsi="Cambria Math"/>
                    <w:sz w:val="30"/>
                    <w:szCs w:val="30"/>
                    <w:lang w:eastAsia="zh-CN"/>
                  </w:rPr>
                  <m:t>2</m:t>
                </m:r>
              </m:den>
            </m:f>
            <m:r>
              <w:rPr>
                <w:rFonts w:ascii="Cambria Math" w:hAnsi="Cambria Math"/>
                <w:sz w:val="30"/>
                <w:szCs w:val="30"/>
                <w:lang w:eastAsia="zh-CN"/>
              </w:rPr>
              <m:t>x</m:t>
            </m:r>
          </m:num>
          <m:den>
            <m:rad>
              <m:radPr>
                <m:degHide/>
              </m:radPr>
              <m:deg/>
              <m:e>
                <m:r>
                  <w:rPr>
                    <w:rFonts w:ascii="Cambria Math" w:hAnsi="Cambria Math"/>
                    <w:sz w:val="30"/>
                    <w:szCs w:val="30"/>
                    <w:lang w:eastAsia="zh-CN"/>
                  </w:rPr>
                  <m:t>3</m:t>
                </m:r>
              </m:e>
            </m:rad>
            <m:r>
              <w:rPr>
                <w:rFonts w:ascii="Cambria Math" w:hAnsi="Cambria Math"/>
                <w:sz w:val="30"/>
                <w:szCs w:val="30"/>
                <w:lang w:eastAsia="zh-CN"/>
              </w:rPr>
              <m:t>x</m:t>
            </m:r>
          </m:den>
        </m:f>
      </m:oMath>
      <w:r>
        <w:rPr>
          <w:rFonts w:ascii="Times New Roman" w:hAnsi="Times New Roman"/>
          <w:b w:val="0"/>
          <w:i w:val="0"/>
          <w:color w:val="000000"/>
          <w:sz w:val="22"/>
        </w:rPr>
        <w:t xml:space="preserve"> = </w:t>
      </w:r>
      <m:oMath>
        <m:f>
          <m:num>
            <m:rad>
              <m:radPr>
                <m:degHide/>
              </m:radPr>
              <m:deg/>
              <m:e>
                <m:r>
                  <w:rPr>
                    <w:rFonts w:ascii="Cambria Math" w:hAnsi="Cambria Math"/>
                    <w:sz w:val="30"/>
                    <w:szCs w:val="30"/>
                    <w:lang w:eastAsia="zh-CN"/>
                  </w:rPr>
                  <m:t>3</m:t>
                </m:r>
              </m:e>
            </m:rad>
          </m:num>
          <m:den>
            <m:r>
              <w:rPr>
                <w:rFonts w:ascii="Cambria Math" w:hAnsi="Cambria Math"/>
                <w:sz w:val="30"/>
                <w:szCs w:val="30"/>
                <w:lang w:eastAsia="zh-CN"/>
              </w:rPr>
              <m:t>6</m:t>
            </m:r>
          </m:den>
        </m:f>
      </m:oMath>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故选：B．</w:t>
      </w:r>
    </w:p>
    <w:p>
      <w:pPr>
        <w:spacing w:line="360" w:lineRule="auto"/>
        <w:ind w:left="0"/>
        <w:jc w:val="left"/>
        <w:textAlignment w:val="center"/>
      </w:pPr>
      <w:r>
        <w:drawing>
          <wp:inline distT="0" distB="0" distL="0" distR="0">
            <wp:extent cx="1473200" cy="14732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6"/>
                    <a:stretch>
                      <a:fillRect/>
                    </a:stretch>
                  </pic:blipFill>
                  <pic:spPr>
                    <a:xfrm>
                      <a:off x="0" y="0"/>
                      <a:ext cx="1473200" cy="1473200"/>
                    </a:xfrm>
                    <a:prstGeom prst="rect">
                      <a:avLst/>
                    </a:prstGeom>
                  </pic:spPr>
                </pic:pic>
              </a:graphicData>
            </a:graphic>
          </wp:inline>
        </w:drawing>
      </w:r>
    </w:p>
    <w:p>
      <w:pPr>
        <w:spacing w:line="360" w:lineRule="auto"/>
        <w:ind w:left="0"/>
        <w:jc w:val="left"/>
        <w:textAlignment w:val="center"/>
      </w:pPr>
      <w:r>
        <w:rPr>
          <w:rFonts w:ascii="Times New Roman" w:hAnsi="Times New Roman"/>
          <w:b w:val="0"/>
          <w:i w:val="0"/>
          <w:color w:val="000000"/>
          <w:sz w:val="22"/>
        </w:rPr>
        <w:t xml:space="preserve">【分析】设BC=x，由含30°角的直角三角形的性质得出AC=2BC=2x，求出AB </w:t>
      </w:r>
      <m:oMath>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BC= </w:t>
      </w:r>
      <m:oMath>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x，根据题意得出AD=BC=x，AE=DE=AB </w:t>
      </w:r>
      <m:oMath>
        <m:rad>
          <m:radPr>
            <m:degHide/>
          </m:radPr>
          <m:deg/>
          <m:e>
            <m:r>
              <w:rPr>
                <w:rFonts w:ascii="Cambria Math" w:hAnsi="Cambria Math"/>
                <w:sz w:val="22"/>
                <w:szCs w:val="22"/>
                <w:lang w:eastAsia="zh-CN"/>
              </w:rPr>
              <m:t>3</m:t>
            </m:r>
          </m:e>
        </m:rad>
      </m:oMath>
      <w:r>
        <w:rPr>
          <w:rFonts w:ascii="Times New Roman" w:hAnsi="Times New Roman"/>
          <w:b w:val="0"/>
          <w:i w:val="0"/>
          <w:color w:val="000000"/>
          <w:sz w:val="22"/>
        </w:rPr>
        <w:t xml:space="preserve"> x，作EM⊥AD于M，由等腰三角形的性质得出AM=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AD= </w:t>
      </w:r>
      <m:oMath>
        <m:f>
          <m:num>
            <m:r>
              <w:rPr>
                <w:rFonts w:ascii="Cambria Math" w:hAnsi="Cambria Math"/>
                <w:sz w:val="30"/>
                <w:szCs w:val="30"/>
                <w:lang w:eastAsia="zh-CN"/>
              </w:rPr>
              <m:t>1</m:t>
            </m:r>
          </m:num>
          <m:den>
            <m:r>
              <w:rPr>
                <w:rFonts w:ascii="Cambria Math" w:hAnsi="Cambria Math"/>
                <w:sz w:val="30"/>
                <w:szCs w:val="30"/>
                <w:lang w:eastAsia="zh-CN"/>
              </w:rPr>
              <m:t>2</m:t>
            </m:r>
          </m:den>
        </m:f>
      </m:oMath>
      <w:r>
        <w:rPr>
          <w:rFonts w:ascii="Times New Roman" w:hAnsi="Times New Roman"/>
          <w:b w:val="0"/>
          <w:i w:val="0"/>
          <w:color w:val="000000"/>
          <w:sz w:val="22"/>
        </w:rPr>
        <w:t xml:space="preserve"> x，在Rt△AEM中，由三角函数的定义即可得出结果．</w:t>
      </w:r>
    </w:p>
    <w:p>
      <w:pPr>
        <w:spacing w:line="360" w:lineRule="auto"/>
        <w:ind w:left="0"/>
        <w:jc w:val="left"/>
      </w:pPr>
      <w:r>
        <w:rPr>
          <w:rFonts w:ascii="Times New Roman" w:hAnsi="Times New Roman"/>
          <w:b w:val="0"/>
          <w:i w:val="0"/>
          <w:color w:val="000000"/>
          <w:sz w:val="22"/>
        </w:rPr>
        <w:t>本题考查了解直角三角形、含30°角的直角三角形的性质、等腰三角形的性质、三角函数；通过作辅助线求出AM是解决问题的关键．</w:t>
      </w:r>
    </w:p>
    <w:p>
      <w:pPr>
        <w:spacing w:line="360" w:lineRule="auto"/>
        <w:ind w:left="0"/>
        <w:jc w:val="left"/>
      </w:pPr>
      <w:r>
        <w:t>9．</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二次函数与不等式（组）的综合应用；二次函数图象上点的坐标特征；二次函数y=ax^2+bx+c的性质</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宋体" w:hAnsi="宋体"/>
          <w:b w:val="0"/>
          <w:i w:val="0"/>
          <w:color w:val="000000"/>
          <w:sz w:val="22"/>
        </w:rPr>
        <w:t>∵</w:t>
      </w:r>
      <w:r>
        <w:rPr>
          <w:rFonts w:ascii="Times New Roman" w:hAnsi="Times New Roman"/>
          <w:b w:val="0"/>
          <w:i w:val="0"/>
          <w:color w:val="000000"/>
          <w:sz w:val="22"/>
        </w:rPr>
        <w:t>抛物线y=x</w:t>
      </w:r>
      <w:r>
        <w:rPr>
          <w:rFonts w:ascii="Times New Roman" w:hAnsi="Times New Roman"/>
          <w:b w:val="0"/>
          <w:i w:val="0"/>
          <w:color w:val="000000"/>
          <w:vertAlign w:val="superscript"/>
        </w:rPr>
        <w:t>2</w:t>
      </w:r>
      <w:r>
        <w:rPr>
          <w:rFonts w:ascii="Times New Roman" w:hAnsi="Times New Roman"/>
          <w:b w:val="0"/>
          <w:i w:val="0"/>
          <w:color w:val="000000"/>
          <w:sz w:val="22"/>
        </w:rPr>
        <w:t>+bx+c（其中b，c是常数）过点A（2，6），且抛物线的对称轴与线段y=0（1≤x≤3）有交点，</w:t>
      </w:r>
    </w:p>
    <w:p>
      <w:pPr>
        <w:spacing w:line="360" w:lineRule="auto"/>
        <w:ind w:left="0"/>
        <w:jc w:val="left"/>
        <w:textAlignment w:val="center"/>
      </w:pPr>
      <w:r>
        <w:rPr>
          <w:rFonts w:ascii="宋体" w:hAnsi="宋体"/>
          <w:b w:val="0"/>
          <w:i w:val="0"/>
          <w:color w:val="000000"/>
          <w:sz w:val="22"/>
        </w:rPr>
        <w:t>∴</w:t>
      </w:r>
      <m:oMath>
        <m:d>
          <m:dPr>
            <m:begChr m:val="{"/>
            <m:endChr m:val=""/>
            <m:sepChr m:val=","/>
          </m:dPr>
          <m:e>
            <m:eqArr>
              <m:e>
                <m:r>
                  <w:rPr>
                    <w:rFonts w:ascii="Cambria Math" w:hAnsi="Cambria Math"/>
                    <w:sz w:val="22"/>
                    <w:szCs w:val="22"/>
                    <w:lang w:eastAsia="zh-CN"/>
                  </w:rPr>
                  <m:t>4+2b+c=6</m:t>
                </m:r>
              </m:e>
              <m:e>
                <m:r>
                  <w:rPr>
                    <w:rFonts w:ascii="Cambria Math" w:hAnsi="Cambria Math"/>
                    <w:sz w:val="22"/>
                    <w:szCs w:val="22"/>
                    <w:lang w:eastAsia="zh-CN"/>
                  </w:rPr>
                  <m:t>1≤−</m:t>
                </m:r>
                <m:f>
                  <m:num>
                    <m:r>
                      <w:rPr>
                        <w:rFonts w:ascii="Cambria Math" w:hAnsi="Cambria Math"/>
                        <w:sz w:val="30"/>
                        <w:szCs w:val="30"/>
                        <w:lang w:eastAsia="zh-CN"/>
                      </w:rPr>
                      <m:t>b</m:t>
                    </m:r>
                  </m:num>
                  <m:den>
                    <m:r>
                      <w:rPr>
                        <w:rFonts w:ascii="Cambria Math" w:hAnsi="Cambria Math"/>
                        <w:sz w:val="30"/>
                        <w:szCs w:val="30"/>
                        <w:lang w:eastAsia="zh-CN"/>
                      </w:rPr>
                      <m:t>2×1</m:t>
                    </m:r>
                  </m:den>
                </m:f>
                <m:r>
                  <w:rPr>
                    <w:rFonts w:ascii="Cambria Math" w:hAnsi="Cambria Math"/>
                    <w:sz w:val="22"/>
                    <w:szCs w:val="22"/>
                    <w:lang w:eastAsia="zh-CN"/>
                  </w:rPr>
                  <m:t>≤3</m:t>
                </m:r>
              </m:e>
            </m:eqArr>
          </m:e>
        </m:d>
      </m:oMath>
    </w:p>
    <w:p>
      <w:pPr>
        <w:spacing w:line="360" w:lineRule="auto"/>
        <w:ind w:left="0"/>
        <w:jc w:val="left"/>
      </w:pPr>
      <w:r>
        <w:rPr>
          <w:rFonts w:ascii="Times New Roman" w:hAnsi="Times New Roman"/>
          <w:b w:val="0"/>
          <w:i w:val="0"/>
          <w:color w:val="000000"/>
          <w:sz w:val="22"/>
        </w:rPr>
        <w:t>解得6≤c≤14，</w:t>
      </w:r>
    </w:p>
    <w:p>
      <w:pPr>
        <w:spacing w:line="360" w:lineRule="auto"/>
        <w:ind w:left="0"/>
        <w:jc w:val="left"/>
      </w:pPr>
      <w:r>
        <w:rPr>
          <w:rFonts w:ascii="Times New Roman" w:hAnsi="Times New Roman"/>
          <w:b w:val="0"/>
          <w:i w:val="0"/>
          <w:color w:val="000000"/>
          <w:sz w:val="22"/>
        </w:rPr>
        <w:t>故选A．</w:t>
      </w:r>
    </w:p>
    <w:p>
      <w:pPr>
        <w:spacing w:line="360" w:lineRule="auto"/>
        <w:ind w:left="0"/>
        <w:jc w:val="left"/>
        <w:textAlignment w:val="center"/>
        <w:sectPr>
          <w:footerReference w:type="default" r:id="rId37"/>
          <w:type w:val="nextPage"/>
          <w:pgSz w:w="11906" w:h="16838"/>
          <w:pgMar w:top="1134" w:right="707" w:bottom="937" w:left="1134" w:header="426" w:footer="515" w:gutter="0"/>
          <w:pgNumType w:start="9"/>
          <w:cols w:num="1" w:space="425"/>
          <w:titlePg w:val="0"/>
          <w:docGrid w:type="lines" w:linePitch="312" w:charSpace="0"/>
        </w:sectPr>
      </w:pPr>
      <w:r>
        <w:rPr>
          <w:rFonts w:ascii="Times New Roman" w:hAnsi="Times New Roman"/>
          <w:b w:val="0"/>
          <w:i w:val="0"/>
          <w:color w:val="000000"/>
          <w:sz w:val="22"/>
        </w:rPr>
        <w:t>【分析】根据抛物线y=x</w:t>
      </w:r>
      <w:r>
        <w:rPr>
          <w:rFonts w:ascii="Times New Roman" w:hAnsi="Times New Roman"/>
          <w:b w:val="0"/>
          <w:i w:val="0"/>
          <w:color w:val="000000"/>
          <w:vertAlign w:val="superscript"/>
        </w:rPr>
        <w:t>2</w:t>
      </w:r>
    </w:p>
    <w:p>
      <w:pPr>
        <w:spacing w:line="360" w:lineRule="auto"/>
        <w:ind w:left="0"/>
        <w:jc w:val="left"/>
        <w:textAlignment w:val="center"/>
      </w:pPr>
      <w:r>
        <w:rPr>
          <w:rFonts w:ascii="Times New Roman" w:hAnsi="Times New Roman"/>
          <w:b w:val="0"/>
          <w:i w:val="0"/>
          <w:color w:val="000000"/>
          <w:sz w:val="22"/>
        </w:rPr>
        <w:t>+bx+c（其中b，c是常数）过点A（2，6），且抛物线的对称轴与线段y=0（1≤x≤3）有交点，可以得到c的取值范围，从而可以解答本题．本题考查二次函数的性质、解不等式，解题关键是明确题意，列出相应的关系式．</w:t>
      </w:r>
    </w:p>
    <w:p>
      <w:pPr>
        <w:spacing w:line="360" w:lineRule="auto"/>
        <w:ind w:left="0"/>
        <w:jc w:val="left"/>
      </w:pPr>
      <w:r>
        <w:t>10．</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运用有理数的运算解决简单问题</w:t>
      </w:r>
    </w:p>
    <w:p>
      <w:pPr>
        <w:spacing w:line="360" w:lineRule="auto"/>
        <w:ind w:left="0"/>
        <w:jc w:val="left"/>
        <w:textAlignment w:val="center"/>
      </w:pPr>
      <w:r>
        <w:rPr>
          <w:color w:val="0000FF"/>
        </w:rPr>
        <w:t>【解析】</w:t>
      </w:r>
      <w:r>
        <w:rPr>
          <w:rFonts w:ascii="Times New Roman" w:hAnsi="Times New Roman"/>
          <w:b w:val="0"/>
          <w:i w:val="0"/>
          <w:color w:val="000000"/>
          <w:sz w:val="22"/>
        </w:rPr>
        <w:t>【解答】解：1×7</w:t>
      </w:r>
      <w:r>
        <w:rPr>
          <w:rFonts w:ascii="Times New Roman" w:hAnsi="Times New Roman"/>
          <w:b w:val="0"/>
          <w:i w:val="0"/>
          <w:color w:val="000000"/>
          <w:vertAlign w:val="superscript"/>
        </w:rPr>
        <w:t>3</w:t>
      </w:r>
      <w:r>
        <w:rPr>
          <w:rFonts w:ascii="Times New Roman" w:hAnsi="Times New Roman"/>
          <w:b w:val="0"/>
          <w:i w:val="0"/>
          <w:color w:val="000000"/>
          <w:sz w:val="22"/>
        </w:rPr>
        <w:t>+3×7</w:t>
      </w:r>
      <w:r>
        <w:rPr>
          <w:rFonts w:ascii="Times New Roman" w:hAnsi="Times New Roman"/>
          <w:b w:val="0"/>
          <w:i w:val="0"/>
          <w:color w:val="000000"/>
          <w:vertAlign w:val="superscript"/>
        </w:rPr>
        <w:t>2</w:t>
      </w:r>
      <w:r>
        <w:rPr>
          <w:rFonts w:ascii="Times New Roman" w:hAnsi="Times New Roman"/>
          <w:b w:val="0"/>
          <w:i w:val="0"/>
          <w:color w:val="000000"/>
          <w:sz w:val="22"/>
        </w:rPr>
        <w:t>+2×7+6=510，</w:t>
      </w:r>
    </w:p>
    <w:p>
      <w:pPr>
        <w:spacing w:line="360" w:lineRule="auto"/>
        <w:ind w:left="0"/>
        <w:jc w:val="left"/>
      </w:pPr>
      <w:r>
        <w:rPr>
          <w:rFonts w:ascii="Times New Roman" w:hAnsi="Times New Roman"/>
          <w:b w:val="0"/>
          <w:i w:val="0"/>
          <w:color w:val="000000"/>
          <w:sz w:val="22"/>
        </w:rPr>
        <w:t>故选C．</w:t>
      </w:r>
    </w:p>
    <w:p>
      <w:pPr>
        <w:spacing w:line="360" w:lineRule="auto"/>
        <w:ind w:left="0"/>
        <w:jc w:val="left"/>
        <w:textAlignment w:val="center"/>
      </w:pPr>
      <w:r>
        <w:rPr>
          <w:rFonts w:ascii="Times New Roman" w:hAnsi="Times New Roman"/>
          <w:b w:val="0"/>
          <w:i w:val="0"/>
          <w:color w:val="000000"/>
          <w:sz w:val="22"/>
        </w:rPr>
        <w:t>【分析】类比于现在我们的十进制“满十进一”，可以表示满七进一的数为：千位上的数×7</w:t>
      </w:r>
      <w:r>
        <w:rPr>
          <w:rFonts w:ascii="Times New Roman" w:hAnsi="Times New Roman"/>
          <w:b w:val="0"/>
          <w:i w:val="0"/>
          <w:color w:val="000000"/>
          <w:vertAlign w:val="superscript"/>
        </w:rPr>
        <w:t>3</w:t>
      </w:r>
      <w:r>
        <w:rPr>
          <w:rFonts w:ascii="Times New Roman" w:hAnsi="Times New Roman"/>
          <w:b w:val="0"/>
          <w:i w:val="0"/>
          <w:color w:val="000000"/>
          <w:sz w:val="22"/>
        </w:rPr>
        <w:t>+百位上的数×7</w:t>
      </w:r>
      <w:r>
        <w:rPr>
          <w:rFonts w:ascii="Times New Roman" w:hAnsi="Times New Roman"/>
          <w:b w:val="0"/>
          <w:i w:val="0"/>
          <w:color w:val="000000"/>
          <w:vertAlign w:val="superscript"/>
        </w:rPr>
        <w:t>2</w:t>
      </w:r>
      <w:r>
        <w:rPr>
          <w:rFonts w:ascii="Times New Roman" w:hAnsi="Times New Roman"/>
          <w:b w:val="0"/>
          <w:i w:val="0"/>
          <w:color w:val="000000"/>
          <w:sz w:val="22"/>
        </w:rPr>
        <w:t>+十位上的数×7+个位上的数．本题是以古代“结绳计数”为背景，按满七进一计算自孩子出生后的天数，运用了类比的方法，根据图中的数学列式计算；本题题型新颖，一方面让学生了解了古代的数学知识，另一方面也考查了学生的思维能力．</w:t>
      </w:r>
    </w:p>
    <w:p>
      <w:pPr>
        <w:spacing w:line="360" w:lineRule="auto"/>
        <w:ind w:left="0"/>
        <w:jc w:val="left"/>
      </w:pPr>
      <w:r>
        <w:t>11．</w:t>
      </w:r>
      <w:r>
        <w:rPr>
          <w:color w:val="0000FF"/>
        </w:rPr>
        <w:t>【答案】</w:t>
      </w:r>
      <w:r>
        <w:rPr>
          <w:rFonts w:ascii="Times New Roman" w:hAnsi="Times New Roman"/>
          <w:b w:val="0"/>
          <w:i w:val="0"/>
          <w:color w:val="000000"/>
          <w:sz w:val="22"/>
        </w:rPr>
        <w:t>a（a+3）（a﹣3）</w:t>
      </w:r>
    </w:p>
    <w:p>
      <w:pPr>
        <w:spacing w:before="0" w:after="0" w:line="360" w:lineRule="auto"/>
      </w:pPr>
      <w:r>
        <w:rPr>
          <w:color w:val="0000FF"/>
        </w:rPr>
        <w:t>【知识点】</w:t>
      </w:r>
      <w:r>
        <w:t>因式分解﹣综合运用提公因式与公式法</w:t>
      </w:r>
    </w:p>
    <w:p>
      <w:pPr>
        <w:spacing w:line="360" w:lineRule="auto"/>
        <w:ind w:left="0"/>
        <w:jc w:val="left"/>
        <w:textAlignment w:val="center"/>
      </w:pPr>
      <w:r>
        <w:rPr>
          <w:color w:val="0000FF"/>
        </w:rPr>
        <w:t>【解析】</w:t>
      </w:r>
      <w:r>
        <w:rPr>
          <w:rFonts w:ascii="Times New Roman" w:hAnsi="Times New Roman"/>
          <w:b w:val="0"/>
          <w:i w:val="0"/>
          <w:color w:val="000000"/>
          <w:sz w:val="22"/>
        </w:rPr>
        <w:t>【解答】解：a</w:t>
      </w:r>
      <w:r>
        <w:rPr>
          <w:rFonts w:ascii="Times New Roman" w:hAnsi="Times New Roman"/>
          <w:b w:val="0"/>
          <w:i w:val="0"/>
          <w:color w:val="000000"/>
          <w:vertAlign w:val="superscript"/>
        </w:rPr>
        <w:t>3</w:t>
      </w:r>
      <w:r>
        <w:rPr>
          <w:rFonts w:ascii="Times New Roman" w:hAnsi="Times New Roman"/>
          <w:b w:val="0"/>
          <w:i w:val="0"/>
          <w:color w:val="000000"/>
          <w:sz w:val="22"/>
        </w:rPr>
        <w:t>﹣9a=a（a</w:t>
      </w:r>
      <w:r>
        <w:rPr>
          <w:rFonts w:ascii="Times New Roman" w:hAnsi="Times New Roman"/>
          <w:b w:val="0"/>
          <w:i w:val="0"/>
          <w:color w:val="000000"/>
          <w:vertAlign w:val="superscript"/>
        </w:rPr>
        <w:t>2</w:t>
      </w:r>
      <w:r>
        <w:rPr>
          <w:rFonts w:ascii="Times New Roman" w:hAnsi="Times New Roman"/>
          <w:b w:val="0"/>
          <w:i w:val="0"/>
          <w:color w:val="000000"/>
          <w:sz w:val="22"/>
        </w:rPr>
        <w:t>﹣3</w:t>
      </w:r>
      <w:r>
        <w:rPr>
          <w:rFonts w:ascii="Times New Roman" w:hAnsi="Times New Roman"/>
          <w:b w:val="0"/>
          <w:i w:val="0"/>
          <w:color w:val="000000"/>
          <w:vertAlign w:val="superscript"/>
        </w:rPr>
        <w:t>2</w:t>
      </w:r>
      <w:r>
        <w:rPr>
          <w:rFonts w:ascii="Times New Roman" w:hAnsi="Times New Roman"/>
          <w:b w:val="0"/>
          <w:i w:val="0"/>
          <w:color w:val="000000"/>
          <w:sz w:val="22"/>
        </w:rPr>
        <w:t>）=a（a+3）（a﹣3）．</w:t>
      </w:r>
    </w:p>
    <w:p>
      <w:pPr>
        <w:spacing w:line="360" w:lineRule="auto"/>
        <w:ind w:left="0"/>
        <w:jc w:val="left"/>
      </w:pPr>
      <w:r>
        <w:rPr>
          <w:rFonts w:ascii="Times New Roman" w:hAnsi="Times New Roman"/>
          <w:b w:val="0"/>
          <w:i w:val="0"/>
          <w:color w:val="000000"/>
          <w:sz w:val="22"/>
        </w:rPr>
        <w:t>【分析】本题应先提出公因式a，再运用平方差公式分解．</w:t>
      </w:r>
    </w:p>
    <w:p>
      <w:pPr>
        <w:spacing w:line="360" w:lineRule="auto"/>
        <w:ind w:left="0"/>
        <w:jc w:val="left"/>
      </w:pPr>
      <w:r>
        <w:rPr>
          <w:rFonts w:ascii="Times New Roman" w:hAnsi="Times New Roman"/>
          <w:b w:val="0"/>
          <w:i w:val="0"/>
          <w:color w:val="000000"/>
          <w:sz w:val="22"/>
        </w:rPr>
        <w:t>本题考查用提公因式法和公式法进行因式分解的能力，一个多项式有公因式首先提取公因式，然后再用其他方法进行因式分解，同时因式分解要彻底，直到不能分解为止．</w:t>
      </w:r>
    </w:p>
    <w:p>
      <w:pPr>
        <w:spacing w:line="360" w:lineRule="auto"/>
        <w:ind w:left="0"/>
        <w:jc w:val="left"/>
      </w:pPr>
      <w:r>
        <w:t>12．</w:t>
      </w:r>
      <w:r>
        <w:rPr>
          <w:color w:val="0000FF"/>
        </w:rPr>
        <w:t>【答案】</w:t>
      </w:r>
      <w:r>
        <w:rPr>
          <w:rFonts w:ascii="Times New Roman" w:hAnsi="Times New Roman"/>
          <w:b w:val="0"/>
          <w:i w:val="0"/>
          <w:color w:val="000000"/>
          <w:sz w:val="22"/>
        </w:rPr>
        <w:t>x＞﹣3</w:t>
      </w:r>
    </w:p>
    <w:p>
      <w:pPr>
        <w:spacing w:before="0" w:after="0" w:line="360" w:lineRule="auto"/>
      </w:pPr>
      <w:r>
        <w:rPr>
          <w:color w:val="0000FF"/>
        </w:rPr>
        <w:t>【知识点】</w:t>
      </w:r>
      <w:r>
        <w:t>解一元一次不等式</w:t>
      </w:r>
    </w:p>
    <w:p>
      <w:pPr>
        <w:spacing w:line="360" w:lineRule="auto"/>
        <w:ind w:left="0"/>
        <w:jc w:val="left"/>
      </w:pPr>
      <w:r>
        <w:rPr>
          <w:color w:val="0000FF"/>
        </w:rPr>
        <w:t>【解析】</w:t>
      </w:r>
      <w:r>
        <w:rPr>
          <w:rFonts w:ascii="Times New Roman" w:hAnsi="Times New Roman"/>
          <w:b w:val="0"/>
          <w:i w:val="0"/>
          <w:color w:val="000000"/>
          <w:sz w:val="22"/>
        </w:rPr>
        <w:t>【解答】解：去分母，得：3（3x+13）＞4x+24，</w:t>
      </w:r>
    </w:p>
    <w:p>
      <w:pPr>
        <w:spacing w:line="360" w:lineRule="auto"/>
        <w:ind w:left="0"/>
        <w:jc w:val="left"/>
      </w:pPr>
      <w:r>
        <w:rPr>
          <w:rFonts w:ascii="Times New Roman" w:hAnsi="Times New Roman"/>
          <w:b w:val="0"/>
          <w:i w:val="0"/>
          <w:color w:val="000000"/>
          <w:sz w:val="22"/>
        </w:rPr>
        <w:t>去括号，得：9x+39＞4x+24，</w:t>
      </w:r>
    </w:p>
    <w:p>
      <w:pPr>
        <w:spacing w:line="360" w:lineRule="auto"/>
        <w:ind w:left="0"/>
        <w:jc w:val="left"/>
      </w:pPr>
      <w:r>
        <w:rPr>
          <w:rFonts w:ascii="Times New Roman" w:hAnsi="Times New Roman"/>
          <w:b w:val="0"/>
          <w:i w:val="0"/>
          <w:color w:val="000000"/>
          <w:sz w:val="22"/>
        </w:rPr>
        <w:t>移项，得：9x﹣4x＞24﹣39，</w:t>
      </w:r>
    </w:p>
    <w:p>
      <w:pPr>
        <w:spacing w:line="360" w:lineRule="auto"/>
        <w:ind w:left="0"/>
        <w:jc w:val="left"/>
      </w:pPr>
      <w:r>
        <w:rPr>
          <w:rFonts w:ascii="Times New Roman" w:hAnsi="Times New Roman"/>
          <w:b w:val="0"/>
          <w:i w:val="0"/>
          <w:color w:val="000000"/>
          <w:sz w:val="22"/>
        </w:rPr>
        <w:t>合并同类项，得：5x＞﹣15，</w:t>
      </w:r>
    </w:p>
    <w:p>
      <w:pPr>
        <w:spacing w:line="360" w:lineRule="auto"/>
        <w:ind w:left="0"/>
        <w:jc w:val="left"/>
      </w:pPr>
      <w:r>
        <w:rPr>
          <w:rFonts w:ascii="Times New Roman" w:hAnsi="Times New Roman"/>
          <w:b w:val="0"/>
          <w:i w:val="0"/>
          <w:color w:val="000000"/>
          <w:sz w:val="22"/>
        </w:rPr>
        <w:t>系数化为1，得：x＞﹣3，</w:t>
      </w:r>
    </w:p>
    <w:p>
      <w:pPr>
        <w:spacing w:line="360" w:lineRule="auto"/>
        <w:ind w:left="0"/>
        <w:jc w:val="left"/>
      </w:pPr>
      <w:r>
        <w:rPr>
          <w:rFonts w:ascii="Times New Roman" w:hAnsi="Times New Roman"/>
          <w:b w:val="0"/>
          <w:i w:val="0"/>
          <w:color w:val="000000"/>
          <w:sz w:val="22"/>
        </w:rPr>
        <w:t>故答案为：x＞﹣3．</w:t>
      </w:r>
    </w:p>
    <w:p>
      <w:pPr>
        <w:spacing w:line="360" w:lineRule="auto"/>
        <w:ind w:left="0"/>
        <w:jc w:val="left"/>
      </w:pPr>
      <w:r>
        <w:rPr>
          <w:rFonts w:ascii="Times New Roman" w:hAnsi="Times New Roman"/>
          <w:b w:val="0"/>
          <w:i w:val="0"/>
          <w:color w:val="000000"/>
          <w:sz w:val="22"/>
        </w:rPr>
        <w:t>【分析】根据解一元一次不等式基本步骤：去分母、去括号、移项、合并同类项、系数化为1可得．本题主要考查解一元一次不等式的基本能力，严格遵循解不等式的基本步骤是关键，尤其需要注意不等式两边都乘以或除以同一个负数不等号方向要改变．</w:t>
      </w:r>
    </w:p>
    <w:p>
      <w:pPr>
        <w:spacing w:line="360" w:lineRule="auto"/>
        <w:ind w:left="0"/>
        <w:jc w:val="left"/>
      </w:pPr>
      <w:r>
        <w:t>13．</w:t>
      </w:r>
      <w:r>
        <w:rPr>
          <w:color w:val="0000FF"/>
        </w:rPr>
        <w:t>【答案】</w:t>
      </w:r>
      <w:r>
        <w:rPr>
          <w:rFonts w:ascii="Times New Roman" w:hAnsi="Times New Roman"/>
          <w:b w:val="0"/>
          <w:i w:val="0"/>
          <w:color w:val="000000"/>
          <w:sz w:val="22"/>
        </w:rPr>
        <w:t>25</w:t>
      </w:r>
    </w:p>
    <w:p>
      <w:pPr>
        <w:spacing w:before="0" w:after="0" w:line="360" w:lineRule="auto"/>
      </w:pPr>
      <w:r>
        <w:rPr>
          <w:color w:val="0000FF"/>
        </w:rPr>
        <w:t>【知识点】</w:t>
      </w:r>
      <w:r>
        <w:t>垂径定理的应用</w:t>
      </w:r>
    </w:p>
    <w:p>
      <w:pPr>
        <w:spacing w:line="360" w:lineRule="auto"/>
        <w:ind w:left="0"/>
        <w:jc w:val="left"/>
      </w:pPr>
      <w:r>
        <w:rPr>
          <w:color w:val="0000FF"/>
        </w:rPr>
        <w:t>【解析】</w:t>
      </w:r>
      <w:r>
        <w:rPr>
          <w:rFonts w:ascii="Times New Roman" w:hAnsi="Times New Roman"/>
          <w:b w:val="0"/>
          <w:i w:val="0"/>
          <w:color w:val="000000"/>
          <w:sz w:val="22"/>
        </w:rPr>
        <w:t>【解答】解；如图，设圆的圆心为O，连接OA，OC，OC与AB交于点D，设⊙O半径为R，</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OC⊥AB，</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https://d.book118.com/888114135054006025</w:t>
        </w:r>
      </w:hyperlink>
    </w:p>
    <w:p>
      <w:pPr>
        <w:spacing w:line="360" w:lineRule="auto"/>
        <w:ind w:left="0"/>
        <w:jc w:val="left"/>
        <w:textAlignment w:val="center"/>
      </w:pPr>
    </w:p>
    <w:sectPr>
      <w:footerReference w:type="default" r:id="rId39"/>
      <w:type w:val="nextPage"/>
      <w:pgSz w:w="11906" w:h="16838"/>
      <w:pgMar w:top="1134" w:right="707" w:bottom="937" w:left="1134" w:header="426" w:footer="515"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012F33AE"/>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footer" Target="footer2.xml"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footer" Target="footer3.xml" /><Relationship Id="rId22" Type="http://schemas.openxmlformats.org/officeDocument/2006/relationships/image" Target="media/image16.png" /><Relationship Id="rId23" Type="http://schemas.openxmlformats.org/officeDocument/2006/relationships/footer" Target="footer4.xml"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footer" Target="footer5.xml"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footer" Target="footer6.xml" /><Relationship Id="rId32" Type="http://schemas.openxmlformats.org/officeDocument/2006/relationships/image" Target="media/image23.png" /><Relationship Id="rId33" Type="http://schemas.openxmlformats.org/officeDocument/2006/relationships/footer" Target="footer7.xml" /><Relationship Id="rId34" Type="http://schemas.openxmlformats.org/officeDocument/2006/relationships/image" Target="media/image24.png" /><Relationship Id="rId35" Type="http://schemas.openxmlformats.org/officeDocument/2006/relationships/footer" Target="footer8.xml" /><Relationship Id="rId36" Type="http://schemas.openxmlformats.org/officeDocument/2006/relationships/image" Target="media/image25.png" /><Relationship Id="rId37" Type="http://schemas.openxmlformats.org/officeDocument/2006/relationships/footer" Target="footer9.xml" /><Relationship Id="rId38" Type="http://schemas.openxmlformats.org/officeDocument/2006/relationships/hyperlink" Target="https://d.book118.com/888114135054006025" TargetMode="External" /><Relationship Id="rId39" Type="http://schemas.openxmlformats.org/officeDocument/2006/relationships/footer" Target="footer10.xm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11</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2016年浙江省绍兴市中考数学试卷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2023-11-27T21:28:16Z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5B2E44E276524E86AB4C26D963D3E101_12</vt:lpwstr>
  </property>
  <property fmtid="{D5CDD505-2E9C-101B-9397-08002B2CF9AE}" pid="3" name="KSOProductBuildVer">
    <vt:lpwstr>2052-12.1.0.15712</vt:lpwstr>
  </property>
</Properties>
</file>