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换热设备项目规划设计方案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6" w:history="1">
        <w:r>
          <w:rPr>
            <w:rFonts w:ascii="仿宋" w:eastAsia="仿宋" w:hAnsi="仿宋" w:cs="仿宋" w:hint="eastAsia"/>
            <w:lang w:eastAsia="zh-CN"/>
          </w:rPr>
          <w:t>序言</w:t>
        </w:r>
        <w:r>
          <w:tab/>
        </w:r>
        <w:r>
          <w:fldChar w:fldCharType="begin"/>
        </w:r>
        <w:r>
          <w:instrText xml:space="preserve"> PAGEREF _Toc9936 \h </w:instrText>
        </w:r>
        <w:r>
          <w:fldChar w:fldCharType="separate"/>
        </w:r>
        <w:r>
          <w:t>3</w:t>
        </w:r>
        <w:r>
          <w:fldChar w:fldCharType="end"/>
        </w:r>
      </w:hyperlink>
    </w:p>
    <w:p>
      <w:pPr>
        <w:pStyle w:val="TOC1"/>
        <w:tabs>
          <w:tab w:val="right" w:leader="dot" w:pos="8306"/>
        </w:tabs>
      </w:pPr>
      <w:hyperlink w:anchor="_Toc6840" w:history="1">
        <w:r>
          <w:rPr>
            <w:rFonts w:ascii="仿宋" w:eastAsia="仿宋" w:hAnsi="仿宋" w:cs="仿宋" w:hint="eastAsia"/>
            <w:lang w:eastAsia="zh-CN"/>
          </w:rPr>
          <w:t>一、换热设备项目绩效评估</w:t>
        </w:r>
        <w:r>
          <w:tab/>
        </w:r>
        <w:r>
          <w:fldChar w:fldCharType="begin"/>
        </w:r>
        <w:r>
          <w:instrText xml:space="preserve"> PAGEREF _Toc6840 \h </w:instrText>
        </w:r>
        <w:r>
          <w:fldChar w:fldCharType="separate"/>
        </w:r>
        <w:r>
          <w:t>3</w:t>
        </w:r>
        <w:r>
          <w:fldChar w:fldCharType="end"/>
        </w:r>
      </w:hyperlink>
    </w:p>
    <w:p>
      <w:pPr>
        <w:pStyle w:val="TOC2"/>
        <w:tabs>
          <w:tab w:val="right" w:leader="dot" w:pos="8306"/>
        </w:tabs>
      </w:pPr>
      <w:hyperlink w:anchor="_Toc7959" w:history="1">
        <w:r>
          <w:rPr>
            <w:rFonts w:ascii="仿宋" w:eastAsia="仿宋" w:hAnsi="仿宋" w:cs="仿宋" w:hint="eastAsia"/>
            <w:lang w:eastAsia="zh-CN"/>
          </w:rPr>
          <w:t>(一)、绩效评估指标</w:t>
        </w:r>
        <w:r>
          <w:tab/>
        </w:r>
        <w:r>
          <w:fldChar w:fldCharType="begin"/>
        </w:r>
        <w:r>
          <w:instrText xml:space="preserve"> PAGEREF _Toc7959 \h </w:instrText>
        </w:r>
        <w:r>
          <w:fldChar w:fldCharType="separate"/>
        </w:r>
        <w:r>
          <w:t>3</w:t>
        </w:r>
        <w:r>
          <w:fldChar w:fldCharType="end"/>
        </w:r>
      </w:hyperlink>
    </w:p>
    <w:p>
      <w:pPr>
        <w:pStyle w:val="TOC2"/>
        <w:tabs>
          <w:tab w:val="right" w:leader="dot" w:pos="8306"/>
        </w:tabs>
      </w:pPr>
      <w:hyperlink w:anchor="_Toc9510" w:history="1">
        <w:r>
          <w:rPr>
            <w:rFonts w:ascii="仿宋" w:eastAsia="仿宋" w:hAnsi="仿宋" w:cs="仿宋" w:hint="eastAsia"/>
            <w:lang w:eastAsia="zh-CN"/>
          </w:rPr>
          <w:t>(二)、绩效评估方法</w:t>
        </w:r>
        <w:r>
          <w:tab/>
        </w:r>
        <w:r>
          <w:fldChar w:fldCharType="begin"/>
        </w:r>
        <w:r>
          <w:instrText xml:space="preserve"> PAGEREF _Toc9510 \h </w:instrText>
        </w:r>
        <w:r>
          <w:fldChar w:fldCharType="separate"/>
        </w:r>
        <w:r>
          <w:t>4</w:t>
        </w:r>
        <w:r>
          <w:fldChar w:fldCharType="end"/>
        </w:r>
      </w:hyperlink>
    </w:p>
    <w:p>
      <w:pPr>
        <w:pStyle w:val="TOC2"/>
        <w:tabs>
          <w:tab w:val="right" w:leader="dot" w:pos="8306"/>
        </w:tabs>
      </w:pPr>
      <w:hyperlink w:anchor="_Toc32545" w:history="1">
        <w:r>
          <w:rPr>
            <w:rFonts w:ascii="仿宋" w:eastAsia="仿宋" w:hAnsi="仿宋" w:cs="仿宋" w:hint="eastAsia"/>
            <w:lang w:eastAsia="zh-CN"/>
          </w:rPr>
          <w:t>(三)、绩效评估周期</w:t>
        </w:r>
        <w:r>
          <w:tab/>
        </w:r>
        <w:r>
          <w:fldChar w:fldCharType="begin"/>
        </w:r>
        <w:r>
          <w:instrText xml:space="preserve"> PAGEREF _Toc32545 \h </w:instrText>
        </w:r>
        <w:r>
          <w:fldChar w:fldCharType="separate"/>
        </w:r>
        <w:r>
          <w:t>5</w:t>
        </w:r>
        <w:r>
          <w:fldChar w:fldCharType="end"/>
        </w:r>
      </w:hyperlink>
    </w:p>
    <w:p>
      <w:pPr>
        <w:pStyle w:val="TOC1"/>
        <w:tabs>
          <w:tab w:val="right" w:leader="dot" w:pos="8306"/>
        </w:tabs>
      </w:pPr>
      <w:hyperlink w:anchor="_Toc31658" w:history="1">
        <w:r>
          <w:rPr>
            <w:rFonts w:ascii="仿宋" w:eastAsia="仿宋" w:hAnsi="仿宋" w:cs="仿宋" w:hint="eastAsia"/>
            <w:lang w:eastAsia="zh-CN"/>
          </w:rPr>
          <w:t>二、换热设备项目土建工程</w:t>
        </w:r>
        <w:r>
          <w:tab/>
        </w:r>
        <w:r>
          <w:fldChar w:fldCharType="begin"/>
        </w:r>
        <w:r>
          <w:instrText xml:space="preserve"> PAGEREF _Toc31658 \h </w:instrText>
        </w:r>
        <w:r>
          <w:fldChar w:fldCharType="separate"/>
        </w:r>
        <w:r>
          <w:t>6</w:t>
        </w:r>
        <w:r>
          <w:fldChar w:fldCharType="end"/>
        </w:r>
      </w:hyperlink>
    </w:p>
    <w:p>
      <w:pPr>
        <w:pStyle w:val="TOC2"/>
        <w:tabs>
          <w:tab w:val="right" w:leader="dot" w:pos="8306"/>
        </w:tabs>
      </w:pPr>
      <w:hyperlink w:anchor="_Toc14799" w:history="1">
        <w:r>
          <w:rPr>
            <w:rFonts w:ascii="仿宋" w:eastAsia="仿宋" w:hAnsi="仿宋" w:cs="仿宋" w:hint="eastAsia"/>
            <w:lang w:eastAsia="zh-CN"/>
          </w:rPr>
          <w:t>(一)、建筑工程设计原则</w:t>
        </w:r>
        <w:r>
          <w:tab/>
        </w:r>
        <w:r>
          <w:fldChar w:fldCharType="begin"/>
        </w:r>
        <w:r>
          <w:instrText xml:space="preserve"> PAGEREF _Toc14799 \h </w:instrText>
        </w:r>
        <w:r>
          <w:fldChar w:fldCharType="separate"/>
        </w:r>
        <w:r>
          <w:t>6</w:t>
        </w:r>
        <w:r>
          <w:fldChar w:fldCharType="end"/>
        </w:r>
      </w:hyperlink>
    </w:p>
    <w:p>
      <w:pPr>
        <w:pStyle w:val="TOC2"/>
        <w:tabs>
          <w:tab w:val="right" w:leader="dot" w:pos="8306"/>
        </w:tabs>
      </w:pPr>
      <w:hyperlink w:anchor="_Toc10901" w:history="1">
        <w:r>
          <w:rPr>
            <w:rFonts w:ascii="仿宋" w:eastAsia="仿宋" w:hAnsi="仿宋" w:cs="仿宋" w:hint="eastAsia"/>
            <w:lang w:eastAsia="zh-CN"/>
          </w:rPr>
          <w:t>(二)、土建工程设计年限及安全等级</w:t>
        </w:r>
        <w:r>
          <w:tab/>
        </w:r>
        <w:r>
          <w:fldChar w:fldCharType="begin"/>
        </w:r>
        <w:r>
          <w:instrText xml:space="preserve"> PAGEREF _Toc10901 \h </w:instrText>
        </w:r>
        <w:r>
          <w:fldChar w:fldCharType="separate"/>
        </w:r>
        <w:r>
          <w:t>7</w:t>
        </w:r>
        <w:r>
          <w:fldChar w:fldCharType="end"/>
        </w:r>
      </w:hyperlink>
    </w:p>
    <w:p>
      <w:pPr>
        <w:pStyle w:val="TOC2"/>
        <w:tabs>
          <w:tab w:val="right" w:leader="dot" w:pos="8306"/>
        </w:tabs>
      </w:pPr>
      <w:hyperlink w:anchor="_Toc17240" w:history="1">
        <w:r>
          <w:rPr>
            <w:rFonts w:ascii="仿宋" w:eastAsia="仿宋" w:hAnsi="仿宋" w:cs="仿宋" w:hint="eastAsia"/>
            <w:lang w:eastAsia="zh-CN"/>
          </w:rPr>
          <w:t>(三)、建筑工程设计总体要求</w:t>
        </w:r>
        <w:r>
          <w:tab/>
        </w:r>
        <w:r>
          <w:fldChar w:fldCharType="begin"/>
        </w:r>
        <w:r>
          <w:instrText xml:space="preserve"> PAGEREF _Toc17240 \h </w:instrText>
        </w:r>
        <w:r>
          <w:fldChar w:fldCharType="separate"/>
        </w:r>
        <w:r>
          <w:t>8</w:t>
        </w:r>
        <w:r>
          <w:fldChar w:fldCharType="end"/>
        </w:r>
      </w:hyperlink>
    </w:p>
    <w:p>
      <w:pPr>
        <w:pStyle w:val="TOC2"/>
        <w:tabs>
          <w:tab w:val="right" w:leader="dot" w:pos="8306"/>
        </w:tabs>
      </w:pPr>
      <w:hyperlink w:anchor="_Toc12732" w:history="1">
        <w:r>
          <w:rPr>
            <w:rFonts w:ascii="仿宋" w:eastAsia="仿宋" w:hAnsi="仿宋" w:cs="仿宋" w:hint="eastAsia"/>
            <w:lang w:eastAsia="zh-CN"/>
          </w:rPr>
          <w:t>(四)、土建工程建设指标</w:t>
        </w:r>
        <w:r>
          <w:tab/>
        </w:r>
        <w:r>
          <w:fldChar w:fldCharType="begin"/>
        </w:r>
        <w:r>
          <w:instrText xml:space="preserve"> PAGEREF _Toc12732 \h </w:instrText>
        </w:r>
        <w:r>
          <w:fldChar w:fldCharType="separate"/>
        </w:r>
        <w:r>
          <w:t>9</w:t>
        </w:r>
        <w:r>
          <w:fldChar w:fldCharType="end"/>
        </w:r>
      </w:hyperlink>
    </w:p>
    <w:p>
      <w:pPr>
        <w:pStyle w:val="TOC1"/>
        <w:tabs>
          <w:tab w:val="right" w:leader="dot" w:pos="8306"/>
        </w:tabs>
      </w:pPr>
      <w:hyperlink w:anchor="_Toc3766" w:history="1">
        <w:r>
          <w:rPr>
            <w:rFonts w:ascii="仿宋" w:eastAsia="仿宋" w:hAnsi="仿宋" w:cs="仿宋" w:hint="eastAsia"/>
            <w:lang w:eastAsia="zh-CN"/>
          </w:rPr>
          <w:t>三、换热设备项目文档管理</w:t>
        </w:r>
        <w:r>
          <w:tab/>
        </w:r>
        <w:r>
          <w:fldChar w:fldCharType="begin"/>
        </w:r>
        <w:r>
          <w:instrText xml:space="preserve"> PAGEREF _Toc3766 \h </w:instrText>
        </w:r>
        <w:r>
          <w:fldChar w:fldCharType="separate"/>
        </w:r>
        <w:r>
          <w:t>9</w:t>
        </w:r>
        <w:r>
          <w:fldChar w:fldCharType="end"/>
        </w:r>
      </w:hyperlink>
    </w:p>
    <w:p>
      <w:pPr>
        <w:pStyle w:val="TOC2"/>
        <w:tabs>
          <w:tab w:val="right" w:leader="dot" w:pos="8306"/>
        </w:tabs>
      </w:pPr>
      <w:hyperlink w:anchor="_Toc18636" w:history="1">
        <w:r>
          <w:rPr>
            <w:rFonts w:ascii="仿宋" w:eastAsia="仿宋" w:hAnsi="仿宋" w:cs="仿宋" w:hint="eastAsia"/>
            <w:lang w:eastAsia="zh-CN"/>
          </w:rPr>
          <w:t>(一)、文档编制与审查</w:t>
        </w:r>
        <w:r>
          <w:tab/>
        </w:r>
        <w:r>
          <w:fldChar w:fldCharType="begin"/>
        </w:r>
        <w:r>
          <w:instrText xml:space="preserve"> PAGEREF _Toc18636 \h </w:instrText>
        </w:r>
        <w:r>
          <w:fldChar w:fldCharType="separate"/>
        </w:r>
        <w:r>
          <w:t>9</w:t>
        </w:r>
        <w:r>
          <w:fldChar w:fldCharType="end"/>
        </w:r>
      </w:hyperlink>
    </w:p>
    <w:p>
      <w:pPr>
        <w:pStyle w:val="TOC2"/>
        <w:tabs>
          <w:tab w:val="right" w:leader="dot" w:pos="8306"/>
        </w:tabs>
      </w:pPr>
      <w:hyperlink w:anchor="_Toc2858" w:history="1">
        <w:r>
          <w:rPr>
            <w:rFonts w:ascii="仿宋" w:eastAsia="仿宋" w:hAnsi="仿宋" w:cs="仿宋" w:hint="eastAsia"/>
            <w:lang w:eastAsia="zh-CN"/>
          </w:rPr>
          <w:t>(二)、文档发布与分发</w:t>
        </w:r>
        <w:r>
          <w:tab/>
        </w:r>
        <w:r>
          <w:fldChar w:fldCharType="begin"/>
        </w:r>
        <w:r>
          <w:instrText xml:space="preserve"> PAGEREF _Toc2858 \h </w:instrText>
        </w:r>
        <w:r>
          <w:fldChar w:fldCharType="separate"/>
        </w:r>
        <w:r>
          <w:t>11</w:t>
        </w:r>
        <w:r>
          <w:fldChar w:fldCharType="end"/>
        </w:r>
      </w:hyperlink>
    </w:p>
    <w:p>
      <w:pPr>
        <w:pStyle w:val="TOC2"/>
        <w:tabs>
          <w:tab w:val="right" w:leader="dot" w:pos="8306"/>
        </w:tabs>
      </w:pPr>
      <w:hyperlink w:anchor="_Toc1824" w:history="1">
        <w:r>
          <w:rPr>
            <w:rFonts w:ascii="仿宋" w:eastAsia="仿宋" w:hAnsi="仿宋" w:cs="仿宋" w:hint="eastAsia"/>
            <w:lang w:eastAsia="zh-CN"/>
          </w:rPr>
          <w:t>(三)、文档存档与归档</w:t>
        </w:r>
        <w:r>
          <w:tab/>
        </w:r>
        <w:r>
          <w:fldChar w:fldCharType="begin"/>
        </w:r>
        <w:r>
          <w:instrText xml:space="preserve"> PAGEREF _Toc1824 \h </w:instrText>
        </w:r>
        <w:r>
          <w:fldChar w:fldCharType="separate"/>
        </w:r>
        <w:r>
          <w:t>11</w:t>
        </w:r>
        <w:r>
          <w:fldChar w:fldCharType="end"/>
        </w:r>
      </w:hyperlink>
    </w:p>
    <w:p>
      <w:pPr>
        <w:pStyle w:val="TOC1"/>
        <w:tabs>
          <w:tab w:val="right" w:leader="dot" w:pos="8306"/>
        </w:tabs>
      </w:pPr>
      <w:hyperlink w:anchor="_Toc19266" w:history="1">
        <w:r>
          <w:rPr>
            <w:rFonts w:ascii="仿宋" w:eastAsia="仿宋" w:hAnsi="仿宋" w:cs="仿宋" w:hint="eastAsia"/>
            <w:lang w:eastAsia="zh-CN"/>
          </w:rPr>
          <w:t>四、换热设备项目建设单位说明</w:t>
        </w:r>
        <w:r>
          <w:tab/>
        </w:r>
        <w:r>
          <w:fldChar w:fldCharType="begin"/>
        </w:r>
        <w:r>
          <w:instrText xml:space="preserve"> PAGEREF _Toc19266 \h </w:instrText>
        </w:r>
        <w:r>
          <w:fldChar w:fldCharType="separate"/>
        </w:r>
        <w:r>
          <w:t>13</w:t>
        </w:r>
        <w:r>
          <w:fldChar w:fldCharType="end"/>
        </w:r>
      </w:hyperlink>
    </w:p>
    <w:p>
      <w:pPr>
        <w:pStyle w:val="TOC2"/>
        <w:tabs>
          <w:tab w:val="right" w:leader="dot" w:pos="8306"/>
        </w:tabs>
      </w:pPr>
      <w:hyperlink w:anchor="_Toc4927" w:history="1">
        <w:r>
          <w:rPr>
            <w:rFonts w:ascii="仿宋" w:eastAsia="仿宋" w:hAnsi="仿宋" w:cs="仿宋" w:hint="eastAsia"/>
            <w:lang w:eastAsia="zh-CN"/>
          </w:rPr>
          <w:t>(一)、换热设备项目承办单位基本情况</w:t>
        </w:r>
        <w:r>
          <w:tab/>
        </w:r>
        <w:r>
          <w:fldChar w:fldCharType="begin"/>
        </w:r>
        <w:r>
          <w:instrText xml:space="preserve"> PAGEREF _Toc4927 \h </w:instrText>
        </w:r>
        <w:r>
          <w:fldChar w:fldCharType="separate"/>
        </w:r>
        <w:r>
          <w:t>13</w:t>
        </w:r>
        <w:r>
          <w:fldChar w:fldCharType="end"/>
        </w:r>
      </w:hyperlink>
    </w:p>
    <w:p>
      <w:pPr>
        <w:pStyle w:val="TOC2"/>
        <w:tabs>
          <w:tab w:val="right" w:leader="dot" w:pos="8306"/>
        </w:tabs>
      </w:pPr>
      <w:hyperlink w:anchor="_Toc2255" w:history="1">
        <w:r>
          <w:rPr>
            <w:rFonts w:ascii="仿宋" w:eastAsia="仿宋" w:hAnsi="仿宋" w:cs="仿宋" w:hint="eastAsia"/>
            <w:lang w:eastAsia="zh-CN"/>
          </w:rPr>
          <w:t>(二)、公司经济效益分析</w:t>
        </w:r>
        <w:r>
          <w:tab/>
        </w:r>
        <w:r>
          <w:fldChar w:fldCharType="begin"/>
        </w:r>
        <w:r>
          <w:instrText xml:space="preserve"> PAGEREF _Toc2255 \h </w:instrText>
        </w:r>
        <w:r>
          <w:fldChar w:fldCharType="separate"/>
        </w:r>
        <w:r>
          <w:t>13</w:t>
        </w:r>
        <w:r>
          <w:fldChar w:fldCharType="end"/>
        </w:r>
      </w:hyperlink>
    </w:p>
    <w:p>
      <w:pPr>
        <w:pStyle w:val="TOC1"/>
        <w:tabs>
          <w:tab w:val="right" w:leader="dot" w:pos="8306"/>
        </w:tabs>
      </w:pPr>
      <w:hyperlink w:anchor="_Toc24440" w:history="1">
        <w:r>
          <w:rPr>
            <w:rFonts w:ascii="仿宋" w:eastAsia="仿宋" w:hAnsi="仿宋" w:cs="仿宋" w:hint="eastAsia"/>
            <w:lang w:eastAsia="zh-CN"/>
          </w:rPr>
          <w:t>五、换热设备项目选址可行性分析</w:t>
        </w:r>
        <w:r>
          <w:tab/>
        </w:r>
        <w:r>
          <w:fldChar w:fldCharType="begin"/>
        </w:r>
        <w:r>
          <w:instrText xml:space="preserve"> PAGEREF _Toc24440 \h </w:instrText>
        </w:r>
        <w:r>
          <w:fldChar w:fldCharType="separate"/>
        </w:r>
        <w:r>
          <w:t>14</w:t>
        </w:r>
        <w:r>
          <w:fldChar w:fldCharType="end"/>
        </w:r>
      </w:hyperlink>
    </w:p>
    <w:p>
      <w:pPr>
        <w:pStyle w:val="TOC2"/>
        <w:tabs>
          <w:tab w:val="right" w:leader="dot" w:pos="8306"/>
        </w:tabs>
      </w:pPr>
      <w:hyperlink w:anchor="_Toc5535" w:history="1">
        <w:r>
          <w:rPr>
            <w:rFonts w:ascii="仿宋" w:eastAsia="仿宋" w:hAnsi="仿宋" w:cs="仿宋" w:hint="eastAsia"/>
            <w:lang w:eastAsia="zh-CN"/>
          </w:rPr>
          <w:t>(一)、换热设备项目选址</w:t>
        </w:r>
        <w:r>
          <w:tab/>
        </w:r>
        <w:r>
          <w:fldChar w:fldCharType="begin"/>
        </w:r>
        <w:r>
          <w:instrText xml:space="preserve"> PAGEREF _Toc5535 \h </w:instrText>
        </w:r>
        <w:r>
          <w:fldChar w:fldCharType="separate"/>
        </w:r>
        <w:r>
          <w:t>14</w:t>
        </w:r>
        <w:r>
          <w:fldChar w:fldCharType="end"/>
        </w:r>
      </w:hyperlink>
    </w:p>
    <w:p>
      <w:pPr>
        <w:pStyle w:val="TOC2"/>
        <w:tabs>
          <w:tab w:val="right" w:leader="dot" w:pos="8306"/>
        </w:tabs>
      </w:pPr>
      <w:hyperlink w:anchor="_Toc25653" w:history="1">
        <w:r>
          <w:rPr>
            <w:rFonts w:ascii="仿宋" w:eastAsia="仿宋" w:hAnsi="仿宋" w:cs="仿宋" w:hint="eastAsia"/>
            <w:lang w:eastAsia="zh-CN"/>
          </w:rPr>
          <w:t>(二)、用地控制指标</w:t>
        </w:r>
        <w:r>
          <w:tab/>
        </w:r>
        <w:r>
          <w:fldChar w:fldCharType="begin"/>
        </w:r>
        <w:r>
          <w:instrText xml:space="preserve"> PAGEREF _Toc25653 \h </w:instrText>
        </w:r>
        <w:r>
          <w:fldChar w:fldCharType="separate"/>
        </w:r>
        <w:r>
          <w:t>14</w:t>
        </w:r>
        <w:r>
          <w:fldChar w:fldCharType="end"/>
        </w:r>
      </w:hyperlink>
    </w:p>
    <w:p>
      <w:pPr>
        <w:pStyle w:val="TOC2"/>
        <w:tabs>
          <w:tab w:val="right" w:leader="dot" w:pos="8306"/>
        </w:tabs>
      </w:pPr>
      <w:hyperlink w:anchor="_Toc1790" w:history="1">
        <w:r>
          <w:rPr>
            <w:rFonts w:ascii="仿宋" w:eastAsia="仿宋" w:hAnsi="仿宋" w:cs="仿宋" w:hint="eastAsia"/>
            <w:lang w:eastAsia="zh-CN"/>
          </w:rPr>
          <w:t>(三)、节约用地措施</w:t>
        </w:r>
        <w:r>
          <w:tab/>
        </w:r>
        <w:r>
          <w:fldChar w:fldCharType="begin"/>
        </w:r>
        <w:r>
          <w:instrText xml:space="preserve"> PAGEREF _Toc1790 \h </w:instrText>
        </w:r>
        <w:r>
          <w:fldChar w:fldCharType="separate"/>
        </w:r>
        <w:r>
          <w:t>16</w:t>
        </w:r>
        <w:r>
          <w:fldChar w:fldCharType="end"/>
        </w:r>
      </w:hyperlink>
    </w:p>
    <w:p>
      <w:pPr>
        <w:pStyle w:val="TOC2"/>
        <w:tabs>
          <w:tab w:val="right" w:leader="dot" w:pos="8306"/>
        </w:tabs>
      </w:pPr>
      <w:hyperlink w:anchor="_Toc3574" w:history="1">
        <w:r>
          <w:rPr>
            <w:rFonts w:ascii="仿宋" w:eastAsia="仿宋" w:hAnsi="仿宋" w:cs="仿宋" w:hint="eastAsia"/>
            <w:lang w:eastAsia="zh-CN"/>
          </w:rPr>
          <w:t>(四)、总图布置方案</w:t>
        </w:r>
        <w:r>
          <w:tab/>
        </w:r>
        <w:r>
          <w:fldChar w:fldCharType="begin"/>
        </w:r>
        <w:r>
          <w:instrText xml:space="preserve"> PAGEREF _Toc3574 \h </w:instrText>
        </w:r>
        <w:r>
          <w:fldChar w:fldCharType="separate"/>
        </w:r>
        <w:r>
          <w:t>17</w:t>
        </w:r>
        <w:r>
          <w:fldChar w:fldCharType="end"/>
        </w:r>
      </w:hyperlink>
    </w:p>
    <w:p>
      <w:pPr>
        <w:pStyle w:val="TOC2"/>
        <w:tabs>
          <w:tab w:val="right" w:leader="dot" w:pos="8306"/>
        </w:tabs>
      </w:pPr>
      <w:hyperlink w:anchor="_Toc6728" w:history="1">
        <w:r>
          <w:rPr>
            <w:rFonts w:ascii="仿宋" w:eastAsia="仿宋" w:hAnsi="仿宋" w:cs="仿宋" w:hint="eastAsia"/>
            <w:lang w:eastAsia="zh-CN"/>
          </w:rPr>
          <w:t>(五)、选址综合评价</w:t>
        </w:r>
        <w:r>
          <w:tab/>
        </w:r>
        <w:r>
          <w:fldChar w:fldCharType="begin"/>
        </w:r>
        <w:r>
          <w:instrText xml:space="preserve"> PAGEREF _Toc6728 \h </w:instrText>
        </w:r>
        <w:r>
          <w:fldChar w:fldCharType="separate"/>
        </w:r>
        <w:r>
          <w:t>18</w:t>
        </w:r>
        <w:r>
          <w:fldChar w:fldCharType="end"/>
        </w:r>
      </w:hyperlink>
    </w:p>
    <w:p>
      <w:pPr>
        <w:pStyle w:val="TOC1"/>
        <w:tabs>
          <w:tab w:val="right" w:leader="dot" w:pos="8306"/>
        </w:tabs>
      </w:pPr>
      <w:hyperlink w:anchor="_Toc1044" w:history="1">
        <w:r>
          <w:rPr>
            <w:rFonts w:ascii="仿宋" w:eastAsia="仿宋" w:hAnsi="仿宋" w:cs="仿宋" w:hint="eastAsia"/>
            <w:lang w:eastAsia="zh-CN"/>
          </w:rPr>
          <w:t>六、产品规划分析</w:t>
        </w:r>
        <w:r>
          <w:tab/>
        </w:r>
        <w:r>
          <w:fldChar w:fldCharType="begin"/>
        </w:r>
        <w:r>
          <w:instrText xml:space="preserve"> PAGEREF _Toc1044 \h </w:instrText>
        </w:r>
        <w:r>
          <w:fldChar w:fldCharType="separate"/>
        </w:r>
        <w:r>
          <w:t>19</w:t>
        </w:r>
        <w:r>
          <w:fldChar w:fldCharType="end"/>
        </w:r>
      </w:hyperlink>
    </w:p>
    <w:p>
      <w:pPr>
        <w:pStyle w:val="TOC2"/>
        <w:tabs>
          <w:tab w:val="right" w:leader="dot" w:pos="8306"/>
        </w:tabs>
      </w:pPr>
      <w:hyperlink w:anchor="_Toc792" w:history="1">
        <w:r>
          <w:rPr>
            <w:rFonts w:ascii="仿宋" w:eastAsia="仿宋" w:hAnsi="仿宋" w:cs="仿宋" w:hint="eastAsia"/>
            <w:lang w:eastAsia="zh-CN"/>
          </w:rPr>
          <w:t>(一)、产品规划</w:t>
        </w:r>
        <w:r>
          <w:tab/>
        </w:r>
        <w:r>
          <w:fldChar w:fldCharType="begin"/>
        </w:r>
        <w:r>
          <w:instrText xml:space="preserve"> PAGEREF _Toc792 \h </w:instrText>
        </w:r>
        <w:r>
          <w:fldChar w:fldCharType="separate"/>
        </w:r>
        <w:r>
          <w:t>19</w:t>
        </w:r>
        <w:r>
          <w:fldChar w:fldCharType="end"/>
        </w:r>
      </w:hyperlink>
    </w:p>
    <w:p>
      <w:pPr>
        <w:pStyle w:val="TOC2"/>
        <w:tabs>
          <w:tab w:val="right" w:leader="dot" w:pos="8306"/>
        </w:tabs>
      </w:pPr>
      <w:hyperlink w:anchor="_Toc22209" w:history="1">
        <w:r>
          <w:rPr>
            <w:rFonts w:ascii="仿宋" w:eastAsia="仿宋" w:hAnsi="仿宋" w:cs="仿宋" w:hint="eastAsia"/>
            <w:lang w:eastAsia="zh-CN"/>
          </w:rPr>
          <w:t>(二)、建设规模</w:t>
        </w:r>
        <w:r>
          <w:tab/>
        </w:r>
        <w:r>
          <w:fldChar w:fldCharType="begin"/>
        </w:r>
        <w:r>
          <w:instrText xml:space="preserve"> PAGEREF _Toc22209 \h </w:instrText>
        </w:r>
        <w:r>
          <w:fldChar w:fldCharType="separate"/>
        </w:r>
        <w:r>
          <w:t>20</w:t>
        </w:r>
        <w:r>
          <w:fldChar w:fldCharType="end"/>
        </w:r>
      </w:hyperlink>
    </w:p>
    <w:p>
      <w:pPr>
        <w:pStyle w:val="TOC1"/>
        <w:tabs>
          <w:tab w:val="right" w:leader="dot" w:pos="8306"/>
        </w:tabs>
      </w:pPr>
      <w:hyperlink w:anchor="_Toc6101" w:history="1">
        <w:r>
          <w:rPr>
            <w:rFonts w:ascii="仿宋" w:eastAsia="仿宋" w:hAnsi="仿宋" w:cs="仿宋" w:hint="eastAsia"/>
            <w:lang w:eastAsia="zh-CN"/>
          </w:rPr>
          <w:t>七、生产安全保护</w:t>
        </w:r>
        <w:r>
          <w:tab/>
        </w:r>
        <w:r>
          <w:fldChar w:fldCharType="begin"/>
        </w:r>
        <w:r>
          <w:instrText xml:space="preserve"> PAGEREF _Toc6101 \h </w:instrText>
        </w:r>
        <w:r>
          <w:fldChar w:fldCharType="separate"/>
        </w:r>
        <w:r>
          <w:t>21</w:t>
        </w:r>
        <w:r>
          <w:fldChar w:fldCharType="end"/>
        </w:r>
      </w:hyperlink>
    </w:p>
    <w:p>
      <w:pPr>
        <w:pStyle w:val="TOC2"/>
        <w:tabs>
          <w:tab w:val="right" w:leader="dot" w:pos="8306"/>
        </w:tabs>
      </w:pPr>
      <w:hyperlink w:anchor="_Toc21983" w:history="1">
        <w:r>
          <w:rPr>
            <w:rFonts w:ascii="仿宋" w:eastAsia="仿宋" w:hAnsi="仿宋" w:cs="仿宋" w:hint="eastAsia"/>
            <w:lang w:eastAsia="zh-CN"/>
          </w:rPr>
          <w:t>(一)、消防安全</w:t>
        </w:r>
        <w:r>
          <w:tab/>
        </w:r>
        <w:r>
          <w:fldChar w:fldCharType="begin"/>
        </w:r>
        <w:r>
          <w:instrText xml:space="preserve"> PAGEREF _Toc21983 \h </w:instrText>
        </w:r>
        <w:r>
          <w:fldChar w:fldCharType="separate"/>
        </w:r>
        <w:r>
          <w:t>21</w:t>
        </w:r>
        <w:r>
          <w:fldChar w:fldCharType="end"/>
        </w:r>
      </w:hyperlink>
    </w:p>
    <w:p>
      <w:pPr>
        <w:pStyle w:val="TOC2"/>
        <w:tabs>
          <w:tab w:val="right" w:leader="dot" w:pos="8306"/>
        </w:tabs>
      </w:pPr>
      <w:hyperlink w:anchor="_Toc14244" w:history="1">
        <w:r>
          <w:rPr>
            <w:rFonts w:ascii="仿宋" w:eastAsia="仿宋" w:hAnsi="仿宋" w:cs="仿宋" w:hint="eastAsia"/>
            <w:lang w:eastAsia="zh-CN"/>
          </w:rPr>
          <w:t>(二)、防火防爆总图布置措施</w:t>
        </w:r>
        <w:r>
          <w:tab/>
        </w:r>
        <w:r>
          <w:fldChar w:fldCharType="begin"/>
        </w:r>
        <w:r>
          <w:instrText xml:space="preserve"> PAGEREF _Toc14244 \h </w:instrText>
        </w:r>
        <w:r>
          <w:fldChar w:fldCharType="separate"/>
        </w:r>
        <w:r>
          <w:t>23</w:t>
        </w:r>
        <w:r>
          <w:fldChar w:fldCharType="end"/>
        </w:r>
      </w:hyperlink>
    </w:p>
    <w:p>
      <w:pPr>
        <w:pStyle w:val="TOC2"/>
        <w:tabs>
          <w:tab w:val="right" w:leader="dot" w:pos="8306"/>
        </w:tabs>
      </w:pPr>
      <w:hyperlink w:anchor="_Toc8091" w:history="1">
        <w:r>
          <w:rPr>
            <w:rFonts w:ascii="仿宋" w:eastAsia="仿宋" w:hAnsi="仿宋" w:cs="仿宋" w:hint="eastAsia"/>
            <w:lang w:eastAsia="zh-CN"/>
          </w:rPr>
          <w:t>(三)、自然灾害防范措施</w:t>
        </w:r>
        <w:r>
          <w:tab/>
        </w:r>
        <w:r>
          <w:fldChar w:fldCharType="begin"/>
        </w:r>
        <w:r>
          <w:instrText xml:space="preserve"> PAGEREF _Toc8091 \h </w:instrText>
        </w:r>
        <w:r>
          <w:fldChar w:fldCharType="separate"/>
        </w:r>
        <w:r>
          <w:t>24</w:t>
        </w:r>
        <w:r>
          <w:fldChar w:fldCharType="end"/>
        </w:r>
      </w:hyperlink>
    </w:p>
    <w:p>
      <w:pPr>
        <w:pStyle w:val="TOC2"/>
        <w:tabs>
          <w:tab w:val="right" w:leader="dot" w:pos="8306"/>
        </w:tabs>
      </w:pPr>
      <w:hyperlink w:anchor="_Toc23827" w:history="1">
        <w:r>
          <w:rPr>
            <w:rFonts w:ascii="仿宋" w:eastAsia="仿宋" w:hAnsi="仿宋" w:cs="仿宋" w:hint="eastAsia"/>
            <w:lang w:eastAsia="zh-CN"/>
          </w:rPr>
          <w:t>(四)、安全色及安全标志使用要求</w:t>
        </w:r>
        <w:r>
          <w:tab/>
        </w:r>
        <w:r>
          <w:fldChar w:fldCharType="begin"/>
        </w:r>
        <w:r>
          <w:instrText xml:space="preserve"> PAGEREF _Toc23827 \h </w:instrText>
        </w:r>
        <w:r>
          <w:fldChar w:fldCharType="separate"/>
        </w:r>
        <w:r>
          <w:t>25</w:t>
        </w:r>
        <w:r>
          <w:fldChar w:fldCharType="end"/>
        </w:r>
      </w:hyperlink>
    </w:p>
    <w:p>
      <w:pPr>
        <w:pStyle w:val="TOC2"/>
        <w:tabs>
          <w:tab w:val="right" w:leader="dot" w:pos="8306"/>
        </w:tabs>
      </w:pPr>
      <w:hyperlink w:anchor="_Toc11517" w:history="1">
        <w:r>
          <w:rPr>
            <w:rFonts w:ascii="仿宋" w:eastAsia="仿宋" w:hAnsi="仿宋" w:cs="仿宋" w:hint="eastAsia"/>
            <w:lang w:eastAsia="zh-CN"/>
          </w:rPr>
          <w:t>(五)、防尘防毒措施</w:t>
        </w:r>
        <w:r>
          <w:tab/>
        </w:r>
        <w:r>
          <w:fldChar w:fldCharType="begin"/>
        </w:r>
        <w:r>
          <w:instrText xml:space="preserve"> PAGEREF _Toc11517 \h </w:instrText>
        </w:r>
        <w:r>
          <w:fldChar w:fldCharType="separate"/>
        </w:r>
        <w:r>
          <w:t>26</w:t>
        </w:r>
        <w:r>
          <w:fldChar w:fldCharType="end"/>
        </w:r>
      </w:hyperlink>
    </w:p>
    <w:p>
      <w:pPr>
        <w:pStyle w:val="TOC2"/>
        <w:tabs>
          <w:tab w:val="right" w:leader="dot" w:pos="8306"/>
        </w:tabs>
      </w:pPr>
      <w:hyperlink w:anchor="_Toc11003" w:history="1">
        <w:r>
          <w:rPr>
            <w:rFonts w:ascii="仿宋" w:eastAsia="仿宋" w:hAnsi="仿宋" w:cs="仿宋" w:hint="eastAsia"/>
            <w:lang w:eastAsia="zh-CN"/>
          </w:rPr>
          <w:t>(六)、防静电、触电防护及防雷措施</w:t>
        </w:r>
        <w:r>
          <w:tab/>
        </w:r>
        <w:r>
          <w:fldChar w:fldCharType="begin"/>
        </w:r>
        <w:r>
          <w:instrText xml:space="preserve"> PAGEREF _Toc11003 \h </w:instrText>
        </w:r>
        <w:r>
          <w:fldChar w:fldCharType="separate"/>
        </w:r>
        <w:r>
          <w:t>26</w:t>
        </w:r>
        <w:r>
          <w:fldChar w:fldCharType="end"/>
        </w:r>
      </w:hyperlink>
    </w:p>
    <w:p>
      <w:pPr>
        <w:pStyle w:val="TOC2"/>
        <w:tabs>
          <w:tab w:val="right" w:leader="dot" w:pos="8306"/>
        </w:tabs>
      </w:pPr>
      <w:hyperlink w:anchor="_Toc5058" w:history="1">
        <w:r>
          <w:rPr>
            <w:rFonts w:ascii="仿宋" w:eastAsia="仿宋" w:hAnsi="仿宋" w:cs="仿宋" w:hint="eastAsia"/>
            <w:lang w:eastAsia="zh-CN"/>
          </w:rPr>
          <w:t>(七)、机械设备安全保障措施</w:t>
        </w:r>
        <w:r>
          <w:tab/>
        </w:r>
        <w:r>
          <w:fldChar w:fldCharType="begin"/>
        </w:r>
        <w:r>
          <w:instrText xml:space="preserve"> PAGEREF _Toc5058 \h </w:instrText>
        </w:r>
        <w:r>
          <w:fldChar w:fldCharType="separate"/>
        </w:r>
        <w:r>
          <w:t>28</w:t>
        </w:r>
        <w:r>
          <w:fldChar w:fldCharType="end"/>
        </w:r>
      </w:hyperlink>
    </w:p>
    <w:p>
      <w:pPr>
        <w:pStyle w:val="TOC1"/>
        <w:tabs>
          <w:tab w:val="right" w:leader="dot" w:pos="8306"/>
        </w:tabs>
      </w:pPr>
      <w:hyperlink w:anchor="_Toc27994" w:history="1">
        <w:r>
          <w:rPr>
            <w:rFonts w:ascii="仿宋" w:eastAsia="仿宋" w:hAnsi="仿宋" w:cs="仿宋" w:hint="eastAsia"/>
            <w:lang w:eastAsia="zh-CN"/>
          </w:rPr>
          <w:t>八、换热设备项目人力资源管理</w:t>
        </w:r>
        <w:r>
          <w:tab/>
        </w:r>
        <w:r>
          <w:fldChar w:fldCharType="begin"/>
        </w:r>
        <w:r>
          <w:instrText xml:space="preserve"> PAGEREF _Toc27994 \h </w:instrText>
        </w:r>
        <w:r>
          <w:fldChar w:fldCharType="separate"/>
        </w:r>
        <w:r>
          <w:t>29</w:t>
        </w:r>
        <w:r>
          <w:fldChar w:fldCharType="end"/>
        </w:r>
      </w:hyperlink>
    </w:p>
    <w:p>
      <w:pPr>
        <w:pStyle w:val="TOC2"/>
        <w:tabs>
          <w:tab w:val="right" w:leader="dot" w:pos="8306"/>
        </w:tabs>
      </w:pPr>
      <w:hyperlink w:anchor="_Toc12348" w:history="1">
        <w:r>
          <w:rPr>
            <w:rFonts w:ascii="仿宋" w:eastAsia="仿宋" w:hAnsi="仿宋" w:cs="仿宋" w:hint="eastAsia"/>
            <w:lang w:eastAsia="zh-CN"/>
          </w:rPr>
          <w:t>(一)、建立健全的预算管理制度</w:t>
        </w:r>
        <w:r>
          <w:tab/>
        </w:r>
        <w:r>
          <w:fldChar w:fldCharType="begin"/>
        </w:r>
        <w:r>
          <w:instrText xml:space="preserve"> PAGEREF _Toc12348 \h </w:instrText>
        </w:r>
        <w:r>
          <w:fldChar w:fldCharType="separate"/>
        </w:r>
        <w:r>
          <w:t>29</w:t>
        </w:r>
        <w:r>
          <w:fldChar w:fldCharType="end"/>
        </w:r>
      </w:hyperlink>
    </w:p>
    <w:p>
      <w:pPr>
        <w:pStyle w:val="TOC2"/>
        <w:tabs>
          <w:tab w:val="right" w:leader="dot" w:pos="8306"/>
        </w:tabs>
      </w:pPr>
      <w:hyperlink w:anchor="_Toc5700" w:history="1">
        <w:r>
          <w:rPr>
            <w:rFonts w:ascii="仿宋" w:eastAsia="仿宋" w:hAnsi="仿宋" w:cs="仿宋" w:hint="eastAsia"/>
            <w:lang w:eastAsia="zh-CN"/>
          </w:rPr>
          <w:t>(二)、加强资金流动监控</w:t>
        </w:r>
        <w:r>
          <w:tab/>
        </w:r>
        <w:r>
          <w:fldChar w:fldCharType="begin"/>
        </w:r>
        <w:r>
          <w:instrText xml:space="preserve"> PAGEREF _Toc5700 \h </w:instrText>
        </w:r>
        <w:r>
          <w:fldChar w:fldCharType="separate"/>
        </w:r>
        <w:r>
          <w:t>31</w:t>
        </w:r>
        <w:r>
          <w:fldChar w:fldCharType="end"/>
        </w:r>
      </w:hyperlink>
    </w:p>
    <w:p>
      <w:pPr>
        <w:pStyle w:val="TOC2"/>
        <w:tabs>
          <w:tab w:val="right" w:leader="dot" w:pos="8306"/>
        </w:tabs>
      </w:pPr>
      <w:hyperlink w:anchor="_Toc16147" w:history="1">
        <w:r>
          <w:rPr>
            <w:rFonts w:ascii="仿宋" w:eastAsia="仿宋" w:hAnsi="仿宋" w:cs="仿宋" w:hint="eastAsia"/>
            <w:lang w:eastAsia="zh-CN"/>
          </w:rPr>
          <w:t>(三)、制定完善的风险控制机制</w:t>
        </w:r>
        <w:r>
          <w:tab/>
        </w:r>
        <w:r>
          <w:fldChar w:fldCharType="begin"/>
        </w:r>
        <w:r>
          <w:instrText xml:space="preserve"> PAGEREF _Toc16147 \h </w:instrText>
        </w:r>
        <w:r>
          <w:fldChar w:fldCharType="separate"/>
        </w:r>
        <w:r>
          <w:t>32</w:t>
        </w:r>
        <w:r>
          <w:fldChar w:fldCharType="end"/>
        </w:r>
      </w:hyperlink>
    </w:p>
    <w:p>
      <w:pPr>
        <w:pStyle w:val="TOC2"/>
        <w:tabs>
          <w:tab w:val="right" w:leader="dot" w:pos="8306"/>
        </w:tabs>
      </w:pPr>
      <w:hyperlink w:anchor="_Toc16155" w:history="1">
        <w:r>
          <w:rPr>
            <w:rFonts w:ascii="仿宋" w:eastAsia="仿宋" w:hAnsi="仿宋" w:cs="仿宋" w:hint="eastAsia"/>
            <w:lang w:eastAsia="zh-CN"/>
          </w:rPr>
          <w:t>(四)、优化成本管理</w:t>
        </w:r>
        <w:r>
          <w:tab/>
        </w:r>
        <w:r>
          <w:fldChar w:fldCharType="begin"/>
        </w:r>
        <w:r>
          <w:instrText xml:space="preserve"> PAGEREF _Toc16155 \h </w:instrText>
        </w:r>
        <w:r>
          <w:fldChar w:fldCharType="separate"/>
        </w:r>
        <w:r>
          <w:t>33</w:t>
        </w:r>
        <w:r>
          <w:fldChar w:fldCharType="end"/>
        </w:r>
      </w:hyperlink>
    </w:p>
    <w:p>
      <w:pPr>
        <w:pStyle w:val="TOC1"/>
        <w:tabs>
          <w:tab w:val="right" w:leader="dot" w:pos="8306"/>
        </w:tabs>
      </w:pPr>
      <w:hyperlink w:anchor="_Toc28181" w:history="1">
        <w:r>
          <w:rPr>
            <w:rFonts w:ascii="仿宋" w:eastAsia="仿宋" w:hAnsi="仿宋" w:cs="仿宋" w:hint="eastAsia"/>
            <w:lang w:eastAsia="zh-CN"/>
          </w:rPr>
          <w:t>九、换热设备项目环境影响分析</w:t>
        </w:r>
        <w:r>
          <w:tab/>
        </w:r>
        <w:r>
          <w:fldChar w:fldCharType="begin"/>
        </w:r>
        <w:r>
          <w:instrText xml:space="preserve"> PAGEREF _Toc28181 \h </w:instrText>
        </w:r>
        <w:r>
          <w:fldChar w:fldCharType="separate"/>
        </w:r>
        <w:r>
          <w:t>35</w:t>
        </w:r>
        <w:r>
          <w:fldChar w:fldCharType="end"/>
        </w:r>
      </w:hyperlink>
    </w:p>
    <w:p>
      <w:pPr>
        <w:pStyle w:val="TOC2"/>
        <w:tabs>
          <w:tab w:val="right" w:leader="dot" w:pos="8306"/>
        </w:tabs>
      </w:pPr>
      <w:hyperlink w:anchor="_Toc14499" w:history="1">
        <w:r>
          <w:rPr>
            <w:rFonts w:ascii="仿宋" w:eastAsia="仿宋" w:hAnsi="仿宋" w:cs="仿宋" w:hint="eastAsia"/>
            <w:lang w:eastAsia="zh-CN"/>
          </w:rPr>
          <w:t>(一)、建设区域环境质量现状</w:t>
        </w:r>
        <w:r>
          <w:tab/>
        </w:r>
        <w:r>
          <w:fldChar w:fldCharType="begin"/>
        </w:r>
        <w:r>
          <w:instrText xml:space="preserve"> PAGEREF _Toc14499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7" w:history="1">
        <w:r>
          <w:rPr>
            <w:rFonts w:ascii="仿宋" w:eastAsia="仿宋" w:hAnsi="仿宋" w:cs="仿宋" w:hint="eastAsia"/>
            <w:lang w:eastAsia="zh-CN"/>
          </w:rPr>
          <w:t>(二)、建设期环境保护</w:t>
        </w:r>
        <w:r>
          <w:tab/>
        </w:r>
        <w:r>
          <w:fldChar w:fldCharType="begin"/>
        </w:r>
        <w:r>
          <w:instrText xml:space="preserve"> PAGEREF _Toc25717 \h </w:instrText>
        </w:r>
        <w:r>
          <w:fldChar w:fldCharType="separate"/>
        </w:r>
        <w:r>
          <w:t>36</w:t>
        </w:r>
        <w:r>
          <w:fldChar w:fldCharType="end"/>
        </w:r>
      </w:hyperlink>
    </w:p>
    <w:p>
      <w:pPr>
        <w:pStyle w:val="TOC2"/>
        <w:tabs>
          <w:tab w:val="right" w:leader="dot" w:pos="8306"/>
        </w:tabs>
      </w:pPr>
      <w:hyperlink w:anchor="_Toc18617" w:history="1">
        <w:r>
          <w:rPr>
            <w:rFonts w:ascii="仿宋" w:eastAsia="仿宋" w:hAnsi="仿宋" w:cs="仿宋" w:hint="eastAsia"/>
            <w:lang w:eastAsia="zh-CN"/>
          </w:rPr>
          <w:t>(三)、运营期环境保护</w:t>
        </w:r>
        <w:r>
          <w:tab/>
        </w:r>
        <w:r>
          <w:fldChar w:fldCharType="begin"/>
        </w:r>
        <w:r>
          <w:instrText xml:space="preserve"> PAGEREF _Toc18617 \h </w:instrText>
        </w:r>
        <w:r>
          <w:fldChar w:fldCharType="separate"/>
        </w:r>
        <w:r>
          <w:t>37</w:t>
        </w:r>
        <w:r>
          <w:fldChar w:fldCharType="end"/>
        </w:r>
      </w:hyperlink>
    </w:p>
    <w:p>
      <w:pPr>
        <w:pStyle w:val="TOC2"/>
        <w:tabs>
          <w:tab w:val="right" w:leader="dot" w:pos="8306"/>
        </w:tabs>
      </w:pPr>
      <w:hyperlink w:anchor="_Toc1586" w:history="1">
        <w:r>
          <w:rPr>
            <w:rFonts w:ascii="仿宋" w:eastAsia="仿宋" w:hAnsi="仿宋" w:cs="仿宋" w:hint="eastAsia"/>
            <w:lang w:eastAsia="zh-CN"/>
          </w:rPr>
          <w:t>(四)、换热设备项目建设对区域经济的影响</w:t>
        </w:r>
        <w:r>
          <w:tab/>
        </w:r>
        <w:r>
          <w:fldChar w:fldCharType="begin"/>
        </w:r>
        <w:r>
          <w:instrText xml:space="preserve"> PAGEREF _Toc1586 \h </w:instrText>
        </w:r>
        <w:r>
          <w:fldChar w:fldCharType="separate"/>
        </w:r>
        <w:r>
          <w:t>39</w:t>
        </w:r>
        <w:r>
          <w:fldChar w:fldCharType="end"/>
        </w:r>
      </w:hyperlink>
    </w:p>
    <w:p>
      <w:pPr>
        <w:pStyle w:val="TOC2"/>
        <w:tabs>
          <w:tab w:val="right" w:leader="dot" w:pos="8306"/>
        </w:tabs>
      </w:pPr>
      <w:hyperlink w:anchor="_Toc27310" w:history="1">
        <w:r>
          <w:rPr>
            <w:rFonts w:ascii="仿宋" w:eastAsia="仿宋" w:hAnsi="仿宋" w:cs="仿宋" w:hint="eastAsia"/>
            <w:lang w:eastAsia="zh-CN"/>
          </w:rPr>
          <w:t>(五)、废弃物处理</w:t>
        </w:r>
        <w:r>
          <w:tab/>
        </w:r>
        <w:r>
          <w:fldChar w:fldCharType="begin"/>
        </w:r>
        <w:r>
          <w:instrText xml:space="preserve"> PAGEREF _Toc27310 \h </w:instrText>
        </w:r>
        <w:r>
          <w:fldChar w:fldCharType="separate"/>
        </w:r>
        <w:r>
          <w:t>40</w:t>
        </w:r>
        <w:r>
          <w:fldChar w:fldCharType="end"/>
        </w:r>
      </w:hyperlink>
    </w:p>
    <w:p>
      <w:pPr>
        <w:pStyle w:val="TOC2"/>
        <w:tabs>
          <w:tab w:val="right" w:leader="dot" w:pos="8306"/>
        </w:tabs>
      </w:pPr>
      <w:hyperlink w:anchor="_Toc4981" w:history="1">
        <w:r>
          <w:rPr>
            <w:rFonts w:ascii="仿宋" w:eastAsia="仿宋" w:hAnsi="仿宋" w:cs="仿宋" w:hint="eastAsia"/>
            <w:lang w:eastAsia="zh-CN"/>
          </w:rPr>
          <w:t>(六)、特殊环境影响分析</w:t>
        </w:r>
        <w:r>
          <w:tab/>
        </w:r>
        <w:r>
          <w:fldChar w:fldCharType="begin"/>
        </w:r>
        <w:r>
          <w:instrText xml:space="preserve"> PAGEREF _Toc4981 \h </w:instrText>
        </w:r>
        <w:r>
          <w:fldChar w:fldCharType="separate"/>
        </w:r>
        <w:r>
          <w:t>42</w:t>
        </w:r>
        <w:r>
          <w:fldChar w:fldCharType="end"/>
        </w:r>
      </w:hyperlink>
    </w:p>
    <w:p>
      <w:pPr>
        <w:pStyle w:val="TOC2"/>
        <w:tabs>
          <w:tab w:val="right" w:leader="dot" w:pos="8306"/>
        </w:tabs>
      </w:pPr>
      <w:hyperlink w:anchor="_Toc20378" w:history="1">
        <w:r>
          <w:rPr>
            <w:rFonts w:ascii="仿宋" w:eastAsia="仿宋" w:hAnsi="仿宋" w:cs="仿宋" w:hint="eastAsia"/>
            <w:lang w:eastAsia="zh-CN"/>
          </w:rPr>
          <w:t>(七)、清洁生产</w:t>
        </w:r>
        <w:r>
          <w:tab/>
        </w:r>
        <w:r>
          <w:fldChar w:fldCharType="begin"/>
        </w:r>
        <w:r>
          <w:instrText xml:space="preserve"> PAGEREF _Toc20378 \h </w:instrText>
        </w:r>
        <w:r>
          <w:fldChar w:fldCharType="separate"/>
        </w:r>
        <w:r>
          <w:t>43</w:t>
        </w:r>
        <w:r>
          <w:fldChar w:fldCharType="end"/>
        </w:r>
      </w:hyperlink>
    </w:p>
    <w:p>
      <w:pPr>
        <w:pStyle w:val="TOC2"/>
        <w:tabs>
          <w:tab w:val="right" w:leader="dot" w:pos="8306"/>
        </w:tabs>
      </w:pPr>
      <w:hyperlink w:anchor="_Toc3117" w:history="1">
        <w:r>
          <w:rPr>
            <w:rFonts w:ascii="仿宋" w:eastAsia="仿宋" w:hAnsi="仿宋" w:cs="仿宋" w:hint="eastAsia"/>
            <w:lang w:eastAsia="zh-CN"/>
          </w:rPr>
          <w:t>(八)、环境保护综合评价</w:t>
        </w:r>
        <w:r>
          <w:tab/>
        </w:r>
        <w:r>
          <w:fldChar w:fldCharType="begin"/>
        </w:r>
        <w:r>
          <w:instrText xml:space="preserve"> PAGEREF _Toc3117 \h </w:instrText>
        </w:r>
        <w:r>
          <w:fldChar w:fldCharType="separate"/>
        </w:r>
        <w:r>
          <w:t>44</w:t>
        </w:r>
        <w:r>
          <w:fldChar w:fldCharType="end"/>
        </w:r>
      </w:hyperlink>
    </w:p>
    <w:p>
      <w:pPr>
        <w:pStyle w:val="TOC1"/>
        <w:tabs>
          <w:tab w:val="right" w:leader="dot" w:pos="8306"/>
        </w:tabs>
      </w:pPr>
      <w:hyperlink w:anchor="_Toc1569" w:history="1">
        <w:r>
          <w:rPr>
            <w:rFonts w:ascii="仿宋" w:eastAsia="仿宋" w:hAnsi="仿宋" w:cs="仿宋" w:hint="eastAsia"/>
            <w:lang w:eastAsia="zh-CN"/>
          </w:rPr>
          <w:t>十、换热设备项目人力资源培养与发展</w:t>
        </w:r>
        <w:r>
          <w:tab/>
        </w:r>
        <w:r>
          <w:fldChar w:fldCharType="begin"/>
        </w:r>
        <w:r>
          <w:instrText xml:space="preserve"> PAGEREF _Toc1569 \h </w:instrText>
        </w:r>
        <w:r>
          <w:fldChar w:fldCharType="separate"/>
        </w:r>
        <w:r>
          <w:t>45</w:t>
        </w:r>
        <w:r>
          <w:fldChar w:fldCharType="end"/>
        </w:r>
      </w:hyperlink>
    </w:p>
    <w:p>
      <w:pPr>
        <w:pStyle w:val="TOC2"/>
        <w:tabs>
          <w:tab w:val="right" w:leader="dot" w:pos="8306"/>
        </w:tabs>
      </w:pPr>
      <w:hyperlink w:anchor="_Toc16686" w:history="1">
        <w:r>
          <w:rPr>
            <w:rFonts w:ascii="仿宋" w:eastAsia="仿宋" w:hAnsi="仿宋" w:cs="仿宋" w:hint="eastAsia"/>
            <w:lang w:eastAsia="zh-CN"/>
          </w:rPr>
          <w:t>(一)、人才需求与规划</w:t>
        </w:r>
        <w:r>
          <w:tab/>
        </w:r>
        <w:r>
          <w:fldChar w:fldCharType="begin"/>
        </w:r>
        <w:r>
          <w:instrText xml:space="preserve"> PAGEREF _Toc16686 \h </w:instrText>
        </w:r>
        <w:r>
          <w:fldChar w:fldCharType="separate"/>
        </w:r>
        <w:r>
          <w:t>45</w:t>
        </w:r>
        <w:r>
          <w:fldChar w:fldCharType="end"/>
        </w:r>
      </w:hyperlink>
    </w:p>
    <w:p>
      <w:pPr>
        <w:pStyle w:val="TOC2"/>
        <w:tabs>
          <w:tab w:val="right" w:leader="dot" w:pos="8306"/>
        </w:tabs>
      </w:pPr>
      <w:hyperlink w:anchor="_Toc11645" w:history="1">
        <w:r>
          <w:rPr>
            <w:rFonts w:ascii="仿宋" w:eastAsia="仿宋" w:hAnsi="仿宋" w:cs="仿宋" w:hint="eastAsia"/>
            <w:lang w:eastAsia="zh-CN"/>
          </w:rPr>
          <w:t>(二)、培训与发展计划</w:t>
        </w:r>
        <w:r>
          <w:tab/>
        </w:r>
        <w:r>
          <w:fldChar w:fldCharType="begin"/>
        </w:r>
        <w:r>
          <w:instrText xml:space="preserve"> PAGEREF _Toc11645 \h </w:instrText>
        </w:r>
        <w:r>
          <w:fldChar w:fldCharType="separate"/>
        </w:r>
        <w:r>
          <w:t>46</w:t>
        </w:r>
        <w:r>
          <w:fldChar w:fldCharType="end"/>
        </w:r>
      </w:hyperlink>
    </w:p>
    <w:p>
      <w:pPr>
        <w:pStyle w:val="TOC1"/>
        <w:tabs>
          <w:tab w:val="right" w:leader="dot" w:pos="8306"/>
        </w:tabs>
      </w:pPr>
      <w:hyperlink w:anchor="_Toc1947" w:history="1">
        <w:r>
          <w:rPr>
            <w:rFonts w:ascii="仿宋" w:eastAsia="仿宋" w:hAnsi="仿宋" w:cs="仿宋" w:hint="eastAsia"/>
            <w:lang w:eastAsia="zh-CN"/>
          </w:rPr>
          <w:t>十一、换热设备项目投资规划</w:t>
        </w:r>
        <w:r>
          <w:tab/>
        </w:r>
        <w:r>
          <w:fldChar w:fldCharType="begin"/>
        </w:r>
        <w:r>
          <w:instrText xml:space="preserve"> PAGEREF _Toc1947 \h </w:instrText>
        </w:r>
        <w:r>
          <w:fldChar w:fldCharType="separate"/>
        </w:r>
        <w:r>
          <w:t>46</w:t>
        </w:r>
        <w:r>
          <w:fldChar w:fldCharType="end"/>
        </w:r>
      </w:hyperlink>
    </w:p>
    <w:p>
      <w:pPr>
        <w:pStyle w:val="TOC2"/>
        <w:tabs>
          <w:tab w:val="right" w:leader="dot" w:pos="8306"/>
        </w:tabs>
      </w:pPr>
      <w:hyperlink w:anchor="_Toc30162" w:history="1">
        <w:r>
          <w:rPr>
            <w:rFonts w:ascii="仿宋" w:eastAsia="仿宋" w:hAnsi="仿宋" w:cs="仿宋" w:hint="eastAsia"/>
            <w:lang w:eastAsia="zh-CN"/>
          </w:rPr>
          <w:t>(一)、换热设备项目总投资估算</w:t>
        </w:r>
        <w:r>
          <w:tab/>
        </w:r>
        <w:r>
          <w:fldChar w:fldCharType="begin"/>
        </w:r>
        <w:r>
          <w:instrText xml:space="preserve"> PAGEREF _Toc30162 \h </w:instrText>
        </w:r>
        <w:r>
          <w:fldChar w:fldCharType="separate"/>
        </w:r>
        <w:r>
          <w:t>46</w:t>
        </w:r>
        <w:r>
          <w:fldChar w:fldCharType="end"/>
        </w:r>
      </w:hyperlink>
    </w:p>
    <w:p>
      <w:pPr>
        <w:pStyle w:val="TOC2"/>
        <w:tabs>
          <w:tab w:val="right" w:leader="dot" w:pos="8306"/>
        </w:tabs>
      </w:pPr>
      <w:hyperlink w:anchor="_Toc26732" w:history="1">
        <w:r>
          <w:rPr>
            <w:rFonts w:ascii="仿宋" w:eastAsia="仿宋" w:hAnsi="仿宋" w:cs="仿宋" w:hint="eastAsia"/>
            <w:lang w:eastAsia="zh-CN"/>
          </w:rPr>
          <w:t>(二)、资金筹措</w:t>
        </w:r>
        <w:r>
          <w:tab/>
        </w:r>
        <w:r>
          <w:fldChar w:fldCharType="begin"/>
        </w:r>
        <w:r>
          <w:instrText xml:space="preserve"> PAGEREF _Toc26732 \h </w:instrText>
        </w:r>
        <w:r>
          <w:fldChar w:fldCharType="separate"/>
        </w:r>
        <w:r>
          <w:t>48</w:t>
        </w:r>
        <w:r>
          <w:fldChar w:fldCharType="end"/>
        </w:r>
      </w:hyperlink>
    </w:p>
    <w:p>
      <w:pPr>
        <w:pStyle w:val="TOC1"/>
        <w:tabs>
          <w:tab w:val="right" w:leader="dot" w:pos="8306"/>
        </w:tabs>
      </w:pPr>
      <w:hyperlink w:anchor="_Toc14" w:history="1">
        <w:r>
          <w:rPr>
            <w:rFonts w:ascii="仿宋" w:eastAsia="仿宋" w:hAnsi="仿宋" w:cs="仿宋" w:hint="eastAsia"/>
            <w:lang w:eastAsia="zh-CN"/>
          </w:rPr>
          <w:t>十二、换热设备项目计划安排</w:t>
        </w:r>
        <w:r>
          <w:tab/>
        </w:r>
        <w:r>
          <w:fldChar w:fldCharType="begin"/>
        </w:r>
        <w:r>
          <w:instrText xml:space="preserve"> PAGEREF _Toc14 \h </w:instrText>
        </w:r>
        <w:r>
          <w:fldChar w:fldCharType="separate"/>
        </w:r>
        <w:r>
          <w:t>48</w:t>
        </w:r>
        <w:r>
          <w:fldChar w:fldCharType="end"/>
        </w:r>
      </w:hyperlink>
    </w:p>
    <w:p>
      <w:pPr>
        <w:pStyle w:val="TOC2"/>
        <w:tabs>
          <w:tab w:val="right" w:leader="dot" w:pos="8306"/>
        </w:tabs>
      </w:pPr>
      <w:hyperlink w:anchor="_Toc13641" w:history="1">
        <w:r>
          <w:rPr>
            <w:rFonts w:ascii="仿宋" w:eastAsia="仿宋" w:hAnsi="仿宋" w:cs="仿宋" w:hint="eastAsia"/>
            <w:lang w:eastAsia="zh-CN"/>
          </w:rPr>
          <w:t>(一)、建设周期</w:t>
        </w:r>
        <w:r>
          <w:tab/>
        </w:r>
        <w:r>
          <w:fldChar w:fldCharType="begin"/>
        </w:r>
        <w:r>
          <w:instrText xml:space="preserve"> PAGEREF _Toc13641 \h </w:instrText>
        </w:r>
        <w:r>
          <w:fldChar w:fldCharType="separate"/>
        </w:r>
        <w:r>
          <w:t>48</w:t>
        </w:r>
        <w:r>
          <w:fldChar w:fldCharType="end"/>
        </w:r>
      </w:hyperlink>
    </w:p>
    <w:p>
      <w:pPr>
        <w:pStyle w:val="TOC2"/>
        <w:tabs>
          <w:tab w:val="right" w:leader="dot" w:pos="8306"/>
        </w:tabs>
      </w:pPr>
      <w:hyperlink w:anchor="_Toc487" w:history="1">
        <w:r>
          <w:rPr>
            <w:rFonts w:ascii="仿宋" w:eastAsia="仿宋" w:hAnsi="仿宋" w:cs="仿宋" w:hint="eastAsia"/>
            <w:lang w:eastAsia="zh-CN"/>
          </w:rPr>
          <w:t>(二)、建设进度</w:t>
        </w:r>
        <w:r>
          <w:tab/>
        </w:r>
        <w:r>
          <w:fldChar w:fldCharType="begin"/>
        </w:r>
        <w:r>
          <w:instrText xml:space="preserve"> PAGEREF _Toc487 \h </w:instrText>
        </w:r>
        <w:r>
          <w:fldChar w:fldCharType="separate"/>
        </w:r>
        <w:r>
          <w:t>49</w:t>
        </w:r>
        <w:r>
          <w:fldChar w:fldCharType="end"/>
        </w:r>
      </w:hyperlink>
    </w:p>
    <w:p>
      <w:pPr>
        <w:pStyle w:val="TOC2"/>
        <w:tabs>
          <w:tab w:val="right" w:leader="dot" w:pos="8306"/>
        </w:tabs>
      </w:pPr>
      <w:hyperlink w:anchor="_Toc29969" w:history="1">
        <w:r>
          <w:rPr>
            <w:rFonts w:ascii="仿宋" w:eastAsia="仿宋" w:hAnsi="仿宋" w:cs="仿宋" w:hint="eastAsia"/>
            <w:lang w:eastAsia="zh-CN"/>
          </w:rPr>
          <w:t>(三)、进度安排注意事项</w:t>
        </w:r>
        <w:r>
          <w:tab/>
        </w:r>
        <w:r>
          <w:fldChar w:fldCharType="begin"/>
        </w:r>
        <w:r>
          <w:instrText xml:space="preserve"> PAGEREF _Toc29969 \h </w:instrText>
        </w:r>
        <w:r>
          <w:fldChar w:fldCharType="separate"/>
        </w:r>
        <w:r>
          <w:t>50</w:t>
        </w:r>
        <w:r>
          <w:fldChar w:fldCharType="end"/>
        </w:r>
      </w:hyperlink>
    </w:p>
    <w:p>
      <w:pPr>
        <w:pStyle w:val="TOC2"/>
        <w:tabs>
          <w:tab w:val="right" w:leader="dot" w:pos="8306"/>
        </w:tabs>
      </w:pPr>
      <w:hyperlink w:anchor="_Toc30391" w:history="1">
        <w:r>
          <w:rPr>
            <w:rFonts w:ascii="仿宋" w:eastAsia="仿宋" w:hAnsi="仿宋" w:cs="仿宋" w:hint="eastAsia"/>
            <w:lang w:eastAsia="zh-CN"/>
          </w:rPr>
          <w:t>(四)、人力资源配置</w:t>
        </w:r>
        <w:r>
          <w:tab/>
        </w:r>
        <w:r>
          <w:fldChar w:fldCharType="begin"/>
        </w:r>
        <w:r>
          <w:instrText xml:space="preserve"> PAGEREF _Toc30391 \h </w:instrText>
        </w:r>
        <w:r>
          <w:fldChar w:fldCharType="separate"/>
        </w:r>
        <w:r>
          <w:t>52</w:t>
        </w:r>
        <w:r>
          <w:fldChar w:fldCharType="end"/>
        </w:r>
      </w:hyperlink>
    </w:p>
    <w:p>
      <w:pPr>
        <w:pStyle w:val="TOC1"/>
        <w:tabs>
          <w:tab w:val="right" w:leader="dot" w:pos="8306"/>
        </w:tabs>
      </w:pPr>
      <w:hyperlink w:anchor="_Toc28101" w:history="1">
        <w:r>
          <w:rPr>
            <w:rFonts w:ascii="仿宋" w:eastAsia="仿宋" w:hAnsi="仿宋" w:cs="仿宋" w:hint="eastAsia"/>
            <w:lang w:eastAsia="zh-CN"/>
          </w:rPr>
          <w:t>十三、换热设备项目实施时间节点</w:t>
        </w:r>
        <w:r>
          <w:tab/>
        </w:r>
        <w:r>
          <w:fldChar w:fldCharType="begin"/>
        </w:r>
        <w:r>
          <w:instrText xml:space="preserve"> PAGEREF _Toc28101 \h </w:instrText>
        </w:r>
        <w:r>
          <w:fldChar w:fldCharType="separate"/>
        </w:r>
        <w:r>
          <w:t>52</w:t>
        </w:r>
        <w:r>
          <w:fldChar w:fldCharType="end"/>
        </w:r>
      </w:hyperlink>
    </w:p>
    <w:p>
      <w:pPr>
        <w:pStyle w:val="TOC2"/>
        <w:tabs>
          <w:tab w:val="right" w:leader="dot" w:pos="8306"/>
        </w:tabs>
      </w:pPr>
      <w:hyperlink w:anchor="_Toc11334" w:history="1">
        <w:r>
          <w:rPr>
            <w:rFonts w:ascii="仿宋" w:eastAsia="仿宋" w:hAnsi="仿宋" w:cs="仿宋" w:hint="eastAsia"/>
            <w:lang w:eastAsia="zh-CN"/>
          </w:rPr>
          <w:t>(一)、换热设备项目启动阶段时间节点</w:t>
        </w:r>
        <w:r>
          <w:tab/>
        </w:r>
        <w:r>
          <w:fldChar w:fldCharType="begin"/>
        </w:r>
        <w:r>
          <w:instrText xml:space="preserve"> PAGEREF _Toc11334 \h </w:instrText>
        </w:r>
        <w:r>
          <w:fldChar w:fldCharType="separate"/>
        </w:r>
        <w:r>
          <w:t>52</w:t>
        </w:r>
        <w:r>
          <w:fldChar w:fldCharType="end"/>
        </w:r>
      </w:hyperlink>
    </w:p>
    <w:p>
      <w:pPr>
        <w:pStyle w:val="TOC2"/>
        <w:tabs>
          <w:tab w:val="right" w:leader="dot" w:pos="8306"/>
        </w:tabs>
      </w:pPr>
      <w:hyperlink w:anchor="_Toc32439" w:history="1">
        <w:r>
          <w:rPr>
            <w:rFonts w:ascii="仿宋" w:eastAsia="仿宋" w:hAnsi="仿宋" w:cs="仿宋" w:hint="eastAsia"/>
            <w:lang w:eastAsia="zh-CN"/>
          </w:rPr>
          <w:t>(二)、换热设备项目执行阶段时间节点</w:t>
        </w:r>
        <w:r>
          <w:tab/>
        </w:r>
        <w:r>
          <w:fldChar w:fldCharType="begin"/>
        </w:r>
        <w:r>
          <w:instrText xml:space="preserve"> PAGEREF _Toc32439 \h </w:instrText>
        </w:r>
        <w:r>
          <w:fldChar w:fldCharType="separate"/>
        </w:r>
        <w:r>
          <w:t>54</w:t>
        </w:r>
        <w:r>
          <w:fldChar w:fldCharType="end"/>
        </w:r>
      </w:hyperlink>
    </w:p>
    <w:p>
      <w:pPr>
        <w:pStyle w:val="TOC2"/>
        <w:tabs>
          <w:tab w:val="right" w:leader="dot" w:pos="8306"/>
        </w:tabs>
      </w:pPr>
      <w:hyperlink w:anchor="_Toc12986" w:history="1">
        <w:r>
          <w:rPr>
            <w:rFonts w:ascii="仿宋" w:eastAsia="仿宋" w:hAnsi="仿宋" w:cs="仿宋" w:hint="eastAsia"/>
            <w:lang w:eastAsia="zh-CN"/>
          </w:rPr>
          <w:t>(三)、换热设备项目完成阶段时间节点</w:t>
        </w:r>
        <w:r>
          <w:tab/>
        </w:r>
        <w:r>
          <w:fldChar w:fldCharType="begin"/>
        </w:r>
        <w:r>
          <w:instrText xml:space="preserve"> PAGEREF _Toc12986 \h </w:instrText>
        </w:r>
        <w:r>
          <w:fldChar w:fldCharType="separate"/>
        </w:r>
        <w:r>
          <w:t>54</w:t>
        </w:r>
        <w:r>
          <w:fldChar w:fldCharType="end"/>
        </w:r>
      </w:hyperlink>
    </w:p>
    <w:p>
      <w:pPr>
        <w:pStyle w:val="TOC1"/>
        <w:tabs>
          <w:tab w:val="right" w:leader="dot" w:pos="8306"/>
        </w:tabs>
      </w:pPr>
      <w:hyperlink w:anchor="_Toc21792" w:history="1">
        <w:r>
          <w:rPr>
            <w:rFonts w:ascii="仿宋" w:eastAsia="仿宋" w:hAnsi="仿宋" w:cs="仿宋" w:hint="eastAsia"/>
            <w:lang w:eastAsia="zh-CN"/>
          </w:rPr>
          <w:t>十四、换热设备项目变更管理</w:t>
        </w:r>
        <w:r>
          <w:tab/>
        </w:r>
        <w:r>
          <w:fldChar w:fldCharType="begin"/>
        </w:r>
        <w:r>
          <w:instrText xml:space="preserve"> PAGEREF _Toc21792 \h </w:instrText>
        </w:r>
        <w:r>
          <w:fldChar w:fldCharType="separate"/>
        </w:r>
        <w:r>
          <w:t>56</w:t>
        </w:r>
        <w:r>
          <w:fldChar w:fldCharType="end"/>
        </w:r>
      </w:hyperlink>
    </w:p>
    <w:p>
      <w:pPr>
        <w:pStyle w:val="TOC2"/>
        <w:tabs>
          <w:tab w:val="right" w:leader="dot" w:pos="8306"/>
        </w:tabs>
      </w:pPr>
      <w:hyperlink w:anchor="_Toc12621" w:history="1">
        <w:r>
          <w:rPr>
            <w:rFonts w:ascii="仿宋" w:eastAsia="仿宋" w:hAnsi="仿宋" w:cs="仿宋" w:hint="eastAsia"/>
            <w:lang w:eastAsia="zh-CN"/>
          </w:rPr>
          <w:t>(一)、变更申请与评估</w:t>
        </w:r>
        <w:r>
          <w:tab/>
        </w:r>
        <w:r>
          <w:fldChar w:fldCharType="begin"/>
        </w:r>
        <w:r>
          <w:instrText xml:space="preserve"> PAGEREF _Toc12621 \h </w:instrText>
        </w:r>
        <w:r>
          <w:fldChar w:fldCharType="separate"/>
        </w:r>
        <w:r>
          <w:t>56</w:t>
        </w:r>
        <w:r>
          <w:fldChar w:fldCharType="end"/>
        </w:r>
      </w:hyperlink>
    </w:p>
    <w:p>
      <w:pPr>
        <w:pStyle w:val="TOC2"/>
        <w:tabs>
          <w:tab w:val="right" w:leader="dot" w:pos="8306"/>
        </w:tabs>
      </w:pPr>
      <w:hyperlink w:anchor="_Toc5782" w:history="1">
        <w:r>
          <w:rPr>
            <w:rFonts w:ascii="仿宋" w:eastAsia="仿宋" w:hAnsi="仿宋" w:cs="仿宋" w:hint="eastAsia"/>
            <w:lang w:eastAsia="zh-CN"/>
          </w:rPr>
          <w:t>(二)、变更实施与控制</w:t>
        </w:r>
        <w:r>
          <w:tab/>
        </w:r>
        <w:r>
          <w:fldChar w:fldCharType="begin"/>
        </w:r>
        <w:r>
          <w:instrText xml:space="preserve"> PAGEREF _Toc5782 \h </w:instrText>
        </w:r>
        <w:r>
          <w:fldChar w:fldCharType="separate"/>
        </w:r>
        <w:r>
          <w:t>56</w:t>
        </w:r>
        <w:r>
          <w:fldChar w:fldCharType="end"/>
        </w:r>
      </w:hyperlink>
    </w:p>
    <w:p>
      <w:pPr>
        <w:pStyle w:val="TOC1"/>
        <w:tabs>
          <w:tab w:val="right" w:leader="dot" w:pos="8306"/>
        </w:tabs>
      </w:pPr>
      <w:hyperlink w:anchor="_Toc28029" w:history="1">
        <w:r>
          <w:rPr>
            <w:rFonts w:ascii="仿宋" w:eastAsia="仿宋" w:hAnsi="仿宋" w:cs="仿宋" w:hint="eastAsia"/>
            <w:lang w:eastAsia="zh-CN"/>
          </w:rPr>
          <w:t>十五、换热设备项目治理与监督</w:t>
        </w:r>
        <w:r>
          <w:tab/>
        </w:r>
        <w:r>
          <w:fldChar w:fldCharType="begin"/>
        </w:r>
        <w:r>
          <w:instrText xml:space="preserve"> PAGEREF _Toc28029 \h </w:instrText>
        </w:r>
        <w:r>
          <w:fldChar w:fldCharType="separate"/>
        </w:r>
        <w:r>
          <w:t>57</w:t>
        </w:r>
        <w:r>
          <w:fldChar w:fldCharType="end"/>
        </w:r>
      </w:hyperlink>
    </w:p>
    <w:p>
      <w:pPr>
        <w:pStyle w:val="TOC2"/>
        <w:tabs>
          <w:tab w:val="right" w:leader="dot" w:pos="8306"/>
        </w:tabs>
      </w:pPr>
      <w:hyperlink w:anchor="_Toc14323" w:history="1">
        <w:r>
          <w:rPr>
            <w:rFonts w:ascii="仿宋" w:eastAsia="仿宋" w:hAnsi="仿宋" w:cs="仿宋" w:hint="eastAsia"/>
            <w:lang w:eastAsia="zh-CN"/>
          </w:rPr>
          <w:t>(一)、换热设备项目治理结构</w:t>
        </w:r>
        <w:r>
          <w:tab/>
        </w:r>
        <w:r>
          <w:fldChar w:fldCharType="begin"/>
        </w:r>
        <w:r>
          <w:instrText xml:space="preserve"> PAGEREF _Toc14323 \h </w:instrText>
        </w:r>
        <w:r>
          <w:fldChar w:fldCharType="separate"/>
        </w:r>
        <w:r>
          <w:t>57</w:t>
        </w:r>
        <w:r>
          <w:fldChar w:fldCharType="end"/>
        </w:r>
      </w:hyperlink>
    </w:p>
    <w:p>
      <w:pPr>
        <w:pStyle w:val="TOC2"/>
        <w:tabs>
          <w:tab w:val="right" w:leader="dot" w:pos="8306"/>
        </w:tabs>
      </w:pPr>
      <w:hyperlink w:anchor="_Toc196" w:history="1">
        <w:r>
          <w:rPr>
            <w:rFonts w:ascii="仿宋" w:eastAsia="仿宋" w:hAnsi="仿宋" w:cs="仿宋" w:hint="eastAsia"/>
            <w:lang w:eastAsia="zh-CN"/>
          </w:rPr>
          <w:t>(二)、监督与审计</w:t>
        </w:r>
        <w:r>
          <w:tab/>
        </w:r>
        <w:r>
          <w:fldChar w:fldCharType="begin"/>
        </w:r>
        <w:r>
          <w:instrText xml:space="preserve"> PAGEREF _Toc196 \h </w:instrText>
        </w:r>
        <w:r>
          <w:fldChar w:fldCharType="separate"/>
        </w:r>
        <w:r>
          <w:t>58</w:t>
        </w:r>
        <w:r>
          <w:fldChar w:fldCharType="end"/>
        </w:r>
      </w:hyperlink>
    </w:p>
    <w:p>
      <w:pPr>
        <w:pStyle w:val="TOC1"/>
        <w:tabs>
          <w:tab w:val="right" w:leader="dot" w:pos="8306"/>
        </w:tabs>
      </w:pPr>
      <w:hyperlink w:anchor="_Toc11432" w:history="1">
        <w:r>
          <w:rPr>
            <w:rFonts w:ascii="仿宋" w:eastAsia="仿宋" w:hAnsi="仿宋" w:cs="仿宋" w:hint="eastAsia"/>
            <w:lang w:eastAsia="zh-CN"/>
          </w:rPr>
          <w:t>十六、换热设备项目工程方案分析</w:t>
        </w:r>
        <w:r>
          <w:tab/>
        </w:r>
        <w:r>
          <w:fldChar w:fldCharType="begin"/>
        </w:r>
        <w:r>
          <w:instrText xml:space="preserve"> PAGEREF _Toc11432 \h </w:instrText>
        </w:r>
        <w:r>
          <w:fldChar w:fldCharType="separate"/>
        </w:r>
        <w:r>
          <w:t>60</w:t>
        </w:r>
        <w:r>
          <w:fldChar w:fldCharType="end"/>
        </w:r>
      </w:hyperlink>
    </w:p>
    <w:p>
      <w:pPr>
        <w:pStyle w:val="TOC2"/>
        <w:tabs>
          <w:tab w:val="right" w:leader="dot" w:pos="8306"/>
        </w:tabs>
      </w:pPr>
      <w:hyperlink w:anchor="_Toc22820" w:history="1">
        <w:r>
          <w:rPr>
            <w:rFonts w:ascii="仿宋" w:eastAsia="仿宋" w:hAnsi="仿宋" w:cs="仿宋" w:hint="eastAsia"/>
            <w:lang w:eastAsia="zh-CN"/>
          </w:rPr>
          <w:t>(一)、建筑工程设计原则</w:t>
        </w:r>
        <w:r>
          <w:tab/>
        </w:r>
        <w:r>
          <w:fldChar w:fldCharType="begin"/>
        </w:r>
        <w:r>
          <w:instrText xml:space="preserve"> PAGEREF _Toc22820 \h </w:instrText>
        </w:r>
        <w:r>
          <w:fldChar w:fldCharType="separate"/>
        </w:r>
        <w:r>
          <w:t>60</w:t>
        </w:r>
        <w:r>
          <w:fldChar w:fldCharType="end"/>
        </w:r>
      </w:hyperlink>
    </w:p>
    <w:p>
      <w:pPr>
        <w:pStyle w:val="TOC2"/>
        <w:tabs>
          <w:tab w:val="right" w:leader="dot" w:pos="8306"/>
        </w:tabs>
      </w:pPr>
      <w:hyperlink w:anchor="_Toc14752" w:history="1">
        <w:r>
          <w:rPr>
            <w:rFonts w:ascii="仿宋" w:eastAsia="仿宋" w:hAnsi="仿宋" w:cs="仿宋" w:hint="eastAsia"/>
            <w:lang w:eastAsia="zh-CN"/>
          </w:rPr>
          <w:t>(二)、土建工程建设指标</w:t>
        </w:r>
        <w:r>
          <w:tab/>
        </w:r>
        <w:r>
          <w:fldChar w:fldCharType="begin"/>
        </w:r>
        <w:r>
          <w:instrText xml:space="preserve"> PAGEREF _Toc14752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40"/>
      <w:r>
        <w:rPr>
          <w:rFonts w:ascii="仿宋" w:eastAsia="仿宋" w:hAnsi="仿宋" w:cs="仿宋" w:hint="eastAsia"/>
          <w:sz w:val="28"/>
          <w:lang w:eastAsia="zh-CN"/>
        </w:rPr>
        <w:t>一、换热设备项目绩效评估</w:t>
      </w:r>
      <w:bookmarkEnd w:id="2"/>
    </w:p>
    <w:p>
      <w:pPr>
        <w:pStyle w:val="Heading2"/>
        <w:rPr>
          <w:rFonts w:ascii="仿宋" w:eastAsia="仿宋" w:hAnsi="仿宋" w:cs="仿宋" w:hint="eastAsia"/>
          <w:lang w:eastAsia="zh-CN"/>
        </w:rPr>
      </w:pPr>
      <w:bookmarkStart w:id="3" w:name="_Toc79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中，我们设计了一套全面的绩效评估指标，以确保换热设备项目的可控和成功交付。这些指标跨足换热设备项目目标、成本、进度和质量等多个维度，为我们提供了全面洞察换热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目标达成率是我们关注的首要指标。我们设定了明确的目标，并通过定期监测和评估，迅速发现并应对潜在的目标偏差。这为换热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成本绩效是另一个核心关注点。通过实际成本与预算成本的对比分析，我们深入了解成本差异的原因，及时调整资源分配，保持换热设备项目在经济效益方面的合理水平。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进度作为关键的绩效指标之一，得到了精心的关注。我们制定了详细的换热设备项目进度计划，并设立了进度符合度指标，确保实际进度与计划进度保持一致。这使我们能够快速发现和解决潜在的进度问题，保持换热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换热设备项目绩效的不可或缺的一环。我们引入了一系列的质量标准和客户满意度指标，以确保换热设备项目交付的成果在质量上达到或超越预期水平。通过持续监测这些指标，我们努力提升换热设备项目整体质量水平，为换热设备项目的成功交付提供有力保障。通过这些科学且全面的绩效评估，我们能够更好地引导换热设备项目的持续改进，确保换热设备项目目标的顺利达成。</w:t>
      </w:r>
    </w:p>
    <w:p>
      <w:pPr>
        <w:pStyle w:val="Heading2"/>
        <w:ind w:firstLine="560" w:firstLineChars="200"/>
        <w:rPr>
          <w:rFonts w:ascii="仿宋" w:eastAsia="仿宋" w:hAnsi="仿宋" w:cs="仿宋" w:hint="eastAsia"/>
          <w:sz w:val="28"/>
          <w:lang w:eastAsia="zh-CN"/>
        </w:rPr>
      </w:pPr>
      <w:bookmarkStart w:id="4" w:name="_Toc95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绩效评估是换热设备项目中的关键环节，为确保换热设备项目达到预期目标，我们采用了多层次、多维度的绩效评估方法。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换热设备项目的战略目标对齐，确保每个决策和行动都与换热设备项目整体目标保持一致。团队会定期召开战略对齐会议，审视当前工作与换热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换热设备项目进度、质量、成本和风险等方面。这些指标通过数据收集和分析，为换热设备项目管理团队提供了客观的评估依据。例如，我们通过换热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绩效评估不仅仅停留在换热设备项目内部，还考虑了换热设备项目对外部环境的影响。我们定期进行干系人满意度调查，以了解各利益相关方对换热设备项目的期望和满意度，并及时做出调整。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这种多层次、多角度的绩效评估方法，使得我们能够全面了解换热设备项目的运行状态，及时做出调整，确保换热设备项目在不断变化的环境中保持稳健前行。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25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为了确保换热设备项目的有效管理和不断优化，我们采用了精心设计的绩效评估周期。这个周期旨在实现灵活、实时和全面的评估，以适应换热设备项目执行中的各种挑战。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换热设备项目的不同需求，分为短期、中期和长期。短期评估关注每个迭代或工作周期，以及时发现和解决当前任务中的问题。中期评估涵盖几个迭代，深入了解整体换热设备项目的趋势和性能。长期评估则着眼于整个换热设备项目阶段，确保换热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换热设备项目管理工具和协作平台，团队成员能够随时更新和分享换热设备项目数据。这种实时性的反馈机制使我们能够及时察觉潜在问题，快速调整，保持换热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换热设备项目的决策制定密不可分。每个周期的换热设备项目回顾会议成为集体总结经验、识别问题深层次原因并找到创新解决方案的平台。这种定期的反思与调整机制使换热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658"/>
      <w:r>
        <w:rPr>
          <w:rFonts w:ascii="仿宋" w:eastAsia="仿宋" w:hAnsi="仿宋" w:cs="仿宋" w:hint="eastAsia"/>
          <w:sz w:val="28"/>
          <w:lang w:eastAsia="zh-CN"/>
        </w:rPr>
        <w:t>二、换热设备项目土建工程</w:t>
      </w:r>
      <w:bookmarkEnd w:id="6"/>
    </w:p>
    <w:p>
      <w:pPr>
        <w:pStyle w:val="Heading2"/>
        <w:rPr>
          <w:rFonts w:ascii="仿宋" w:eastAsia="仿宋" w:hAnsi="仿宋" w:cs="仿宋" w:hint="eastAsia"/>
          <w:lang w:eastAsia="zh-CN"/>
        </w:rPr>
      </w:pPr>
      <w:bookmarkStart w:id="7" w:name="_Toc1479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在换热设备项目的建筑工程设计中，我们将秉承一系列重要的设计原则，以确保换热设备项目建筑在功能、美观、可持续性等方面达到最佳效果。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首要原则是确保建筑的功能性得到最大化的发挥。我们将充分理解换热设备项目的实际需求，合理布局各个功能区域，保证建筑在满足业务需求的同时，提供高效的工作环境。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在建筑设计中，我们将综合考虑建设和运营成本。通过精细的经济效益分析，确保设计方案在高效利用资源的同时，对换热设备项目的长期盈利能力有积极的贡献。</w:t>
      </w:r>
    </w:p>
    <w:p>
      <w:pPr>
        <w:pStyle w:val="Heading2"/>
        <w:ind w:firstLine="560" w:firstLineChars="200"/>
        <w:rPr>
          <w:rFonts w:ascii="仿宋" w:eastAsia="仿宋" w:hAnsi="仿宋" w:cs="仿宋" w:hint="eastAsia"/>
          <w:sz w:val="28"/>
          <w:lang w:eastAsia="zh-CN"/>
        </w:rPr>
      </w:pPr>
      <w:bookmarkStart w:id="8" w:name="_Toc1090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的土建工程设计中，我们将精准设定设计年限，结合换热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换热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24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换热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换热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换热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73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本期工程换热设备项目预计总建筑面积XXX平方米，其中：计容建筑面积XXX平方米，计划建筑工程投资XX万元，占换热设备项目总投资的XX%。</w:t>
      </w:r>
    </w:p>
    <w:p>
      <w:pPr>
        <w:pStyle w:val="Heading1"/>
        <w:ind w:firstLine="560" w:firstLineChars="200"/>
        <w:rPr>
          <w:rFonts w:ascii="仿宋" w:eastAsia="仿宋" w:hAnsi="仿宋" w:cs="仿宋" w:hint="eastAsia"/>
          <w:sz w:val="28"/>
          <w:lang w:eastAsia="zh-CN"/>
        </w:rPr>
      </w:pPr>
      <w:bookmarkStart w:id="11" w:name="_Toc3766"/>
      <w:r>
        <w:rPr>
          <w:rFonts w:ascii="仿宋" w:eastAsia="仿宋" w:hAnsi="仿宋" w:cs="仿宋" w:hint="eastAsia"/>
          <w:sz w:val="28"/>
          <w:lang w:eastAsia="zh-CN"/>
        </w:rPr>
        <w:t>三、换热设备项目文档管理</w:t>
      </w:r>
      <w:bookmarkEnd w:id="11"/>
    </w:p>
    <w:p>
      <w:pPr>
        <w:pStyle w:val="Heading2"/>
        <w:rPr>
          <w:rFonts w:ascii="仿宋" w:eastAsia="仿宋" w:hAnsi="仿宋" w:cs="仿宋" w:hint="eastAsia"/>
          <w:lang w:eastAsia="zh-CN"/>
        </w:rPr>
      </w:pPr>
      <w:bookmarkStart w:id="12" w:name="_Toc1863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换热设备项目高度重视文档的质量和准确性，以支持换热设备项目的各项活动和决策。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文档的编制始于换热设备项目计划的初期，我们制定了详细的文档编制计划，明确了每个文档的内容、格式和编写责任人。在换热设备项目启动阶段，我们首先编制了换热设备项目章程，明确定义了换热设备项目的目标、范围、风险等关键要素。随后，换热设备项目团队根据计划陆续编制了需求文档、设计文档、测试文档等各类文档，确保换热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换热设备项目管理中的重要环节，旨在确保换热设备项目文档符合质量标准和换热设备项目需求。在换热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除了内部审查，我们还进行了外部审查，邀请换热设备项目相关利益方和专业领域的专家对文档进行独立审查。这有助于获取更全面、客观的反馈，确保换热设备项目文档不仅符合内部标准，也满足外部需求。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换热设备项目在文档编制与审查方面建立了严格的管理机制，通过规范的流程和多维度的审查，确保换热设备项目文档的质量、准确性和可靠性，为换热设备项目的顺利推进提供了有力支持。</w:t>
      </w:r>
    </w:p>
    <w:p>
      <w:pPr>
        <w:pStyle w:val="Heading2"/>
        <w:ind w:firstLine="560" w:firstLineChars="200"/>
        <w:rPr>
          <w:rFonts w:ascii="仿宋" w:eastAsia="仿宋" w:hAnsi="仿宋" w:cs="仿宋" w:hint="eastAsia"/>
          <w:sz w:val="28"/>
          <w:lang w:eastAsia="zh-CN"/>
        </w:rPr>
      </w:pPr>
      <w:bookmarkStart w:id="13" w:name="_Toc28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我们通过多渠道发布文档，包括电子邮件、换热设备项目管理平台、内部网站等，以满足不同团队成员的偏好和需求。多渠道发布确保了信息的全面覆盖。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我们采用了精细的权限控制，确保只有授权人员可以访问敏感信息。这种安全措施保护了换热设备项目文档的机密性，防止了未经授权的信息泄露。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2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文档存档与归档是换热设备项目生命周期中一个至关重要的环节，直接关系到换热设备项目信息的长期保存和历史记录的完整性。在换热设备项目中，我们实施了一系列有效的文档存档与归档管理策略：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266"/>
      <w:r>
        <w:rPr>
          <w:rFonts w:ascii="仿宋" w:eastAsia="仿宋" w:hAnsi="仿宋" w:cs="仿宋" w:hint="eastAsia"/>
          <w:sz w:val="28"/>
          <w:lang w:eastAsia="zh-CN"/>
        </w:rPr>
        <w:t>四、换热设备项目建设单位说明</w:t>
      </w:r>
      <w:bookmarkEnd w:id="15"/>
    </w:p>
    <w:p>
      <w:pPr>
        <w:pStyle w:val="Heading2"/>
        <w:rPr>
          <w:rFonts w:ascii="仿宋" w:eastAsia="仿宋" w:hAnsi="仿宋" w:cs="仿宋" w:hint="eastAsia"/>
          <w:lang w:eastAsia="zh-CN"/>
        </w:rPr>
      </w:pPr>
      <w:bookmarkStart w:id="16" w:name="_Toc4927"/>
      <w:r>
        <w:rPr>
          <w:rFonts w:ascii="仿宋" w:eastAsia="仿宋" w:hAnsi="仿宋" w:cs="仿宋" w:hint="eastAsia"/>
          <w:lang w:eastAsia="zh-CN"/>
        </w:rPr>
        <w:t>(一)、换热设备项目承办单位基本情况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5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换热设备项目承办单位的XXXX，我们着眼于实现可持续的经济效益。通过技术创新和解决方案的提供，公司预计在换热设备项目执行期间将获得可观的收入增长。这一收入来源主要包括换热设备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同时，我们注重成本控制和效率提升，以确保换热设备项目的可持续盈利。透过精细的管理和资源优化，公司期望实现换热设备项目利润最大化。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换热设备项目实施进行全面的投资评估，包括换热设备项目启动阶段的资金投入和后续运营成本。通过对换热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换热设备项目实施过程中具备足够的资金流动性，公司将进行详尽的现金流分析。这包括资金需求的合理预测、换热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4440"/>
      <w:r>
        <w:rPr>
          <w:rFonts w:ascii="仿宋" w:eastAsia="仿宋" w:hAnsi="仿宋" w:cs="仿宋" w:hint="eastAsia"/>
          <w:sz w:val="28"/>
          <w:lang w:eastAsia="zh-CN"/>
        </w:rPr>
        <w:t>五、换热设备项目选址可行性分析</w:t>
      </w:r>
      <w:bookmarkEnd w:id="18"/>
    </w:p>
    <w:p>
      <w:pPr>
        <w:pStyle w:val="Heading2"/>
        <w:rPr>
          <w:rFonts w:ascii="仿宋" w:eastAsia="仿宋" w:hAnsi="仿宋" w:cs="仿宋" w:hint="eastAsia"/>
          <w:lang w:eastAsia="zh-CN"/>
        </w:rPr>
      </w:pPr>
      <w:bookmarkStart w:id="19" w:name="_Toc5535"/>
      <w:r>
        <w:rPr>
          <w:rFonts w:ascii="仿宋" w:eastAsia="仿宋" w:hAnsi="仿宋" w:cs="仿宋" w:hint="eastAsia"/>
          <w:lang w:eastAsia="zh-CN"/>
        </w:rPr>
        <w:t>(一)、换热设备项目选址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该换热设备项目选址位于XX省XX市XX区XXX街道</w:t>
      </w:r>
    </w:p>
    <w:p>
      <w:pPr>
        <w:pStyle w:val="Heading2"/>
        <w:ind w:firstLine="560" w:firstLineChars="200"/>
        <w:rPr>
          <w:rFonts w:ascii="仿宋" w:eastAsia="仿宋" w:hAnsi="仿宋" w:cs="仿宋" w:hint="eastAsia"/>
          <w:sz w:val="28"/>
          <w:lang w:eastAsia="zh-CN"/>
        </w:rPr>
      </w:pPr>
      <w:bookmarkStart w:id="20" w:name="_Toc2565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换热设备项目的征地面积将根据换热设备项目的实际规模和需求进行精确规划。具体面积XXX平方米，旨在确保换热设备项目不仅能够满足当前的发展需求，还能够预留空间以适应未来的扩展。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净用地面积是在征地面积基础上去除不可利用面积后的实际可开发用地。具体面积XXX平方米，考虑到环保、交通、安全等多方面因素，以确保换热设备项目在整体利用效率上达到最优。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换热设备项目计划建设的建筑总规模具体面积XXX平方米。这一规模的确定综合考虑了换热设备项目的性质、规模，以及城市规划的相关要求，确保建筑布局与周边环境协调一致。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绿地率是换热设备项目用地中被规划为绿地的比例。具体面积XXX平方米，旨在通过合理规划绿地，改善换热设备项目周边环境，提升居民生活质量，并符合城市整体绿化规划。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容积率是用地上可以建设的建筑总体积与用地面积之比。具体面积XXX，通过合理的容积率规划，确保换热设备项目建筑规模与周边环境和谐共生。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确保换热设备项目选址与当地城市规划相一致，具体面积XXX平方米。通过与城市规划部门深入沟通，确保换热设备项目不仅符合城市的整体发展方向，还能够融入城市的发展布局，为城市的长远发展贡献力量。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换热设备项目选址符合当地产业政策，具体面积XXX平方米。这包括换热设备项目对当地经济的促进作用，以及对相关产业的带动效应，确保换热设备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用地总体要求必须符合环保和可持续发展的原则，具体面积XXX平方米。通过采用绿色建筑设计、节能减排等措施，确保换热设备项目在建设和运营过程中对环境的影响最小化，达到可持续发展的要求。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确保换热设备项目选址具备必要的公共设施配套，具体面积XXX平方米。这包括交通便利性、教育、医疗等基础设施，以提高居民生活品质，使得换热设备项目选址更具吸引力。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考虑用地总体要求对当地社会稳定性的影响，具体面积XXX平方米。通过深入了解当地社区反馈，确保换热设备项目的选址和建设过程对当地社会和谐稳定产生积极作用。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换热设备项目选址不仅符合法规和规划，还在实际操作中具有可行性。这一全面规划将为换热设备项目的成功实施提供坚实的基础，确保换热设备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79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https://d.book118.com/888116062112006045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14537"/>
    <w:rsid w:val="6A714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16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2024-03-01T18:04:00Z</dcterms:created>
  <dcterms:modified xsi:type="dcterms:W3CDTF">2024-03-01T18:04:22Z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8F61909E9D1C4EBC86260893454DDE03_11</vt:lpwstr>
  </property>
  <property fmtid="{D5CDD505-2E9C-101B-9397-08002B2CF9AE}" pid="3" name="KSOProductBuildVer">
    <vt:lpwstr>2052-12.1.0.16388</vt:lpwstr>
  </property>
</Properties>
</file>