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5" w:history="1">
        <w:r>
          <w:rPr>
            <w:rFonts w:ascii="仿宋" w:eastAsia="仿宋" w:hAnsi="仿宋" w:cs="仿宋" w:hint="eastAsia"/>
            <w:lang w:eastAsia="zh-CN"/>
          </w:rPr>
          <w:t>序言</w:t>
        </w:r>
        <w:r>
          <w:tab/>
        </w:r>
        <w:r>
          <w:fldChar w:fldCharType="begin"/>
        </w:r>
        <w:r>
          <w:instrText xml:space="preserve"> PAGEREF _Toc10015 \h </w:instrText>
        </w:r>
        <w:r>
          <w:fldChar w:fldCharType="separate"/>
        </w:r>
        <w:r>
          <w:t>3</w:t>
        </w:r>
        <w:r>
          <w:fldChar w:fldCharType="end"/>
        </w:r>
      </w:hyperlink>
    </w:p>
    <w:p>
      <w:pPr>
        <w:pStyle w:val="TOC1"/>
        <w:tabs>
          <w:tab w:val="right" w:leader="dot" w:pos="8306"/>
        </w:tabs>
      </w:pPr>
      <w:hyperlink w:anchor="_Toc22254" w:history="1">
        <w:r>
          <w:rPr>
            <w:rFonts w:ascii="仿宋" w:eastAsia="仿宋" w:hAnsi="仿宋" w:cs="仿宋" w:hint="eastAsia"/>
            <w:lang w:eastAsia="zh-CN"/>
          </w:rPr>
          <w:t>一、工艺说明</w:t>
        </w:r>
        <w:r>
          <w:tab/>
        </w:r>
        <w:r>
          <w:fldChar w:fldCharType="begin"/>
        </w:r>
        <w:r>
          <w:instrText xml:space="preserve"> PAGEREF _Toc22254 \h </w:instrText>
        </w:r>
        <w:r>
          <w:fldChar w:fldCharType="separate"/>
        </w:r>
        <w:r>
          <w:t>3</w:t>
        </w:r>
        <w:r>
          <w:fldChar w:fldCharType="end"/>
        </w:r>
      </w:hyperlink>
    </w:p>
    <w:p>
      <w:pPr>
        <w:pStyle w:val="TOC2"/>
        <w:tabs>
          <w:tab w:val="right" w:leader="dot" w:pos="8306"/>
        </w:tabs>
      </w:pPr>
      <w:hyperlink w:anchor="_Toc32524" w:history="1">
        <w:r>
          <w:rPr>
            <w:rFonts w:ascii="仿宋" w:eastAsia="仿宋" w:hAnsi="仿宋" w:cs="仿宋" w:hint="eastAsia"/>
            <w:lang w:eastAsia="zh-CN"/>
          </w:rPr>
          <w:t>(一)、技术管理特点</w:t>
        </w:r>
        <w:r>
          <w:tab/>
        </w:r>
        <w:r>
          <w:fldChar w:fldCharType="begin"/>
        </w:r>
        <w:r>
          <w:instrText xml:space="preserve"> PAGEREF _Toc32524 \h </w:instrText>
        </w:r>
        <w:r>
          <w:fldChar w:fldCharType="separate"/>
        </w:r>
        <w:r>
          <w:t>3</w:t>
        </w:r>
        <w:r>
          <w:fldChar w:fldCharType="end"/>
        </w:r>
      </w:hyperlink>
    </w:p>
    <w:p>
      <w:pPr>
        <w:pStyle w:val="TOC2"/>
        <w:tabs>
          <w:tab w:val="right" w:leader="dot" w:pos="8306"/>
        </w:tabs>
      </w:pPr>
      <w:hyperlink w:anchor="_Toc25476" w:history="1">
        <w:r>
          <w:rPr>
            <w:rFonts w:ascii="仿宋" w:eastAsia="仿宋" w:hAnsi="仿宋" w:cs="仿宋" w:hint="eastAsia"/>
            <w:lang w:eastAsia="zh-CN"/>
          </w:rPr>
          <w:t>(二)、汽车金融项目工艺技术设计方案</w:t>
        </w:r>
        <w:r>
          <w:tab/>
        </w:r>
        <w:r>
          <w:fldChar w:fldCharType="begin"/>
        </w:r>
        <w:r>
          <w:instrText xml:space="preserve"> PAGEREF _Toc25476 \h </w:instrText>
        </w:r>
        <w:r>
          <w:fldChar w:fldCharType="separate"/>
        </w:r>
        <w:r>
          <w:t>4</w:t>
        </w:r>
        <w:r>
          <w:fldChar w:fldCharType="end"/>
        </w:r>
      </w:hyperlink>
    </w:p>
    <w:p>
      <w:pPr>
        <w:pStyle w:val="TOC2"/>
        <w:tabs>
          <w:tab w:val="right" w:leader="dot" w:pos="8306"/>
        </w:tabs>
      </w:pPr>
      <w:hyperlink w:anchor="_Toc21846" w:history="1">
        <w:r>
          <w:rPr>
            <w:rFonts w:ascii="仿宋" w:eastAsia="仿宋" w:hAnsi="仿宋" w:cs="仿宋" w:hint="eastAsia"/>
            <w:lang w:eastAsia="zh-CN"/>
          </w:rPr>
          <w:t>(三)、设备选型方案</w:t>
        </w:r>
        <w:r>
          <w:tab/>
        </w:r>
        <w:r>
          <w:fldChar w:fldCharType="begin"/>
        </w:r>
        <w:r>
          <w:instrText xml:space="preserve"> PAGEREF _Toc21846 \h </w:instrText>
        </w:r>
        <w:r>
          <w:fldChar w:fldCharType="separate"/>
        </w:r>
        <w:r>
          <w:t>5</w:t>
        </w:r>
        <w:r>
          <w:fldChar w:fldCharType="end"/>
        </w:r>
      </w:hyperlink>
    </w:p>
    <w:p>
      <w:pPr>
        <w:pStyle w:val="TOC1"/>
        <w:tabs>
          <w:tab w:val="right" w:leader="dot" w:pos="8306"/>
        </w:tabs>
      </w:pPr>
      <w:hyperlink w:anchor="_Toc16670" w:history="1">
        <w:r>
          <w:rPr>
            <w:rFonts w:ascii="仿宋" w:eastAsia="仿宋" w:hAnsi="仿宋" w:cs="仿宋" w:hint="eastAsia"/>
            <w:lang w:eastAsia="zh-CN"/>
          </w:rPr>
          <w:t>二、汽车金融项目概论</w:t>
        </w:r>
        <w:r>
          <w:tab/>
        </w:r>
        <w:r>
          <w:fldChar w:fldCharType="begin"/>
        </w:r>
        <w:r>
          <w:instrText xml:space="preserve"> PAGEREF _Toc16670 \h </w:instrText>
        </w:r>
        <w:r>
          <w:fldChar w:fldCharType="separate"/>
        </w:r>
        <w:r>
          <w:t>7</w:t>
        </w:r>
        <w:r>
          <w:fldChar w:fldCharType="end"/>
        </w:r>
      </w:hyperlink>
    </w:p>
    <w:p>
      <w:pPr>
        <w:pStyle w:val="TOC2"/>
        <w:tabs>
          <w:tab w:val="right" w:leader="dot" w:pos="8306"/>
        </w:tabs>
      </w:pPr>
      <w:hyperlink w:anchor="_Toc7481" w:history="1">
        <w:r>
          <w:rPr>
            <w:rFonts w:ascii="仿宋" w:eastAsia="仿宋" w:hAnsi="仿宋" w:cs="仿宋" w:hint="eastAsia"/>
            <w:lang w:eastAsia="zh-CN"/>
          </w:rPr>
          <w:t>(一)、汽车金融项目概况</w:t>
        </w:r>
        <w:r>
          <w:tab/>
        </w:r>
        <w:r>
          <w:fldChar w:fldCharType="begin"/>
        </w:r>
        <w:r>
          <w:instrText xml:space="preserve"> PAGEREF _Toc7481 \h </w:instrText>
        </w:r>
        <w:r>
          <w:fldChar w:fldCharType="separate"/>
        </w:r>
        <w:r>
          <w:t>7</w:t>
        </w:r>
        <w:r>
          <w:fldChar w:fldCharType="end"/>
        </w:r>
      </w:hyperlink>
    </w:p>
    <w:p>
      <w:pPr>
        <w:pStyle w:val="TOC2"/>
        <w:tabs>
          <w:tab w:val="right" w:leader="dot" w:pos="8306"/>
        </w:tabs>
      </w:pPr>
      <w:hyperlink w:anchor="_Toc16641" w:history="1">
        <w:r>
          <w:rPr>
            <w:rFonts w:ascii="仿宋" w:eastAsia="仿宋" w:hAnsi="仿宋" w:cs="仿宋" w:hint="eastAsia"/>
            <w:lang w:eastAsia="zh-CN"/>
          </w:rPr>
          <w:t>(二)、汽车金融项目目标</w:t>
        </w:r>
        <w:r>
          <w:tab/>
        </w:r>
        <w:r>
          <w:fldChar w:fldCharType="begin"/>
        </w:r>
        <w:r>
          <w:instrText xml:space="preserve"> PAGEREF _Toc16641 \h </w:instrText>
        </w:r>
        <w:r>
          <w:fldChar w:fldCharType="separate"/>
        </w:r>
        <w:r>
          <w:t>9</w:t>
        </w:r>
        <w:r>
          <w:fldChar w:fldCharType="end"/>
        </w:r>
      </w:hyperlink>
    </w:p>
    <w:p>
      <w:pPr>
        <w:pStyle w:val="TOC2"/>
        <w:tabs>
          <w:tab w:val="right" w:leader="dot" w:pos="8306"/>
        </w:tabs>
      </w:pPr>
      <w:hyperlink w:anchor="_Toc10770" w:history="1">
        <w:r>
          <w:rPr>
            <w:rFonts w:ascii="仿宋" w:eastAsia="仿宋" w:hAnsi="仿宋" w:cs="仿宋" w:hint="eastAsia"/>
            <w:lang w:eastAsia="zh-CN"/>
          </w:rPr>
          <w:t>(三)、汽车金融项目提出的理由</w:t>
        </w:r>
        <w:r>
          <w:tab/>
        </w:r>
        <w:r>
          <w:fldChar w:fldCharType="begin"/>
        </w:r>
        <w:r>
          <w:instrText xml:space="preserve"> PAGEREF _Toc10770 \h </w:instrText>
        </w:r>
        <w:r>
          <w:fldChar w:fldCharType="separate"/>
        </w:r>
        <w:r>
          <w:t>10</w:t>
        </w:r>
        <w:r>
          <w:fldChar w:fldCharType="end"/>
        </w:r>
      </w:hyperlink>
    </w:p>
    <w:p>
      <w:pPr>
        <w:pStyle w:val="TOC2"/>
        <w:tabs>
          <w:tab w:val="right" w:leader="dot" w:pos="8306"/>
        </w:tabs>
      </w:pPr>
      <w:hyperlink w:anchor="_Toc15250" w:history="1">
        <w:r>
          <w:rPr>
            <w:rFonts w:ascii="仿宋" w:eastAsia="仿宋" w:hAnsi="仿宋" w:cs="仿宋" w:hint="eastAsia"/>
            <w:lang w:eastAsia="zh-CN"/>
          </w:rPr>
          <w:t>(四)、汽车金融项目意义</w:t>
        </w:r>
        <w:r>
          <w:tab/>
        </w:r>
        <w:r>
          <w:fldChar w:fldCharType="begin"/>
        </w:r>
        <w:r>
          <w:instrText xml:space="preserve"> PAGEREF _Toc15250 \h </w:instrText>
        </w:r>
        <w:r>
          <w:fldChar w:fldCharType="separate"/>
        </w:r>
        <w:r>
          <w:t>11</w:t>
        </w:r>
        <w:r>
          <w:fldChar w:fldCharType="end"/>
        </w:r>
      </w:hyperlink>
    </w:p>
    <w:p>
      <w:pPr>
        <w:pStyle w:val="TOC2"/>
        <w:tabs>
          <w:tab w:val="right" w:leader="dot" w:pos="8306"/>
        </w:tabs>
      </w:pPr>
      <w:hyperlink w:anchor="_Toc811" w:history="1">
        <w:r>
          <w:rPr>
            <w:rFonts w:ascii="仿宋" w:eastAsia="仿宋" w:hAnsi="仿宋" w:cs="仿宋" w:hint="eastAsia"/>
            <w:lang w:eastAsia="zh-CN"/>
          </w:rPr>
          <w:t>(五)、汽车金融项目背景</w:t>
        </w:r>
        <w:r>
          <w:tab/>
        </w:r>
        <w:r>
          <w:fldChar w:fldCharType="begin"/>
        </w:r>
        <w:r>
          <w:instrText xml:space="preserve"> PAGEREF _Toc811 \h </w:instrText>
        </w:r>
        <w:r>
          <w:fldChar w:fldCharType="separate"/>
        </w:r>
        <w:r>
          <w:t>12</w:t>
        </w:r>
        <w:r>
          <w:fldChar w:fldCharType="end"/>
        </w:r>
      </w:hyperlink>
    </w:p>
    <w:p>
      <w:pPr>
        <w:pStyle w:val="TOC1"/>
        <w:tabs>
          <w:tab w:val="right" w:leader="dot" w:pos="8306"/>
        </w:tabs>
      </w:pPr>
      <w:hyperlink w:anchor="_Toc20873" w:history="1">
        <w:r>
          <w:rPr>
            <w:rFonts w:ascii="仿宋" w:eastAsia="仿宋" w:hAnsi="仿宋" w:cs="仿宋" w:hint="eastAsia"/>
            <w:lang w:eastAsia="zh-CN"/>
          </w:rPr>
          <w:t>三、汽车金融项目土建工程</w:t>
        </w:r>
        <w:r>
          <w:tab/>
        </w:r>
        <w:r>
          <w:fldChar w:fldCharType="begin"/>
        </w:r>
        <w:r>
          <w:instrText xml:space="preserve"> PAGEREF _Toc20873 \h </w:instrText>
        </w:r>
        <w:r>
          <w:fldChar w:fldCharType="separate"/>
        </w:r>
        <w:r>
          <w:t>13</w:t>
        </w:r>
        <w:r>
          <w:fldChar w:fldCharType="end"/>
        </w:r>
      </w:hyperlink>
    </w:p>
    <w:p>
      <w:pPr>
        <w:pStyle w:val="TOC2"/>
        <w:tabs>
          <w:tab w:val="right" w:leader="dot" w:pos="8306"/>
        </w:tabs>
      </w:pPr>
      <w:hyperlink w:anchor="_Toc27299" w:history="1">
        <w:r>
          <w:rPr>
            <w:rFonts w:ascii="仿宋" w:eastAsia="仿宋" w:hAnsi="仿宋" w:cs="仿宋" w:hint="eastAsia"/>
            <w:lang w:eastAsia="zh-CN"/>
          </w:rPr>
          <w:t>(一)、建筑工程设计原则</w:t>
        </w:r>
        <w:r>
          <w:tab/>
        </w:r>
        <w:r>
          <w:fldChar w:fldCharType="begin"/>
        </w:r>
        <w:r>
          <w:instrText xml:space="preserve"> PAGEREF _Toc27299 \h </w:instrText>
        </w:r>
        <w:r>
          <w:fldChar w:fldCharType="separate"/>
        </w:r>
        <w:r>
          <w:t>13</w:t>
        </w:r>
        <w:r>
          <w:fldChar w:fldCharType="end"/>
        </w:r>
      </w:hyperlink>
    </w:p>
    <w:p>
      <w:pPr>
        <w:pStyle w:val="TOC2"/>
        <w:tabs>
          <w:tab w:val="right" w:leader="dot" w:pos="8306"/>
        </w:tabs>
      </w:pPr>
      <w:hyperlink w:anchor="_Toc30631" w:history="1">
        <w:r>
          <w:rPr>
            <w:rFonts w:ascii="仿宋" w:eastAsia="仿宋" w:hAnsi="仿宋" w:cs="仿宋" w:hint="eastAsia"/>
            <w:lang w:eastAsia="zh-CN"/>
          </w:rPr>
          <w:t>(二)、土建工程设计年限及安全等级</w:t>
        </w:r>
        <w:r>
          <w:tab/>
        </w:r>
        <w:r>
          <w:fldChar w:fldCharType="begin"/>
        </w:r>
        <w:r>
          <w:instrText xml:space="preserve"> PAGEREF _Toc30631 \h </w:instrText>
        </w:r>
        <w:r>
          <w:fldChar w:fldCharType="separate"/>
        </w:r>
        <w:r>
          <w:t>14</w:t>
        </w:r>
        <w:r>
          <w:fldChar w:fldCharType="end"/>
        </w:r>
      </w:hyperlink>
    </w:p>
    <w:p>
      <w:pPr>
        <w:pStyle w:val="TOC2"/>
        <w:tabs>
          <w:tab w:val="right" w:leader="dot" w:pos="8306"/>
        </w:tabs>
      </w:pPr>
      <w:hyperlink w:anchor="_Toc22738" w:history="1">
        <w:r>
          <w:rPr>
            <w:rFonts w:ascii="仿宋" w:eastAsia="仿宋" w:hAnsi="仿宋" w:cs="仿宋" w:hint="eastAsia"/>
            <w:lang w:eastAsia="zh-CN"/>
          </w:rPr>
          <w:t>(三)、建筑工程设计总体要求</w:t>
        </w:r>
        <w:r>
          <w:tab/>
        </w:r>
        <w:r>
          <w:fldChar w:fldCharType="begin"/>
        </w:r>
        <w:r>
          <w:instrText xml:space="preserve"> PAGEREF _Toc22738 \h </w:instrText>
        </w:r>
        <w:r>
          <w:fldChar w:fldCharType="separate"/>
        </w:r>
        <w:r>
          <w:t>16</w:t>
        </w:r>
        <w:r>
          <w:fldChar w:fldCharType="end"/>
        </w:r>
      </w:hyperlink>
    </w:p>
    <w:p>
      <w:pPr>
        <w:pStyle w:val="TOC2"/>
        <w:tabs>
          <w:tab w:val="right" w:leader="dot" w:pos="8306"/>
        </w:tabs>
      </w:pPr>
      <w:hyperlink w:anchor="_Toc10521" w:history="1">
        <w:r>
          <w:rPr>
            <w:rFonts w:ascii="仿宋" w:eastAsia="仿宋" w:hAnsi="仿宋" w:cs="仿宋" w:hint="eastAsia"/>
            <w:lang w:eastAsia="zh-CN"/>
          </w:rPr>
          <w:t>(四)、土建工程建设指标</w:t>
        </w:r>
        <w:r>
          <w:tab/>
        </w:r>
        <w:r>
          <w:fldChar w:fldCharType="begin"/>
        </w:r>
        <w:r>
          <w:instrText xml:space="preserve"> PAGEREF _Toc10521 \h </w:instrText>
        </w:r>
        <w:r>
          <w:fldChar w:fldCharType="separate"/>
        </w:r>
        <w:r>
          <w:t>16</w:t>
        </w:r>
        <w:r>
          <w:fldChar w:fldCharType="end"/>
        </w:r>
      </w:hyperlink>
    </w:p>
    <w:p>
      <w:pPr>
        <w:pStyle w:val="TOC1"/>
        <w:tabs>
          <w:tab w:val="right" w:leader="dot" w:pos="8306"/>
        </w:tabs>
      </w:pPr>
      <w:hyperlink w:anchor="_Toc30623" w:history="1">
        <w:r>
          <w:rPr>
            <w:rFonts w:ascii="仿宋" w:eastAsia="仿宋" w:hAnsi="仿宋" w:cs="仿宋" w:hint="eastAsia"/>
            <w:lang w:eastAsia="zh-CN"/>
          </w:rPr>
          <w:t>四、市场分析、调研</w:t>
        </w:r>
        <w:r>
          <w:tab/>
        </w:r>
        <w:r>
          <w:fldChar w:fldCharType="begin"/>
        </w:r>
        <w:r>
          <w:instrText xml:space="preserve"> PAGEREF _Toc30623 \h </w:instrText>
        </w:r>
        <w:r>
          <w:fldChar w:fldCharType="separate"/>
        </w:r>
        <w:r>
          <w:t>16</w:t>
        </w:r>
        <w:r>
          <w:fldChar w:fldCharType="end"/>
        </w:r>
      </w:hyperlink>
    </w:p>
    <w:p>
      <w:pPr>
        <w:pStyle w:val="TOC2"/>
        <w:tabs>
          <w:tab w:val="right" w:leader="dot" w:pos="8306"/>
        </w:tabs>
      </w:pPr>
      <w:hyperlink w:anchor="_Toc15853" w:history="1">
        <w:r>
          <w:rPr>
            <w:rFonts w:ascii="仿宋" w:eastAsia="仿宋" w:hAnsi="仿宋" w:cs="仿宋" w:hint="eastAsia"/>
            <w:lang w:eastAsia="zh-CN"/>
          </w:rPr>
          <w:t>(一)、汽车金融行业分析</w:t>
        </w:r>
        <w:r>
          <w:tab/>
        </w:r>
        <w:r>
          <w:fldChar w:fldCharType="begin"/>
        </w:r>
        <w:r>
          <w:instrText xml:space="preserve"> PAGEREF _Toc15853 \h </w:instrText>
        </w:r>
        <w:r>
          <w:fldChar w:fldCharType="separate"/>
        </w:r>
        <w:r>
          <w:t>16</w:t>
        </w:r>
        <w:r>
          <w:fldChar w:fldCharType="end"/>
        </w:r>
      </w:hyperlink>
    </w:p>
    <w:p>
      <w:pPr>
        <w:pStyle w:val="TOC2"/>
        <w:tabs>
          <w:tab w:val="right" w:leader="dot" w:pos="8306"/>
        </w:tabs>
      </w:pPr>
      <w:hyperlink w:anchor="_Toc17816" w:history="1">
        <w:r>
          <w:rPr>
            <w:rFonts w:ascii="仿宋" w:eastAsia="仿宋" w:hAnsi="仿宋" w:cs="仿宋" w:hint="eastAsia"/>
            <w:lang w:eastAsia="zh-CN"/>
          </w:rPr>
          <w:t>(二)、汽车金融市场分析预测</w:t>
        </w:r>
        <w:r>
          <w:tab/>
        </w:r>
        <w:r>
          <w:fldChar w:fldCharType="begin"/>
        </w:r>
        <w:r>
          <w:instrText xml:space="preserve"> PAGEREF _Toc17816 \h </w:instrText>
        </w:r>
        <w:r>
          <w:fldChar w:fldCharType="separate"/>
        </w:r>
        <w:r>
          <w:t>17</w:t>
        </w:r>
        <w:r>
          <w:fldChar w:fldCharType="end"/>
        </w:r>
      </w:hyperlink>
    </w:p>
    <w:p>
      <w:pPr>
        <w:pStyle w:val="TOC1"/>
        <w:tabs>
          <w:tab w:val="right" w:leader="dot" w:pos="8306"/>
        </w:tabs>
      </w:pPr>
      <w:hyperlink w:anchor="_Toc3655" w:history="1">
        <w:r>
          <w:rPr>
            <w:rFonts w:ascii="仿宋" w:eastAsia="仿宋" w:hAnsi="仿宋" w:cs="仿宋" w:hint="eastAsia"/>
            <w:lang w:eastAsia="zh-CN"/>
          </w:rPr>
          <w:t>五、汽车金融项目可持续发展</w:t>
        </w:r>
        <w:r>
          <w:tab/>
        </w:r>
        <w:r>
          <w:fldChar w:fldCharType="begin"/>
        </w:r>
        <w:r>
          <w:instrText xml:space="preserve"> PAGEREF _Toc3655 \h </w:instrText>
        </w:r>
        <w:r>
          <w:fldChar w:fldCharType="separate"/>
        </w:r>
        <w:r>
          <w:t>18</w:t>
        </w:r>
        <w:r>
          <w:fldChar w:fldCharType="end"/>
        </w:r>
      </w:hyperlink>
    </w:p>
    <w:p>
      <w:pPr>
        <w:pStyle w:val="TOC2"/>
        <w:tabs>
          <w:tab w:val="right" w:leader="dot" w:pos="8306"/>
        </w:tabs>
      </w:pPr>
      <w:hyperlink w:anchor="_Toc1750" w:history="1">
        <w:r>
          <w:rPr>
            <w:rFonts w:ascii="仿宋" w:eastAsia="仿宋" w:hAnsi="仿宋" w:cs="仿宋" w:hint="eastAsia"/>
            <w:lang w:eastAsia="zh-CN"/>
          </w:rPr>
          <w:t>(一)、可持续战略与实践</w:t>
        </w:r>
        <w:r>
          <w:tab/>
        </w:r>
        <w:r>
          <w:fldChar w:fldCharType="begin"/>
        </w:r>
        <w:r>
          <w:instrText xml:space="preserve"> PAGEREF _Toc1750 \h </w:instrText>
        </w:r>
        <w:r>
          <w:fldChar w:fldCharType="separate"/>
        </w:r>
        <w:r>
          <w:t>18</w:t>
        </w:r>
        <w:r>
          <w:fldChar w:fldCharType="end"/>
        </w:r>
      </w:hyperlink>
    </w:p>
    <w:p>
      <w:pPr>
        <w:pStyle w:val="TOC2"/>
        <w:tabs>
          <w:tab w:val="right" w:leader="dot" w:pos="8306"/>
        </w:tabs>
      </w:pPr>
      <w:hyperlink w:anchor="_Toc4160" w:history="1">
        <w:r>
          <w:rPr>
            <w:rFonts w:ascii="仿宋" w:eastAsia="仿宋" w:hAnsi="仿宋" w:cs="仿宋" w:hint="eastAsia"/>
            <w:lang w:eastAsia="zh-CN"/>
          </w:rPr>
          <w:t>(二)、环保与社会责任</w:t>
        </w:r>
        <w:r>
          <w:tab/>
        </w:r>
        <w:r>
          <w:fldChar w:fldCharType="begin"/>
        </w:r>
        <w:r>
          <w:instrText xml:space="preserve"> PAGEREF _Toc4160 \h </w:instrText>
        </w:r>
        <w:r>
          <w:fldChar w:fldCharType="separate"/>
        </w:r>
        <w:r>
          <w:t>19</w:t>
        </w:r>
        <w:r>
          <w:fldChar w:fldCharType="end"/>
        </w:r>
      </w:hyperlink>
    </w:p>
    <w:p>
      <w:pPr>
        <w:pStyle w:val="TOC1"/>
        <w:tabs>
          <w:tab w:val="right" w:leader="dot" w:pos="8306"/>
        </w:tabs>
      </w:pPr>
      <w:hyperlink w:anchor="_Toc6641" w:history="1">
        <w:r>
          <w:rPr>
            <w:rFonts w:ascii="仿宋" w:eastAsia="仿宋" w:hAnsi="仿宋" w:cs="仿宋" w:hint="eastAsia"/>
            <w:lang w:eastAsia="zh-CN"/>
          </w:rPr>
          <w:t>六、产品规划分析</w:t>
        </w:r>
        <w:r>
          <w:tab/>
        </w:r>
        <w:r>
          <w:fldChar w:fldCharType="begin"/>
        </w:r>
        <w:r>
          <w:instrText xml:space="preserve"> PAGEREF _Toc6641 \h </w:instrText>
        </w:r>
        <w:r>
          <w:fldChar w:fldCharType="separate"/>
        </w:r>
        <w:r>
          <w:t>20</w:t>
        </w:r>
        <w:r>
          <w:fldChar w:fldCharType="end"/>
        </w:r>
      </w:hyperlink>
    </w:p>
    <w:p>
      <w:pPr>
        <w:pStyle w:val="TOC2"/>
        <w:tabs>
          <w:tab w:val="right" w:leader="dot" w:pos="8306"/>
        </w:tabs>
      </w:pPr>
      <w:hyperlink w:anchor="_Toc19844" w:history="1">
        <w:r>
          <w:rPr>
            <w:rFonts w:ascii="仿宋" w:eastAsia="仿宋" w:hAnsi="仿宋" w:cs="仿宋" w:hint="eastAsia"/>
            <w:lang w:eastAsia="zh-CN"/>
          </w:rPr>
          <w:t>(一)、产品规划</w:t>
        </w:r>
        <w:r>
          <w:tab/>
        </w:r>
        <w:r>
          <w:fldChar w:fldCharType="begin"/>
        </w:r>
        <w:r>
          <w:instrText xml:space="preserve"> PAGEREF _Toc19844 \h </w:instrText>
        </w:r>
        <w:r>
          <w:fldChar w:fldCharType="separate"/>
        </w:r>
        <w:r>
          <w:t>20</w:t>
        </w:r>
        <w:r>
          <w:fldChar w:fldCharType="end"/>
        </w:r>
      </w:hyperlink>
    </w:p>
    <w:p>
      <w:pPr>
        <w:pStyle w:val="TOC2"/>
        <w:tabs>
          <w:tab w:val="right" w:leader="dot" w:pos="8306"/>
        </w:tabs>
      </w:pPr>
      <w:hyperlink w:anchor="_Toc14728" w:history="1">
        <w:r>
          <w:rPr>
            <w:rFonts w:ascii="仿宋" w:eastAsia="仿宋" w:hAnsi="仿宋" w:cs="仿宋" w:hint="eastAsia"/>
            <w:lang w:eastAsia="zh-CN"/>
          </w:rPr>
          <w:t>(二)、建设规模</w:t>
        </w:r>
        <w:r>
          <w:tab/>
        </w:r>
        <w:r>
          <w:fldChar w:fldCharType="begin"/>
        </w:r>
        <w:r>
          <w:instrText xml:space="preserve"> PAGEREF _Toc14728 \h </w:instrText>
        </w:r>
        <w:r>
          <w:fldChar w:fldCharType="separate"/>
        </w:r>
        <w:r>
          <w:t>20</w:t>
        </w:r>
        <w:r>
          <w:fldChar w:fldCharType="end"/>
        </w:r>
      </w:hyperlink>
    </w:p>
    <w:p>
      <w:pPr>
        <w:pStyle w:val="TOC1"/>
        <w:tabs>
          <w:tab w:val="right" w:leader="dot" w:pos="8306"/>
        </w:tabs>
      </w:pPr>
      <w:hyperlink w:anchor="_Toc14132" w:history="1">
        <w:r>
          <w:rPr>
            <w:rFonts w:ascii="仿宋" w:eastAsia="仿宋" w:hAnsi="仿宋" w:cs="仿宋" w:hint="eastAsia"/>
            <w:lang w:eastAsia="zh-CN"/>
          </w:rPr>
          <w:t>七、汽车金融项目技术管理</w:t>
        </w:r>
        <w:r>
          <w:tab/>
        </w:r>
        <w:r>
          <w:fldChar w:fldCharType="begin"/>
        </w:r>
        <w:r>
          <w:instrText xml:space="preserve"> PAGEREF _Toc14132 \h </w:instrText>
        </w:r>
        <w:r>
          <w:fldChar w:fldCharType="separate"/>
        </w:r>
        <w:r>
          <w:t>22</w:t>
        </w:r>
        <w:r>
          <w:fldChar w:fldCharType="end"/>
        </w:r>
      </w:hyperlink>
    </w:p>
    <w:p>
      <w:pPr>
        <w:pStyle w:val="TOC2"/>
        <w:tabs>
          <w:tab w:val="right" w:leader="dot" w:pos="8306"/>
        </w:tabs>
      </w:pPr>
      <w:hyperlink w:anchor="_Toc14131" w:history="1">
        <w:r>
          <w:rPr>
            <w:rFonts w:ascii="仿宋" w:eastAsia="仿宋" w:hAnsi="仿宋" w:cs="仿宋" w:hint="eastAsia"/>
            <w:lang w:eastAsia="zh-CN"/>
          </w:rPr>
          <w:t>(一)、技术方案选用方向</w:t>
        </w:r>
        <w:r>
          <w:tab/>
        </w:r>
        <w:r>
          <w:fldChar w:fldCharType="begin"/>
        </w:r>
        <w:r>
          <w:instrText xml:space="preserve"> PAGEREF _Toc14131 \h </w:instrText>
        </w:r>
        <w:r>
          <w:fldChar w:fldCharType="separate"/>
        </w:r>
        <w:r>
          <w:t>22</w:t>
        </w:r>
        <w:r>
          <w:fldChar w:fldCharType="end"/>
        </w:r>
      </w:hyperlink>
    </w:p>
    <w:p>
      <w:pPr>
        <w:pStyle w:val="TOC2"/>
        <w:tabs>
          <w:tab w:val="right" w:leader="dot" w:pos="8306"/>
        </w:tabs>
      </w:pPr>
      <w:hyperlink w:anchor="_Toc20894" w:history="1">
        <w:r>
          <w:rPr>
            <w:rFonts w:ascii="仿宋" w:eastAsia="仿宋" w:hAnsi="仿宋" w:cs="仿宋" w:hint="eastAsia"/>
            <w:lang w:eastAsia="zh-CN"/>
          </w:rPr>
          <w:t>(二)、工艺技术方案选用原则</w:t>
        </w:r>
        <w:r>
          <w:tab/>
        </w:r>
        <w:r>
          <w:fldChar w:fldCharType="begin"/>
        </w:r>
        <w:r>
          <w:instrText xml:space="preserve"> PAGEREF _Toc20894 \h </w:instrText>
        </w:r>
        <w:r>
          <w:fldChar w:fldCharType="separate"/>
        </w:r>
        <w:r>
          <w:t>23</w:t>
        </w:r>
        <w:r>
          <w:fldChar w:fldCharType="end"/>
        </w:r>
      </w:hyperlink>
    </w:p>
    <w:p>
      <w:pPr>
        <w:pStyle w:val="TOC2"/>
        <w:tabs>
          <w:tab w:val="right" w:leader="dot" w:pos="8306"/>
        </w:tabs>
      </w:pPr>
      <w:hyperlink w:anchor="_Toc25302" w:history="1">
        <w:r>
          <w:rPr>
            <w:rFonts w:ascii="仿宋" w:eastAsia="仿宋" w:hAnsi="仿宋" w:cs="仿宋" w:hint="eastAsia"/>
            <w:lang w:eastAsia="zh-CN"/>
          </w:rPr>
          <w:t>(三)、工艺技术方案要求</w:t>
        </w:r>
        <w:r>
          <w:tab/>
        </w:r>
        <w:r>
          <w:fldChar w:fldCharType="begin"/>
        </w:r>
        <w:r>
          <w:instrText xml:space="preserve"> PAGEREF _Toc25302 \h </w:instrText>
        </w:r>
        <w:r>
          <w:fldChar w:fldCharType="separate"/>
        </w:r>
        <w:r>
          <w:t>25</w:t>
        </w:r>
        <w:r>
          <w:fldChar w:fldCharType="end"/>
        </w:r>
      </w:hyperlink>
    </w:p>
    <w:p>
      <w:pPr>
        <w:pStyle w:val="TOC1"/>
        <w:tabs>
          <w:tab w:val="right" w:leader="dot" w:pos="8306"/>
        </w:tabs>
      </w:pPr>
      <w:hyperlink w:anchor="_Toc16055" w:history="1">
        <w:r>
          <w:rPr>
            <w:rFonts w:ascii="仿宋" w:eastAsia="仿宋" w:hAnsi="仿宋" w:cs="仿宋" w:hint="eastAsia"/>
            <w:lang w:eastAsia="zh-CN"/>
          </w:rPr>
          <w:t>八、生产安全保护</w:t>
        </w:r>
        <w:r>
          <w:tab/>
        </w:r>
        <w:r>
          <w:fldChar w:fldCharType="begin"/>
        </w:r>
        <w:r>
          <w:instrText xml:space="preserve"> PAGEREF _Toc16055 \h </w:instrText>
        </w:r>
        <w:r>
          <w:fldChar w:fldCharType="separate"/>
        </w:r>
        <w:r>
          <w:t>28</w:t>
        </w:r>
        <w:r>
          <w:fldChar w:fldCharType="end"/>
        </w:r>
      </w:hyperlink>
    </w:p>
    <w:p>
      <w:pPr>
        <w:pStyle w:val="TOC2"/>
        <w:tabs>
          <w:tab w:val="right" w:leader="dot" w:pos="8306"/>
        </w:tabs>
      </w:pPr>
      <w:hyperlink w:anchor="_Toc10665" w:history="1">
        <w:r>
          <w:rPr>
            <w:rFonts w:ascii="仿宋" w:eastAsia="仿宋" w:hAnsi="仿宋" w:cs="仿宋" w:hint="eastAsia"/>
            <w:lang w:eastAsia="zh-CN"/>
          </w:rPr>
          <w:t>(一)、消防安全</w:t>
        </w:r>
        <w:r>
          <w:tab/>
        </w:r>
        <w:r>
          <w:fldChar w:fldCharType="begin"/>
        </w:r>
        <w:r>
          <w:instrText xml:space="preserve"> PAGEREF _Toc10665 \h </w:instrText>
        </w:r>
        <w:r>
          <w:fldChar w:fldCharType="separate"/>
        </w:r>
        <w:r>
          <w:t>28</w:t>
        </w:r>
        <w:r>
          <w:fldChar w:fldCharType="end"/>
        </w:r>
      </w:hyperlink>
    </w:p>
    <w:p>
      <w:pPr>
        <w:pStyle w:val="TOC2"/>
        <w:tabs>
          <w:tab w:val="right" w:leader="dot" w:pos="8306"/>
        </w:tabs>
      </w:pPr>
      <w:hyperlink w:anchor="_Toc9609" w:history="1">
        <w:r>
          <w:rPr>
            <w:rFonts w:ascii="仿宋" w:eastAsia="仿宋" w:hAnsi="仿宋" w:cs="仿宋" w:hint="eastAsia"/>
            <w:lang w:eastAsia="zh-CN"/>
          </w:rPr>
          <w:t>(二)、防火防爆总图布置措施</w:t>
        </w:r>
        <w:r>
          <w:tab/>
        </w:r>
        <w:r>
          <w:fldChar w:fldCharType="begin"/>
        </w:r>
        <w:r>
          <w:instrText xml:space="preserve"> PAGEREF _Toc9609 \h </w:instrText>
        </w:r>
        <w:r>
          <w:fldChar w:fldCharType="separate"/>
        </w:r>
        <w:r>
          <w:t>29</w:t>
        </w:r>
        <w:r>
          <w:fldChar w:fldCharType="end"/>
        </w:r>
      </w:hyperlink>
    </w:p>
    <w:p>
      <w:pPr>
        <w:pStyle w:val="TOC2"/>
        <w:tabs>
          <w:tab w:val="right" w:leader="dot" w:pos="8306"/>
        </w:tabs>
      </w:pPr>
      <w:hyperlink w:anchor="_Toc4727" w:history="1">
        <w:r>
          <w:rPr>
            <w:rFonts w:ascii="仿宋" w:eastAsia="仿宋" w:hAnsi="仿宋" w:cs="仿宋" w:hint="eastAsia"/>
            <w:lang w:eastAsia="zh-CN"/>
          </w:rPr>
          <w:t>(三)、自然灾害防范措施</w:t>
        </w:r>
        <w:r>
          <w:tab/>
        </w:r>
        <w:r>
          <w:fldChar w:fldCharType="begin"/>
        </w:r>
        <w:r>
          <w:instrText xml:space="preserve"> PAGEREF _Toc4727 \h </w:instrText>
        </w:r>
        <w:r>
          <w:fldChar w:fldCharType="separate"/>
        </w:r>
        <w:r>
          <w:t>30</w:t>
        </w:r>
        <w:r>
          <w:fldChar w:fldCharType="end"/>
        </w:r>
      </w:hyperlink>
    </w:p>
    <w:p>
      <w:pPr>
        <w:pStyle w:val="TOC2"/>
        <w:tabs>
          <w:tab w:val="right" w:leader="dot" w:pos="8306"/>
        </w:tabs>
      </w:pPr>
      <w:hyperlink w:anchor="_Toc9713" w:history="1">
        <w:r>
          <w:rPr>
            <w:rFonts w:ascii="仿宋" w:eastAsia="仿宋" w:hAnsi="仿宋" w:cs="仿宋" w:hint="eastAsia"/>
            <w:lang w:eastAsia="zh-CN"/>
          </w:rPr>
          <w:t>(四)、安全色及安全标志使用要求</w:t>
        </w:r>
        <w:r>
          <w:tab/>
        </w:r>
        <w:r>
          <w:fldChar w:fldCharType="begin"/>
        </w:r>
        <w:r>
          <w:instrText xml:space="preserve"> PAGEREF _Toc9713 \h </w:instrText>
        </w:r>
        <w:r>
          <w:fldChar w:fldCharType="separate"/>
        </w:r>
        <w:r>
          <w:t>31</w:t>
        </w:r>
        <w:r>
          <w:fldChar w:fldCharType="end"/>
        </w:r>
      </w:hyperlink>
    </w:p>
    <w:p>
      <w:pPr>
        <w:pStyle w:val="TOC2"/>
        <w:tabs>
          <w:tab w:val="right" w:leader="dot" w:pos="8306"/>
        </w:tabs>
      </w:pPr>
      <w:hyperlink w:anchor="_Toc10466" w:history="1">
        <w:r>
          <w:rPr>
            <w:rFonts w:ascii="仿宋" w:eastAsia="仿宋" w:hAnsi="仿宋" w:cs="仿宋" w:hint="eastAsia"/>
            <w:lang w:eastAsia="zh-CN"/>
          </w:rPr>
          <w:t>(五)、防尘防毒措施</w:t>
        </w:r>
        <w:r>
          <w:tab/>
        </w:r>
        <w:r>
          <w:fldChar w:fldCharType="begin"/>
        </w:r>
        <w:r>
          <w:instrText xml:space="preserve"> PAGEREF _Toc10466 \h </w:instrText>
        </w:r>
        <w:r>
          <w:fldChar w:fldCharType="separate"/>
        </w:r>
        <w:r>
          <w:t>32</w:t>
        </w:r>
        <w:r>
          <w:fldChar w:fldCharType="end"/>
        </w:r>
      </w:hyperlink>
    </w:p>
    <w:p>
      <w:pPr>
        <w:pStyle w:val="TOC2"/>
        <w:tabs>
          <w:tab w:val="right" w:leader="dot" w:pos="8306"/>
        </w:tabs>
      </w:pPr>
      <w:hyperlink w:anchor="_Toc17246" w:history="1">
        <w:r>
          <w:rPr>
            <w:rFonts w:ascii="仿宋" w:eastAsia="仿宋" w:hAnsi="仿宋" w:cs="仿宋" w:hint="eastAsia"/>
            <w:lang w:eastAsia="zh-CN"/>
          </w:rPr>
          <w:t>(六)、防静电、触电防护及防雷措施</w:t>
        </w:r>
        <w:r>
          <w:tab/>
        </w:r>
        <w:r>
          <w:fldChar w:fldCharType="begin"/>
        </w:r>
        <w:r>
          <w:instrText xml:space="preserve"> PAGEREF _Toc17246 \h </w:instrText>
        </w:r>
        <w:r>
          <w:fldChar w:fldCharType="separate"/>
        </w:r>
        <w:r>
          <w:t>33</w:t>
        </w:r>
        <w:r>
          <w:fldChar w:fldCharType="end"/>
        </w:r>
      </w:hyperlink>
    </w:p>
    <w:p>
      <w:pPr>
        <w:pStyle w:val="TOC2"/>
        <w:tabs>
          <w:tab w:val="right" w:leader="dot" w:pos="8306"/>
        </w:tabs>
      </w:pPr>
      <w:hyperlink w:anchor="_Toc14252" w:history="1">
        <w:r>
          <w:rPr>
            <w:rFonts w:ascii="仿宋" w:eastAsia="仿宋" w:hAnsi="仿宋" w:cs="仿宋" w:hint="eastAsia"/>
            <w:lang w:eastAsia="zh-CN"/>
          </w:rPr>
          <w:t>(七)、机械设备安全保障措施</w:t>
        </w:r>
        <w:r>
          <w:tab/>
        </w:r>
        <w:r>
          <w:fldChar w:fldCharType="begin"/>
        </w:r>
        <w:r>
          <w:instrText xml:space="preserve"> PAGEREF _Toc14252 \h </w:instrText>
        </w:r>
        <w:r>
          <w:fldChar w:fldCharType="separate"/>
        </w:r>
        <w:r>
          <w:t>34</w:t>
        </w:r>
        <w:r>
          <w:fldChar w:fldCharType="end"/>
        </w:r>
      </w:hyperlink>
    </w:p>
    <w:p>
      <w:pPr>
        <w:pStyle w:val="TOC1"/>
        <w:tabs>
          <w:tab w:val="right" w:leader="dot" w:pos="8306"/>
        </w:tabs>
      </w:pPr>
      <w:hyperlink w:anchor="_Toc18031" w:history="1">
        <w:r>
          <w:rPr>
            <w:rFonts w:ascii="仿宋" w:eastAsia="仿宋" w:hAnsi="仿宋" w:cs="仿宋" w:hint="eastAsia"/>
            <w:lang w:eastAsia="zh-CN"/>
          </w:rPr>
          <w:t>九、汽车金融项目人力资源管理</w:t>
        </w:r>
        <w:r>
          <w:tab/>
        </w:r>
        <w:r>
          <w:fldChar w:fldCharType="begin"/>
        </w:r>
        <w:r>
          <w:instrText xml:space="preserve"> PAGEREF _Toc18031 \h </w:instrText>
        </w:r>
        <w:r>
          <w:fldChar w:fldCharType="separate"/>
        </w:r>
        <w:r>
          <w:t>36</w:t>
        </w:r>
        <w:r>
          <w:fldChar w:fldCharType="end"/>
        </w:r>
      </w:hyperlink>
    </w:p>
    <w:p>
      <w:pPr>
        <w:pStyle w:val="TOC2"/>
        <w:tabs>
          <w:tab w:val="right" w:leader="dot" w:pos="8306"/>
        </w:tabs>
      </w:pPr>
      <w:hyperlink w:anchor="_Toc29263" w:history="1">
        <w:r>
          <w:rPr>
            <w:rFonts w:ascii="仿宋" w:eastAsia="仿宋" w:hAnsi="仿宋" w:cs="仿宋" w:hint="eastAsia"/>
            <w:lang w:eastAsia="zh-CN"/>
          </w:rPr>
          <w:t>(一)、建立健全的预算管理制度</w:t>
        </w:r>
        <w:r>
          <w:tab/>
        </w:r>
        <w:r>
          <w:fldChar w:fldCharType="begin"/>
        </w:r>
        <w:r>
          <w:instrText xml:space="preserve"> PAGEREF _Toc29263 \h </w:instrText>
        </w:r>
        <w:r>
          <w:fldChar w:fldCharType="separate"/>
        </w:r>
        <w:r>
          <w:t>36</w:t>
        </w:r>
        <w:r>
          <w:fldChar w:fldCharType="end"/>
        </w:r>
      </w:hyperlink>
    </w:p>
    <w:p>
      <w:pPr>
        <w:pStyle w:val="TOC2"/>
        <w:tabs>
          <w:tab w:val="right" w:leader="dot" w:pos="8306"/>
        </w:tabs>
      </w:pPr>
      <w:hyperlink w:anchor="_Toc21668" w:history="1">
        <w:r>
          <w:rPr>
            <w:rFonts w:ascii="仿宋" w:eastAsia="仿宋" w:hAnsi="仿宋" w:cs="仿宋" w:hint="eastAsia"/>
            <w:lang w:eastAsia="zh-CN"/>
          </w:rPr>
          <w:t>(二)、加强资金流动监控</w:t>
        </w:r>
        <w:r>
          <w:tab/>
        </w:r>
        <w:r>
          <w:fldChar w:fldCharType="begin"/>
        </w:r>
        <w:r>
          <w:instrText xml:space="preserve"> PAGEREF _Toc21668 \h </w:instrText>
        </w:r>
        <w:r>
          <w:fldChar w:fldCharType="separate"/>
        </w:r>
        <w:r>
          <w:t>37</w:t>
        </w:r>
        <w:r>
          <w:fldChar w:fldCharType="end"/>
        </w:r>
      </w:hyperlink>
    </w:p>
    <w:p>
      <w:pPr>
        <w:pStyle w:val="TOC2"/>
        <w:tabs>
          <w:tab w:val="right" w:leader="dot" w:pos="8306"/>
        </w:tabs>
      </w:pPr>
      <w:hyperlink w:anchor="_Toc28790" w:history="1">
        <w:r>
          <w:rPr>
            <w:rFonts w:ascii="仿宋" w:eastAsia="仿宋" w:hAnsi="仿宋" w:cs="仿宋" w:hint="eastAsia"/>
            <w:lang w:eastAsia="zh-CN"/>
          </w:rPr>
          <w:t>(三)、制定完善的风险控制机制</w:t>
        </w:r>
        <w:r>
          <w:tab/>
        </w:r>
        <w:r>
          <w:fldChar w:fldCharType="begin"/>
        </w:r>
        <w:r>
          <w:instrText xml:space="preserve"> PAGEREF _Toc28790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3" w:history="1">
        <w:r>
          <w:rPr>
            <w:rFonts w:ascii="仿宋" w:eastAsia="仿宋" w:hAnsi="仿宋" w:cs="仿宋" w:hint="eastAsia"/>
            <w:lang w:eastAsia="zh-CN"/>
          </w:rPr>
          <w:t>(四)、优化成本管理</w:t>
        </w:r>
        <w:r>
          <w:tab/>
        </w:r>
        <w:r>
          <w:fldChar w:fldCharType="begin"/>
        </w:r>
        <w:r>
          <w:instrText xml:space="preserve"> PAGEREF _Toc13953 \h </w:instrText>
        </w:r>
        <w:r>
          <w:fldChar w:fldCharType="separate"/>
        </w:r>
        <w:r>
          <w:t>40</w:t>
        </w:r>
        <w:r>
          <w:fldChar w:fldCharType="end"/>
        </w:r>
      </w:hyperlink>
    </w:p>
    <w:p>
      <w:pPr>
        <w:pStyle w:val="TOC1"/>
        <w:tabs>
          <w:tab w:val="right" w:leader="dot" w:pos="8306"/>
        </w:tabs>
      </w:pPr>
      <w:hyperlink w:anchor="_Toc12814" w:history="1">
        <w:r>
          <w:rPr>
            <w:rFonts w:ascii="仿宋" w:eastAsia="仿宋" w:hAnsi="仿宋" w:cs="仿宋" w:hint="eastAsia"/>
            <w:lang w:eastAsia="zh-CN"/>
          </w:rPr>
          <w:t>十、汽车金融项目人力资源培养与发展</w:t>
        </w:r>
        <w:r>
          <w:tab/>
        </w:r>
        <w:r>
          <w:fldChar w:fldCharType="begin"/>
        </w:r>
        <w:r>
          <w:instrText xml:space="preserve"> PAGEREF _Toc12814 \h </w:instrText>
        </w:r>
        <w:r>
          <w:fldChar w:fldCharType="separate"/>
        </w:r>
        <w:r>
          <w:t>41</w:t>
        </w:r>
        <w:r>
          <w:fldChar w:fldCharType="end"/>
        </w:r>
      </w:hyperlink>
    </w:p>
    <w:p>
      <w:pPr>
        <w:pStyle w:val="TOC2"/>
        <w:tabs>
          <w:tab w:val="right" w:leader="dot" w:pos="8306"/>
        </w:tabs>
      </w:pPr>
      <w:hyperlink w:anchor="_Toc18383" w:history="1">
        <w:r>
          <w:rPr>
            <w:rFonts w:ascii="仿宋" w:eastAsia="仿宋" w:hAnsi="仿宋" w:cs="仿宋" w:hint="eastAsia"/>
            <w:lang w:eastAsia="zh-CN"/>
          </w:rPr>
          <w:t>(一)、人才需求与规划</w:t>
        </w:r>
        <w:r>
          <w:tab/>
        </w:r>
        <w:r>
          <w:fldChar w:fldCharType="begin"/>
        </w:r>
        <w:r>
          <w:instrText xml:space="preserve"> PAGEREF _Toc18383 \h </w:instrText>
        </w:r>
        <w:r>
          <w:fldChar w:fldCharType="separate"/>
        </w:r>
        <w:r>
          <w:t>41</w:t>
        </w:r>
        <w:r>
          <w:fldChar w:fldCharType="end"/>
        </w:r>
      </w:hyperlink>
    </w:p>
    <w:p>
      <w:pPr>
        <w:pStyle w:val="TOC2"/>
        <w:tabs>
          <w:tab w:val="right" w:leader="dot" w:pos="8306"/>
        </w:tabs>
      </w:pPr>
      <w:hyperlink w:anchor="_Toc22790" w:history="1">
        <w:r>
          <w:rPr>
            <w:rFonts w:ascii="仿宋" w:eastAsia="仿宋" w:hAnsi="仿宋" w:cs="仿宋" w:hint="eastAsia"/>
            <w:lang w:eastAsia="zh-CN"/>
          </w:rPr>
          <w:t>(二)、培训与发展计划</w:t>
        </w:r>
        <w:r>
          <w:tab/>
        </w:r>
        <w:r>
          <w:fldChar w:fldCharType="begin"/>
        </w:r>
        <w:r>
          <w:instrText xml:space="preserve"> PAGEREF _Toc22790 \h </w:instrText>
        </w:r>
        <w:r>
          <w:fldChar w:fldCharType="separate"/>
        </w:r>
        <w:r>
          <w:t>41</w:t>
        </w:r>
        <w:r>
          <w:fldChar w:fldCharType="end"/>
        </w:r>
      </w:hyperlink>
    </w:p>
    <w:p>
      <w:pPr>
        <w:pStyle w:val="TOC1"/>
        <w:tabs>
          <w:tab w:val="right" w:leader="dot" w:pos="8306"/>
        </w:tabs>
      </w:pPr>
      <w:hyperlink w:anchor="_Toc10976" w:history="1">
        <w:r>
          <w:rPr>
            <w:rFonts w:ascii="仿宋" w:eastAsia="仿宋" w:hAnsi="仿宋" w:cs="仿宋" w:hint="eastAsia"/>
            <w:lang w:eastAsia="zh-CN"/>
          </w:rPr>
          <w:t>十一、汽车金融项目风险管理</w:t>
        </w:r>
        <w:r>
          <w:tab/>
        </w:r>
        <w:r>
          <w:fldChar w:fldCharType="begin"/>
        </w:r>
        <w:r>
          <w:instrText xml:space="preserve"> PAGEREF _Toc10976 \h </w:instrText>
        </w:r>
        <w:r>
          <w:fldChar w:fldCharType="separate"/>
        </w:r>
        <w:r>
          <w:t>42</w:t>
        </w:r>
        <w:r>
          <w:fldChar w:fldCharType="end"/>
        </w:r>
      </w:hyperlink>
    </w:p>
    <w:p>
      <w:pPr>
        <w:pStyle w:val="TOC2"/>
        <w:tabs>
          <w:tab w:val="right" w:leader="dot" w:pos="8306"/>
        </w:tabs>
      </w:pPr>
      <w:hyperlink w:anchor="_Toc28160" w:history="1">
        <w:r>
          <w:rPr>
            <w:rFonts w:ascii="仿宋" w:eastAsia="仿宋" w:hAnsi="仿宋" w:cs="仿宋" w:hint="eastAsia"/>
            <w:lang w:eastAsia="zh-CN"/>
          </w:rPr>
          <w:t>(一)、风险识别与评估</w:t>
        </w:r>
        <w:r>
          <w:tab/>
        </w:r>
        <w:r>
          <w:fldChar w:fldCharType="begin"/>
        </w:r>
        <w:r>
          <w:instrText xml:space="preserve"> PAGEREF _Toc28160 \h </w:instrText>
        </w:r>
        <w:r>
          <w:fldChar w:fldCharType="separate"/>
        </w:r>
        <w:r>
          <w:t>42</w:t>
        </w:r>
        <w:r>
          <w:fldChar w:fldCharType="end"/>
        </w:r>
      </w:hyperlink>
    </w:p>
    <w:p>
      <w:pPr>
        <w:pStyle w:val="TOC2"/>
        <w:tabs>
          <w:tab w:val="right" w:leader="dot" w:pos="8306"/>
        </w:tabs>
      </w:pPr>
      <w:hyperlink w:anchor="_Toc24326" w:history="1">
        <w:r>
          <w:rPr>
            <w:rFonts w:ascii="仿宋" w:eastAsia="仿宋" w:hAnsi="仿宋" w:cs="仿宋" w:hint="eastAsia"/>
            <w:lang w:eastAsia="zh-CN"/>
          </w:rPr>
          <w:t>(二)、风险应对策略</w:t>
        </w:r>
        <w:r>
          <w:tab/>
        </w:r>
        <w:r>
          <w:fldChar w:fldCharType="begin"/>
        </w:r>
        <w:r>
          <w:instrText xml:space="preserve"> PAGEREF _Toc24326 \h </w:instrText>
        </w:r>
        <w:r>
          <w:fldChar w:fldCharType="separate"/>
        </w:r>
        <w:r>
          <w:t>43</w:t>
        </w:r>
        <w:r>
          <w:fldChar w:fldCharType="end"/>
        </w:r>
      </w:hyperlink>
    </w:p>
    <w:p>
      <w:pPr>
        <w:pStyle w:val="TOC2"/>
        <w:tabs>
          <w:tab w:val="right" w:leader="dot" w:pos="8306"/>
        </w:tabs>
      </w:pPr>
      <w:hyperlink w:anchor="_Toc28533" w:history="1">
        <w:r>
          <w:rPr>
            <w:rFonts w:ascii="仿宋" w:eastAsia="仿宋" w:hAnsi="仿宋" w:cs="仿宋" w:hint="eastAsia"/>
            <w:lang w:eastAsia="zh-CN"/>
          </w:rPr>
          <w:t>(三)、风险监控与控制</w:t>
        </w:r>
        <w:r>
          <w:tab/>
        </w:r>
        <w:r>
          <w:fldChar w:fldCharType="begin"/>
        </w:r>
        <w:r>
          <w:instrText xml:space="preserve"> PAGEREF _Toc28533 \h </w:instrText>
        </w:r>
        <w:r>
          <w:fldChar w:fldCharType="separate"/>
        </w:r>
        <w:r>
          <w:t>45</w:t>
        </w:r>
        <w:r>
          <w:fldChar w:fldCharType="end"/>
        </w:r>
      </w:hyperlink>
    </w:p>
    <w:p>
      <w:pPr>
        <w:pStyle w:val="TOC1"/>
        <w:tabs>
          <w:tab w:val="right" w:leader="dot" w:pos="8306"/>
        </w:tabs>
      </w:pPr>
      <w:hyperlink w:anchor="_Toc7060" w:history="1">
        <w:r>
          <w:rPr>
            <w:rFonts w:ascii="仿宋" w:eastAsia="仿宋" w:hAnsi="仿宋" w:cs="仿宋" w:hint="eastAsia"/>
            <w:lang w:eastAsia="zh-CN"/>
          </w:rPr>
          <w:t>十二、汽车金融项目环境影响分析</w:t>
        </w:r>
        <w:r>
          <w:tab/>
        </w:r>
        <w:r>
          <w:fldChar w:fldCharType="begin"/>
        </w:r>
        <w:r>
          <w:instrText xml:space="preserve"> PAGEREF _Toc7060 \h </w:instrText>
        </w:r>
        <w:r>
          <w:fldChar w:fldCharType="separate"/>
        </w:r>
        <w:r>
          <w:t>46</w:t>
        </w:r>
        <w:r>
          <w:fldChar w:fldCharType="end"/>
        </w:r>
      </w:hyperlink>
    </w:p>
    <w:p>
      <w:pPr>
        <w:pStyle w:val="TOC2"/>
        <w:tabs>
          <w:tab w:val="right" w:leader="dot" w:pos="8306"/>
        </w:tabs>
      </w:pPr>
      <w:hyperlink w:anchor="_Toc10017" w:history="1">
        <w:r>
          <w:rPr>
            <w:rFonts w:ascii="仿宋" w:eastAsia="仿宋" w:hAnsi="仿宋" w:cs="仿宋" w:hint="eastAsia"/>
            <w:lang w:eastAsia="zh-CN"/>
          </w:rPr>
          <w:t>(一)、建设区域环境质量现状</w:t>
        </w:r>
        <w:r>
          <w:tab/>
        </w:r>
        <w:r>
          <w:fldChar w:fldCharType="begin"/>
        </w:r>
        <w:r>
          <w:instrText xml:space="preserve"> PAGEREF _Toc10017 \h </w:instrText>
        </w:r>
        <w:r>
          <w:fldChar w:fldCharType="separate"/>
        </w:r>
        <w:r>
          <w:t>46</w:t>
        </w:r>
        <w:r>
          <w:fldChar w:fldCharType="end"/>
        </w:r>
      </w:hyperlink>
    </w:p>
    <w:p>
      <w:pPr>
        <w:pStyle w:val="TOC2"/>
        <w:tabs>
          <w:tab w:val="right" w:leader="dot" w:pos="8306"/>
        </w:tabs>
      </w:pPr>
      <w:hyperlink w:anchor="_Toc7209" w:history="1">
        <w:r>
          <w:rPr>
            <w:rFonts w:ascii="仿宋" w:eastAsia="仿宋" w:hAnsi="仿宋" w:cs="仿宋" w:hint="eastAsia"/>
            <w:lang w:eastAsia="zh-CN"/>
          </w:rPr>
          <w:t>(二)、建设期环境保护</w:t>
        </w:r>
        <w:r>
          <w:tab/>
        </w:r>
        <w:r>
          <w:fldChar w:fldCharType="begin"/>
        </w:r>
        <w:r>
          <w:instrText xml:space="preserve"> PAGEREF _Toc7209 \h </w:instrText>
        </w:r>
        <w:r>
          <w:fldChar w:fldCharType="separate"/>
        </w:r>
        <w:r>
          <w:t>47</w:t>
        </w:r>
        <w:r>
          <w:fldChar w:fldCharType="end"/>
        </w:r>
      </w:hyperlink>
    </w:p>
    <w:p>
      <w:pPr>
        <w:pStyle w:val="TOC2"/>
        <w:tabs>
          <w:tab w:val="right" w:leader="dot" w:pos="8306"/>
        </w:tabs>
      </w:pPr>
      <w:hyperlink w:anchor="_Toc24501" w:history="1">
        <w:r>
          <w:rPr>
            <w:rFonts w:ascii="仿宋" w:eastAsia="仿宋" w:hAnsi="仿宋" w:cs="仿宋" w:hint="eastAsia"/>
            <w:lang w:eastAsia="zh-CN"/>
          </w:rPr>
          <w:t>(三)、运营期环境保护</w:t>
        </w:r>
        <w:r>
          <w:tab/>
        </w:r>
        <w:r>
          <w:fldChar w:fldCharType="begin"/>
        </w:r>
        <w:r>
          <w:instrText xml:space="preserve"> PAGEREF _Toc24501 \h </w:instrText>
        </w:r>
        <w:r>
          <w:fldChar w:fldCharType="separate"/>
        </w:r>
        <w:r>
          <w:t>49</w:t>
        </w:r>
        <w:r>
          <w:fldChar w:fldCharType="end"/>
        </w:r>
      </w:hyperlink>
    </w:p>
    <w:p>
      <w:pPr>
        <w:pStyle w:val="TOC2"/>
        <w:tabs>
          <w:tab w:val="right" w:leader="dot" w:pos="8306"/>
        </w:tabs>
      </w:pPr>
      <w:hyperlink w:anchor="_Toc12309" w:history="1">
        <w:r>
          <w:rPr>
            <w:rFonts w:ascii="仿宋" w:eastAsia="仿宋" w:hAnsi="仿宋" w:cs="仿宋" w:hint="eastAsia"/>
            <w:lang w:eastAsia="zh-CN"/>
          </w:rPr>
          <w:t>(四)、汽车金融项目建设对区域经济的影响</w:t>
        </w:r>
        <w:r>
          <w:tab/>
        </w:r>
        <w:r>
          <w:fldChar w:fldCharType="begin"/>
        </w:r>
        <w:r>
          <w:instrText xml:space="preserve"> PAGEREF _Toc12309 \h </w:instrText>
        </w:r>
        <w:r>
          <w:fldChar w:fldCharType="separate"/>
        </w:r>
        <w:r>
          <w:t>50</w:t>
        </w:r>
        <w:r>
          <w:fldChar w:fldCharType="end"/>
        </w:r>
      </w:hyperlink>
    </w:p>
    <w:p>
      <w:pPr>
        <w:pStyle w:val="TOC2"/>
        <w:tabs>
          <w:tab w:val="right" w:leader="dot" w:pos="8306"/>
        </w:tabs>
      </w:pPr>
      <w:hyperlink w:anchor="_Toc9497" w:history="1">
        <w:r>
          <w:rPr>
            <w:rFonts w:ascii="仿宋" w:eastAsia="仿宋" w:hAnsi="仿宋" w:cs="仿宋" w:hint="eastAsia"/>
            <w:lang w:eastAsia="zh-CN"/>
          </w:rPr>
          <w:t>(五)、废弃物处理</w:t>
        </w:r>
        <w:r>
          <w:tab/>
        </w:r>
        <w:r>
          <w:fldChar w:fldCharType="begin"/>
        </w:r>
        <w:r>
          <w:instrText xml:space="preserve"> PAGEREF _Toc9497 \h </w:instrText>
        </w:r>
        <w:r>
          <w:fldChar w:fldCharType="separate"/>
        </w:r>
        <w:r>
          <w:t>52</w:t>
        </w:r>
        <w:r>
          <w:fldChar w:fldCharType="end"/>
        </w:r>
      </w:hyperlink>
    </w:p>
    <w:p>
      <w:pPr>
        <w:pStyle w:val="TOC2"/>
        <w:tabs>
          <w:tab w:val="right" w:leader="dot" w:pos="8306"/>
        </w:tabs>
      </w:pPr>
      <w:hyperlink w:anchor="_Toc11795" w:history="1">
        <w:r>
          <w:rPr>
            <w:rFonts w:ascii="仿宋" w:eastAsia="仿宋" w:hAnsi="仿宋" w:cs="仿宋" w:hint="eastAsia"/>
            <w:lang w:eastAsia="zh-CN"/>
          </w:rPr>
          <w:t>(六)、特殊环境影响分析</w:t>
        </w:r>
        <w:r>
          <w:tab/>
        </w:r>
        <w:r>
          <w:fldChar w:fldCharType="begin"/>
        </w:r>
        <w:r>
          <w:instrText xml:space="preserve"> PAGEREF _Toc11795 \h </w:instrText>
        </w:r>
        <w:r>
          <w:fldChar w:fldCharType="separate"/>
        </w:r>
        <w:r>
          <w:t>53</w:t>
        </w:r>
        <w:r>
          <w:fldChar w:fldCharType="end"/>
        </w:r>
      </w:hyperlink>
    </w:p>
    <w:p>
      <w:pPr>
        <w:pStyle w:val="TOC2"/>
        <w:tabs>
          <w:tab w:val="right" w:leader="dot" w:pos="8306"/>
        </w:tabs>
      </w:pPr>
      <w:hyperlink w:anchor="_Toc19400" w:history="1">
        <w:r>
          <w:rPr>
            <w:rFonts w:ascii="仿宋" w:eastAsia="仿宋" w:hAnsi="仿宋" w:cs="仿宋" w:hint="eastAsia"/>
            <w:lang w:eastAsia="zh-CN"/>
          </w:rPr>
          <w:t>(七)、清洁生产</w:t>
        </w:r>
        <w:r>
          <w:tab/>
        </w:r>
        <w:r>
          <w:fldChar w:fldCharType="begin"/>
        </w:r>
        <w:r>
          <w:instrText xml:space="preserve"> PAGEREF _Toc19400 \h </w:instrText>
        </w:r>
        <w:r>
          <w:fldChar w:fldCharType="separate"/>
        </w:r>
        <w:r>
          <w:t>54</w:t>
        </w:r>
        <w:r>
          <w:fldChar w:fldCharType="end"/>
        </w:r>
      </w:hyperlink>
    </w:p>
    <w:p>
      <w:pPr>
        <w:pStyle w:val="TOC2"/>
        <w:tabs>
          <w:tab w:val="right" w:leader="dot" w:pos="8306"/>
        </w:tabs>
      </w:pPr>
      <w:hyperlink w:anchor="_Toc14001" w:history="1">
        <w:r>
          <w:rPr>
            <w:rFonts w:ascii="仿宋" w:eastAsia="仿宋" w:hAnsi="仿宋" w:cs="仿宋" w:hint="eastAsia"/>
            <w:lang w:eastAsia="zh-CN"/>
          </w:rPr>
          <w:t>(八)、环境保护综合评价</w:t>
        </w:r>
        <w:r>
          <w:tab/>
        </w:r>
        <w:r>
          <w:fldChar w:fldCharType="begin"/>
        </w:r>
        <w:r>
          <w:instrText xml:space="preserve"> PAGEREF _Toc14001 \h </w:instrText>
        </w:r>
        <w:r>
          <w:fldChar w:fldCharType="separate"/>
        </w:r>
        <w:r>
          <w:t>55</w:t>
        </w:r>
        <w:r>
          <w:fldChar w:fldCharType="end"/>
        </w:r>
      </w:hyperlink>
    </w:p>
    <w:p>
      <w:pPr>
        <w:pStyle w:val="TOC1"/>
        <w:tabs>
          <w:tab w:val="right" w:leader="dot" w:pos="8306"/>
        </w:tabs>
      </w:pPr>
      <w:hyperlink w:anchor="_Toc8206" w:history="1">
        <w:r>
          <w:rPr>
            <w:rFonts w:ascii="仿宋" w:eastAsia="仿宋" w:hAnsi="仿宋" w:cs="仿宋" w:hint="eastAsia"/>
            <w:lang w:eastAsia="zh-CN"/>
          </w:rPr>
          <w:t>十三、汽车金融项目工程方案分析</w:t>
        </w:r>
        <w:r>
          <w:tab/>
        </w:r>
        <w:r>
          <w:fldChar w:fldCharType="begin"/>
        </w:r>
        <w:r>
          <w:instrText xml:space="preserve"> PAGEREF _Toc8206 \h </w:instrText>
        </w:r>
        <w:r>
          <w:fldChar w:fldCharType="separate"/>
        </w:r>
        <w:r>
          <w:t>57</w:t>
        </w:r>
        <w:r>
          <w:fldChar w:fldCharType="end"/>
        </w:r>
      </w:hyperlink>
    </w:p>
    <w:p>
      <w:pPr>
        <w:pStyle w:val="TOC2"/>
        <w:tabs>
          <w:tab w:val="right" w:leader="dot" w:pos="8306"/>
        </w:tabs>
      </w:pPr>
      <w:hyperlink w:anchor="_Toc17180" w:history="1">
        <w:r>
          <w:rPr>
            <w:rFonts w:ascii="仿宋" w:eastAsia="仿宋" w:hAnsi="仿宋" w:cs="仿宋" w:hint="eastAsia"/>
            <w:lang w:eastAsia="zh-CN"/>
          </w:rPr>
          <w:t>(一)、建筑工程设计原则</w:t>
        </w:r>
        <w:r>
          <w:tab/>
        </w:r>
        <w:r>
          <w:fldChar w:fldCharType="begin"/>
        </w:r>
        <w:r>
          <w:instrText xml:space="preserve"> PAGEREF _Toc17180 \h </w:instrText>
        </w:r>
        <w:r>
          <w:fldChar w:fldCharType="separate"/>
        </w:r>
        <w:r>
          <w:t>57</w:t>
        </w:r>
        <w:r>
          <w:fldChar w:fldCharType="end"/>
        </w:r>
      </w:hyperlink>
    </w:p>
    <w:p>
      <w:pPr>
        <w:pStyle w:val="TOC2"/>
        <w:tabs>
          <w:tab w:val="right" w:leader="dot" w:pos="8306"/>
        </w:tabs>
      </w:pPr>
      <w:hyperlink w:anchor="_Toc25647" w:history="1">
        <w:r>
          <w:rPr>
            <w:rFonts w:ascii="仿宋" w:eastAsia="仿宋" w:hAnsi="仿宋" w:cs="仿宋" w:hint="eastAsia"/>
            <w:lang w:eastAsia="zh-CN"/>
          </w:rPr>
          <w:t>(二)、土建工程建设指标</w:t>
        </w:r>
        <w:r>
          <w:tab/>
        </w:r>
        <w:r>
          <w:fldChar w:fldCharType="begin"/>
        </w:r>
        <w:r>
          <w:instrText xml:space="preserve"> PAGEREF _Toc25647 \h </w:instrText>
        </w:r>
        <w:r>
          <w:fldChar w:fldCharType="separate"/>
        </w:r>
        <w:r>
          <w:t>60</w:t>
        </w:r>
        <w:r>
          <w:fldChar w:fldCharType="end"/>
        </w:r>
      </w:hyperlink>
    </w:p>
    <w:p>
      <w:pPr>
        <w:pStyle w:val="TOC1"/>
        <w:tabs>
          <w:tab w:val="right" w:leader="dot" w:pos="8306"/>
        </w:tabs>
      </w:pPr>
      <w:hyperlink w:anchor="_Toc11053" w:history="1">
        <w:r>
          <w:rPr>
            <w:rFonts w:ascii="仿宋" w:eastAsia="仿宋" w:hAnsi="仿宋" w:cs="仿宋" w:hint="eastAsia"/>
            <w:lang w:eastAsia="zh-CN"/>
          </w:rPr>
          <w:t>十四、质量管理体系</w:t>
        </w:r>
        <w:r>
          <w:tab/>
        </w:r>
        <w:r>
          <w:fldChar w:fldCharType="begin"/>
        </w:r>
        <w:r>
          <w:instrText xml:space="preserve"> PAGEREF _Toc11053 \h </w:instrText>
        </w:r>
        <w:r>
          <w:fldChar w:fldCharType="separate"/>
        </w:r>
        <w:r>
          <w:t>62</w:t>
        </w:r>
        <w:r>
          <w:fldChar w:fldCharType="end"/>
        </w:r>
      </w:hyperlink>
    </w:p>
    <w:p>
      <w:pPr>
        <w:pStyle w:val="TOC2"/>
        <w:tabs>
          <w:tab w:val="right" w:leader="dot" w:pos="8306"/>
        </w:tabs>
      </w:pPr>
      <w:hyperlink w:anchor="_Toc15549" w:history="1">
        <w:r>
          <w:rPr>
            <w:rFonts w:ascii="仿宋" w:eastAsia="仿宋" w:hAnsi="仿宋" w:cs="仿宋" w:hint="eastAsia"/>
            <w:lang w:eastAsia="zh-CN"/>
          </w:rPr>
          <w:t>(一)、质量目标与方针</w:t>
        </w:r>
        <w:r>
          <w:tab/>
        </w:r>
        <w:r>
          <w:fldChar w:fldCharType="begin"/>
        </w:r>
        <w:r>
          <w:instrText xml:space="preserve"> PAGEREF _Toc15549 \h </w:instrText>
        </w:r>
        <w:r>
          <w:fldChar w:fldCharType="separate"/>
        </w:r>
        <w:r>
          <w:t>62</w:t>
        </w:r>
        <w:r>
          <w:fldChar w:fldCharType="end"/>
        </w:r>
      </w:hyperlink>
    </w:p>
    <w:p>
      <w:pPr>
        <w:pStyle w:val="TOC2"/>
        <w:tabs>
          <w:tab w:val="right" w:leader="dot" w:pos="8306"/>
        </w:tabs>
      </w:pPr>
      <w:hyperlink w:anchor="_Toc25826" w:history="1">
        <w:r>
          <w:rPr>
            <w:rFonts w:ascii="仿宋" w:eastAsia="仿宋" w:hAnsi="仿宋" w:cs="仿宋" w:hint="eastAsia"/>
            <w:lang w:eastAsia="zh-CN"/>
          </w:rPr>
          <w:t>(二)、质量管理责任</w:t>
        </w:r>
        <w:r>
          <w:tab/>
        </w:r>
        <w:r>
          <w:fldChar w:fldCharType="begin"/>
        </w:r>
        <w:r>
          <w:instrText xml:space="preserve"> PAGEREF _Toc25826 \h </w:instrText>
        </w:r>
        <w:r>
          <w:fldChar w:fldCharType="separate"/>
        </w:r>
        <w:r>
          <w:t>63</w:t>
        </w:r>
        <w:r>
          <w:fldChar w:fldCharType="end"/>
        </w:r>
      </w:hyperlink>
    </w:p>
    <w:p>
      <w:pPr>
        <w:pStyle w:val="TOC2"/>
        <w:tabs>
          <w:tab w:val="right" w:leader="dot" w:pos="8306"/>
        </w:tabs>
      </w:pPr>
      <w:hyperlink w:anchor="_Toc25766" w:history="1">
        <w:r>
          <w:rPr>
            <w:rFonts w:ascii="仿宋" w:eastAsia="仿宋" w:hAnsi="仿宋" w:cs="仿宋" w:hint="eastAsia"/>
            <w:lang w:eastAsia="zh-CN"/>
          </w:rPr>
          <w:t>(三)、质量管理体系文件</w:t>
        </w:r>
        <w:r>
          <w:tab/>
        </w:r>
        <w:r>
          <w:fldChar w:fldCharType="begin"/>
        </w:r>
        <w:r>
          <w:instrText xml:space="preserve"> PAGEREF _Toc25766 \h </w:instrText>
        </w:r>
        <w:r>
          <w:fldChar w:fldCharType="separate"/>
        </w:r>
        <w:r>
          <w:t>64</w:t>
        </w:r>
        <w:r>
          <w:fldChar w:fldCharType="end"/>
        </w:r>
      </w:hyperlink>
    </w:p>
    <w:p>
      <w:pPr>
        <w:pStyle w:val="TOC2"/>
        <w:tabs>
          <w:tab w:val="right" w:leader="dot" w:pos="8306"/>
        </w:tabs>
      </w:pPr>
      <w:hyperlink w:anchor="_Toc4271" w:history="1">
        <w:r>
          <w:rPr>
            <w:rFonts w:ascii="仿宋" w:eastAsia="仿宋" w:hAnsi="仿宋" w:cs="仿宋" w:hint="eastAsia"/>
            <w:lang w:eastAsia="zh-CN"/>
          </w:rPr>
          <w:t>(四)、质量培训与教育</w:t>
        </w:r>
        <w:r>
          <w:tab/>
        </w:r>
        <w:r>
          <w:fldChar w:fldCharType="begin"/>
        </w:r>
        <w:r>
          <w:instrText xml:space="preserve"> PAGEREF _Toc4271 \h </w:instrText>
        </w:r>
        <w:r>
          <w:fldChar w:fldCharType="separate"/>
        </w:r>
        <w:r>
          <w:t>66</w:t>
        </w:r>
        <w:r>
          <w:fldChar w:fldCharType="end"/>
        </w:r>
      </w:hyperlink>
    </w:p>
    <w:p>
      <w:pPr>
        <w:pStyle w:val="TOC2"/>
        <w:tabs>
          <w:tab w:val="right" w:leader="dot" w:pos="8306"/>
        </w:tabs>
      </w:pPr>
      <w:hyperlink w:anchor="_Toc3785" w:history="1">
        <w:r>
          <w:rPr>
            <w:rFonts w:ascii="仿宋" w:eastAsia="仿宋" w:hAnsi="仿宋" w:cs="仿宋" w:hint="eastAsia"/>
            <w:lang w:eastAsia="zh-CN"/>
          </w:rPr>
          <w:t>(五)、质量审核与评价</w:t>
        </w:r>
        <w:r>
          <w:tab/>
        </w:r>
        <w:r>
          <w:fldChar w:fldCharType="begin"/>
        </w:r>
        <w:r>
          <w:instrText xml:space="preserve"> PAGEREF _Toc3785 \h </w:instrText>
        </w:r>
        <w:r>
          <w:fldChar w:fldCharType="separate"/>
        </w:r>
        <w:r>
          <w:t>67</w:t>
        </w:r>
        <w:r>
          <w:fldChar w:fldCharType="end"/>
        </w:r>
      </w:hyperlink>
    </w:p>
    <w:p>
      <w:pPr>
        <w:pStyle w:val="TOC2"/>
        <w:tabs>
          <w:tab w:val="right" w:leader="dot" w:pos="8306"/>
        </w:tabs>
      </w:pPr>
      <w:hyperlink w:anchor="_Toc16714" w:history="1">
        <w:r>
          <w:rPr>
            <w:rFonts w:ascii="仿宋" w:eastAsia="仿宋" w:hAnsi="仿宋" w:cs="仿宋" w:hint="eastAsia"/>
            <w:lang w:eastAsia="zh-CN"/>
          </w:rPr>
          <w:t>(六)、不符合与纠正措施</w:t>
        </w:r>
        <w:r>
          <w:tab/>
        </w:r>
        <w:r>
          <w:fldChar w:fldCharType="begin"/>
        </w:r>
        <w:r>
          <w:instrText xml:space="preserve"> PAGEREF _Toc16714 \h </w:instrText>
        </w:r>
        <w:r>
          <w:fldChar w:fldCharType="separate"/>
        </w:r>
        <w:r>
          <w:t>68</w:t>
        </w:r>
        <w:r>
          <w:fldChar w:fldCharType="end"/>
        </w:r>
      </w:hyperlink>
    </w:p>
    <w:p>
      <w:pPr>
        <w:pStyle w:val="TOC1"/>
        <w:tabs>
          <w:tab w:val="right" w:leader="dot" w:pos="8306"/>
        </w:tabs>
      </w:pPr>
      <w:hyperlink w:anchor="_Toc18702" w:history="1">
        <w:r>
          <w:rPr>
            <w:rFonts w:ascii="仿宋" w:eastAsia="仿宋" w:hAnsi="仿宋" w:cs="仿宋" w:hint="eastAsia"/>
            <w:lang w:eastAsia="zh-CN"/>
          </w:rPr>
          <w:t>十五、风险识别与分类</w:t>
        </w:r>
        <w:r>
          <w:tab/>
        </w:r>
        <w:r>
          <w:fldChar w:fldCharType="begin"/>
        </w:r>
        <w:r>
          <w:instrText xml:space="preserve"> PAGEREF _Toc18702 \h </w:instrText>
        </w:r>
        <w:r>
          <w:fldChar w:fldCharType="separate"/>
        </w:r>
        <w:r>
          <w:t>69</w:t>
        </w:r>
        <w:r>
          <w:fldChar w:fldCharType="end"/>
        </w:r>
      </w:hyperlink>
    </w:p>
    <w:p>
      <w:pPr>
        <w:pStyle w:val="TOC2"/>
        <w:tabs>
          <w:tab w:val="right" w:leader="dot" w:pos="8306"/>
        </w:tabs>
      </w:pPr>
      <w:hyperlink w:anchor="_Toc8924" w:history="1">
        <w:r>
          <w:rPr>
            <w:rFonts w:ascii="仿宋" w:eastAsia="仿宋" w:hAnsi="仿宋" w:cs="仿宋" w:hint="eastAsia"/>
            <w:lang w:eastAsia="zh-CN"/>
          </w:rPr>
          <w:t>(一)、风险识别</w:t>
        </w:r>
        <w:r>
          <w:tab/>
        </w:r>
        <w:r>
          <w:fldChar w:fldCharType="begin"/>
        </w:r>
        <w:r>
          <w:instrText xml:space="preserve"> PAGEREF _Toc8924 \h </w:instrText>
        </w:r>
        <w:r>
          <w:fldChar w:fldCharType="separate"/>
        </w:r>
        <w:r>
          <w:t>69</w:t>
        </w:r>
        <w:r>
          <w:fldChar w:fldCharType="end"/>
        </w:r>
      </w:hyperlink>
    </w:p>
    <w:p>
      <w:pPr>
        <w:pStyle w:val="TOC2"/>
        <w:tabs>
          <w:tab w:val="right" w:leader="dot" w:pos="8306"/>
        </w:tabs>
      </w:pPr>
      <w:hyperlink w:anchor="_Toc5458" w:history="1">
        <w:r>
          <w:rPr>
            <w:rFonts w:ascii="仿宋" w:eastAsia="仿宋" w:hAnsi="仿宋" w:cs="仿宋" w:hint="eastAsia"/>
            <w:lang w:eastAsia="zh-CN"/>
          </w:rPr>
          <w:t>(二)、风险分类</w:t>
        </w:r>
        <w:r>
          <w:tab/>
        </w:r>
        <w:r>
          <w:fldChar w:fldCharType="begin"/>
        </w:r>
        <w:r>
          <w:instrText xml:space="preserve"> PAGEREF _Toc5458 \h </w:instrText>
        </w:r>
        <w:r>
          <w:fldChar w:fldCharType="separate"/>
        </w:r>
        <w:r>
          <w:t>71</w:t>
        </w:r>
        <w:r>
          <w:fldChar w:fldCharType="end"/>
        </w:r>
      </w:hyperlink>
    </w:p>
    <w:p>
      <w:pPr>
        <w:pStyle w:val="TOC1"/>
        <w:tabs>
          <w:tab w:val="right" w:leader="dot" w:pos="8306"/>
        </w:tabs>
      </w:pPr>
      <w:hyperlink w:anchor="_Toc1217" w:history="1">
        <w:r>
          <w:rPr>
            <w:rFonts w:ascii="仿宋" w:eastAsia="仿宋" w:hAnsi="仿宋" w:cs="仿宋" w:hint="eastAsia"/>
            <w:lang w:eastAsia="zh-CN"/>
          </w:rPr>
          <w:t>十六、汽车金融项目治理与监督</w:t>
        </w:r>
        <w:r>
          <w:tab/>
        </w:r>
        <w:r>
          <w:fldChar w:fldCharType="begin"/>
        </w:r>
        <w:r>
          <w:instrText xml:space="preserve"> PAGEREF _Toc1217 \h </w:instrText>
        </w:r>
        <w:r>
          <w:fldChar w:fldCharType="separate"/>
        </w:r>
        <w:r>
          <w:t>73</w:t>
        </w:r>
        <w:r>
          <w:fldChar w:fldCharType="end"/>
        </w:r>
      </w:hyperlink>
    </w:p>
    <w:p>
      <w:pPr>
        <w:pStyle w:val="TOC2"/>
        <w:tabs>
          <w:tab w:val="right" w:leader="dot" w:pos="8306"/>
        </w:tabs>
      </w:pPr>
      <w:hyperlink w:anchor="_Toc20139" w:history="1">
        <w:r>
          <w:rPr>
            <w:rFonts w:ascii="仿宋" w:eastAsia="仿宋" w:hAnsi="仿宋" w:cs="仿宋" w:hint="eastAsia"/>
            <w:lang w:eastAsia="zh-CN"/>
          </w:rPr>
          <w:t>(一)、汽车金融项目治理结构</w:t>
        </w:r>
        <w:r>
          <w:tab/>
        </w:r>
        <w:r>
          <w:fldChar w:fldCharType="begin"/>
        </w:r>
        <w:r>
          <w:instrText xml:space="preserve"> PAGEREF _Toc20139 \h </w:instrText>
        </w:r>
        <w:r>
          <w:fldChar w:fldCharType="separate"/>
        </w:r>
        <w:r>
          <w:t>73</w:t>
        </w:r>
        <w:r>
          <w:fldChar w:fldCharType="end"/>
        </w:r>
      </w:hyperlink>
    </w:p>
    <w:p>
      <w:pPr>
        <w:pStyle w:val="TOC2"/>
        <w:tabs>
          <w:tab w:val="right" w:leader="dot" w:pos="8306"/>
        </w:tabs>
      </w:pPr>
      <w:hyperlink w:anchor="_Toc8765" w:history="1">
        <w:r>
          <w:rPr>
            <w:rFonts w:ascii="仿宋" w:eastAsia="仿宋" w:hAnsi="仿宋" w:cs="仿宋" w:hint="eastAsia"/>
            <w:lang w:eastAsia="zh-CN"/>
          </w:rPr>
          <w:t>(二)、监督与审计</w:t>
        </w:r>
        <w:r>
          <w:tab/>
        </w:r>
        <w:r>
          <w:fldChar w:fldCharType="begin"/>
        </w:r>
        <w:r>
          <w:instrText xml:space="preserve"> PAGEREF _Toc8765 \h </w:instrText>
        </w:r>
        <w:r>
          <w:fldChar w:fldCharType="separate"/>
        </w:r>
        <w:r>
          <w:t>74</w:t>
        </w:r>
        <w:r>
          <w:fldChar w:fldCharType="end"/>
        </w:r>
      </w:hyperlink>
    </w:p>
    <w:p>
      <w:pPr>
        <w:pStyle w:val="TOC1"/>
        <w:tabs>
          <w:tab w:val="right" w:leader="dot" w:pos="8306"/>
        </w:tabs>
      </w:pPr>
      <w:hyperlink w:anchor="_Toc26058" w:history="1">
        <w:r>
          <w:rPr>
            <w:rFonts w:ascii="仿宋" w:eastAsia="仿宋" w:hAnsi="仿宋" w:cs="仿宋" w:hint="eastAsia"/>
            <w:lang w:eastAsia="zh-CN"/>
          </w:rPr>
          <w:t>十七、利益相关者分析与沟通计划</w:t>
        </w:r>
        <w:r>
          <w:tab/>
        </w:r>
        <w:r>
          <w:fldChar w:fldCharType="begin"/>
        </w:r>
        <w:r>
          <w:instrText xml:space="preserve"> PAGEREF _Toc26058 \h </w:instrText>
        </w:r>
        <w:r>
          <w:fldChar w:fldCharType="separate"/>
        </w:r>
        <w:r>
          <w:t>75</w:t>
        </w:r>
        <w:r>
          <w:fldChar w:fldCharType="end"/>
        </w:r>
      </w:hyperlink>
    </w:p>
    <w:p>
      <w:pPr>
        <w:pStyle w:val="TOC2"/>
        <w:tabs>
          <w:tab w:val="right" w:leader="dot" w:pos="8306"/>
        </w:tabs>
      </w:pPr>
      <w:hyperlink w:anchor="_Toc10696" w:history="1">
        <w:r>
          <w:rPr>
            <w:rFonts w:ascii="仿宋" w:eastAsia="仿宋" w:hAnsi="仿宋" w:cs="仿宋" w:hint="eastAsia"/>
            <w:lang w:eastAsia="zh-CN"/>
          </w:rPr>
          <w:t>(一)、利益相关者分析</w:t>
        </w:r>
        <w:r>
          <w:tab/>
        </w:r>
        <w:r>
          <w:fldChar w:fldCharType="begin"/>
        </w:r>
        <w:r>
          <w:instrText xml:space="preserve"> PAGEREF _Toc10696 \h </w:instrText>
        </w:r>
        <w:r>
          <w:fldChar w:fldCharType="separate"/>
        </w:r>
        <w:r>
          <w:t>75</w:t>
        </w:r>
        <w:r>
          <w:fldChar w:fldCharType="end"/>
        </w:r>
      </w:hyperlink>
    </w:p>
    <w:p>
      <w:pPr>
        <w:pStyle w:val="TOC2"/>
        <w:tabs>
          <w:tab w:val="right" w:leader="dot" w:pos="8306"/>
        </w:tabs>
      </w:pPr>
      <w:hyperlink w:anchor="_Toc5519" w:history="1">
        <w:r>
          <w:rPr>
            <w:rFonts w:ascii="仿宋" w:eastAsia="仿宋" w:hAnsi="仿宋" w:cs="仿宋" w:hint="eastAsia"/>
            <w:lang w:eastAsia="zh-CN"/>
          </w:rPr>
          <w:t>(二)、沟通计划</w:t>
        </w:r>
        <w:r>
          <w:tab/>
        </w:r>
        <w:r>
          <w:fldChar w:fldCharType="begin"/>
        </w:r>
        <w:r>
          <w:instrText xml:space="preserve"> PAGEREF _Toc5519 \h </w:instrText>
        </w:r>
        <w:r>
          <w:fldChar w:fldCharType="separate"/>
        </w:r>
        <w:r>
          <w:t>77</w:t>
        </w:r>
        <w:r>
          <w:fldChar w:fldCharType="end"/>
        </w:r>
      </w:hyperlink>
    </w:p>
    <w:p>
      <w:pPr>
        <w:pStyle w:val="TOC1"/>
        <w:tabs>
          <w:tab w:val="right" w:leader="dot" w:pos="8306"/>
        </w:tabs>
      </w:pPr>
      <w:hyperlink w:anchor="_Toc16359" w:history="1">
        <w:r>
          <w:rPr>
            <w:rFonts w:ascii="仿宋" w:eastAsia="仿宋" w:hAnsi="仿宋" w:cs="仿宋" w:hint="eastAsia"/>
            <w:lang w:eastAsia="zh-CN"/>
          </w:rPr>
          <w:t>十八、汽车金融项目实施保障措施</w:t>
        </w:r>
        <w:r>
          <w:tab/>
        </w:r>
        <w:r>
          <w:fldChar w:fldCharType="begin"/>
        </w:r>
        <w:r>
          <w:instrText xml:space="preserve"> PAGEREF _Toc16359 \h </w:instrText>
        </w:r>
        <w:r>
          <w:fldChar w:fldCharType="separate"/>
        </w:r>
        <w:r>
          <w:t>78</w:t>
        </w:r>
        <w:r>
          <w:fldChar w:fldCharType="end"/>
        </w:r>
      </w:hyperlink>
    </w:p>
    <w:p>
      <w:pPr>
        <w:pStyle w:val="TOC2"/>
        <w:tabs>
          <w:tab w:val="right" w:leader="dot" w:pos="8306"/>
        </w:tabs>
      </w:pPr>
      <w:hyperlink w:anchor="_Toc30980" w:history="1">
        <w:r>
          <w:rPr>
            <w:rFonts w:ascii="仿宋" w:eastAsia="仿宋" w:hAnsi="仿宋" w:cs="仿宋" w:hint="eastAsia"/>
            <w:lang w:eastAsia="zh-CN"/>
          </w:rPr>
          <w:t>(一)、汽车金融项目实施保障机制</w:t>
        </w:r>
        <w:r>
          <w:tab/>
        </w:r>
        <w:r>
          <w:fldChar w:fldCharType="begin"/>
        </w:r>
        <w:r>
          <w:instrText xml:space="preserve"> PAGEREF _Toc30980 \h </w:instrText>
        </w:r>
        <w:r>
          <w:fldChar w:fldCharType="separate"/>
        </w:r>
        <w:r>
          <w:t>78</w:t>
        </w:r>
        <w:r>
          <w:fldChar w:fldCharType="end"/>
        </w:r>
      </w:hyperlink>
    </w:p>
    <w:p>
      <w:pPr>
        <w:pStyle w:val="TOC2"/>
        <w:tabs>
          <w:tab w:val="right" w:leader="dot" w:pos="8306"/>
        </w:tabs>
      </w:pPr>
      <w:hyperlink w:anchor="_Toc25007" w:history="1">
        <w:r>
          <w:rPr>
            <w:rFonts w:ascii="仿宋" w:eastAsia="仿宋" w:hAnsi="仿宋" w:cs="仿宋" w:hint="eastAsia"/>
            <w:lang w:eastAsia="zh-CN"/>
          </w:rPr>
          <w:t>(二)、汽车金融项目法律合规要求</w:t>
        </w:r>
        <w:r>
          <w:tab/>
        </w:r>
        <w:r>
          <w:fldChar w:fldCharType="begin"/>
        </w:r>
        <w:r>
          <w:instrText xml:space="preserve"> PAGEREF _Toc25007 \h </w:instrText>
        </w:r>
        <w:r>
          <w:fldChar w:fldCharType="separate"/>
        </w:r>
        <w:r>
          <w:t>81</w:t>
        </w:r>
        <w:r>
          <w:fldChar w:fldCharType="end"/>
        </w:r>
      </w:hyperlink>
    </w:p>
    <w:p>
      <w:pPr>
        <w:pStyle w:val="TOC2"/>
        <w:tabs>
          <w:tab w:val="right" w:leader="dot" w:pos="8306"/>
        </w:tabs>
      </w:pPr>
      <w:hyperlink w:anchor="_Toc30294" w:history="1">
        <w:r>
          <w:rPr>
            <w:rFonts w:ascii="仿宋" w:eastAsia="仿宋" w:hAnsi="仿宋" w:cs="仿宋" w:hint="eastAsia"/>
            <w:lang w:eastAsia="zh-CN"/>
          </w:rPr>
          <w:t>(三)、汽车金融项目合同管理与法律事务</w:t>
        </w:r>
        <w:r>
          <w:tab/>
        </w:r>
        <w:r>
          <w:fldChar w:fldCharType="begin"/>
        </w:r>
        <w:r>
          <w:instrText xml:space="preserve"> PAGEREF _Toc30294 \h </w:instrText>
        </w:r>
        <w:r>
          <w:fldChar w:fldCharType="separate"/>
        </w:r>
        <w:r>
          <w:t>85</w:t>
        </w:r>
        <w:r>
          <w:fldChar w:fldCharType="end"/>
        </w:r>
      </w:hyperlink>
    </w:p>
    <w:p>
      <w:pPr>
        <w:pStyle w:val="TOC2"/>
        <w:tabs>
          <w:tab w:val="right" w:leader="dot" w:pos="8306"/>
        </w:tabs>
      </w:pPr>
      <w:hyperlink w:anchor="_Toc27739" w:history="1">
        <w:r>
          <w:rPr>
            <w:rFonts w:ascii="仿宋" w:eastAsia="仿宋" w:hAnsi="仿宋" w:cs="仿宋" w:hint="eastAsia"/>
            <w:lang w:eastAsia="zh-CN"/>
          </w:rPr>
          <w:t>(四)、汽车金融项目知识产权保护策略</w:t>
        </w:r>
        <w:r>
          <w:tab/>
        </w:r>
        <w:r>
          <w:fldChar w:fldCharType="begin"/>
        </w:r>
        <w:r>
          <w:instrText xml:space="preserve"> PAGEREF _Toc27739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5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技术管理特点体现在其创新导向。通过引入最先进的技术趋势和解决方案，汽车金融项目致力于提升科技含量、提高质量和效率水平。这意味着我们将采用最新的工具和方法，确保汽车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金融项目技术管理的显著特征。通过整合不同领域的技术资源，我们实现了跨学科的协同工作。这有助于优化技术架构，提高整体效能。此外，整合性策略还促进了不同技术团队之间的紧密沟通和高效合作，确保汽车金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金融项目所采用的技术。通过不断优化技术方案，汽车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金融项目团队将在汽车金融项目初期识别可能的技术风险，并采取相应的预防和应对措施。通过建立健全的风险评估机制，汽车金融项目能够在实施过程中及时发现并解决潜在的技术问题，保障汽车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金融项目中，技术将成为汽车金融项目成功的有力支持。这一深度剖析揭示了技术管理在汽车金融项目实施中的关键作用，为汽车金融项目的技术基础奠定了坚实的基础。</w:t>
      </w:r>
    </w:p>
    <w:p>
      <w:pPr>
        <w:pStyle w:val="Heading2"/>
        <w:ind w:firstLine="560" w:firstLineChars="200"/>
        <w:rPr>
          <w:rFonts w:ascii="仿宋" w:eastAsia="仿宋" w:hAnsi="仿宋" w:cs="仿宋" w:hint="eastAsia"/>
          <w:sz w:val="28"/>
          <w:lang w:eastAsia="zh-CN"/>
        </w:rPr>
      </w:pPr>
      <w:bookmarkStart w:id="4" w:name="_Toc25476"/>
      <w:r>
        <w:rPr>
          <w:rFonts w:ascii="仿宋" w:eastAsia="仿宋" w:hAnsi="仿宋" w:cs="仿宋" w:hint="eastAsia"/>
          <w:sz w:val="28"/>
          <w:lang w:eastAsia="zh-CN"/>
        </w:rPr>
        <w:t>(二)、汽车金融项目工艺技术设计方案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汽车金融项目将严格按照相关行业规范要求进行组织。通过有效控制产品质量，汽车金融项目将致力于为顾客提供优质的汽车金融项目产品和良好的服务。这体现了汽车金融项目对于生产活动合规性和质量标准的高度重视，为汽车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金融项目注重生态效益和清洁生产原则。汽车金融项目建设将紧密结合地方特色经济发展，与社会经济发展规划和区域环境保护规划方案相协调一致。通过与当地区域自然生态系统的结合，汽车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金融项目产品具有多样化的客户需求和个性化的特点。因此，汽车金融项目产品规格品种多样，且单批生产数量较小。为满足这一特点，汽车金融项目承办单位将建设先进的柔性制造生产线。通过广泛应用柔性制造技术，汽车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金融项目采用的技术具有较高的技术含量和自动化水平，处于国内先进水平。这一技术选用不仅体现了对生产效率、质量和环境友好性的高标准要求，同时为汽车金融项目的可持续发展奠定了坚实的基础。</w:t>
      </w:r>
    </w:p>
    <w:p>
      <w:pPr>
        <w:pStyle w:val="Heading2"/>
        <w:ind w:firstLine="560" w:firstLineChars="200"/>
        <w:rPr>
          <w:rFonts w:ascii="仿宋" w:eastAsia="仿宋" w:hAnsi="仿宋" w:cs="仿宋" w:hint="eastAsia"/>
          <w:sz w:val="28"/>
          <w:lang w:eastAsia="zh-CN"/>
        </w:rPr>
      </w:pPr>
      <w:bookmarkStart w:id="5" w:name="_Toc218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为确保汽车金融项目的高效生产和技术实施，我们制定了一套精心设计的设备选型方案，以满足汽车金融项目生产、质量和环保的要求。该方案的主要特点如下：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670"/>
      <w:r>
        <w:rPr>
          <w:rFonts w:ascii="仿宋" w:eastAsia="仿宋" w:hAnsi="仿宋" w:cs="仿宋" w:hint="eastAsia"/>
          <w:sz w:val="28"/>
          <w:lang w:eastAsia="zh-CN"/>
        </w:rPr>
        <w:t>二、汽车金融项目概论</w:t>
      </w:r>
      <w:bookmarkEnd w:id="6"/>
    </w:p>
    <w:p>
      <w:pPr>
        <w:pStyle w:val="Heading2"/>
        <w:rPr>
          <w:rFonts w:ascii="仿宋" w:eastAsia="仿宋" w:hAnsi="仿宋" w:cs="仿宋" w:hint="eastAsia"/>
          <w:lang w:eastAsia="zh-CN"/>
        </w:rPr>
      </w:pPr>
      <w:bookmarkStart w:id="7" w:name="_Toc7481"/>
      <w:r>
        <w:rPr>
          <w:rFonts w:ascii="仿宋" w:eastAsia="仿宋" w:hAnsi="仿宋" w:cs="仿宋" w:hint="eastAsia"/>
          <w:lang w:eastAsia="zh-CN"/>
        </w:rPr>
        <w:t>(一)、汽车金融项目概况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起源追溯至对市场的深入洞察。市场的不断演变与变革为汽车金融项目提供了难得的机遇。当前市场存在的需求缺口和变革的大环境共同构成了汽车金融项目的背景。这个汽车金融项目旨在充分利用市场机遇，填补行业中尚未满足的需求，为客户提供全新的解决方案。市场的变革和需求的增长使得这个汽车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正式命名为汽车金融。这个名称不仅仅是一个标识，更代表了汽车金融项目的核心理念和愿景。它蕴含着汽车金融项目所要解决问题的关键字，具有强烈的表达和辨识度，为汽车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核心目标是提供一种全新、高效的解决方案，满足客户日益增长的需求。汽车金融项目追求的不仅仅是满足市场需求，更是在市场中获得卓越的竞争优势。通过不断提升产品或服务的质量和创新水平，汽车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汽车金融项目范围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全面涵盖了产品研发、制造、市场推广和售后服务，确保从产品设计到最终用户体验的全方位关注。这一全面的汽车金融项目范围是为了确保汽车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汽车金融项目计划在未来18个月内完成，包括研发、测试、市场试点和正式推出等不同阶段。这个时间表的合理设计是为了确保汽车金融项目各个阶段的顺利推进，以便按时交付高质量的成果。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汽车金融项目总预算估算为XX百万美元，主要分配在研发、市场推广、人员培训和运营等方面。这一充足的预算为汽车金融项目提供了充足的资源，确保汽车金融项目在各个方面都能取得优异的表现。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汽车金融项目可能面临的风险包括市场接受度低、技术难题、竞争激烈等。汽车金融项目团队已经制定了相应的风险应对计划，通过前瞻性的风险管理，确保汽车金融项目在面对不确定性时能够迅速做出应对。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汽车金融项目汇聚了一支经验丰富、多领域专业素养的核心团队，确保汽车金融项目在各个方面都能拥有高水平的执行力。团队的协同作战是汽车金融项目成功的关键因素之一。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汽车金融项目背景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汽车金融项目的背景根植于市场对更高效、创新产品的渴望，同时也受到科技发展对行业格局的深刻改变的影响。这为汽车金融项目提供了广阔的发展空间和市场需求。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截至目前，汽车金融项目已完成市场调研和技术验证，取得了初步的成功。这为汽车金融项目在未来的发展奠定了坚实的基础，为更远大的目标打下了坚实的基石。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641"/>
      <w:r>
        <w:rPr>
          <w:rFonts w:ascii="仿宋" w:eastAsia="仿宋" w:hAnsi="仿宋" w:cs="仿宋" w:hint="eastAsia"/>
          <w:sz w:val="28"/>
          <w:lang w:eastAsia="zh-CN"/>
        </w:rPr>
        <w:t>(二)、汽车金融项目目标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keyword》汽车金融项目首要业务目标是在市场中占据有利地位，实现产品/服务的成功推广和销售。通过不断提升产品质量、创新性，汽车金融项目追求成为行业中的领导者，赢得更多客户的青睐。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在科技迅速发展的时代，汽车金融项目着眼于技术创新。通过持续的研发和技术升级，汽车金融项目旨在推出更具创新性的产品或服务，以满足市场对新鲜、先进解决方案的需求。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为了建立可持续的客户关系，汽车金融项目设定了客户满意度目标。通过提供卓越的产品质量和优质的客户服务，汽车金融项目追求赢得客户的信任和忠诚度，确保他们的满意度达到行业领先水平。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汽车金融项目注重社会责任和可持续发展。通过实施环保、社会责任汽车金融项目，汽车金融项目致力于在经济发展的同时保护环境，促进社会公平，实现可持续经营。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汽车金融项目的团队是实现目标的核心驱动力。因此，汽车金融项目设定了团队发展目标，包括提升团队成员的专业技能、培养领导力，以及搭建协同高效的团队工作氛围。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0770"/>
      <w:r>
        <w:rPr>
          <w:rFonts w:ascii="仿宋" w:eastAsia="仿宋" w:hAnsi="仿宋" w:cs="仿宋" w:hint="eastAsia"/>
          <w:sz w:val="28"/>
          <w:lang w:eastAsia="zh-CN"/>
        </w:rPr>
        <w:t>(三)、汽车金融项目提出的理由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汽车金融项目提出的理由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提出源于对市场机遇的深刻洞察。当前市场中存在的需求缺口和行业发展趋势表明，有巨大的商业机会等待被开发。通过准确捕捉市场机遇，汽车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理念基于对技术创新的信仰。通过持续的研发和技术投入，汽车金融项目有望推出更具创新性的产品或服务。在科技飞速发展的当下，汽车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提出是为了增强企业的行业竞争力。通过提升产品或服务的质量和独特性，汽车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响应了消费者需求的变化。随着社会和科技的不断发展，消费者对产品和服务的需求也在发生变化。通过深入了解并及时回应消费者的新需求，汽车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汽车金融项目的提出是企业战略发展规划的一部分。在面对日益激烈的市场竞争和不断变化的商业环境中，汽车金融项目作为企业战略的一环，旨在为企业开辟新的增长领域，巩固企业在行业中的地位。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提出不仅仅是基于商业考量，还注重社会责任。通过推出环保、社会责任等方面的汽车金融项目，汽车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汽车金融项目的提出反映了对利益相关者期望的关注。包括客户、员工、投资者等利益相关者在企业发展中都有着各自的期望，汽车金融项目力求在满足这些期望的同时，取得更大的共赢。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250"/>
      <w:r>
        <w:rPr>
          <w:rFonts w:ascii="仿宋" w:eastAsia="仿宋" w:hAnsi="仿宋" w:cs="仿宋" w:hint="eastAsia"/>
          <w:sz w:val="28"/>
          <w:lang w:eastAsia="zh-CN"/>
        </w:rPr>
        <w:t>(四)、汽车金融项目意义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在实施汽车金融项目的过程中，我们不仅仅是在追逐商业成功，更是为企业和社会的多个层面创造了深远的意义。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金融项目的首要意义在于提升企业的市场竞争力。通过持续的创新和对产品质量的高标准要求，汽车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金融项目的推进将促使行业技术水平的提升。通过引入先进技术和创新性解决方案，汽车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金融项目不仅创造了大量就业机会，提高了就业水平，还注重社会责任和环保。通过参与社会公益事业和推动环保汽车金融项目，汽车金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11"/>
      <w:r>
        <w:rPr>
          <w:rFonts w:ascii="仿宋" w:eastAsia="仿宋" w:hAnsi="仿宋" w:cs="仿宋" w:hint="eastAsia"/>
          <w:sz w:val="28"/>
          <w:lang w:eastAsia="zh-CN"/>
        </w:rPr>
        <w:t>(五)、汽车金融项目背景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在当今迅猛发展的商业环境中，汽车金融项目的动因根植于对多方面因素的审慎考量。这个汽车金融项目的提出并非孤立的决策，而是对企业所处背景深入思考的产物。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市场的不断演变是汽车金融项目背后的首要原因。科技的迅速发展和全球市场的快速变化使得企业必须灵活应对。汽车金融项目应运而生，旨在通过创新性的解决方案迎合市场的多变需求，赢得竞争中的先机。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竞争的激烈程度也是汽车金融项目背景中不可忽视的一环。企业需要在激烈竞争中脱颖而出，为此，汽车金融项目致力于打破常规，提供独特的价值主张，以吸引客户并确保市场份额的增长。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此外，社会对企业责任的期望也在逐渐升高。汽车金融项目充分融入了社会责任的理念，通过可持续经营和社会公益汽车金融项目，企图为社会贡献一份力量，在商业成功的同时关注社会价值。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873"/>
      <w:r>
        <w:rPr>
          <w:rFonts w:ascii="仿宋" w:eastAsia="仿宋" w:hAnsi="仿宋" w:cs="仿宋" w:hint="eastAsia"/>
          <w:sz w:val="28"/>
          <w:lang w:eastAsia="zh-CN"/>
        </w:rPr>
        <w:t>三、汽车金融项目土建工程</w:t>
      </w:r>
      <w:bookmarkEnd w:id="12"/>
    </w:p>
    <w:p>
      <w:pPr>
        <w:pStyle w:val="Heading2"/>
        <w:rPr>
          <w:rFonts w:ascii="仿宋" w:eastAsia="仿宋" w:hAnsi="仿宋" w:cs="仿宋" w:hint="eastAsia"/>
          <w:lang w:eastAsia="zh-CN"/>
        </w:rPr>
      </w:pPr>
      <w:bookmarkStart w:id="13" w:name="_Toc2729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在汽车金融项目的建筑工程设计中，我们将秉承一系列重要的设计原则，以确保汽车金融项目建筑在功能、美观、可持续性等方面达到最佳效果。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首要原则是确保建筑的功能性得到最大化的发挥。我们将充分理解汽车金融项目的实际需求，合理布局各个功能区域，保证建筑在满足业务需求的同时，提供高效的工作环境。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在建筑设计中，我们将综合考虑建设和运营成本。通过精细的经济效益分析，确保设计方案在高效利用资源的同时，对汽车金融项目的长期盈利能力有积极的贡献。</w:t>
      </w:r>
    </w:p>
    <w:p>
      <w:pPr>
        <w:pStyle w:val="Heading2"/>
        <w:ind w:firstLine="560" w:firstLineChars="200"/>
        <w:rPr>
          <w:rFonts w:ascii="仿宋" w:eastAsia="仿宋" w:hAnsi="仿宋" w:cs="仿宋" w:hint="eastAsia"/>
          <w:sz w:val="28"/>
          <w:lang w:eastAsia="zh-CN"/>
        </w:rPr>
      </w:pPr>
      <w:bookmarkStart w:id="14" w:name="_Toc3063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金融项目的土建工程设计中，我们将精准设定设计年限，结合汽车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73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52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本期工程汽车金融项目预计总建筑面积XXX平方米，其中：计容建筑面积XXX平方米，计划建筑工程投资XX万元，占汽车金融项目总投资的XX%。</w:t>
      </w:r>
    </w:p>
    <w:p>
      <w:pPr>
        <w:pStyle w:val="Heading1"/>
        <w:ind w:firstLine="560" w:firstLineChars="200"/>
        <w:rPr>
          <w:rFonts w:ascii="仿宋" w:eastAsia="仿宋" w:hAnsi="仿宋" w:cs="仿宋" w:hint="eastAsia"/>
          <w:sz w:val="28"/>
          <w:lang w:eastAsia="zh-CN"/>
        </w:rPr>
      </w:pPr>
      <w:bookmarkStart w:id="17" w:name="_Toc30623"/>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5853"/>
      <w:r>
        <w:rPr>
          <w:rFonts w:ascii="仿宋" w:eastAsia="仿宋" w:hAnsi="仿宋" w:cs="仿宋" w:hint="eastAsia"/>
          <w:lang w:eastAsia="zh-CN"/>
        </w:rPr>
        <w:t>(一)、汽车金融行业分析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https://d.book118.com/888125012041006031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73D39"/>
    <w:rsid w:val="67873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2501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2024-01-17T06:31:00Z</dcterms:created>
  <dcterms:modified xsi:type="dcterms:W3CDTF">2024-01-17T06:32:14Z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D48929606C5F4E49BC8F6D12CF0BAA82_11</vt:lpwstr>
  </property>
  <property fmtid="{D5CDD505-2E9C-101B-9397-08002B2CF9AE}" pid="3" name="KSOProductBuildVer">
    <vt:lpwstr>2052-12.1.0.16120</vt:lpwstr>
  </property>
</Properties>
</file>