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耐侯钢项目规划设计蓝图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0" w:history="1">
        <w:r>
          <w:rPr>
            <w:rFonts w:ascii="仿宋" w:eastAsia="仿宋" w:hAnsi="仿宋" w:cs="仿宋" w:hint="eastAsia"/>
            <w:lang w:eastAsia="zh-CN"/>
          </w:rPr>
          <w:t>前言</w:t>
        </w:r>
        <w:r>
          <w:tab/>
        </w:r>
        <w:r>
          <w:fldChar w:fldCharType="begin"/>
        </w:r>
        <w:r>
          <w:instrText xml:space="preserve"> PAGEREF _Toc22340 \h </w:instrText>
        </w:r>
        <w:r>
          <w:fldChar w:fldCharType="separate"/>
        </w:r>
        <w:r>
          <w:t>3</w:t>
        </w:r>
        <w:r>
          <w:fldChar w:fldCharType="end"/>
        </w:r>
      </w:hyperlink>
    </w:p>
    <w:p>
      <w:pPr>
        <w:pStyle w:val="TOC1"/>
        <w:tabs>
          <w:tab w:val="right" w:leader="dot" w:pos="8306"/>
        </w:tabs>
      </w:pPr>
      <w:hyperlink w:anchor="_Toc16720" w:history="1">
        <w:r>
          <w:rPr>
            <w:rFonts w:ascii="仿宋" w:eastAsia="仿宋" w:hAnsi="仿宋" w:cs="仿宋" w:hint="eastAsia"/>
            <w:lang w:eastAsia="zh-CN"/>
          </w:rPr>
          <w:t>一、市场分析、调研</w:t>
        </w:r>
        <w:r>
          <w:tab/>
        </w:r>
        <w:r>
          <w:fldChar w:fldCharType="begin"/>
        </w:r>
        <w:r>
          <w:instrText xml:space="preserve"> PAGEREF _Toc16720 \h </w:instrText>
        </w:r>
        <w:r>
          <w:fldChar w:fldCharType="separate"/>
        </w:r>
        <w:r>
          <w:t>3</w:t>
        </w:r>
        <w:r>
          <w:fldChar w:fldCharType="end"/>
        </w:r>
      </w:hyperlink>
    </w:p>
    <w:p>
      <w:pPr>
        <w:pStyle w:val="TOC2"/>
        <w:tabs>
          <w:tab w:val="right" w:leader="dot" w:pos="8306"/>
        </w:tabs>
      </w:pPr>
      <w:hyperlink w:anchor="_Toc11316" w:history="1">
        <w:r>
          <w:rPr>
            <w:rFonts w:ascii="仿宋" w:eastAsia="仿宋" w:hAnsi="仿宋" w:cs="仿宋" w:hint="eastAsia"/>
            <w:lang w:eastAsia="zh-CN"/>
          </w:rPr>
          <w:t>(一)、耐侯钢行业分析</w:t>
        </w:r>
        <w:r>
          <w:tab/>
        </w:r>
        <w:r>
          <w:fldChar w:fldCharType="begin"/>
        </w:r>
        <w:r>
          <w:instrText xml:space="preserve"> PAGEREF _Toc11316 \h </w:instrText>
        </w:r>
        <w:r>
          <w:fldChar w:fldCharType="separate"/>
        </w:r>
        <w:r>
          <w:t>3</w:t>
        </w:r>
        <w:r>
          <w:fldChar w:fldCharType="end"/>
        </w:r>
      </w:hyperlink>
    </w:p>
    <w:p>
      <w:pPr>
        <w:pStyle w:val="TOC2"/>
        <w:tabs>
          <w:tab w:val="right" w:leader="dot" w:pos="8306"/>
        </w:tabs>
      </w:pPr>
      <w:hyperlink w:anchor="_Toc221" w:history="1">
        <w:r>
          <w:rPr>
            <w:rFonts w:ascii="仿宋" w:eastAsia="仿宋" w:hAnsi="仿宋" w:cs="仿宋" w:hint="eastAsia"/>
            <w:lang w:eastAsia="zh-CN"/>
          </w:rPr>
          <w:t>(二)、耐侯钢市场分析预测</w:t>
        </w:r>
        <w:r>
          <w:tab/>
        </w:r>
        <w:r>
          <w:fldChar w:fldCharType="begin"/>
        </w:r>
        <w:r>
          <w:instrText xml:space="preserve"> PAGEREF _Toc221 \h </w:instrText>
        </w:r>
        <w:r>
          <w:fldChar w:fldCharType="separate"/>
        </w:r>
        <w:r>
          <w:t>4</w:t>
        </w:r>
        <w:r>
          <w:fldChar w:fldCharType="end"/>
        </w:r>
      </w:hyperlink>
    </w:p>
    <w:p>
      <w:pPr>
        <w:pStyle w:val="TOC1"/>
        <w:tabs>
          <w:tab w:val="right" w:leader="dot" w:pos="8306"/>
        </w:tabs>
      </w:pPr>
      <w:hyperlink w:anchor="_Toc20886" w:history="1">
        <w:r>
          <w:rPr>
            <w:rFonts w:ascii="仿宋" w:eastAsia="仿宋" w:hAnsi="仿宋" w:cs="仿宋" w:hint="eastAsia"/>
            <w:lang w:eastAsia="zh-CN"/>
          </w:rPr>
          <w:t>二、耐侯钢项目建设单位说明</w:t>
        </w:r>
        <w:r>
          <w:tab/>
        </w:r>
        <w:r>
          <w:fldChar w:fldCharType="begin"/>
        </w:r>
        <w:r>
          <w:instrText xml:space="preserve"> PAGEREF _Toc20886 \h </w:instrText>
        </w:r>
        <w:r>
          <w:fldChar w:fldCharType="separate"/>
        </w:r>
        <w:r>
          <w:t>5</w:t>
        </w:r>
        <w:r>
          <w:fldChar w:fldCharType="end"/>
        </w:r>
      </w:hyperlink>
    </w:p>
    <w:p>
      <w:pPr>
        <w:pStyle w:val="TOC2"/>
        <w:tabs>
          <w:tab w:val="right" w:leader="dot" w:pos="8306"/>
        </w:tabs>
      </w:pPr>
      <w:hyperlink w:anchor="_Toc1856" w:history="1">
        <w:r>
          <w:rPr>
            <w:rFonts w:ascii="仿宋" w:eastAsia="仿宋" w:hAnsi="仿宋" w:cs="仿宋" w:hint="eastAsia"/>
            <w:lang w:eastAsia="zh-CN"/>
          </w:rPr>
          <w:t>(一)、耐侯钢项目承办单位基本情况</w:t>
        </w:r>
        <w:r>
          <w:tab/>
        </w:r>
        <w:r>
          <w:fldChar w:fldCharType="begin"/>
        </w:r>
        <w:r>
          <w:instrText xml:space="preserve"> PAGEREF _Toc1856 \h </w:instrText>
        </w:r>
        <w:r>
          <w:fldChar w:fldCharType="separate"/>
        </w:r>
        <w:r>
          <w:t>5</w:t>
        </w:r>
        <w:r>
          <w:fldChar w:fldCharType="end"/>
        </w:r>
      </w:hyperlink>
    </w:p>
    <w:p>
      <w:pPr>
        <w:pStyle w:val="TOC2"/>
        <w:tabs>
          <w:tab w:val="right" w:leader="dot" w:pos="8306"/>
        </w:tabs>
      </w:pPr>
      <w:hyperlink w:anchor="_Toc29431" w:history="1">
        <w:r>
          <w:rPr>
            <w:rFonts w:ascii="仿宋" w:eastAsia="仿宋" w:hAnsi="仿宋" w:cs="仿宋" w:hint="eastAsia"/>
            <w:lang w:eastAsia="zh-CN"/>
          </w:rPr>
          <w:t>(二)、公司经济效益分析</w:t>
        </w:r>
        <w:r>
          <w:tab/>
        </w:r>
        <w:r>
          <w:fldChar w:fldCharType="begin"/>
        </w:r>
        <w:r>
          <w:instrText xml:space="preserve"> PAGEREF _Toc29431 \h </w:instrText>
        </w:r>
        <w:r>
          <w:fldChar w:fldCharType="separate"/>
        </w:r>
        <w:r>
          <w:t>5</w:t>
        </w:r>
        <w:r>
          <w:fldChar w:fldCharType="end"/>
        </w:r>
      </w:hyperlink>
    </w:p>
    <w:p>
      <w:pPr>
        <w:pStyle w:val="TOC1"/>
        <w:tabs>
          <w:tab w:val="right" w:leader="dot" w:pos="8306"/>
        </w:tabs>
      </w:pPr>
      <w:hyperlink w:anchor="_Toc15646" w:history="1">
        <w:r>
          <w:rPr>
            <w:rFonts w:ascii="仿宋" w:eastAsia="仿宋" w:hAnsi="仿宋" w:cs="仿宋" w:hint="eastAsia"/>
            <w:lang w:eastAsia="zh-CN"/>
          </w:rPr>
          <w:t>三、耐侯钢项目绩效评估</w:t>
        </w:r>
        <w:r>
          <w:tab/>
        </w:r>
        <w:r>
          <w:fldChar w:fldCharType="begin"/>
        </w:r>
        <w:r>
          <w:instrText xml:space="preserve"> PAGEREF _Toc15646 \h </w:instrText>
        </w:r>
        <w:r>
          <w:fldChar w:fldCharType="separate"/>
        </w:r>
        <w:r>
          <w:t>6</w:t>
        </w:r>
        <w:r>
          <w:fldChar w:fldCharType="end"/>
        </w:r>
      </w:hyperlink>
    </w:p>
    <w:p>
      <w:pPr>
        <w:pStyle w:val="TOC2"/>
        <w:tabs>
          <w:tab w:val="right" w:leader="dot" w:pos="8306"/>
        </w:tabs>
      </w:pPr>
      <w:hyperlink w:anchor="_Toc23666" w:history="1">
        <w:r>
          <w:rPr>
            <w:rFonts w:ascii="仿宋" w:eastAsia="仿宋" w:hAnsi="仿宋" w:cs="仿宋" w:hint="eastAsia"/>
            <w:lang w:eastAsia="zh-CN"/>
          </w:rPr>
          <w:t>(一)、绩效评估指标</w:t>
        </w:r>
        <w:r>
          <w:tab/>
        </w:r>
        <w:r>
          <w:fldChar w:fldCharType="begin"/>
        </w:r>
        <w:r>
          <w:instrText xml:space="preserve"> PAGEREF _Toc23666 \h </w:instrText>
        </w:r>
        <w:r>
          <w:fldChar w:fldCharType="separate"/>
        </w:r>
        <w:r>
          <w:t>6</w:t>
        </w:r>
        <w:r>
          <w:fldChar w:fldCharType="end"/>
        </w:r>
      </w:hyperlink>
    </w:p>
    <w:p>
      <w:pPr>
        <w:pStyle w:val="TOC2"/>
        <w:tabs>
          <w:tab w:val="right" w:leader="dot" w:pos="8306"/>
        </w:tabs>
      </w:pPr>
      <w:hyperlink w:anchor="_Toc21521" w:history="1">
        <w:r>
          <w:rPr>
            <w:rFonts w:ascii="仿宋" w:eastAsia="仿宋" w:hAnsi="仿宋" w:cs="仿宋" w:hint="eastAsia"/>
            <w:lang w:eastAsia="zh-CN"/>
          </w:rPr>
          <w:t>(二)、绩效评估方法</w:t>
        </w:r>
        <w:r>
          <w:tab/>
        </w:r>
        <w:r>
          <w:fldChar w:fldCharType="begin"/>
        </w:r>
        <w:r>
          <w:instrText xml:space="preserve"> PAGEREF _Toc21521 \h </w:instrText>
        </w:r>
        <w:r>
          <w:fldChar w:fldCharType="separate"/>
        </w:r>
        <w:r>
          <w:t>7</w:t>
        </w:r>
        <w:r>
          <w:fldChar w:fldCharType="end"/>
        </w:r>
      </w:hyperlink>
    </w:p>
    <w:p>
      <w:pPr>
        <w:pStyle w:val="TOC2"/>
        <w:tabs>
          <w:tab w:val="right" w:leader="dot" w:pos="8306"/>
        </w:tabs>
      </w:pPr>
      <w:hyperlink w:anchor="_Toc16273" w:history="1">
        <w:r>
          <w:rPr>
            <w:rFonts w:ascii="仿宋" w:eastAsia="仿宋" w:hAnsi="仿宋" w:cs="仿宋" w:hint="eastAsia"/>
            <w:lang w:eastAsia="zh-CN"/>
          </w:rPr>
          <w:t>(三)、绩效评估周期</w:t>
        </w:r>
        <w:r>
          <w:tab/>
        </w:r>
        <w:r>
          <w:fldChar w:fldCharType="begin"/>
        </w:r>
        <w:r>
          <w:instrText xml:space="preserve"> PAGEREF _Toc16273 \h </w:instrText>
        </w:r>
        <w:r>
          <w:fldChar w:fldCharType="separate"/>
        </w:r>
        <w:r>
          <w:t>8</w:t>
        </w:r>
        <w:r>
          <w:fldChar w:fldCharType="end"/>
        </w:r>
      </w:hyperlink>
    </w:p>
    <w:p>
      <w:pPr>
        <w:pStyle w:val="TOC1"/>
        <w:tabs>
          <w:tab w:val="right" w:leader="dot" w:pos="8306"/>
        </w:tabs>
      </w:pPr>
      <w:hyperlink w:anchor="_Toc19559" w:history="1">
        <w:r>
          <w:rPr>
            <w:rFonts w:ascii="仿宋" w:eastAsia="仿宋" w:hAnsi="仿宋" w:cs="仿宋" w:hint="eastAsia"/>
            <w:lang w:eastAsia="zh-CN"/>
          </w:rPr>
          <w:t>四、耐侯钢项目土建工程</w:t>
        </w:r>
        <w:r>
          <w:tab/>
        </w:r>
        <w:r>
          <w:fldChar w:fldCharType="begin"/>
        </w:r>
        <w:r>
          <w:instrText xml:space="preserve"> PAGEREF _Toc19559 \h </w:instrText>
        </w:r>
        <w:r>
          <w:fldChar w:fldCharType="separate"/>
        </w:r>
        <w:r>
          <w:t>9</w:t>
        </w:r>
        <w:r>
          <w:fldChar w:fldCharType="end"/>
        </w:r>
      </w:hyperlink>
    </w:p>
    <w:p>
      <w:pPr>
        <w:pStyle w:val="TOC2"/>
        <w:tabs>
          <w:tab w:val="right" w:leader="dot" w:pos="8306"/>
        </w:tabs>
      </w:pPr>
      <w:hyperlink w:anchor="_Toc9370" w:history="1">
        <w:r>
          <w:rPr>
            <w:rFonts w:ascii="仿宋" w:eastAsia="仿宋" w:hAnsi="仿宋" w:cs="仿宋" w:hint="eastAsia"/>
            <w:lang w:eastAsia="zh-CN"/>
          </w:rPr>
          <w:t>(一)、建筑工程设计原则</w:t>
        </w:r>
        <w:r>
          <w:tab/>
        </w:r>
        <w:r>
          <w:fldChar w:fldCharType="begin"/>
        </w:r>
        <w:r>
          <w:instrText xml:space="preserve"> PAGEREF _Toc9370 \h </w:instrText>
        </w:r>
        <w:r>
          <w:fldChar w:fldCharType="separate"/>
        </w:r>
        <w:r>
          <w:t>9</w:t>
        </w:r>
        <w:r>
          <w:fldChar w:fldCharType="end"/>
        </w:r>
      </w:hyperlink>
    </w:p>
    <w:p>
      <w:pPr>
        <w:pStyle w:val="TOC2"/>
        <w:tabs>
          <w:tab w:val="right" w:leader="dot" w:pos="8306"/>
        </w:tabs>
      </w:pPr>
      <w:hyperlink w:anchor="_Toc6608" w:history="1">
        <w:r>
          <w:rPr>
            <w:rFonts w:ascii="仿宋" w:eastAsia="仿宋" w:hAnsi="仿宋" w:cs="仿宋" w:hint="eastAsia"/>
            <w:lang w:eastAsia="zh-CN"/>
          </w:rPr>
          <w:t>(二)、土建工程设计年限及安全等级</w:t>
        </w:r>
        <w:r>
          <w:tab/>
        </w:r>
        <w:r>
          <w:fldChar w:fldCharType="begin"/>
        </w:r>
        <w:r>
          <w:instrText xml:space="preserve"> PAGEREF _Toc6608 \h </w:instrText>
        </w:r>
        <w:r>
          <w:fldChar w:fldCharType="separate"/>
        </w:r>
        <w:r>
          <w:t>11</w:t>
        </w:r>
        <w:r>
          <w:fldChar w:fldCharType="end"/>
        </w:r>
      </w:hyperlink>
    </w:p>
    <w:p>
      <w:pPr>
        <w:pStyle w:val="TOC2"/>
        <w:tabs>
          <w:tab w:val="right" w:leader="dot" w:pos="8306"/>
        </w:tabs>
      </w:pPr>
      <w:hyperlink w:anchor="_Toc4848" w:history="1">
        <w:r>
          <w:rPr>
            <w:rFonts w:ascii="仿宋" w:eastAsia="仿宋" w:hAnsi="仿宋" w:cs="仿宋" w:hint="eastAsia"/>
            <w:lang w:eastAsia="zh-CN"/>
          </w:rPr>
          <w:t>(三)、建筑工程设计总体要求</w:t>
        </w:r>
        <w:r>
          <w:tab/>
        </w:r>
        <w:r>
          <w:fldChar w:fldCharType="begin"/>
        </w:r>
        <w:r>
          <w:instrText xml:space="preserve"> PAGEREF _Toc4848 \h </w:instrText>
        </w:r>
        <w:r>
          <w:fldChar w:fldCharType="separate"/>
        </w:r>
        <w:r>
          <w:t>12</w:t>
        </w:r>
        <w:r>
          <w:fldChar w:fldCharType="end"/>
        </w:r>
      </w:hyperlink>
    </w:p>
    <w:p>
      <w:pPr>
        <w:pStyle w:val="TOC2"/>
        <w:tabs>
          <w:tab w:val="right" w:leader="dot" w:pos="8306"/>
        </w:tabs>
      </w:pPr>
      <w:hyperlink w:anchor="_Toc26295" w:history="1">
        <w:r>
          <w:rPr>
            <w:rFonts w:ascii="仿宋" w:eastAsia="仿宋" w:hAnsi="仿宋" w:cs="仿宋" w:hint="eastAsia"/>
            <w:lang w:eastAsia="zh-CN"/>
          </w:rPr>
          <w:t>(四)、土建工程建设指标</w:t>
        </w:r>
        <w:r>
          <w:tab/>
        </w:r>
        <w:r>
          <w:fldChar w:fldCharType="begin"/>
        </w:r>
        <w:r>
          <w:instrText xml:space="preserve"> PAGEREF _Toc26295 \h </w:instrText>
        </w:r>
        <w:r>
          <w:fldChar w:fldCharType="separate"/>
        </w:r>
        <w:r>
          <w:t>12</w:t>
        </w:r>
        <w:r>
          <w:fldChar w:fldCharType="end"/>
        </w:r>
      </w:hyperlink>
    </w:p>
    <w:p>
      <w:pPr>
        <w:pStyle w:val="TOC1"/>
        <w:tabs>
          <w:tab w:val="right" w:leader="dot" w:pos="8306"/>
        </w:tabs>
      </w:pPr>
      <w:hyperlink w:anchor="_Toc4514" w:history="1">
        <w:r>
          <w:rPr>
            <w:rFonts w:ascii="仿宋" w:eastAsia="仿宋" w:hAnsi="仿宋" w:cs="仿宋" w:hint="eastAsia"/>
            <w:lang w:eastAsia="zh-CN"/>
          </w:rPr>
          <w:t>五、工艺说明</w:t>
        </w:r>
        <w:r>
          <w:tab/>
        </w:r>
        <w:r>
          <w:fldChar w:fldCharType="begin"/>
        </w:r>
        <w:r>
          <w:instrText xml:space="preserve"> PAGEREF _Toc4514 \h </w:instrText>
        </w:r>
        <w:r>
          <w:fldChar w:fldCharType="separate"/>
        </w:r>
        <w:r>
          <w:t>13</w:t>
        </w:r>
        <w:r>
          <w:fldChar w:fldCharType="end"/>
        </w:r>
      </w:hyperlink>
    </w:p>
    <w:p>
      <w:pPr>
        <w:pStyle w:val="TOC2"/>
        <w:tabs>
          <w:tab w:val="right" w:leader="dot" w:pos="8306"/>
        </w:tabs>
      </w:pPr>
      <w:hyperlink w:anchor="_Toc13072" w:history="1">
        <w:r>
          <w:rPr>
            <w:rFonts w:ascii="仿宋" w:eastAsia="仿宋" w:hAnsi="仿宋" w:cs="仿宋" w:hint="eastAsia"/>
            <w:lang w:eastAsia="zh-CN"/>
          </w:rPr>
          <w:t>(一)、技术管理特点</w:t>
        </w:r>
        <w:r>
          <w:tab/>
        </w:r>
        <w:r>
          <w:fldChar w:fldCharType="begin"/>
        </w:r>
        <w:r>
          <w:instrText xml:space="preserve"> PAGEREF _Toc13072 \h </w:instrText>
        </w:r>
        <w:r>
          <w:fldChar w:fldCharType="separate"/>
        </w:r>
        <w:r>
          <w:t>13</w:t>
        </w:r>
        <w:r>
          <w:fldChar w:fldCharType="end"/>
        </w:r>
      </w:hyperlink>
    </w:p>
    <w:p>
      <w:pPr>
        <w:pStyle w:val="TOC2"/>
        <w:tabs>
          <w:tab w:val="right" w:leader="dot" w:pos="8306"/>
        </w:tabs>
      </w:pPr>
      <w:hyperlink w:anchor="_Toc26985" w:history="1">
        <w:r>
          <w:rPr>
            <w:rFonts w:ascii="仿宋" w:eastAsia="仿宋" w:hAnsi="仿宋" w:cs="仿宋" w:hint="eastAsia"/>
            <w:lang w:eastAsia="zh-CN"/>
          </w:rPr>
          <w:t>(二)、耐侯钢项目工艺技术设计方案</w:t>
        </w:r>
        <w:r>
          <w:tab/>
        </w:r>
        <w:r>
          <w:fldChar w:fldCharType="begin"/>
        </w:r>
        <w:r>
          <w:instrText xml:space="preserve"> PAGEREF _Toc26985 \h </w:instrText>
        </w:r>
        <w:r>
          <w:fldChar w:fldCharType="separate"/>
        </w:r>
        <w:r>
          <w:t>14</w:t>
        </w:r>
        <w:r>
          <w:fldChar w:fldCharType="end"/>
        </w:r>
      </w:hyperlink>
    </w:p>
    <w:p>
      <w:pPr>
        <w:pStyle w:val="TOC2"/>
        <w:tabs>
          <w:tab w:val="right" w:leader="dot" w:pos="8306"/>
        </w:tabs>
      </w:pPr>
      <w:hyperlink w:anchor="_Toc13024" w:history="1">
        <w:r>
          <w:rPr>
            <w:rFonts w:ascii="仿宋" w:eastAsia="仿宋" w:hAnsi="仿宋" w:cs="仿宋" w:hint="eastAsia"/>
            <w:lang w:eastAsia="zh-CN"/>
          </w:rPr>
          <w:t>(三)、设备选型方案</w:t>
        </w:r>
        <w:r>
          <w:tab/>
        </w:r>
        <w:r>
          <w:fldChar w:fldCharType="begin"/>
        </w:r>
        <w:r>
          <w:instrText xml:space="preserve"> PAGEREF _Toc13024 \h </w:instrText>
        </w:r>
        <w:r>
          <w:fldChar w:fldCharType="separate"/>
        </w:r>
        <w:r>
          <w:t>15</w:t>
        </w:r>
        <w:r>
          <w:fldChar w:fldCharType="end"/>
        </w:r>
      </w:hyperlink>
    </w:p>
    <w:p>
      <w:pPr>
        <w:pStyle w:val="TOC1"/>
        <w:tabs>
          <w:tab w:val="right" w:leader="dot" w:pos="8306"/>
        </w:tabs>
      </w:pPr>
      <w:hyperlink w:anchor="_Toc7076" w:history="1">
        <w:r>
          <w:rPr>
            <w:rFonts w:ascii="仿宋" w:eastAsia="仿宋" w:hAnsi="仿宋" w:cs="仿宋" w:hint="eastAsia"/>
            <w:lang w:eastAsia="zh-CN"/>
          </w:rPr>
          <w:t>六、耐侯钢项目选址可行性分析</w:t>
        </w:r>
        <w:r>
          <w:tab/>
        </w:r>
        <w:r>
          <w:fldChar w:fldCharType="begin"/>
        </w:r>
        <w:r>
          <w:instrText xml:space="preserve"> PAGEREF _Toc7076 \h </w:instrText>
        </w:r>
        <w:r>
          <w:fldChar w:fldCharType="separate"/>
        </w:r>
        <w:r>
          <w:t>16</w:t>
        </w:r>
        <w:r>
          <w:fldChar w:fldCharType="end"/>
        </w:r>
      </w:hyperlink>
    </w:p>
    <w:p>
      <w:pPr>
        <w:pStyle w:val="TOC2"/>
        <w:tabs>
          <w:tab w:val="right" w:leader="dot" w:pos="8306"/>
        </w:tabs>
      </w:pPr>
      <w:hyperlink w:anchor="_Toc12753" w:history="1">
        <w:r>
          <w:rPr>
            <w:rFonts w:ascii="仿宋" w:eastAsia="仿宋" w:hAnsi="仿宋" w:cs="仿宋" w:hint="eastAsia"/>
            <w:lang w:eastAsia="zh-CN"/>
          </w:rPr>
          <w:t>(一)、耐侯钢项目选址</w:t>
        </w:r>
        <w:r>
          <w:tab/>
        </w:r>
        <w:r>
          <w:fldChar w:fldCharType="begin"/>
        </w:r>
        <w:r>
          <w:instrText xml:space="preserve"> PAGEREF _Toc12753 \h </w:instrText>
        </w:r>
        <w:r>
          <w:fldChar w:fldCharType="separate"/>
        </w:r>
        <w:r>
          <w:t>16</w:t>
        </w:r>
        <w:r>
          <w:fldChar w:fldCharType="end"/>
        </w:r>
      </w:hyperlink>
    </w:p>
    <w:p>
      <w:pPr>
        <w:pStyle w:val="TOC2"/>
        <w:tabs>
          <w:tab w:val="right" w:leader="dot" w:pos="8306"/>
        </w:tabs>
      </w:pPr>
      <w:hyperlink w:anchor="_Toc24075" w:history="1">
        <w:r>
          <w:rPr>
            <w:rFonts w:ascii="仿宋" w:eastAsia="仿宋" w:hAnsi="仿宋" w:cs="仿宋" w:hint="eastAsia"/>
            <w:lang w:eastAsia="zh-CN"/>
          </w:rPr>
          <w:t>(二)、用地控制指标</w:t>
        </w:r>
        <w:r>
          <w:tab/>
        </w:r>
        <w:r>
          <w:fldChar w:fldCharType="begin"/>
        </w:r>
        <w:r>
          <w:instrText xml:space="preserve"> PAGEREF _Toc24075 \h </w:instrText>
        </w:r>
        <w:r>
          <w:fldChar w:fldCharType="separate"/>
        </w:r>
        <w:r>
          <w:t>16</w:t>
        </w:r>
        <w:r>
          <w:fldChar w:fldCharType="end"/>
        </w:r>
      </w:hyperlink>
    </w:p>
    <w:p>
      <w:pPr>
        <w:pStyle w:val="TOC2"/>
        <w:tabs>
          <w:tab w:val="right" w:leader="dot" w:pos="8306"/>
        </w:tabs>
      </w:pPr>
      <w:hyperlink w:anchor="_Toc11403" w:history="1">
        <w:r>
          <w:rPr>
            <w:rFonts w:ascii="仿宋" w:eastAsia="仿宋" w:hAnsi="仿宋" w:cs="仿宋" w:hint="eastAsia"/>
            <w:lang w:eastAsia="zh-CN"/>
          </w:rPr>
          <w:t>(三)、节约用地措施</w:t>
        </w:r>
        <w:r>
          <w:tab/>
        </w:r>
        <w:r>
          <w:fldChar w:fldCharType="begin"/>
        </w:r>
        <w:r>
          <w:instrText xml:space="preserve"> PAGEREF _Toc11403 \h </w:instrText>
        </w:r>
        <w:r>
          <w:fldChar w:fldCharType="separate"/>
        </w:r>
        <w:r>
          <w:t>18</w:t>
        </w:r>
        <w:r>
          <w:fldChar w:fldCharType="end"/>
        </w:r>
      </w:hyperlink>
    </w:p>
    <w:p>
      <w:pPr>
        <w:pStyle w:val="TOC2"/>
        <w:tabs>
          <w:tab w:val="right" w:leader="dot" w:pos="8306"/>
        </w:tabs>
      </w:pPr>
      <w:hyperlink w:anchor="_Toc10550" w:history="1">
        <w:r>
          <w:rPr>
            <w:rFonts w:ascii="仿宋" w:eastAsia="仿宋" w:hAnsi="仿宋" w:cs="仿宋" w:hint="eastAsia"/>
            <w:lang w:eastAsia="zh-CN"/>
          </w:rPr>
          <w:t>(四)、总图布置方案</w:t>
        </w:r>
        <w:r>
          <w:tab/>
        </w:r>
        <w:r>
          <w:fldChar w:fldCharType="begin"/>
        </w:r>
        <w:r>
          <w:instrText xml:space="preserve"> PAGEREF _Toc10550 \h </w:instrText>
        </w:r>
        <w:r>
          <w:fldChar w:fldCharType="separate"/>
        </w:r>
        <w:r>
          <w:t>19</w:t>
        </w:r>
        <w:r>
          <w:fldChar w:fldCharType="end"/>
        </w:r>
      </w:hyperlink>
    </w:p>
    <w:p>
      <w:pPr>
        <w:pStyle w:val="TOC2"/>
        <w:tabs>
          <w:tab w:val="right" w:leader="dot" w:pos="8306"/>
        </w:tabs>
      </w:pPr>
      <w:hyperlink w:anchor="_Toc5543" w:history="1">
        <w:r>
          <w:rPr>
            <w:rFonts w:ascii="仿宋" w:eastAsia="仿宋" w:hAnsi="仿宋" w:cs="仿宋" w:hint="eastAsia"/>
            <w:lang w:eastAsia="zh-CN"/>
          </w:rPr>
          <w:t>(五)、选址综合评价</w:t>
        </w:r>
        <w:r>
          <w:tab/>
        </w:r>
        <w:r>
          <w:fldChar w:fldCharType="begin"/>
        </w:r>
        <w:r>
          <w:instrText xml:space="preserve"> PAGEREF _Toc5543 \h </w:instrText>
        </w:r>
        <w:r>
          <w:fldChar w:fldCharType="separate"/>
        </w:r>
        <w:r>
          <w:t>20</w:t>
        </w:r>
        <w:r>
          <w:fldChar w:fldCharType="end"/>
        </w:r>
      </w:hyperlink>
    </w:p>
    <w:p>
      <w:pPr>
        <w:pStyle w:val="TOC1"/>
        <w:tabs>
          <w:tab w:val="right" w:leader="dot" w:pos="8306"/>
        </w:tabs>
      </w:pPr>
      <w:hyperlink w:anchor="_Toc6189" w:history="1">
        <w:r>
          <w:rPr>
            <w:rFonts w:ascii="仿宋" w:eastAsia="仿宋" w:hAnsi="仿宋" w:cs="仿宋" w:hint="eastAsia"/>
            <w:lang w:eastAsia="zh-CN"/>
          </w:rPr>
          <w:t>七、耐侯钢项目技术管理</w:t>
        </w:r>
        <w:r>
          <w:tab/>
        </w:r>
        <w:r>
          <w:fldChar w:fldCharType="begin"/>
        </w:r>
        <w:r>
          <w:instrText xml:space="preserve"> PAGEREF _Toc6189 \h </w:instrText>
        </w:r>
        <w:r>
          <w:fldChar w:fldCharType="separate"/>
        </w:r>
        <w:r>
          <w:t>21</w:t>
        </w:r>
        <w:r>
          <w:fldChar w:fldCharType="end"/>
        </w:r>
      </w:hyperlink>
    </w:p>
    <w:p>
      <w:pPr>
        <w:pStyle w:val="TOC2"/>
        <w:tabs>
          <w:tab w:val="right" w:leader="dot" w:pos="8306"/>
        </w:tabs>
      </w:pPr>
      <w:hyperlink w:anchor="_Toc11132" w:history="1">
        <w:r>
          <w:rPr>
            <w:rFonts w:ascii="仿宋" w:eastAsia="仿宋" w:hAnsi="仿宋" w:cs="仿宋" w:hint="eastAsia"/>
            <w:lang w:eastAsia="zh-CN"/>
          </w:rPr>
          <w:t>(一)、技术方案选用方向</w:t>
        </w:r>
        <w:r>
          <w:tab/>
        </w:r>
        <w:r>
          <w:fldChar w:fldCharType="begin"/>
        </w:r>
        <w:r>
          <w:instrText xml:space="preserve"> PAGEREF _Toc11132 \h </w:instrText>
        </w:r>
        <w:r>
          <w:fldChar w:fldCharType="separate"/>
        </w:r>
        <w:r>
          <w:t>21</w:t>
        </w:r>
        <w:r>
          <w:fldChar w:fldCharType="end"/>
        </w:r>
      </w:hyperlink>
    </w:p>
    <w:p>
      <w:pPr>
        <w:pStyle w:val="TOC2"/>
        <w:tabs>
          <w:tab w:val="right" w:leader="dot" w:pos="8306"/>
        </w:tabs>
      </w:pPr>
      <w:hyperlink w:anchor="_Toc2457" w:history="1">
        <w:r>
          <w:rPr>
            <w:rFonts w:ascii="仿宋" w:eastAsia="仿宋" w:hAnsi="仿宋" w:cs="仿宋" w:hint="eastAsia"/>
            <w:lang w:eastAsia="zh-CN"/>
          </w:rPr>
          <w:t>(二)、工艺技术方案选用原则</w:t>
        </w:r>
        <w:r>
          <w:tab/>
        </w:r>
        <w:r>
          <w:fldChar w:fldCharType="begin"/>
        </w:r>
        <w:r>
          <w:instrText xml:space="preserve"> PAGEREF _Toc2457 \h </w:instrText>
        </w:r>
        <w:r>
          <w:fldChar w:fldCharType="separate"/>
        </w:r>
        <w:r>
          <w:t>23</w:t>
        </w:r>
        <w:r>
          <w:fldChar w:fldCharType="end"/>
        </w:r>
      </w:hyperlink>
    </w:p>
    <w:p>
      <w:pPr>
        <w:pStyle w:val="TOC2"/>
        <w:tabs>
          <w:tab w:val="right" w:leader="dot" w:pos="8306"/>
        </w:tabs>
      </w:pPr>
      <w:hyperlink w:anchor="_Toc11544" w:history="1">
        <w:r>
          <w:rPr>
            <w:rFonts w:ascii="仿宋" w:eastAsia="仿宋" w:hAnsi="仿宋" w:cs="仿宋" w:hint="eastAsia"/>
            <w:lang w:eastAsia="zh-CN"/>
          </w:rPr>
          <w:t>(三)、工艺技术方案要求</w:t>
        </w:r>
        <w:r>
          <w:tab/>
        </w:r>
        <w:r>
          <w:fldChar w:fldCharType="begin"/>
        </w:r>
        <w:r>
          <w:instrText xml:space="preserve"> PAGEREF _Toc11544 \h </w:instrText>
        </w:r>
        <w:r>
          <w:fldChar w:fldCharType="separate"/>
        </w:r>
        <w:r>
          <w:t>25</w:t>
        </w:r>
        <w:r>
          <w:fldChar w:fldCharType="end"/>
        </w:r>
      </w:hyperlink>
    </w:p>
    <w:p>
      <w:pPr>
        <w:pStyle w:val="TOC1"/>
        <w:tabs>
          <w:tab w:val="right" w:leader="dot" w:pos="8306"/>
        </w:tabs>
      </w:pPr>
      <w:hyperlink w:anchor="_Toc14154" w:history="1">
        <w:r>
          <w:rPr>
            <w:rFonts w:ascii="仿宋" w:eastAsia="仿宋" w:hAnsi="仿宋" w:cs="仿宋" w:hint="eastAsia"/>
            <w:lang w:eastAsia="zh-CN"/>
          </w:rPr>
          <w:t>八、耐侯钢项目风险管理</w:t>
        </w:r>
        <w:r>
          <w:tab/>
        </w:r>
        <w:r>
          <w:fldChar w:fldCharType="begin"/>
        </w:r>
        <w:r>
          <w:instrText xml:space="preserve"> PAGEREF _Toc14154 \h </w:instrText>
        </w:r>
        <w:r>
          <w:fldChar w:fldCharType="separate"/>
        </w:r>
        <w:r>
          <w:t>27</w:t>
        </w:r>
        <w:r>
          <w:fldChar w:fldCharType="end"/>
        </w:r>
      </w:hyperlink>
    </w:p>
    <w:p>
      <w:pPr>
        <w:pStyle w:val="TOC2"/>
        <w:tabs>
          <w:tab w:val="right" w:leader="dot" w:pos="8306"/>
        </w:tabs>
      </w:pPr>
      <w:hyperlink w:anchor="_Toc28695" w:history="1">
        <w:r>
          <w:rPr>
            <w:rFonts w:ascii="仿宋" w:eastAsia="仿宋" w:hAnsi="仿宋" w:cs="仿宋" w:hint="eastAsia"/>
            <w:lang w:eastAsia="zh-CN"/>
          </w:rPr>
          <w:t>(一)、风险识别与评估</w:t>
        </w:r>
        <w:r>
          <w:tab/>
        </w:r>
        <w:r>
          <w:fldChar w:fldCharType="begin"/>
        </w:r>
        <w:r>
          <w:instrText xml:space="preserve"> PAGEREF _Toc28695 \h </w:instrText>
        </w:r>
        <w:r>
          <w:fldChar w:fldCharType="separate"/>
        </w:r>
        <w:r>
          <w:t>27</w:t>
        </w:r>
        <w:r>
          <w:fldChar w:fldCharType="end"/>
        </w:r>
      </w:hyperlink>
    </w:p>
    <w:p>
      <w:pPr>
        <w:pStyle w:val="TOC2"/>
        <w:tabs>
          <w:tab w:val="right" w:leader="dot" w:pos="8306"/>
        </w:tabs>
      </w:pPr>
      <w:hyperlink w:anchor="_Toc24371" w:history="1">
        <w:r>
          <w:rPr>
            <w:rFonts w:ascii="仿宋" w:eastAsia="仿宋" w:hAnsi="仿宋" w:cs="仿宋" w:hint="eastAsia"/>
            <w:lang w:eastAsia="zh-CN"/>
          </w:rPr>
          <w:t>(二)、风险应对策略</w:t>
        </w:r>
        <w:r>
          <w:tab/>
        </w:r>
        <w:r>
          <w:fldChar w:fldCharType="begin"/>
        </w:r>
        <w:r>
          <w:instrText xml:space="preserve"> PAGEREF _Toc24371 \h </w:instrText>
        </w:r>
        <w:r>
          <w:fldChar w:fldCharType="separate"/>
        </w:r>
        <w:r>
          <w:t>29</w:t>
        </w:r>
        <w:r>
          <w:fldChar w:fldCharType="end"/>
        </w:r>
      </w:hyperlink>
    </w:p>
    <w:p>
      <w:pPr>
        <w:pStyle w:val="TOC2"/>
        <w:tabs>
          <w:tab w:val="right" w:leader="dot" w:pos="8306"/>
        </w:tabs>
      </w:pPr>
      <w:hyperlink w:anchor="_Toc9797" w:history="1">
        <w:r>
          <w:rPr>
            <w:rFonts w:ascii="仿宋" w:eastAsia="仿宋" w:hAnsi="仿宋" w:cs="仿宋" w:hint="eastAsia"/>
            <w:lang w:eastAsia="zh-CN"/>
          </w:rPr>
          <w:t>(三)、风险监控与控制</w:t>
        </w:r>
        <w:r>
          <w:tab/>
        </w:r>
        <w:r>
          <w:fldChar w:fldCharType="begin"/>
        </w:r>
        <w:r>
          <w:instrText xml:space="preserve"> PAGEREF _Toc9797 \h </w:instrText>
        </w:r>
        <w:r>
          <w:fldChar w:fldCharType="separate"/>
        </w:r>
        <w:r>
          <w:t>30</w:t>
        </w:r>
        <w:r>
          <w:fldChar w:fldCharType="end"/>
        </w:r>
      </w:hyperlink>
    </w:p>
    <w:p>
      <w:pPr>
        <w:pStyle w:val="TOC1"/>
        <w:tabs>
          <w:tab w:val="right" w:leader="dot" w:pos="8306"/>
        </w:tabs>
      </w:pPr>
      <w:hyperlink w:anchor="_Toc12559" w:history="1">
        <w:r>
          <w:rPr>
            <w:rFonts w:ascii="仿宋" w:eastAsia="仿宋" w:hAnsi="仿宋" w:cs="仿宋" w:hint="eastAsia"/>
            <w:lang w:eastAsia="zh-CN"/>
          </w:rPr>
          <w:t>九、生产安全保护</w:t>
        </w:r>
        <w:r>
          <w:tab/>
        </w:r>
        <w:r>
          <w:fldChar w:fldCharType="begin"/>
        </w:r>
        <w:r>
          <w:instrText xml:space="preserve"> PAGEREF _Toc12559 \h </w:instrText>
        </w:r>
        <w:r>
          <w:fldChar w:fldCharType="separate"/>
        </w:r>
        <w:r>
          <w:t>31</w:t>
        </w:r>
        <w:r>
          <w:fldChar w:fldCharType="end"/>
        </w:r>
      </w:hyperlink>
    </w:p>
    <w:p>
      <w:pPr>
        <w:pStyle w:val="TOC2"/>
        <w:tabs>
          <w:tab w:val="right" w:leader="dot" w:pos="8306"/>
        </w:tabs>
      </w:pPr>
      <w:hyperlink w:anchor="_Toc22819" w:history="1">
        <w:r>
          <w:rPr>
            <w:rFonts w:ascii="仿宋" w:eastAsia="仿宋" w:hAnsi="仿宋" w:cs="仿宋" w:hint="eastAsia"/>
            <w:lang w:eastAsia="zh-CN"/>
          </w:rPr>
          <w:t>(一)、消防安全</w:t>
        </w:r>
        <w:r>
          <w:tab/>
        </w:r>
        <w:r>
          <w:fldChar w:fldCharType="begin"/>
        </w:r>
        <w:r>
          <w:instrText xml:space="preserve"> PAGEREF _Toc22819 \h </w:instrText>
        </w:r>
        <w:r>
          <w:fldChar w:fldCharType="separate"/>
        </w:r>
        <w:r>
          <w:t>31</w:t>
        </w:r>
        <w:r>
          <w:fldChar w:fldCharType="end"/>
        </w:r>
      </w:hyperlink>
    </w:p>
    <w:p>
      <w:pPr>
        <w:pStyle w:val="TOC2"/>
        <w:tabs>
          <w:tab w:val="right" w:leader="dot" w:pos="8306"/>
        </w:tabs>
      </w:pPr>
      <w:hyperlink w:anchor="_Toc3647" w:history="1">
        <w:r>
          <w:rPr>
            <w:rFonts w:ascii="仿宋" w:eastAsia="仿宋" w:hAnsi="仿宋" w:cs="仿宋" w:hint="eastAsia"/>
            <w:lang w:eastAsia="zh-CN"/>
          </w:rPr>
          <w:t>(二)、防火防爆总图布置措施</w:t>
        </w:r>
        <w:r>
          <w:tab/>
        </w:r>
        <w:r>
          <w:fldChar w:fldCharType="begin"/>
        </w:r>
        <w:r>
          <w:instrText xml:space="preserve"> PAGEREF _Toc3647 \h </w:instrText>
        </w:r>
        <w:r>
          <w:fldChar w:fldCharType="separate"/>
        </w:r>
        <w:r>
          <w:t>33</w:t>
        </w:r>
        <w:r>
          <w:fldChar w:fldCharType="end"/>
        </w:r>
      </w:hyperlink>
    </w:p>
    <w:p>
      <w:pPr>
        <w:pStyle w:val="TOC2"/>
        <w:tabs>
          <w:tab w:val="right" w:leader="dot" w:pos="8306"/>
        </w:tabs>
      </w:pPr>
      <w:hyperlink w:anchor="_Toc4813" w:history="1">
        <w:r>
          <w:rPr>
            <w:rFonts w:ascii="仿宋" w:eastAsia="仿宋" w:hAnsi="仿宋" w:cs="仿宋" w:hint="eastAsia"/>
            <w:lang w:eastAsia="zh-CN"/>
          </w:rPr>
          <w:t>(三)、自然灾害防范措施</w:t>
        </w:r>
        <w:r>
          <w:tab/>
        </w:r>
        <w:r>
          <w:fldChar w:fldCharType="begin"/>
        </w:r>
        <w:r>
          <w:instrText xml:space="preserve"> PAGEREF _Toc4813 \h </w:instrText>
        </w:r>
        <w:r>
          <w:fldChar w:fldCharType="separate"/>
        </w:r>
        <w:r>
          <w:t>34</w:t>
        </w:r>
        <w:r>
          <w:fldChar w:fldCharType="end"/>
        </w:r>
      </w:hyperlink>
    </w:p>
    <w:p>
      <w:pPr>
        <w:pStyle w:val="TOC2"/>
        <w:tabs>
          <w:tab w:val="right" w:leader="dot" w:pos="8306"/>
        </w:tabs>
      </w:pPr>
      <w:hyperlink w:anchor="_Toc21937" w:history="1">
        <w:r>
          <w:rPr>
            <w:rFonts w:ascii="仿宋" w:eastAsia="仿宋" w:hAnsi="仿宋" w:cs="仿宋" w:hint="eastAsia"/>
            <w:lang w:eastAsia="zh-CN"/>
          </w:rPr>
          <w:t>(四)、安全色及安全标志使用要求</w:t>
        </w:r>
        <w:r>
          <w:tab/>
        </w:r>
        <w:r>
          <w:fldChar w:fldCharType="begin"/>
        </w:r>
        <w:r>
          <w:instrText xml:space="preserve"> PAGEREF _Toc21937 \h </w:instrText>
        </w:r>
        <w:r>
          <w:fldChar w:fldCharType="separate"/>
        </w:r>
        <w:r>
          <w:t>35</w:t>
        </w:r>
        <w:r>
          <w:fldChar w:fldCharType="end"/>
        </w:r>
      </w:hyperlink>
    </w:p>
    <w:p>
      <w:pPr>
        <w:pStyle w:val="TOC2"/>
        <w:tabs>
          <w:tab w:val="right" w:leader="dot" w:pos="8306"/>
        </w:tabs>
      </w:pPr>
      <w:hyperlink w:anchor="_Toc9935" w:history="1">
        <w:r>
          <w:rPr>
            <w:rFonts w:ascii="仿宋" w:eastAsia="仿宋" w:hAnsi="仿宋" w:cs="仿宋" w:hint="eastAsia"/>
            <w:lang w:eastAsia="zh-CN"/>
          </w:rPr>
          <w:t>(五)、防尘防毒措施</w:t>
        </w:r>
        <w:r>
          <w:tab/>
        </w:r>
        <w:r>
          <w:fldChar w:fldCharType="begin"/>
        </w:r>
        <w:r>
          <w:instrText xml:space="preserve"> PAGEREF _Toc9935 \h </w:instrText>
        </w:r>
        <w:r>
          <w:fldChar w:fldCharType="separate"/>
        </w:r>
        <w:r>
          <w:t>35</w:t>
        </w:r>
        <w:r>
          <w:fldChar w:fldCharType="end"/>
        </w:r>
      </w:hyperlink>
    </w:p>
    <w:p>
      <w:pPr>
        <w:pStyle w:val="TOC2"/>
        <w:tabs>
          <w:tab w:val="right" w:leader="dot" w:pos="8306"/>
        </w:tabs>
      </w:pPr>
      <w:hyperlink w:anchor="_Toc964" w:history="1">
        <w:r>
          <w:rPr>
            <w:rFonts w:ascii="仿宋" w:eastAsia="仿宋" w:hAnsi="仿宋" w:cs="仿宋" w:hint="eastAsia"/>
            <w:lang w:eastAsia="zh-CN"/>
          </w:rPr>
          <w:t>(六)、防静电、触电防护及防雷措施</w:t>
        </w:r>
        <w:r>
          <w:tab/>
        </w:r>
        <w:r>
          <w:fldChar w:fldCharType="begin"/>
        </w:r>
        <w:r>
          <w:instrText xml:space="preserve"> PAGEREF _Toc964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26" w:history="1">
        <w:r>
          <w:rPr>
            <w:rFonts w:ascii="仿宋" w:eastAsia="仿宋" w:hAnsi="仿宋" w:cs="仿宋" w:hint="eastAsia"/>
            <w:lang w:eastAsia="zh-CN"/>
          </w:rPr>
          <w:t>(七)、机械设备安全保障措施</w:t>
        </w:r>
        <w:r>
          <w:tab/>
        </w:r>
        <w:r>
          <w:fldChar w:fldCharType="begin"/>
        </w:r>
        <w:r>
          <w:instrText xml:space="preserve"> PAGEREF _Toc25326 \h </w:instrText>
        </w:r>
        <w:r>
          <w:fldChar w:fldCharType="separate"/>
        </w:r>
        <w:r>
          <w:t>38</w:t>
        </w:r>
        <w:r>
          <w:fldChar w:fldCharType="end"/>
        </w:r>
      </w:hyperlink>
    </w:p>
    <w:p>
      <w:pPr>
        <w:pStyle w:val="TOC1"/>
        <w:tabs>
          <w:tab w:val="right" w:leader="dot" w:pos="8306"/>
        </w:tabs>
      </w:pPr>
      <w:hyperlink w:anchor="_Toc28292" w:history="1">
        <w:r>
          <w:rPr>
            <w:rFonts w:ascii="仿宋" w:eastAsia="仿宋" w:hAnsi="仿宋" w:cs="仿宋" w:hint="eastAsia"/>
            <w:lang w:eastAsia="zh-CN"/>
          </w:rPr>
          <w:t>十、耐侯钢项目人力资源培养与发展</w:t>
        </w:r>
        <w:r>
          <w:tab/>
        </w:r>
        <w:r>
          <w:fldChar w:fldCharType="begin"/>
        </w:r>
        <w:r>
          <w:instrText xml:space="preserve"> PAGEREF _Toc28292 \h </w:instrText>
        </w:r>
        <w:r>
          <w:fldChar w:fldCharType="separate"/>
        </w:r>
        <w:r>
          <w:t>39</w:t>
        </w:r>
        <w:r>
          <w:fldChar w:fldCharType="end"/>
        </w:r>
      </w:hyperlink>
    </w:p>
    <w:p>
      <w:pPr>
        <w:pStyle w:val="TOC2"/>
        <w:tabs>
          <w:tab w:val="right" w:leader="dot" w:pos="8306"/>
        </w:tabs>
      </w:pPr>
      <w:hyperlink w:anchor="_Toc28402" w:history="1">
        <w:r>
          <w:rPr>
            <w:rFonts w:ascii="仿宋" w:eastAsia="仿宋" w:hAnsi="仿宋" w:cs="仿宋" w:hint="eastAsia"/>
            <w:lang w:eastAsia="zh-CN"/>
          </w:rPr>
          <w:t>(一)、人才需求与规划</w:t>
        </w:r>
        <w:r>
          <w:tab/>
        </w:r>
        <w:r>
          <w:fldChar w:fldCharType="begin"/>
        </w:r>
        <w:r>
          <w:instrText xml:space="preserve"> PAGEREF _Toc28402 \h </w:instrText>
        </w:r>
        <w:r>
          <w:fldChar w:fldCharType="separate"/>
        </w:r>
        <w:r>
          <w:t>39</w:t>
        </w:r>
        <w:r>
          <w:fldChar w:fldCharType="end"/>
        </w:r>
      </w:hyperlink>
    </w:p>
    <w:p>
      <w:pPr>
        <w:pStyle w:val="TOC2"/>
        <w:tabs>
          <w:tab w:val="right" w:leader="dot" w:pos="8306"/>
        </w:tabs>
      </w:pPr>
      <w:hyperlink w:anchor="_Toc26819" w:history="1">
        <w:r>
          <w:rPr>
            <w:rFonts w:ascii="仿宋" w:eastAsia="仿宋" w:hAnsi="仿宋" w:cs="仿宋" w:hint="eastAsia"/>
            <w:lang w:eastAsia="zh-CN"/>
          </w:rPr>
          <w:t>(二)、培训与发展计划</w:t>
        </w:r>
        <w:r>
          <w:tab/>
        </w:r>
        <w:r>
          <w:fldChar w:fldCharType="begin"/>
        </w:r>
        <w:r>
          <w:instrText xml:space="preserve"> PAGEREF _Toc26819 \h </w:instrText>
        </w:r>
        <w:r>
          <w:fldChar w:fldCharType="separate"/>
        </w:r>
        <w:r>
          <w:t>40</w:t>
        </w:r>
        <w:r>
          <w:fldChar w:fldCharType="end"/>
        </w:r>
      </w:hyperlink>
    </w:p>
    <w:p>
      <w:pPr>
        <w:pStyle w:val="TOC1"/>
        <w:tabs>
          <w:tab w:val="right" w:leader="dot" w:pos="8306"/>
        </w:tabs>
      </w:pPr>
      <w:hyperlink w:anchor="_Toc7149" w:history="1">
        <w:r>
          <w:rPr>
            <w:rFonts w:ascii="仿宋" w:eastAsia="仿宋" w:hAnsi="仿宋" w:cs="仿宋" w:hint="eastAsia"/>
            <w:lang w:eastAsia="zh-CN"/>
          </w:rPr>
          <w:t>十一、耐侯钢项目财务管理</w:t>
        </w:r>
        <w:r>
          <w:tab/>
        </w:r>
        <w:r>
          <w:fldChar w:fldCharType="begin"/>
        </w:r>
        <w:r>
          <w:instrText xml:space="preserve"> PAGEREF _Toc7149 \h </w:instrText>
        </w:r>
        <w:r>
          <w:fldChar w:fldCharType="separate"/>
        </w:r>
        <w:r>
          <w:t>40</w:t>
        </w:r>
        <w:r>
          <w:fldChar w:fldCharType="end"/>
        </w:r>
      </w:hyperlink>
    </w:p>
    <w:p>
      <w:pPr>
        <w:pStyle w:val="TOC2"/>
        <w:tabs>
          <w:tab w:val="right" w:leader="dot" w:pos="8306"/>
        </w:tabs>
      </w:pPr>
      <w:hyperlink w:anchor="_Toc10954" w:history="1">
        <w:r>
          <w:rPr>
            <w:rFonts w:ascii="仿宋" w:eastAsia="仿宋" w:hAnsi="仿宋" w:cs="仿宋" w:hint="eastAsia"/>
            <w:lang w:eastAsia="zh-CN"/>
          </w:rPr>
          <w:t>(一)、资金需求大</w:t>
        </w:r>
        <w:r>
          <w:tab/>
        </w:r>
        <w:r>
          <w:fldChar w:fldCharType="begin"/>
        </w:r>
        <w:r>
          <w:instrText xml:space="preserve"> PAGEREF _Toc10954 \h </w:instrText>
        </w:r>
        <w:r>
          <w:fldChar w:fldCharType="separate"/>
        </w:r>
        <w:r>
          <w:t>40</w:t>
        </w:r>
        <w:r>
          <w:fldChar w:fldCharType="end"/>
        </w:r>
      </w:hyperlink>
    </w:p>
    <w:p>
      <w:pPr>
        <w:pStyle w:val="TOC2"/>
        <w:tabs>
          <w:tab w:val="right" w:leader="dot" w:pos="8306"/>
        </w:tabs>
      </w:pPr>
      <w:hyperlink w:anchor="_Toc9879" w:history="1">
        <w:r>
          <w:rPr>
            <w:rFonts w:ascii="仿宋" w:eastAsia="仿宋" w:hAnsi="仿宋" w:cs="仿宋" w:hint="eastAsia"/>
            <w:lang w:eastAsia="zh-CN"/>
          </w:rPr>
          <w:t>(二)、研发周期长</w:t>
        </w:r>
        <w:r>
          <w:tab/>
        </w:r>
        <w:r>
          <w:fldChar w:fldCharType="begin"/>
        </w:r>
        <w:r>
          <w:instrText xml:space="preserve"> PAGEREF _Toc9879 \h </w:instrText>
        </w:r>
        <w:r>
          <w:fldChar w:fldCharType="separate"/>
        </w:r>
        <w:r>
          <w:t>41</w:t>
        </w:r>
        <w:r>
          <w:fldChar w:fldCharType="end"/>
        </w:r>
      </w:hyperlink>
    </w:p>
    <w:p>
      <w:pPr>
        <w:pStyle w:val="TOC2"/>
        <w:tabs>
          <w:tab w:val="right" w:leader="dot" w:pos="8306"/>
        </w:tabs>
      </w:pPr>
      <w:hyperlink w:anchor="_Toc5557" w:history="1">
        <w:r>
          <w:rPr>
            <w:rFonts w:ascii="仿宋" w:eastAsia="仿宋" w:hAnsi="仿宋" w:cs="仿宋" w:hint="eastAsia"/>
            <w:lang w:eastAsia="zh-CN"/>
          </w:rPr>
          <w:t>(三)、市场风险大</w:t>
        </w:r>
        <w:r>
          <w:tab/>
        </w:r>
        <w:r>
          <w:fldChar w:fldCharType="begin"/>
        </w:r>
        <w:r>
          <w:instrText xml:space="preserve"> PAGEREF _Toc5557 \h </w:instrText>
        </w:r>
        <w:r>
          <w:fldChar w:fldCharType="separate"/>
        </w:r>
        <w:r>
          <w:t>42</w:t>
        </w:r>
        <w:r>
          <w:fldChar w:fldCharType="end"/>
        </w:r>
      </w:hyperlink>
    </w:p>
    <w:p>
      <w:pPr>
        <w:pStyle w:val="TOC2"/>
        <w:tabs>
          <w:tab w:val="right" w:leader="dot" w:pos="8306"/>
        </w:tabs>
      </w:pPr>
      <w:hyperlink w:anchor="_Toc19896" w:history="1">
        <w:r>
          <w:rPr>
            <w:rFonts w:ascii="仿宋" w:eastAsia="仿宋" w:hAnsi="仿宋" w:cs="仿宋" w:hint="eastAsia"/>
            <w:lang w:eastAsia="zh-CN"/>
          </w:rPr>
          <w:t>(四)、利润率高</w:t>
        </w:r>
        <w:r>
          <w:tab/>
        </w:r>
        <w:r>
          <w:fldChar w:fldCharType="begin"/>
        </w:r>
        <w:r>
          <w:instrText xml:space="preserve"> PAGEREF _Toc19896 \h </w:instrText>
        </w:r>
        <w:r>
          <w:fldChar w:fldCharType="separate"/>
        </w:r>
        <w:r>
          <w:t>45</w:t>
        </w:r>
        <w:r>
          <w:fldChar w:fldCharType="end"/>
        </w:r>
      </w:hyperlink>
    </w:p>
    <w:p>
      <w:pPr>
        <w:pStyle w:val="TOC1"/>
        <w:tabs>
          <w:tab w:val="right" w:leader="dot" w:pos="8306"/>
        </w:tabs>
      </w:pPr>
      <w:hyperlink w:anchor="_Toc20168" w:history="1">
        <w:r>
          <w:rPr>
            <w:rFonts w:ascii="仿宋" w:eastAsia="仿宋" w:hAnsi="仿宋" w:cs="仿宋" w:hint="eastAsia"/>
            <w:lang w:eastAsia="zh-CN"/>
          </w:rPr>
          <w:t>十二、耐侯钢项目环境影响分析</w:t>
        </w:r>
        <w:r>
          <w:tab/>
        </w:r>
        <w:r>
          <w:fldChar w:fldCharType="begin"/>
        </w:r>
        <w:r>
          <w:instrText xml:space="preserve"> PAGEREF _Toc20168 \h </w:instrText>
        </w:r>
        <w:r>
          <w:fldChar w:fldCharType="separate"/>
        </w:r>
        <w:r>
          <w:t>47</w:t>
        </w:r>
        <w:r>
          <w:fldChar w:fldCharType="end"/>
        </w:r>
      </w:hyperlink>
    </w:p>
    <w:p>
      <w:pPr>
        <w:pStyle w:val="TOC2"/>
        <w:tabs>
          <w:tab w:val="right" w:leader="dot" w:pos="8306"/>
        </w:tabs>
      </w:pPr>
      <w:hyperlink w:anchor="_Toc25785" w:history="1">
        <w:r>
          <w:rPr>
            <w:rFonts w:ascii="仿宋" w:eastAsia="仿宋" w:hAnsi="仿宋" w:cs="仿宋" w:hint="eastAsia"/>
            <w:lang w:eastAsia="zh-CN"/>
          </w:rPr>
          <w:t>(一)、建设区域环境质量现状</w:t>
        </w:r>
        <w:r>
          <w:tab/>
        </w:r>
        <w:r>
          <w:fldChar w:fldCharType="begin"/>
        </w:r>
        <w:r>
          <w:instrText xml:space="preserve"> PAGEREF _Toc25785 \h </w:instrText>
        </w:r>
        <w:r>
          <w:fldChar w:fldCharType="separate"/>
        </w:r>
        <w:r>
          <w:t>47</w:t>
        </w:r>
        <w:r>
          <w:fldChar w:fldCharType="end"/>
        </w:r>
      </w:hyperlink>
    </w:p>
    <w:p>
      <w:pPr>
        <w:pStyle w:val="TOC2"/>
        <w:tabs>
          <w:tab w:val="right" w:leader="dot" w:pos="8306"/>
        </w:tabs>
      </w:pPr>
      <w:hyperlink w:anchor="_Toc23093" w:history="1">
        <w:r>
          <w:rPr>
            <w:rFonts w:ascii="仿宋" w:eastAsia="仿宋" w:hAnsi="仿宋" w:cs="仿宋" w:hint="eastAsia"/>
            <w:lang w:eastAsia="zh-CN"/>
          </w:rPr>
          <w:t>(二)、建设期环境保护</w:t>
        </w:r>
        <w:r>
          <w:tab/>
        </w:r>
        <w:r>
          <w:fldChar w:fldCharType="begin"/>
        </w:r>
        <w:r>
          <w:instrText xml:space="preserve"> PAGEREF _Toc23093 \h </w:instrText>
        </w:r>
        <w:r>
          <w:fldChar w:fldCharType="separate"/>
        </w:r>
        <w:r>
          <w:t>48</w:t>
        </w:r>
        <w:r>
          <w:fldChar w:fldCharType="end"/>
        </w:r>
      </w:hyperlink>
    </w:p>
    <w:p>
      <w:pPr>
        <w:pStyle w:val="TOC2"/>
        <w:tabs>
          <w:tab w:val="right" w:leader="dot" w:pos="8306"/>
        </w:tabs>
      </w:pPr>
      <w:hyperlink w:anchor="_Toc3019" w:history="1">
        <w:r>
          <w:rPr>
            <w:rFonts w:ascii="仿宋" w:eastAsia="仿宋" w:hAnsi="仿宋" w:cs="仿宋" w:hint="eastAsia"/>
            <w:lang w:eastAsia="zh-CN"/>
          </w:rPr>
          <w:t>(三)、运营期环境保护</w:t>
        </w:r>
        <w:r>
          <w:tab/>
        </w:r>
        <w:r>
          <w:fldChar w:fldCharType="begin"/>
        </w:r>
        <w:r>
          <w:instrText xml:space="preserve"> PAGEREF _Toc3019 \h </w:instrText>
        </w:r>
        <w:r>
          <w:fldChar w:fldCharType="separate"/>
        </w:r>
        <w:r>
          <w:t>50</w:t>
        </w:r>
        <w:r>
          <w:fldChar w:fldCharType="end"/>
        </w:r>
      </w:hyperlink>
    </w:p>
    <w:p>
      <w:pPr>
        <w:pStyle w:val="TOC2"/>
        <w:tabs>
          <w:tab w:val="right" w:leader="dot" w:pos="8306"/>
        </w:tabs>
      </w:pPr>
      <w:hyperlink w:anchor="_Toc22816" w:history="1">
        <w:r>
          <w:rPr>
            <w:rFonts w:ascii="仿宋" w:eastAsia="仿宋" w:hAnsi="仿宋" w:cs="仿宋" w:hint="eastAsia"/>
            <w:lang w:eastAsia="zh-CN"/>
          </w:rPr>
          <w:t>(四)、耐侯钢项目建设对区域经济的影响</w:t>
        </w:r>
        <w:r>
          <w:tab/>
        </w:r>
        <w:r>
          <w:fldChar w:fldCharType="begin"/>
        </w:r>
        <w:r>
          <w:instrText xml:space="preserve"> PAGEREF _Toc22816 \h </w:instrText>
        </w:r>
        <w:r>
          <w:fldChar w:fldCharType="separate"/>
        </w:r>
        <w:r>
          <w:t>51</w:t>
        </w:r>
        <w:r>
          <w:fldChar w:fldCharType="end"/>
        </w:r>
      </w:hyperlink>
    </w:p>
    <w:p>
      <w:pPr>
        <w:pStyle w:val="TOC2"/>
        <w:tabs>
          <w:tab w:val="right" w:leader="dot" w:pos="8306"/>
        </w:tabs>
      </w:pPr>
      <w:hyperlink w:anchor="_Toc16971" w:history="1">
        <w:r>
          <w:rPr>
            <w:rFonts w:ascii="仿宋" w:eastAsia="仿宋" w:hAnsi="仿宋" w:cs="仿宋" w:hint="eastAsia"/>
            <w:lang w:eastAsia="zh-CN"/>
          </w:rPr>
          <w:t>(五)、废弃物处理</w:t>
        </w:r>
        <w:r>
          <w:tab/>
        </w:r>
        <w:r>
          <w:fldChar w:fldCharType="begin"/>
        </w:r>
        <w:r>
          <w:instrText xml:space="preserve"> PAGEREF _Toc16971 \h </w:instrText>
        </w:r>
        <w:r>
          <w:fldChar w:fldCharType="separate"/>
        </w:r>
        <w:r>
          <w:t>53</w:t>
        </w:r>
        <w:r>
          <w:fldChar w:fldCharType="end"/>
        </w:r>
      </w:hyperlink>
    </w:p>
    <w:p>
      <w:pPr>
        <w:pStyle w:val="TOC2"/>
        <w:tabs>
          <w:tab w:val="right" w:leader="dot" w:pos="8306"/>
        </w:tabs>
      </w:pPr>
      <w:hyperlink w:anchor="_Toc27897" w:history="1">
        <w:r>
          <w:rPr>
            <w:rFonts w:ascii="仿宋" w:eastAsia="仿宋" w:hAnsi="仿宋" w:cs="仿宋" w:hint="eastAsia"/>
            <w:lang w:eastAsia="zh-CN"/>
          </w:rPr>
          <w:t>(六)、特殊环境影响分析</w:t>
        </w:r>
        <w:r>
          <w:tab/>
        </w:r>
        <w:r>
          <w:fldChar w:fldCharType="begin"/>
        </w:r>
        <w:r>
          <w:instrText xml:space="preserve"> PAGEREF _Toc27897 \h </w:instrText>
        </w:r>
        <w:r>
          <w:fldChar w:fldCharType="separate"/>
        </w:r>
        <w:r>
          <w:t>54</w:t>
        </w:r>
        <w:r>
          <w:fldChar w:fldCharType="end"/>
        </w:r>
      </w:hyperlink>
    </w:p>
    <w:p>
      <w:pPr>
        <w:pStyle w:val="TOC2"/>
        <w:tabs>
          <w:tab w:val="right" w:leader="dot" w:pos="8306"/>
        </w:tabs>
      </w:pPr>
      <w:hyperlink w:anchor="_Toc27984" w:history="1">
        <w:r>
          <w:rPr>
            <w:rFonts w:ascii="仿宋" w:eastAsia="仿宋" w:hAnsi="仿宋" w:cs="仿宋" w:hint="eastAsia"/>
            <w:lang w:eastAsia="zh-CN"/>
          </w:rPr>
          <w:t>(七)、清洁生产</w:t>
        </w:r>
        <w:r>
          <w:tab/>
        </w:r>
        <w:r>
          <w:fldChar w:fldCharType="begin"/>
        </w:r>
        <w:r>
          <w:instrText xml:space="preserve"> PAGEREF _Toc27984 \h </w:instrText>
        </w:r>
        <w:r>
          <w:fldChar w:fldCharType="separate"/>
        </w:r>
        <w:r>
          <w:t>55</w:t>
        </w:r>
        <w:r>
          <w:fldChar w:fldCharType="end"/>
        </w:r>
      </w:hyperlink>
    </w:p>
    <w:p>
      <w:pPr>
        <w:pStyle w:val="TOC2"/>
        <w:tabs>
          <w:tab w:val="right" w:leader="dot" w:pos="8306"/>
        </w:tabs>
      </w:pPr>
      <w:hyperlink w:anchor="_Toc4698" w:history="1">
        <w:r>
          <w:rPr>
            <w:rFonts w:ascii="仿宋" w:eastAsia="仿宋" w:hAnsi="仿宋" w:cs="仿宋" w:hint="eastAsia"/>
            <w:lang w:eastAsia="zh-CN"/>
          </w:rPr>
          <w:t>(八)、环境保护综合评价</w:t>
        </w:r>
        <w:r>
          <w:tab/>
        </w:r>
        <w:r>
          <w:fldChar w:fldCharType="begin"/>
        </w:r>
        <w:r>
          <w:instrText xml:space="preserve"> PAGEREF _Toc4698 \h </w:instrText>
        </w:r>
        <w:r>
          <w:fldChar w:fldCharType="separate"/>
        </w:r>
        <w:r>
          <w:t>56</w:t>
        </w:r>
        <w:r>
          <w:fldChar w:fldCharType="end"/>
        </w:r>
      </w:hyperlink>
    </w:p>
    <w:p>
      <w:pPr>
        <w:pStyle w:val="TOC1"/>
        <w:tabs>
          <w:tab w:val="right" w:leader="dot" w:pos="8306"/>
        </w:tabs>
      </w:pPr>
      <w:hyperlink w:anchor="_Toc31612" w:history="1">
        <w:r>
          <w:rPr>
            <w:rFonts w:ascii="仿宋" w:eastAsia="仿宋" w:hAnsi="仿宋" w:cs="仿宋" w:hint="eastAsia"/>
            <w:lang w:eastAsia="zh-CN"/>
          </w:rPr>
          <w:t>十三、供应链管理</w:t>
        </w:r>
        <w:r>
          <w:tab/>
        </w:r>
        <w:r>
          <w:fldChar w:fldCharType="begin"/>
        </w:r>
        <w:r>
          <w:instrText xml:space="preserve"> PAGEREF _Toc31612 \h </w:instrText>
        </w:r>
        <w:r>
          <w:fldChar w:fldCharType="separate"/>
        </w:r>
        <w:r>
          <w:t>58</w:t>
        </w:r>
        <w:r>
          <w:fldChar w:fldCharType="end"/>
        </w:r>
      </w:hyperlink>
    </w:p>
    <w:p>
      <w:pPr>
        <w:pStyle w:val="TOC2"/>
        <w:tabs>
          <w:tab w:val="right" w:leader="dot" w:pos="8306"/>
        </w:tabs>
      </w:pPr>
      <w:hyperlink w:anchor="_Toc6150" w:history="1">
        <w:r>
          <w:rPr>
            <w:rFonts w:ascii="仿宋" w:eastAsia="仿宋" w:hAnsi="仿宋" w:cs="仿宋" w:hint="eastAsia"/>
            <w:lang w:eastAsia="zh-CN"/>
          </w:rPr>
          <w:t>(一)、供应链战略规划</w:t>
        </w:r>
        <w:r>
          <w:tab/>
        </w:r>
        <w:r>
          <w:fldChar w:fldCharType="begin"/>
        </w:r>
        <w:r>
          <w:instrText xml:space="preserve"> PAGEREF _Toc6150 \h </w:instrText>
        </w:r>
        <w:r>
          <w:fldChar w:fldCharType="separate"/>
        </w:r>
        <w:r>
          <w:t>58</w:t>
        </w:r>
        <w:r>
          <w:fldChar w:fldCharType="end"/>
        </w:r>
      </w:hyperlink>
    </w:p>
    <w:p>
      <w:pPr>
        <w:pStyle w:val="TOC2"/>
        <w:tabs>
          <w:tab w:val="right" w:leader="dot" w:pos="8306"/>
        </w:tabs>
      </w:pPr>
      <w:hyperlink w:anchor="_Toc22666" w:history="1">
        <w:r>
          <w:rPr>
            <w:rFonts w:ascii="仿宋" w:eastAsia="仿宋" w:hAnsi="仿宋" w:cs="仿宋" w:hint="eastAsia"/>
            <w:lang w:eastAsia="zh-CN"/>
          </w:rPr>
          <w:t>(二)、供应商选择与合作</w:t>
        </w:r>
        <w:r>
          <w:tab/>
        </w:r>
        <w:r>
          <w:fldChar w:fldCharType="begin"/>
        </w:r>
        <w:r>
          <w:instrText xml:space="preserve"> PAGEREF _Toc22666 \h </w:instrText>
        </w:r>
        <w:r>
          <w:fldChar w:fldCharType="separate"/>
        </w:r>
        <w:r>
          <w:t>59</w:t>
        </w:r>
        <w:r>
          <w:fldChar w:fldCharType="end"/>
        </w:r>
      </w:hyperlink>
    </w:p>
    <w:p>
      <w:pPr>
        <w:pStyle w:val="TOC2"/>
        <w:tabs>
          <w:tab w:val="right" w:leader="dot" w:pos="8306"/>
        </w:tabs>
      </w:pPr>
      <w:hyperlink w:anchor="_Toc15044" w:history="1">
        <w:r>
          <w:rPr>
            <w:rFonts w:ascii="仿宋" w:eastAsia="仿宋" w:hAnsi="仿宋" w:cs="仿宋" w:hint="eastAsia"/>
            <w:lang w:eastAsia="zh-CN"/>
          </w:rPr>
          <w:t>(三)、物流与库存管理</w:t>
        </w:r>
        <w:r>
          <w:tab/>
        </w:r>
        <w:r>
          <w:fldChar w:fldCharType="begin"/>
        </w:r>
        <w:r>
          <w:instrText xml:space="preserve"> PAGEREF _Toc15044 \h </w:instrText>
        </w:r>
        <w:r>
          <w:fldChar w:fldCharType="separate"/>
        </w:r>
        <w:r>
          <w:t>60</w:t>
        </w:r>
        <w:r>
          <w:fldChar w:fldCharType="end"/>
        </w:r>
      </w:hyperlink>
    </w:p>
    <w:p>
      <w:pPr>
        <w:pStyle w:val="TOC1"/>
        <w:tabs>
          <w:tab w:val="right" w:leader="dot" w:pos="8306"/>
        </w:tabs>
      </w:pPr>
      <w:hyperlink w:anchor="_Toc13880" w:history="1">
        <w:r>
          <w:rPr>
            <w:rFonts w:ascii="仿宋" w:eastAsia="仿宋" w:hAnsi="仿宋" w:cs="仿宋" w:hint="eastAsia"/>
            <w:lang w:eastAsia="zh-CN"/>
          </w:rPr>
          <w:t>十四、耐侯钢项目变更管理</w:t>
        </w:r>
        <w:r>
          <w:tab/>
        </w:r>
        <w:r>
          <w:fldChar w:fldCharType="begin"/>
        </w:r>
        <w:r>
          <w:instrText xml:space="preserve"> PAGEREF _Toc13880 \h </w:instrText>
        </w:r>
        <w:r>
          <w:fldChar w:fldCharType="separate"/>
        </w:r>
        <w:r>
          <w:t>62</w:t>
        </w:r>
        <w:r>
          <w:fldChar w:fldCharType="end"/>
        </w:r>
      </w:hyperlink>
    </w:p>
    <w:p>
      <w:pPr>
        <w:pStyle w:val="TOC2"/>
        <w:tabs>
          <w:tab w:val="right" w:leader="dot" w:pos="8306"/>
        </w:tabs>
      </w:pPr>
      <w:hyperlink w:anchor="_Toc29988" w:history="1">
        <w:r>
          <w:rPr>
            <w:rFonts w:ascii="仿宋" w:eastAsia="仿宋" w:hAnsi="仿宋" w:cs="仿宋" w:hint="eastAsia"/>
            <w:lang w:eastAsia="zh-CN"/>
          </w:rPr>
          <w:t>(一)、变更申请与评估</w:t>
        </w:r>
        <w:r>
          <w:tab/>
        </w:r>
        <w:r>
          <w:fldChar w:fldCharType="begin"/>
        </w:r>
        <w:r>
          <w:instrText xml:space="preserve"> PAGEREF _Toc29988 \h </w:instrText>
        </w:r>
        <w:r>
          <w:fldChar w:fldCharType="separate"/>
        </w:r>
        <w:r>
          <w:t>62</w:t>
        </w:r>
        <w:r>
          <w:fldChar w:fldCharType="end"/>
        </w:r>
      </w:hyperlink>
    </w:p>
    <w:p>
      <w:pPr>
        <w:pStyle w:val="TOC2"/>
        <w:tabs>
          <w:tab w:val="right" w:leader="dot" w:pos="8306"/>
        </w:tabs>
      </w:pPr>
      <w:hyperlink w:anchor="_Toc7539" w:history="1">
        <w:r>
          <w:rPr>
            <w:rFonts w:ascii="仿宋" w:eastAsia="仿宋" w:hAnsi="仿宋" w:cs="仿宋" w:hint="eastAsia"/>
            <w:lang w:eastAsia="zh-CN"/>
          </w:rPr>
          <w:t>(二)、变更实施与控制</w:t>
        </w:r>
        <w:r>
          <w:tab/>
        </w:r>
        <w:r>
          <w:fldChar w:fldCharType="begin"/>
        </w:r>
        <w:r>
          <w:instrText xml:space="preserve"> PAGEREF _Toc7539 \h </w:instrText>
        </w:r>
        <w:r>
          <w:fldChar w:fldCharType="separate"/>
        </w:r>
        <w:r>
          <w:t>62</w:t>
        </w:r>
        <w:r>
          <w:fldChar w:fldCharType="end"/>
        </w:r>
      </w:hyperlink>
    </w:p>
    <w:p>
      <w:pPr>
        <w:pStyle w:val="TOC1"/>
        <w:tabs>
          <w:tab w:val="right" w:leader="dot" w:pos="8306"/>
        </w:tabs>
      </w:pPr>
      <w:hyperlink w:anchor="_Toc19068" w:history="1">
        <w:r>
          <w:rPr>
            <w:rFonts w:ascii="仿宋" w:eastAsia="仿宋" w:hAnsi="仿宋" w:cs="仿宋" w:hint="eastAsia"/>
            <w:lang w:eastAsia="zh-CN"/>
          </w:rPr>
          <w:t>十五、耐侯钢项目实施时间节点</w:t>
        </w:r>
        <w:r>
          <w:tab/>
        </w:r>
        <w:r>
          <w:fldChar w:fldCharType="begin"/>
        </w:r>
        <w:r>
          <w:instrText xml:space="preserve"> PAGEREF _Toc19068 \h </w:instrText>
        </w:r>
        <w:r>
          <w:fldChar w:fldCharType="separate"/>
        </w:r>
        <w:r>
          <w:t>63</w:t>
        </w:r>
        <w:r>
          <w:fldChar w:fldCharType="end"/>
        </w:r>
      </w:hyperlink>
    </w:p>
    <w:p>
      <w:pPr>
        <w:pStyle w:val="TOC2"/>
        <w:tabs>
          <w:tab w:val="right" w:leader="dot" w:pos="8306"/>
        </w:tabs>
      </w:pPr>
      <w:hyperlink w:anchor="_Toc4594" w:history="1">
        <w:r>
          <w:rPr>
            <w:rFonts w:ascii="仿宋" w:eastAsia="仿宋" w:hAnsi="仿宋" w:cs="仿宋" w:hint="eastAsia"/>
            <w:lang w:eastAsia="zh-CN"/>
          </w:rPr>
          <w:t>(一)、耐侯钢项目启动阶段时间节点</w:t>
        </w:r>
        <w:r>
          <w:tab/>
        </w:r>
        <w:r>
          <w:fldChar w:fldCharType="begin"/>
        </w:r>
        <w:r>
          <w:instrText xml:space="preserve"> PAGEREF _Toc4594 \h </w:instrText>
        </w:r>
        <w:r>
          <w:fldChar w:fldCharType="separate"/>
        </w:r>
        <w:r>
          <w:t>63</w:t>
        </w:r>
        <w:r>
          <w:fldChar w:fldCharType="end"/>
        </w:r>
      </w:hyperlink>
    </w:p>
    <w:p>
      <w:pPr>
        <w:pStyle w:val="TOC2"/>
        <w:tabs>
          <w:tab w:val="right" w:leader="dot" w:pos="8306"/>
        </w:tabs>
      </w:pPr>
      <w:hyperlink w:anchor="_Toc20112" w:history="1">
        <w:r>
          <w:rPr>
            <w:rFonts w:ascii="仿宋" w:eastAsia="仿宋" w:hAnsi="仿宋" w:cs="仿宋" w:hint="eastAsia"/>
            <w:lang w:eastAsia="zh-CN"/>
          </w:rPr>
          <w:t>(二)、耐侯钢项目执行阶段时间节点</w:t>
        </w:r>
        <w:r>
          <w:tab/>
        </w:r>
        <w:r>
          <w:fldChar w:fldCharType="begin"/>
        </w:r>
        <w:r>
          <w:instrText xml:space="preserve"> PAGEREF _Toc20112 \h </w:instrText>
        </w:r>
        <w:r>
          <w:fldChar w:fldCharType="separate"/>
        </w:r>
        <w:r>
          <w:t>64</w:t>
        </w:r>
        <w:r>
          <w:fldChar w:fldCharType="end"/>
        </w:r>
      </w:hyperlink>
    </w:p>
    <w:p>
      <w:pPr>
        <w:pStyle w:val="TOC2"/>
        <w:tabs>
          <w:tab w:val="right" w:leader="dot" w:pos="8306"/>
        </w:tabs>
      </w:pPr>
      <w:hyperlink w:anchor="_Toc9124" w:history="1">
        <w:r>
          <w:rPr>
            <w:rFonts w:ascii="仿宋" w:eastAsia="仿宋" w:hAnsi="仿宋" w:cs="仿宋" w:hint="eastAsia"/>
            <w:lang w:eastAsia="zh-CN"/>
          </w:rPr>
          <w:t>(三)、耐侯钢项目完成阶段时间节点</w:t>
        </w:r>
        <w:r>
          <w:tab/>
        </w:r>
        <w:r>
          <w:fldChar w:fldCharType="begin"/>
        </w:r>
        <w:r>
          <w:instrText xml:space="preserve"> PAGEREF _Toc9124 \h </w:instrText>
        </w:r>
        <w:r>
          <w:fldChar w:fldCharType="separate"/>
        </w:r>
        <w:r>
          <w:t>65</w:t>
        </w:r>
        <w:r>
          <w:fldChar w:fldCharType="end"/>
        </w:r>
      </w:hyperlink>
    </w:p>
    <w:p>
      <w:pPr>
        <w:pStyle w:val="TOC1"/>
        <w:tabs>
          <w:tab w:val="right" w:leader="dot" w:pos="8306"/>
        </w:tabs>
      </w:pPr>
      <w:hyperlink w:anchor="_Toc30667" w:history="1">
        <w:r>
          <w:rPr>
            <w:rFonts w:ascii="仿宋" w:eastAsia="仿宋" w:hAnsi="仿宋" w:cs="仿宋" w:hint="eastAsia"/>
            <w:lang w:eastAsia="zh-CN"/>
          </w:rPr>
          <w:t>十六、利益相关者分析与沟通计划</w:t>
        </w:r>
        <w:r>
          <w:tab/>
        </w:r>
        <w:r>
          <w:fldChar w:fldCharType="begin"/>
        </w:r>
        <w:r>
          <w:instrText xml:space="preserve"> PAGEREF _Toc30667 \h </w:instrText>
        </w:r>
        <w:r>
          <w:fldChar w:fldCharType="separate"/>
        </w:r>
        <w:r>
          <w:t>66</w:t>
        </w:r>
        <w:r>
          <w:fldChar w:fldCharType="end"/>
        </w:r>
      </w:hyperlink>
    </w:p>
    <w:p>
      <w:pPr>
        <w:pStyle w:val="TOC2"/>
        <w:tabs>
          <w:tab w:val="right" w:leader="dot" w:pos="8306"/>
        </w:tabs>
      </w:pPr>
      <w:hyperlink w:anchor="_Toc25761" w:history="1">
        <w:r>
          <w:rPr>
            <w:rFonts w:ascii="仿宋" w:eastAsia="仿宋" w:hAnsi="仿宋" w:cs="仿宋" w:hint="eastAsia"/>
            <w:lang w:eastAsia="zh-CN"/>
          </w:rPr>
          <w:t>(一)、利益相关者分析</w:t>
        </w:r>
        <w:r>
          <w:tab/>
        </w:r>
        <w:r>
          <w:fldChar w:fldCharType="begin"/>
        </w:r>
        <w:r>
          <w:instrText xml:space="preserve"> PAGEREF _Toc25761 \h </w:instrText>
        </w:r>
        <w:r>
          <w:fldChar w:fldCharType="separate"/>
        </w:r>
        <w:r>
          <w:t>66</w:t>
        </w:r>
        <w:r>
          <w:fldChar w:fldCharType="end"/>
        </w:r>
      </w:hyperlink>
    </w:p>
    <w:p>
      <w:pPr>
        <w:pStyle w:val="TOC2"/>
        <w:tabs>
          <w:tab w:val="right" w:leader="dot" w:pos="8306"/>
        </w:tabs>
      </w:pPr>
      <w:hyperlink w:anchor="_Toc30706" w:history="1">
        <w:r>
          <w:rPr>
            <w:rFonts w:ascii="仿宋" w:eastAsia="仿宋" w:hAnsi="仿宋" w:cs="仿宋" w:hint="eastAsia"/>
            <w:lang w:eastAsia="zh-CN"/>
          </w:rPr>
          <w:t>(二)、沟通计划</w:t>
        </w:r>
        <w:r>
          <w:tab/>
        </w:r>
        <w:r>
          <w:fldChar w:fldCharType="begin"/>
        </w:r>
        <w:r>
          <w:instrText xml:space="preserve"> PAGEREF _Toc30706 \h </w:instrText>
        </w:r>
        <w:r>
          <w:fldChar w:fldCharType="separate"/>
        </w:r>
        <w:r>
          <w:t>67</w:t>
        </w:r>
        <w:r>
          <w:fldChar w:fldCharType="end"/>
        </w:r>
      </w:hyperlink>
    </w:p>
    <w:p>
      <w:pPr>
        <w:pStyle w:val="TOC1"/>
        <w:tabs>
          <w:tab w:val="right" w:leader="dot" w:pos="8306"/>
        </w:tabs>
      </w:pPr>
      <w:hyperlink w:anchor="_Toc12150" w:history="1">
        <w:r>
          <w:rPr>
            <w:rFonts w:ascii="仿宋" w:eastAsia="仿宋" w:hAnsi="仿宋" w:cs="仿宋" w:hint="eastAsia"/>
            <w:lang w:eastAsia="zh-CN"/>
          </w:rPr>
          <w:t>十七、营销与推广策略</w:t>
        </w:r>
        <w:r>
          <w:tab/>
        </w:r>
        <w:r>
          <w:fldChar w:fldCharType="begin"/>
        </w:r>
        <w:r>
          <w:instrText xml:space="preserve"> PAGEREF _Toc12150 \h </w:instrText>
        </w:r>
        <w:r>
          <w:fldChar w:fldCharType="separate"/>
        </w:r>
        <w:r>
          <w:t>68</w:t>
        </w:r>
        <w:r>
          <w:fldChar w:fldCharType="end"/>
        </w:r>
      </w:hyperlink>
    </w:p>
    <w:p>
      <w:pPr>
        <w:pStyle w:val="TOC2"/>
        <w:tabs>
          <w:tab w:val="right" w:leader="dot" w:pos="8306"/>
        </w:tabs>
      </w:pPr>
      <w:hyperlink w:anchor="_Toc30644" w:history="1">
        <w:r>
          <w:rPr>
            <w:rFonts w:ascii="仿宋" w:eastAsia="仿宋" w:hAnsi="仿宋" w:cs="仿宋" w:hint="eastAsia"/>
            <w:lang w:eastAsia="zh-CN"/>
          </w:rPr>
          <w:t>(一)、产品/服务定位与特点</w:t>
        </w:r>
        <w:r>
          <w:tab/>
        </w:r>
        <w:r>
          <w:fldChar w:fldCharType="begin"/>
        </w:r>
        <w:r>
          <w:instrText xml:space="preserve"> PAGEREF _Toc30644 \h </w:instrText>
        </w:r>
        <w:r>
          <w:fldChar w:fldCharType="separate"/>
        </w:r>
        <w:r>
          <w:t>68</w:t>
        </w:r>
        <w:r>
          <w:fldChar w:fldCharType="end"/>
        </w:r>
      </w:hyperlink>
    </w:p>
    <w:p>
      <w:pPr>
        <w:pStyle w:val="TOC2"/>
        <w:tabs>
          <w:tab w:val="right" w:leader="dot" w:pos="8306"/>
        </w:tabs>
      </w:pPr>
      <w:hyperlink w:anchor="_Toc18696" w:history="1">
        <w:r>
          <w:rPr>
            <w:rFonts w:ascii="仿宋" w:eastAsia="仿宋" w:hAnsi="仿宋" w:cs="仿宋" w:hint="eastAsia"/>
            <w:lang w:eastAsia="zh-CN"/>
          </w:rPr>
          <w:t>(二)、市场定位与竞争分析</w:t>
        </w:r>
        <w:r>
          <w:tab/>
        </w:r>
        <w:r>
          <w:fldChar w:fldCharType="begin"/>
        </w:r>
        <w:r>
          <w:instrText xml:space="preserve"> PAGEREF _Toc18696 \h </w:instrText>
        </w:r>
        <w:r>
          <w:fldChar w:fldCharType="separate"/>
        </w:r>
        <w:r>
          <w:t>70</w:t>
        </w:r>
        <w:r>
          <w:fldChar w:fldCharType="end"/>
        </w:r>
      </w:hyperlink>
    </w:p>
    <w:p>
      <w:pPr>
        <w:pStyle w:val="TOC2"/>
        <w:tabs>
          <w:tab w:val="right" w:leader="dot" w:pos="8306"/>
        </w:tabs>
      </w:pPr>
      <w:hyperlink w:anchor="_Toc13198" w:history="1">
        <w:r>
          <w:rPr>
            <w:rFonts w:ascii="仿宋" w:eastAsia="仿宋" w:hAnsi="仿宋" w:cs="仿宋" w:hint="eastAsia"/>
            <w:lang w:eastAsia="zh-CN"/>
          </w:rPr>
          <w:t>(三)、营销渠道与策略</w:t>
        </w:r>
        <w:r>
          <w:tab/>
        </w:r>
        <w:r>
          <w:fldChar w:fldCharType="begin"/>
        </w:r>
        <w:r>
          <w:instrText xml:space="preserve"> PAGEREF _Toc13198 \h </w:instrText>
        </w:r>
        <w:r>
          <w:fldChar w:fldCharType="separate"/>
        </w:r>
        <w:r>
          <w:t>71</w:t>
        </w:r>
        <w:r>
          <w:fldChar w:fldCharType="end"/>
        </w:r>
      </w:hyperlink>
    </w:p>
    <w:p>
      <w:pPr>
        <w:pStyle w:val="TOC2"/>
        <w:tabs>
          <w:tab w:val="right" w:leader="dot" w:pos="8306"/>
        </w:tabs>
      </w:pPr>
      <w:hyperlink w:anchor="_Toc615" w:history="1">
        <w:r>
          <w:rPr>
            <w:rFonts w:ascii="仿宋" w:eastAsia="仿宋" w:hAnsi="仿宋" w:cs="仿宋" w:hint="eastAsia"/>
            <w:lang w:eastAsia="zh-CN"/>
          </w:rPr>
          <w:t>(四)、推广与宣传活动</w:t>
        </w:r>
        <w:r>
          <w:tab/>
        </w:r>
        <w:r>
          <w:fldChar w:fldCharType="begin"/>
        </w:r>
        <w:r>
          <w:instrText xml:space="preserve"> PAGEREF _Toc615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316"/>
      <w:r>
        <w:rPr>
          <w:rFonts w:ascii="仿宋" w:eastAsia="仿宋" w:hAnsi="仿宋" w:cs="仿宋" w:hint="eastAsia"/>
          <w:lang w:eastAsia="zh-CN"/>
        </w:rPr>
        <w:t>(一)、耐侯钢行业分析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侯钢行业一直以来都是市场的关注焦点。行业内的发展趋势、竞争态势以及潜在机会都对耐侯钢项目的推进产生深远的影响。通过深入研究行业的整体概貌，我们将更好地理解行业的核心特征，为耐侯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侯钢行业，技术一直是推动创新和发展的关键因素。我们将对当前技术趋势进行详尽分析，包括但不限于人工智能、大数据应用、先进制造技术等。这有助于耐侯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侯钢项目成功的基础。我们将对主要竞争对手进行深入研究，包括其市场份额、产品特点、市场定位等。通过全面了解竞争对手的优势和劣势，耐侯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1"/>
      <w:r>
        <w:rPr>
          <w:rFonts w:ascii="仿宋" w:eastAsia="仿宋" w:hAnsi="仿宋" w:cs="仿宋" w:hint="eastAsia"/>
          <w:sz w:val="28"/>
          <w:lang w:eastAsia="zh-CN"/>
        </w:rPr>
        <w:t>(二)、耐侯钢市场分析预测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通过对市场规模的深入调研，我们将预测耐侯钢市场未来的增长趋势。这包括市场的整体规模、各细分领域的发展趋势等。耐侯钢项目可以根据市场的扩张速度和潜在机会，制定更符合市场需求的发展策略。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了解消费者的需求是市场分析的核心。我们将通过调查研究，深入挖掘目标消费者的需求特点、购买习惯以及对产品和服务的期望。这有助于耐侯钢项目更好地定位目标市场，提供更符合消费者期待的解决方案。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耐侯钢项目实施过程中需要充分考虑的因素。我们将对市场风险进行全面评估，包括但不限于政策法规风险、市场竞争风险、技术变革风险等。通过对潜在风险的深入分析，耐侯钢项目可以制定相应的风险缓解策略，降低不确定性对耐侯钢项目的影响。</w:t>
      </w:r>
    </w:p>
    <w:p>
      <w:pPr>
        <w:pStyle w:val="Heading1"/>
        <w:ind w:firstLine="560" w:firstLineChars="200"/>
        <w:rPr>
          <w:rFonts w:ascii="仿宋" w:eastAsia="仿宋" w:hAnsi="仿宋" w:cs="仿宋" w:hint="eastAsia"/>
          <w:sz w:val="28"/>
          <w:lang w:eastAsia="zh-CN"/>
        </w:rPr>
      </w:pPr>
      <w:bookmarkStart w:id="5" w:name="_Toc20886"/>
      <w:r>
        <w:rPr>
          <w:rFonts w:ascii="仿宋" w:eastAsia="仿宋" w:hAnsi="仿宋" w:cs="仿宋" w:hint="eastAsia"/>
          <w:sz w:val="28"/>
          <w:lang w:eastAsia="zh-CN"/>
        </w:rPr>
        <w:t>二、耐侯钢项目建设单位说明</w:t>
      </w:r>
      <w:bookmarkEnd w:id="5"/>
    </w:p>
    <w:p>
      <w:pPr>
        <w:pStyle w:val="Heading2"/>
        <w:rPr>
          <w:rFonts w:ascii="仿宋" w:eastAsia="仿宋" w:hAnsi="仿宋" w:cs="仿宋" w:hint="eastAsia"/>
          <w:lang w:eastAsia="zh-CN"/>
        </w:rPr>
      </w:pPr>
      <w:bookmarkStart w:id="6" w:name="_Toc1856"/>
      <w:r>
        <w:rPr>
          <w:rFonts w:ascii="仿宋" w:eastAsia="仿宋" w:hAnsi="仿宋" w:cs="仿宋" w:hint="eastAsia"/>
          <w:lang w:eastAsia="zh-CN"/>
        </w:rPr>
        <w:t>(一)、耐侯钢项目承办单位基本情况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43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侯钢项目承办单位的XXXX，我们着眼于实现可持续的经济效益。通过技术创新和解决方案的提供，公司预计在耐侯钢项目执行期间将获得可观的收入增长。这一收入来源主要包括耐侯钢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同时，我们注重成本控制和效率提升，以确保耐侯钢项目的可持续盈利。透过精细的管理和资源优化，公司期望实现耐侯钢项目利润最大化。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侯钢项目实施进行全面的投资评估，包括耐侯钢项目启动阶段的资金投入和后续运营成本。通过对耐侯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耐侯钢项目实施过程中具备足够的资金流动性，公司将进行详尽的现金流分析。这包括资金需求的合理预测、耐侯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646"/>
      <w:r>
        <w:rPr>
          <w:rFonts w:ascii="仿宋" w:eastAsia="仿宋" w:hAnsi="仿宋" w:cs="仿宋" w:hint="eastAsia"/>
          <w:sz w:val="28"/>
          <w:lang w:eastAsia="zh-CN"/>
        </w:rPr>
        <w:t>三、耐侯钢项目绩效评估</w:t>
      </w:r>
      <w:bookmarkEnd w:id="8"/>
    </w:p>
    <w:p>
      <w:pPr>
        <w:pStyle w:val="Heading2"/>
        <w:rPr>
          <w:rFonts w:ascii="仿宋" w:eastAsia="仿宋" w:hAnsi="仿宋" w:cs="仿宋" w:hint="eastAsia"/>
          <w:lang w:eastAsia="zh-CN"/>
        </w:rPr>
      </w:pPr>
      <w:bookmarkStart w:id="9" w:name="_Toc2366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在耐侯钢项目中，我们设计了一套全面的绩效评估指标，以确保耐侯钢项目的可控和成功交付。这些指标跨足耐侯钢项目目标、成本、进度和质量等多个维度，为我们提供了全面洞察耐侯钢项目的健康状况。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目标达成率是我们关注的首要指标。我们设定了明确的目标，并通过定期监测和评估，迅速发现并应对潜在的目标偏差。这为耐侯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成本绩效是另一个核心关注点。通过实际成本与预算成本的对比分析，我们深入了解成本差异的原因，及时调整资源分配，保持耐侯钢项目在经济效益方面的合理水平。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进度作为关键的绩效指标之一，得到了精心的关注。我们制定了详细的耐侯钢项目进度计划，并设立了进度符合度指标，确保实际进度与计划进度保持一致。这使我们能够快速发现和解决潜在的进度问题，保持耐侯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侯钢项目绩效的不可或缺的一环。我们引入了一系列的质量标准和客户满意度指标，以确保耐侯钢项目交付的成果在质量上达到或超越预期水平。通过持续监测这些指标，我们努力提升耐侯钢项目整体质量水平，为耐侯钢项目的成功交付提供有力保障。通过这些科学且全面的绩效评估，我们能够更好地引导耐侯钢项目的持续改进，确保耐侯钢项目目标的顺利达成。</w:t>
      </w:r>
    </w:p>
    <w:p>
      <w:pPr>
        <w:pStyle w:val="Heading2"/>
        <w:ind w:firstLine="560" w:firstLineChars="200"/>
        <w:rPr>
          <w:rFonts w:ascii="仿宋" w:eastAsia="仿宋" w:hAnsi="仿宋" w:cs="仿宋" w:hint="eastAsia"/>
          <w:sz w:val="28"/>
          <w:lang w:eastAsia="zh-CN"/>
        </w:rPr>
      </w:pPr>
      <w:bookmarkStart w:id="10" w:name="_Toc2152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绩效评估是耐侯钢项目中的关键环节，为确保耐侯钢项目达到预期目标，我们采用了多层次、多维度的绩效评估方法。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侯钢项目的战略目标对齐，确保每个决策和行动都与耐侯钢项目整体目标保持一致。团队会定期召开战略对齐会议，审视当前工作与耐侯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侯钢项目进度、质量、成本和风险等方面。这些指标通过数据收集和分析，为耐侯钢项目管理团队提供了客观的评估依据。例如，我们通过耐侯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绩效评估不仅仅停留在耐侯钢项目内部，还考虑了耐侯钢项目对外部环境的影响。我们定期进行干系人满意度调查，以了解各利益相关方对耐侯钢项目的期望和满意度，并及时做出调整。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这种多层次、多角度的绩效评估方法，使得我们能够全面了解耐侯钢项目的运行状态，及时做出调整，确保耐侯钢项目在不断变化的环境中保持稳健前行。</w:t>
      </w:r>
    </w:p>
    <w:p>
      <w:pPr>
        <w:pStyle w:val="Heading2"/>
        <w:ind w:firstLine="560" w:firstLineChars="200"/>
        <w:rPr>
          <w:rFonts w:ascii="仿宋" w:eastAsia="仿宋" w:hAnsi="仿宋" w:cs="仿宋" w:hint="eastAsia"/>
          <w:sz w:val="28"/>
          <w:lang w:eastAsia="zh-CN"/>
        </w:rPr>
      </w:pPr>
      <w:bookmarkStart w:id="11" w:name="_Toc1627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为了确保耐侯钢项目的有效管理和不断优化，我们采用了精心设计的绩效评估周期。这个周期旨在实现灵活、实时和全面的评估，以适应耐侯钢项目执行中的各种挑战。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侯钢项目的不同需求，分为短期、中期和长期。短期评估关注每个迭代或工作周期，以及时发现和解决当前任务中的问题。中期评估涵盖几个迭代，深入了解整体耐侯钢项目的趋势和性能。长期评估则着眼于整个耐侯钢项目阶段，确保耐侯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侯钢项目管理工具和协作平台，团队成员能够随时更新和分享耐侯钢项目数据。这种实时性的反馈机制使我们能够及时察觉潜在问题，快速调整，保持耐侯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侯钢项目的决策制定密不可分。每个周期的耐侯钢项目回顾会议成为集体总结经验、识别问题深层次原因并找到创新解决方案的平台。这种定期的反思与调整机制使耐侯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559"/>
      <w:r>
        <w:rPr>
          <w:rFonts w:ascii="仿宋" w:eastAsia="仿宋" w:hAnsi="仿宋" w:cs="仿宋" w:hint="eastAsia"/>
          <w:sz w:val="28"/>
          <w:lang w:eastAsia="zh-CN"/>
        </w:rPr>
        <w:t>四、耐侯钢项目土建工程</w:t>
      </w:r>
      <w:bookmarkEnd w:id="12"/>
    </w:p>
    <w:p>
      <w:pPr>
        <w:pStyle w:val="Heading2"/>
        <w:rPr>
          <w:rFonts w:ascii="仿宋" w:eastAsia="仿宋" w:hAnsi="仿宋" w:cs="仿宋" w:hint="eastAsia"/>
          <w:lang w:eastAsia="zh-CN"/>
        </w:rPr>
      </w:pPr>
      <w:bookmarkStart w:id="13" w:name="_Toc937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在耐侯钢项目的建筑工程设计中，我们将秉承一系列重要的设计原则，以确保耐侯钢项目建筑在功能、美观、可持续性等方面达到最佳效果。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首要原则是确保建筑的功能性得到最大化的发挥。我们将充分理解耐侯钢项目的实际需求，合理布局各个功能区域，保证建筑在满足业务需求的同时，提供高效的工作环境。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在建筑设计中，我们将综合考虑建设和运营成本。通过精细的经济效益分析，确保设计方案在高效利用资源的同时，对耐侯钢项目的长期盈利能力有积极的贡献。</w:t>
      </w:r>
    </w:p>
    <w:p>
      <w:pPr>
        <w:pStyle w:val="Heading2"/>
        <w:ind w:firstLine="560" w:firstLineChars="200"/>
        <w:rPr>
          <w:rFonts w:ascii="仿宋" w:eastAsia="仿宋" w:hAnsi="仿宋" w:cs="仿宋" w:hint="eastAsia"/>
          <w:sz w:val="28"/>
          <w:lang w:eastAsia="zh-CN"/>
        </w:rPr>
      </w:pPr>
      <w:bookmarkStart w:id="14" w:name="_Toc660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侯钢项目的土建工程设计中，我们将精准设定设计年限，结合耐侯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侯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84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耐侯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侯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侯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29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本期工程耐侯钢项目预计总建筑面积XXX平方米，其中：计容建筑面积XXX平方米，计划建筑工程投资XX万元，占耐侯钢项目总投资的XX%。</w:t>
      </w:r>
    </w:p>
    <w:p>
      <w:pPr>
        <w:pStyle w:val="Heading1"/>
        <w:ind w:firstLine="560" w:firstLineChars="200"/>
        <w:rPr>
          <w:rFonts w:ascii="仿宋" w:eastAsia="仿宋" w:hAnsi="仿宋" w:cs="仿宋" w:hint="eastAsia"/>
          <w:sz w:val="28"/>
          <w:lang w:eastAsia="zh-CN"/>
        </w:rPr>
      </w:pPr>
      <w:bookmarkStart w:id="17" w:name="_Toc451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307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技术管理特点体现在其创新导向。通过引入最先进的技术趋势和解决方案，耐侯钢项目致力于提升科技含量、提高质量和效率水平。这意味着我们将采用最新的工具和方法，确保耐侯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侯钢项目技术管理的显著特征。通过整合不同领域的技术资源，我们实现了跨学科的协同工作。这有助于优化技术架构，提高整体效能。此外，整合性策略还促进了不同技术团队之间的紧密沟通和高效合作，确保耐侯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侯钢项目所采用的技术。通过不断优化技术方案，耐侯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侯钢项目团队将在耐侯钢项目初期识别可能的技术风险，并采取相应的预防和应对措施。通过建立健全的风险评估机制，耐侯钢项目能够在实施过程中及时发现并解决潜在的技术问题，保障耐侯钢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通过这些独特的技术管理特点，我们确信在耐侯钢项目中，技术将成为耐侯钢项目成功的有力支持。这一深度剖析揭示了技术管理在耐侯钢项目实施中的关键作用，为耐侯钢项目的技术基础奠定了坚实的基础。</w:t>
      </w:r>
    </w:p>
    <w:p>
      <w:pPr>
        <w:pStyle w:val="Heading2"/>
        <w:ind w:firstLine="560" w:firstLineChars="200"/>
        <w:rPr>
          <w:rFonts w:ascii="仿宋" w:eastAsia="仿宋" w:hAnsi="仿宋" w:cs="仿宋" w:hint="eastAsia"/>
          <w:sz w:val="28"/>
          <w:lang w:eastAsia="zh-CN"/>
        </w:rPr>
      </w:pPr>
      <w:bookmarkStart w:id="19" w:name="_Toc26985"/>
      <w:r>
        <w:rPr>
          <w:rFonts w:ascii="仿宋" w:eastAsia="仿宋" w:hAnsi="仿宋" w:cs="仿宋" w:hint="eastAsia"/>
          <w:sz w:val="28"/>
          <w:lang w:eastAsia="zh-CN"/>
        </w:rPr>
        <w:t>(二)、耐侯钢项目工艺技术设计方案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侯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侯钢项目将严格按照相关行业规范要求进行组织。通过有效控制产品质量，耐侯钢项目将致力于为顾客提供优质的耐侯钢项目产品和良好的服务。这体现了耐侯钢项目对于生产活动合规性和质量标准的高度重视，为耐侯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侯钢项目注重生态效益和清洁生产原则。耐侯钢项目建设将紧密结合地方特色经济发展，与社会经济发展规划和区域环境保护规划方案相协调一致。通过与当地区域自然生态系统的结合，耐侯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侯钢项目产品具有多样化的客户需求和个性化的特点。因此，耐侯钢项目产品规格品种多样，且单批生产数量较小。为满足这一特点，耐侯钢项目承办单位将建设先进的柔性制造生产线。通过广泛应用柔性制造技术，耐侯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侯钢项目采用的技术具有较高的技术含量和自动化水平，处于国内先进水平。这一技术选用不仅体现了对生产效率、质量和环境友好性的高标准要求，同时为耐侯钢项目的可持续发展奠定了坚实的基础。</w:t>
      </w:r>
    </w:p>
    <w:p>
      <w:pPr>
        <w:pStyle w:val="Heading2"/>
        <w:ind w:firstLine="560" w:firstLineChars="200"/>
        <w:rPr>
          <w:rFonts w:ascii="仿宋" w:eastAsia="仿宋" w:hAnsi="仿宋" w:cs="仿宋" w:hint="eastAsia"/>
          <w:sz w:val="28"/>
          <w:lang w:eastAsia="zh-CN"/>
        </w:rPr>
      </w:pPr>
      <w:bookmarkStart w:id="20" w:name="_Toc1302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为确保耐侯钢项目的高效生产和技术实施，我们制定了一套精心设计的设备选型方案，以满足耐侯钢项目生产、质量和环保的要求。该方案的主要特点如下：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侯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针对耐侯钢项目产品的多样性和小批量生产的特点，我们将建设柔性制造生产线。通过在设备选型中考虑柔性制造技术，可以灵活应对不同产品规格和生产需求，实现生产线的高度灵活性和适应性。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7076"/>
      <w:r>
        <w:rPr>
          <w:rFonts w:ascii="仿宋" w:eastAsia="仿宋" w:hAnsi="仿宋" w:cs="仿宋" w:hint="eastAsia"/>
          <w:sz w:val="28"/>
          <w:lang w:eastAsia="zh-CN"/>
        </w:rPr>
        <w:t>六、耐侯钢项目选址可行性分析</w:t>
      </w:r>
      <w:bookmarkEnd w:id="21"/>
    </w:p>
    <w:p>
      <w:pPr>
        <w:pStyle w:val="Heading2"/>
        <w:rPr>
          <w:rFonts w:ascii="仿宋" w:eastAsia="仿宋" w:hAnsi="仿宋" w:cs="仿宋" w:hint="eastAsia"/>
          <w:lang w:eastAsia="zh-CN"/>
        </w:rPr>
      </w:pPr>
      <w:bookmarkStart w:id="22" w:name="_Toc12753"/>
      <w:r>
        <w:rPr>
          <w:rFonts w:ascii="仿宋" w:eastAsia="仿宋" w:hAnsi="仿宋" w:cs="仿宋" w:hint="eastAsia"/>
          <w:lang w:eastAsia="zh-CN"/>
        </w:rPr>
        <w:t>(一)、耐侯钢项目选址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该耐侯钢项目选址位于XX省XX市XX区XXX街道</w:t>
      </w:r>
    </w:p>
    <w:p>
      <w:pPr>
        <w:pStyle w:val="Heading2"/>
        <w:ind w:firstLine="560" w:firstLineChars="200"/>
        <w:rPr>
          <w:rFonts w:ascii="仿宋" w:eastAsia="仿宋" w:hAnsi="仿宋" w:cs="仿宋" w:hint="eastAsia"/>
          <w:sz w:val="28"/>
          <w:lang w:eastAsia="zh-CN"/>
        </w:rPr>
      </w:pPr>
      <w:bookmarkStart w:id="23" w:name="_Toc24075"/>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耐侯钢项目的征地面积将根据耐侯钢项目的实际规模和需求进行精确规划。具体面积XXX平方米，旨在确保耐侯钢项目不仅能够满足当前的发展需求，还能够预留空间以适应未来的扩展。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https://d.book118.com/888125127055006032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35AF8"/>
    <w:rsid w:val="7A935A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2512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2024-01-28T05:35:00Z</dcterms:created>
  <dcterms:modified xsi:type="dcterms:W3CDTF">2024-01-28T05:35:34Z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E68402E54F6844A6B3DA5E535EA53DAC_11</vt:lpwstr>
  </property>
  <property fmtid="{D5CDD505-2E9C-101B-9397-08002B2CF9AE}" pid="3" name="KSOProductBuildVer">
    <vt:lpwstr>2052-12.1.0.16120</vt:lpwstr>
  </property>
</Properties>
</file>