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钒铁相关行业公司成立报告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57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_Toc6574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_Toc27568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_Toc11865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_Toc29766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_Toc4341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_Toc26356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_Toc14981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_Toc29203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_Toc23512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4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_Toc14249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_Toc14725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_Toc4599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_Toc21701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_Toc13661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51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_Toc12351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_Toc25228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_Toc14330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_Toc13087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5" w:history="1">
        <w:r>
          <w:rPr>
            <w:rFonts w:ascii="仿宋" w:eastAsia="仿宋" w:hAnsi="仿宋" w:cs="仿宋" w:hint="eastAsia"/>
            <w:lang w:eastAsia="zh-CN"/>
          </w:rPr>
          <w:t>四、钒铁项目概况</w:t>
        </w:r>
        <w:r>
          <w:tab/>
        </w:r>
        <w:r>
          <w:fldChar w:fldCharType="begin"/>
        </w:r>
        <w:r>
          <w:instrText xml:space="preserve"> PAGEREF _Toc19985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_Toc7178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2" w:history="1">
        <w:r>
          <w:rPr>
            <w:rFonts w:ascii="仿宋" w:eastAsia="仿宋" w:hAnsi="仿宋" w:cs="仿宋" w:hint="eastAsia"/>
            <w:lang w:eastAsia="zh-CN"/>
          </w:rPr>
          <w:t>(二)、钒铁项目提出的理由</w:t>
        </w:r>
        <w:r>
          <w:tab/>
        </w:r>
        <w:r>
          <w:fldChar w:fldCharType="begin"/>
        </w:r>
        <w:r>
          <w:instrText xml:space="preserve"> PAGEREF _Toc18912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9" w:history="1">
        <w:r>
          <w:rPr>
            <w:rFonts w:ascii="仿宋" w:eastAsia="仿宋" w:hAnsi="仿宋" w:cs="仿宋" w:hint="eastAsia"/>
            <w:lang w:eastAsia="zh-CN"/>
          </w:rPr>
          <w:t>(三)、钒铁项目选址</w:t>
        </w:r>
        <w:r>
          <w:tab/>
        </w:r>
        <w:r>
          <w:fldChar w:fldCharType="begin"/>
        </w:r>
        <w:r>
          <w:instrText xml:space="preserve"> PAGEREF _Toc23689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_Toc26050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5" w:history="1">
        <w:r>
          <w:rPr>
            <w:rFonts w:ascii="仿宋" w:eastAsia="仿宋" w:hAnsi="仿宋" w:cs="仿宋" w:hint="eastAsia"/>
            <w:lang w:eastAsia="zh-CN"/>
          </w:rPr>
          <w:t>(六)、钒铁项目投资</w:t>
        </w:r>
        <w:r>
          <w:tab/>
        </w:r>
        <w:r>
          <w:fldChar w:fldCharType="begin"/>
        </w:r>
        <w:r>
          <w:instrText xml:space="preserve"> PAGEREF _Toc14235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7" w:history="1">
        <w:r>
          <w:rPr>
            <w:rFonts w:ascii="仿宋" w:eastAsia="仿宋" w:hAnsi="仿宋" w:cs="仿宋" w:hint="eastAsia"/>
            <w:lang w:eastAsia="zh-CN"/>
          </w:rPr>
          <w:t>(七)、钒铁项目进度规划</w:t>
        </w:r>
        <w:r>
          <w:tab/>
        </w:r>
        <w:r>
          <w:fldChar w:fldCharType="begin"/>
        </w:r>
        <w:r>
          <w:instrText xml:space="preserve"> PAGEREF _Toc25597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_Toc29369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8" w:history="1">
        <w:r>
          <w:rPr>
            <w:rFonts w:ascii="仿宋" w:eastAsia="仿宋" w:hAnsi="仿宋" w:cs="仿宋" w:hint="eastAsia"/>
            <w:lang w:eastAsia="zh-CN"/>
          </w:rPr>
          <w:t>(九)、钒铁项目综合评价</w:t>
        </w:r>
        <w:r>
          <w:tab/>
        </w:r>
        <w:r>
          <w:fldChar w:fldCharType="begin"/>
        </w:r>
        <w:r>
          <w:instrText xml:space="preserve"> PAGEREF _Toc13518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_Toc26079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_Toc26158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_Toc32365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_Toc12058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_Toc8709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_Toc9954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_Toc31261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9" w:history="1">
        <w:r>
          <w:rPr>
            <w:rFonts w:ascii="仿宋" w:eastAsia="仿宋" w:hAnsi="仿宋" w:cs="仿宋" w:hint="eastAsia"/>
            <w:lang w:eastAsia="zh-CN"/>
          </w:rPr>
          <w:t>(七)、钒铁项目建设必要性分析</w:t>
        </w:r>
        <w:r>
          <w:tab/>
        </w:r>
        <w:r>
          <w:fldChar w:fldCharType="begin"/>
        </w:r>
        <w:r>
          <w:instrText xml:space="preserve"> PAGEREF _Toc10979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74" w:history="1">
        <w:r>
          <w:rPr>
            <w:rFonts w:ascii="仿宋" w:eastAsia="仿宋" w:hAnsi="仿宋" w:cs="仿宋" w:hint="eastAsia"/>
            <w:lang w:eastAsia="zh-CN"/>
          </w:rPr>
          <w:t>六、钒铁项目经济效益</w:t>
        </w:r>
        <w:r>
          <w:tab/>
        </w:r>
        <w:r>
          <w:fldChar w:fldCharType="begin"/>
        </w:r>
        <w:r>
          <w:instrText xml:space="preserve"> PAGEREF _Toc26974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_Toc24769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7" w:history="1">
        <w:r>
          <w:rPr>
            <w:rFonts w:ascii="仿宋" w:eastAsia="仿宋" w:hAnsi="仿宋" w:cs="仿宋" w:hint="eastAsia"/>
            <w:lang w:eastAsia="zh-CN"/>
          </w:rPr>
          <w:t>(三)、钒铁项目盈利能力分析</w:t>
        </w:r>
        <w:r>
          <w:tab/>
        </w:r>
        <w:r>
          <w:fldChar w:fldCharType="begin"/>
        </w:r>
        <w:r>
          <w:instrText xml:space="preserve"> PAGEREF _Toc31377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_Toc15047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60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_Toc29604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_Toc13632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_Toc25023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_Toc9853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_Toc24322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_Toc12515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_Toc23009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7" w:history="1">
        <w:r>
          <w:rPr>
            <w:rFonts w:ascii="仿宋" w:eastAsia="仿宋" w:hAnsi="仿宋" w:cs="仿宋" w:hint="eastAsia"/>
            <w:lang w:eastAsia="zh-CN"/>
          </w:rPr>
          <w:t>八、钒铁项目风险分析</w:t>
        </w:r>
        <w:r>
          <w:tab/>
        </w:r>
        <w:r>
          <w:fldChar w:fldCharType="begin"/>
        </w:r>
        <w:r>
          <w:instrText xml:space="preserve"> PAGEREF _Toc4147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1" w:history="1">
        <w:r>
          <w:rPr>
            <w:rFonts w:ascii="仿宋" w:eastAsia="仿宋" w:hAnsi="仿宋" w:cs="仿宋" w:hint="eastAsia"/>
            <w:lang w:eastAsia="zh-CN"/>
          </w:rPr>
          <w:t>(一)、钒铁项目风险分析</w:t>
        </w:r>
        <w:r>
          <w:tab/>
        </w:r>
        <w:r>
          <w:fldChar w:fldCharType="begin"/>
        </w:r>
        <w:r>
          <w:instrText xml:space="preserve"> PAGEREF _Toc29131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4" w:history="1">
        <w:r>
          <w:rPr>
            <w:rFonts w:ascii="仿宋" w:eastAsia="仿宋" w:hAnsi="仿宋" w:cs="仿宋" w:hint="eastAsia"/>
            <w:lang w:eastAsia="zh-CN"/>
          </w:rPr>
          <w:t>(二)、钒铁项目风险对策</w:t>
        </w:r>
        <w:r>
          <w:tab/>
        </w:r>
        <w:r>
          <w:fldChar w:fldCharType="begin"/>
        </w:r>
        <w:r>
          <w:instrText xml:space="preserve"> PAGEREF _Toc13834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2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_Toc2602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0" w:history="1">
        <w:r>
          <w:rPr>
            <w:rFonts w:ascii="仿宋" w:eastAsia="仿宋" w:hAnsi="仿宋" w:cs="仿宋" w:hint="eastAsia"/>
            <w:lang w:eastAsia="zh-CN"/>
          </w:rPr>
          <w:t>(一)、钒铁项目背景分析</w:t>
        </w:r>
        <w:r>
          <w:tab/>
        </w:r>
        <w:r>
          <w:fldChar w:fldCharType="begin"/>
        </w:r>
        <w:r>
          <w:instrText xml:space="preserve"> PAGEREF _Toc22370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5" w:history="1">
        <w:r>
          <w:rPr>
            <w:rFonts w:ascii="仿宋" w:eastAsia="仿宋" w:hAnsi="仿宋" w:cs="仿宋" w:hint="eastAsia"/>
            <w:lang w:eastAsia="zh-CN"/>
          </w:rPr>
          <w:t>(二)、钒铁项目建设必要性分析</w:t>
        </w:r>
        <w:r>
          <w:tab/>
        </w:r>
        <w:r>
          <w:fldChar w:fldCharType="begin"/>
        </w:r>
        <w:r>
          <w:instrText xml:space="preserve"> PAGEREF _Toc20065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_Toc23326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_Toc30381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2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_Toc23826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6" w:history="1">
        <w:r>
          <w:rPr>
            <w:rFonts w:ascii="仿宋" w:eastAsia="仿宋" w:hAnsi="仿宋" w:cs="仿宋" w:hint="eastAsia"/>
            <w:lang w:eastAsia="zh-CN"/>
          </w:rPr>
          <w:t>(一)、钒铁项目进度安排</w:t>
        </w:r>
        <w:r>
          <w:tab/>
        </w:r>
        <w:r>
          <w:fldChar w:fldCharType="begin"/>
        </w:r>
        <w:r>
          <w:instrText xml:space="preserve"> PAGEREF _Toc8646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6" w:history="1">
        <w:r>
          <w:rPr>
            <w:rFonts w:ascii="仿宋" w:eastAsia="仿宋" w:hAnsi="仿宋" w:cs="仿宋" w:hint="eastAsia"/>
            <w:lang w:eastAsia="zh-CN"/>
          </w:rPr>
          <w:t>(二)、钒铁项目实施保障措施</w:t>
        </w:r>
        <w:r>
          <w:tab/>
        </w:r>
        <w:r>
          <w:fldChar w:fldCharType="begin"/>
        </w:r>
        <w:r>
          <w:instrText xml:space="preserve"> PAGEREF _Toc10946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_Toc1205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_Toc27034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_Toc11870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_Toc25259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_Toc26410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_Toc14825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_Toc5029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_Toc30839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_Toc31779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57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56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86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76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https://d.book118.com/888127005005006033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钒铁相关行业公司成立报告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钒铁相关行业公司成立报告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钒铁相关行业公司成立报告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钒铁相关行业公司成立报告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钒铁相关行业公司成立报告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8127005005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2024-01-22T22:49:00Z</dcterms:created>
  <dcterms:modified xsi:type="dcterms:W3CDTF">2024-01-22T22:49:17Z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5DC586FF46D6498290C142C8C99E7B56_11</vt:lpwstr>
  </property>
  <property fmtid="{D5CDD505-2E9C-101B-9397-08002B2CF9AE}" pid="3" name="KSOProductBuildVer">
    <vt:lpwstr>2052-12.1.0.16120</vt:lpwstr>
  </property>
</Properties>
</file>