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28" w:history="1">
        <w:r>
          <w:rPr>
            <w:rFonts w:ascii="仿宋" w:eastAsia="仿宋" w:hAnsi="仿宋" w:cs="仿宋" w:hint="eastAsia"/>
            <w:lang w:eastAsia="zh-CN"/>
          </w:rPr>
          <w:t>前言</w:t>
        </w:r>
        <w:r>
          <w:tab/>
        </w:r>
        <w:r>
          <w:fldChar w:fldCharType="begin"/>
        </w:r>
        <w:r>
          <w:instrText xml:space="preserve"> PAGEREF _Toc27828 \h </w:instrText>
        </w:r>
        <w:r>
          <w:fldChar w:fldCharType="separate"/>
        </w:r>
        <w:r>
          <w:t>3</w:t>
        </w:r>
        <w:r>
          <w:fldChar w:fldCharType="end"/>
        </w:r>
      </w:hyperlink>
    </w:p>
    <w:p>
      <w:pPr>
        <w:pStyle w:val="TOC1"/>
        <w:tabs>
          <w:tab w:val="right" w:leader="dot" w:pos="8306"/>
        </w:tabs>
      </w:pPr>
      <w:hyperlink w:anchor="_Toc20363" w:history="1">
        <w:r>
          <w:rPr>
            <w:rFonts w:ascii="仿宋" w:eastAsia="仿宋" w:hAnsi="仿宋" w:cs="仿宋" w:hint="eastAsia"/>
            <w:lang w:eastAsia="zh-CN"/>
          </w:rPr>
          <w:t>一、发展规划、产业政策和行业准入分析</w:t>
        </w:r>
        <w:r>
          <w:tab/>
        </w:r>
        <w:r>
          <w:fldChar w:fldCharType="begin"/>
        </w:r>
        <w:r>
          <w:instrText xml:space="preserve"> PAGEREF _Toc20363 \h </w:instrText>
        </w:r>
        <w:r>
          <w:fldChar w:fldCharType="separate"/>
        </w:r>
        <w:r>
          <w:t>3</w:t>
        </w:r>
        <w:r>
          <w:fldChar w:fldCharType="end"/>
        </w:r>
      </w:hyperlink>
    </w:p>
    <w:p>
      <w:pPr>
        <w:pStyle w:val="TOC2"/>
        <w:tabs>
          <w:tab w:val="right" w:leader="dot" w:pos="8306"/>
        </w:tabs>
      </w:pPr>
      <w:hyperlink w:anchor="_Toc25891" w:history="1">
        <w:r>
          <w:rPr>
            <w:rFonts w:ascii="仿宋" w:eastAsia="仿宋" w:hAnsi="仿宋" w:cs="仿宋" w:hint="eastAsia"/>
            <w:lang w:eastAsia="zh-CN"/>
          </w:rPr>
          <w:t>(一)、发展规划分析</w:t>
        </w:r>
        <w:r>
          <w:tab/>
        </w:r>
        <w:r>
          <w:fldChar w:fldCharType="begin"/>
        </w:r>
        <w:r>
          <w:instrText xml:space="preserve"> PAGEREF _Toc25891 \h </w:instrText>
        </w:r>
        <w:r>
          <w:fldChar w:fldCharType="separate"/>
        </w:r>
        <w:r>
          <w:t>3</w:t>
        </w:r>
        <w:r>
          <w:fldChar w:fldCharType="end"/>
        </w:r>
      </w:hyperlink>
    </w:p>
    <w:p>
      <w:pPr>
        <w:pStyle w:val="TOC2"/>
        <w:tabs>
          <w:tab w:val="right" w:leader="dot" w:pos="8306"/>
        </w:tabs>
      </w:pPr>
      <w:hyperlink w:anchor="_Toc15729" w:history="1">
        <w:r>
          <w:rPr>
            <w:rFonts w:ascii="仿宋" w:eastAsia="仿宋" w:hAnsi="仿宋" w:cs="仿宋" w:hint="eastAsia"/>
            <w:lang w:eastAsia="zh-CN"/>
          </w:rPr>
          <w:t>(二)、产业政策分析</w:t>
        </w:r>
        <w:r>
          <w:tab/>
        </w:r>
        <w:r>
          <w:fldChar w:fldCharType="begin"/>
        </w:r>
        <w:r>
          <w:instrText xml:space="preserve"> PAGEREF _Toc15729 \h </w:instrText>
        </w:r>
        <w:r>
          <w:fldChar w:fldCharType="separate"/>
        </w:r>
        <w:r>
          <w:t>5</w:t>
        </w:r>
        <w:r>
          <w:fldChar w:fldCharType="end"/>
        </w:r>
      </w:hyperlink>
    </w:p>
    <w:p>
      <w:pPr>
        <w:pStyle w:val="TOC2"/>
        <w:tabs>
          <w:tab w:val="right" w:leader="dot" w:pos="8306"/>
        </w:tabs>
      </w:pPr>
      <w:hyperlink w:anchor="_Toc12023" w:history="1">
        <w:r>
          <w:rPr>
            <w:rFonts w:ascii="仿宋" w:eastAsia="仿宋" w:hAnsi="仿宋" w:cs="仿宋" w:hint="eastAsia"/>
            <w:lang w:eastAsia="zh-CN"/>
          </w:rPr>
          <w:t>(三)、行业准入分析</w:t>
        </w:r>
        <w:r>
          <w:tab/>
        </w:r>
        <w:r>
          <w:fldChar w:fldCharType="begin"/>
        </w:r>
        <w:r>
          <w:instrText xml:space="preserve"> PAGEREF _Toc12023 \h </w:instrText>
        </w:r>
        <w:r>
          <w:fldChar w:fldCharType="separate"/>
        </w:r>
        <w:r>
          <w:t>6</w:t>
        </w:r>
        <w:r>
          <w:fldChar w:fldCharType="end"/>
        </w:r>
      </w:hyperlink>
    </w:p>
    <w:p>
      <w:pPr>
        <w:pStyle w:val="TOC1"/>
        <w:tabs>
          <w:tab w:val="right" w:leader="dot" w:pos="8306"/>
        </w:tabs>
      </w:pPr>
      <w:hyperlink w:anchor="_Toc23046" w:history="1">
        <w:r>
          <w:rPr>
            <w:rFonts w:ascii="仿宋" w:eastAsia="仿宋" w:hAnsi="仿宋" w:cs="仿宋" w:hint="eastAsia"/>
            <w:lang w:eastAsia="zh-CN"/>
          </w:rPr>
          <w:t>二、经济影响分析</w:t>
        </w:r>
        <w:r>
          <w:tab/>
        </w:r>
        <w:r>
          <w:fldChar w:fldCharType="begin"/>
        </w:r>
        <w:r>
          <w:instrText xml:space="preserve"> PAGEREF _Toc23046 \h </w:instrText>
        </w:r>
        <w:r>
          <w:fldChar w:fldCharType="separate"/>
        </w:r>
        <w:r>
          <w:t>7</w:t>
        </w:r>
        <w:r>
          <w:fldChar w:fldCharType="end"/>
        </w:r>
      </w:hyperlink>
    </w:p>
    <w:p>
      <w:pPr>
        <w:pStyle w:val="TOC2"/>
        <w:tabs>
          <w:tab w:val="right" w:leader="dot" w:pos="8306"/>
        </w:tabs>
      </w:pPr>
      <w:hyperlink w:anchor="_Toc19743" w:history="1">
        <w:r>
          <w:rPr>
            <w:rFonts w:ascii="仿宋" w:eastAsia="仿宋" w:hAnsi="仿宋" w:cs="仿宋" w:hint="eastAsia"/>
            <w:lang w:eastAsia="zh-CN"/>
          </w:rPr>
          <w:t>(一)、经济费用效益或费用效果分析</w:t>
        </w:r>
        <w:r>
          <w:tab/>
        </w:r>
        <w:r>
          <w:fldChar w:fldCharType="begin"/>
        </w:r>
        <w:r>
          <w:instrText xml:space="preserve"> PAGEREF _Toc19743 \h </w:instrText>
        </w:r>
        <w:r>
          <w:fldChar w:fldCharType="separate"/>
        </w:r>
        <w:r>
          <w:t>7</w:t>
        </w:r>
        <w:r>
          <w:fldChar w:fldCharType="end"/>
        </w:r>
      </w:hyperlink>
    </w:p>
    <w:p>
      <w:pPr>
        <w:pStyle w:val="TOC2"/>
        <w:tabs>
          <w:tab w:val="right" w:leader="dot" w:pos="8306"/>
        </w:tabs>
      </w:pPr>
      <w:hyperlink w:anchor="_Toc32112" w:history="1">
        <w:r>
          <w:rPr>
            <w:rFonts w:ascii="仿宋" w:eastAsia="仿宋" w:hAnsi="仿宋" w:cs="仿宋" w:hint="eastAsia"/>
            <w:lang w:eastAsia="zh-CN"/>
          </w:rPr>
          <w:t>(二)、行业影响分析</w:t>
        </w:r>
        <w:r>
          <w:tab/>
        </w:r>
        <w:r>
          <w:fldChar w:fldCharType="begin"/>
        </w:r>
        <w:r>
          <w:instrText xml:space="preserve"> PAGEREF _Toc32112 \h </w:instrText>
        </w:r>
        <w:r>
          <w:fldChar w:fldCharType="separate"/>
        </w:r>
        <w:r>
          <w:t>10</w:t>
        </w:r>
        <w:r>
          <w:fldChar w:fldCharType="end"/>
        </w:r>
      </w:hyperlink>
    </w:p>
    <w:p>
      <w:pPr>
        <w:pStyle w:val="TOC2"/>
        <w:tabs>
          <w:tab w:val="right" w:leader="dot" w:pos="8306"/>
        </w:tabs>
      </w:pPr>
      <w:hyperlink w:anchor="_Toc23644" w:history="1">
        <w:r>
          <w:rPr>
            <w:rFonts w:ascii="仿宋" w:eastAsia="仿宋" w:hAnsi="仿宋" w:cs="仿宋" w:hint="eastAsia"/>
            <w:lang w:eastAsia="zh-CN"/>
          </w:rPr>
          <w:t>(三)、区域经济影响分析</w:t>
        </w:r>
        <w:r>
          <w:tab/>
        </w:r>
        <w:r>
          <w:fldChar w:fldCharType="begin"/>
        </w:r>
        <w:r>
          <w:instrText xml:space="preserve"> PAGEREF _Toc23644 \h </w:instrText>
        </w:r>
        <w:r>
          <w:fldChar w:fldCharType="separate"/>
        </w:r>
        <w:r>
          <w:t>11</w:t>
        </w:r>
        <w:r>
          <w:fldChar w:fldCharType="end"/>
        </w:r>
      </w:hyperlink>
    </w:p>
    <w:p>
      <w:pPr>
        <w:pStyle w:val="TOC2"/>
        <w:tabs>
          <w:tab w:val="right" w:leader="dot" w:pos="8306"/>
        </w:tabs>
      </w:pPr>
      <w:hyperlink w:anchor="_Toc2542" w:history="1">
        <w:r>
          <w:rPr>
            <w:rFonts w:ascii="仿宋" w:eastAsia="仿宋" w:hAnsi="仿宋" w:cs="仿宋" w:hint="eastAsia"/>
            <w:lang w:eastAsia="zh-CN"/>
          </w:rPr>
          <w:t>(四)、宏观经济影响分析</w:t>
        </w:r>
        <w:r>
          <w:tab/>
        </w:r>
        <w:r>
          <w:fldChar w:fldCharType="begin"/>
        </w:r>
        <w:r>
          <w:instrText xml:space="preserve"> PAGEREF _Toc2542 \h </w:instrText>
        </w:r>
        <w:r>
          <w:fldChar w:fldCharType="separate"/>
        </w:r>
        <w:r>
          <w:t>12</w:t>
        </w:r>
        <w:r>
          <w:fldChar w:fldCharType="end"/>
        </w:r>
      </w:hyperlink>
    </w:p>
    <w:p>
      <w:pPr>
        <w:pStyle w:val="TOC1"/>
        <w:tabs>
          <w:tab w:val="right" w:leader="dot" w:pos="8306"/>
        </w:tabs>
      </w:pPr>
      <w:hyperlink w:anchor="_Toc5219" w:history="1">
        <w:r>
          <w:rPr>
            <w:rFonts w:ascii="仿宋" w:eastAsia="仿宋" w:hAnsi="仿宋" w:cs="仿宋" w:hint="eastAsia"/>
            <w:lang w:eastAsia="zh-CN"/>
          </w:rPr>
          <w:t>三、环境和生态影响分析</w:t>
        </w:r>
        <w:r>
          <w:tab/>
        </w:r>
        <w:r>
          <w:fldChar w:fldCharType="begin"/>
        </w:r>
        <w:r>
          <w:instrText xml:space="preserve"> PAGEREF _Toc5219 \h </w:instrText>
        </w:r>
        <w:r>
          <w:fldChar w:fldCharType="separate"/>
        </w:r>
        <w:r>
          <w:t>14</w:t>
        </w:r>
        <w:r>
          <w:fldChar w:fldCharType="end"/>
        </w:r>
      </w:hyperlink>
    </w:p>
    <w:p>
      <w:pPr>
        <w:pStyle w:val="TOC2"/>
        <w:tabs>
          <w:tab w:val="right" w:leader="dot" w:pos="8306"/>
        </w:tabs>
      </w:pPr>
      <w:hyperlink w:anchor="_Toc9458" w:history="1">
        <w:r>
          <w:rPr>
            <w:rFonts w:ascii="仿宋" w:eastAsia="仿宋" w:hAnsi="仿宋" w:cs="仿宋" w:hint="eastAsia"/>
            <w:lang w:eastAsia="zh-CN"/>
          </w:rPr>
          <w:t>(一)、环境和生态现状</w:t>
        </w:r>
        <w:r>
          <w:tab/>
        </w:r>
        <w:r>
          <w:fldChar w:fldCharType="begin"/>
        </w:r>
        <w:r>
          <w:instrText xml:space="preserve"> PAGEREF _Toc9458 \h </w:instrText>
        </w:r>
        <w:r>
          <w:fldChar w:fldCharType="separate"/>
        </w:r>
        <w:r>
          <w:t>14</w:t>
        </w:r>
        <w:r>
          <w:fldChar w:fldCharType="end"/>
        </w:r>
      </w:hyperlink>
    </w:p>
    <w:p>
      <w:pPr>
        <w:pStyle w:val="TOC2"/>
        <w:tabs>
          <w:tab w:val="right" w:leader="dot" w:pos="8306"/>
        </w:tabs>
      </w:pPr>
      <w:hyperlink w:anchor="_Toc26415" w:history="1">
        <w:r>
          <w:rPr>
            <w:rFonts w:ascii="仿宋" w:eastAsia="仿宋" w:hAnsi="仿宋" w:cs="仿宋" w:hint="eastAsia"/>
            <w:lang w:eastAsia="zh-CN"/>
          </w:rPr>
          <w:t>(二)、生态环境影响分析</w:t>
        </w:r>
        <w:r>
          <w:tab/>
        </w:r>
        <w:r>
          <w:fldChar w:fldCharType="begin"/>
        </w:r>
        <w:r>
          <w:instrText xml:space="preserve"> PAGEREF _Toc26415 \h </w:instrText>
        </w:r>
        <w:r>
          <w:fldChar w:fldCharType="separate"/>
        </w:r>
        <w:r>
          <w:t>15</w:t>
        </w:r>
        <w:r>
          <w:fldChar w:fldCharType="end"/>
        </w:r>
      </w:hyperlink>
    </w:p>
    <w:p>
      <w:pPr>
        <w:pStyle w:val="TOC2"/>
        <w:tabs>
          <w:tab w:val="right" w:leader="dot" w:pos="8306"/>
        </w:tabs>
      </w:pPr>
      <w:hyperlink w:anchor="_Toc31151" w:history="1">
        <w:r>
          <w:rPr>
            <w:rFonts w:ascii="仿宋" w:eastAsia="仿宋" w:hAnsi="仿宋" w:cs="仿宋" w:hint="eastAsia"/>
            <w:lang w:eastAsia="zh-CN"/>
          </w:rPr>
          <w:t>(三)、生态环境保护措施</w:t>
        </w:r>
        <w:r>
          <w:tab/>
        </w:r>
        <w:r>
          <w:fldChar w:fldCharType="begin"/>
        </w:r>
        <w:r>
          <w:instrText xml:space="preserve"> PAGEREF _Toc31151 \h </w:instrText>
        </w:r>
        <w:r>
          <w:fldChar w:fldCharType="separate"/>
        </w:r>
        <w:r>
          <w:t>16</w:t>
        </w:r>
        <w:r>
          <w:fldChar w:fldCharType="end"/>
        </w:r>
      </w:hyperlink>
    </w:p>
    <w:p>
      <w:pPr>
        <w:pStyle w:val="TOC2"/>
        <w:tabs>
          <w:tab w:val="right" w:leader="dot" w:pos="8306"/>
        </w:tabs>
      </w:pPr>
      <w:hyperlink w:anchor="_Toc22459" w:history="1">
        <w:r>
          <w:rPr>
            <w:rFonts w:ascii="仿宋" w:eastAsia="仿宋" w:hAnsi="仿宋" w:cs="仿宋" w:hint="eastAsia"/>
            <w:lang w:eastAsia="zh-CN"/>
          </w:rPr>
          <w:t>(四)、地质灾害影响分析</w:t>
        </w:r>
        <w:r>
          <w:tab/>
        </w:r>
        <w:r>
          <w:fldChar w:fldCharType="begin"/>
        </w:r>
        <w:r>
          <w:instrText xml:space="preserve"> PAGEREF _Toc22459 \h </w:instrText>
        </w:r>
        <w:r>
          <w:fldChar w:fldCharType="separate"/>
        </w:r>
        <w:r>
          <w:t>18</w:t>
        </w:r>
        <w:r>
          <w:fldChar w:fldCharType="end"/>
        </w:r>
      </w:hyperlink>
    </w:p>
    <w:p>
      <w:pPr>
        <w:pStyle w:val="TOC2"/>
        <w:tabs>
          <w:tab w:val="right" w:leader="dot" w:pos="8306"/>
        </w:tabs>
      </w:pPr>
      <w:hyperlink w:anchor="_Toc22880" w:history="1">
        <w:r>
          <w:rPr>
            <w:rFonts w:ascii="仿宋" w:eastAsia="仿宋" w:hAnsi="仿宋" w:cs="仿宋" w:hint="eastAsia"/>
            <w:lang w:eastAsia="zh-CN"/>
          </w:rPr>
          <w:t>(五)、特殊环境影响</w:t>
        </w:r>
        <w:r>
          <w:tab/>
        </w:r>
        <w:r>
          <w:fldChar w:fldCharType="begin"/>
        </w:r>
        <w:r>
          <w:instrText xml:space="preserve"> PAGEREF _Toc22880 \h </w:instrText>
        </w:r>
        <w:r>
          <w:fldChar w:fldCharType="separate"/>
        </w:r>
        <w:r>
          <w:t>20</w:t>
        </w:r>
        <w:r>
          <w:fldChar w:fldCharType="end"/>
        </w:r>
      </w:hyperlink>
    </w:p>
    <w:p>
      <w:pPr>
        <w:pStyle w:val="TOC1"/>
        <w:tabs>
          <w:tab w:val="right" w:leader="dot" w:pos="8306"/>
        </w:tabs>
      </w:pPr>
      <w:hyperlink w:anchor="_Toc11201" w:history="1">
        <w:r>
          <w:rPr>
            <w:rFonts w:ascii="仿宋" w:eastAsia="仿宋" w:hAnsi="仿宋" w:cs="仿宋" w:hint="eastAsia"/>
            <w:lang w:eastAsia="zh-CN"/>
          </w:rPr>
          <w:t>四、建设风险评估分析</w:t>
        </w:r>
        <w:r>
          <w:tab/>
        </w:r>
        <w:r>
          <w:fldChar w:fldCharType="begin"/>
        </w:r>
        <w:r>
          <w:instrText xml:space="preserve"> PAGEREF _Toc11201 \h </w:instrText>
        </w:r>
        <w:r>
          <w:fldChar w:fldCharType="separate"/>
        </w:r>
        <w:r>
          <w:t>21</w:t>
        </w:r>
        <w:r>
          <w:fldChar w:fldCharType="end"/>
        </w:r>
      </w:hyperlink>
    </w:p>
    <w:p>
      <w:pPr>
        <w:pStyle w:val="TOC2"/>
        <w:tabs>
          <w:tab w:val="right" w:leader="dot" w:pos="8306"/>
        </w:tabs>
      </w:pPr>
      <w:hyperlink w:anchor="_Toc28320" w:history="1">
        <w:r>
          <w:rPr>
            <w:rFonts w:ascii="仿宋" w:eastAsia="仿宋" w:hAnsi="仿宋" w:cs="仿宋" w:hint="eastAsia"/>
            <w:lang w:eastAsia="zh-CN"/>
          </w:rPr>
          <w:t>(一)、政策风险分析</w:t>
        </w:r>
        <w:r>
          <w:tab/>
        </w:r>
        <w:r>
          <w:fldChar w:fldCharType="begin"/>
        </w:r>
        <w:r>
          <w:instrText xml:space="preserve"> PAGEREF _Toc28320 \h </w:instrText>
        </w:r>
        <w:r>
          <w:fldChar w:fldCharType="separate"/>
        </w:r>
        <w:r>
          <w:t>21</w:t>
        </w:r>
        <w:r>
          <w:fldChar w:fldCharType="end"/>
        </w:r>
      </w:hyperlink>
    </w:p>
    <w:p>
      <w:pPr>
        <w:pStyle w:val="TOC2"/>
        <w:tabs>
          <w:tab w:val="right" w:leader="dot" w:pos="8306"/>
        </w:tabs>
      </w:pPr>
      <w:hyperlink w:anchor="_Toc30765" w:history="1">
        <w:r>
          <w:rPr>
            <w:rFonts w:ascii="仿宋" w:eastAsia="仿宋" w:hAnsi="仿宋" w:cs="仿宋" w:hint="eastAsia"/>
            <w:lang w:eastAsia="zh-CN"/>
          </w:rPr>
          <w:t>(二)、社会风险分析</w:t>
        </w:r>
        <w:r>
          <w:tab/>
        </w:r>
        <w:r>
          <w:fldChar w:fldCharType="begin"/>
        </w:r>
        <w:r>
          <w:instrText xml:space="preserve"> PAGEREF _Toc30765 \h </w:instrText>
        </w:r>
        <w:r>
          <w:fldChar w:fldCharType="separate"/>
        </w:r>
        <w:r>
          <w:t>22</w:t>
        </w:r>
        <w:r>
          <w:fldChar w:fldCharType="end"/>
        </w:r>
      </w:hyperlink>
    </w:p>
    <w:p>
      <w:pPr>
        <w:pStyle w:val="TOC2"/>
        <w:tabs>
          <w:tab w:val="right" w:leader="dot" w:pos="8306"/>
        </w:tabs>
      </w:pPr>
      <w:hyperlink w:anchor="_Toc9340" w:history="1">
        <w:r>
          <w:rPr>
            <w:rFonts w:ascii="仿宋" w:eastAsia="仿宋" w:hAnsi="仿宋" w:cs="仿宋" w:hint="eastAsia"/>
            <w:lang w:eastAsia="zh-CN"/>
          </w:rPr>
          <w:t>(三)、市场风险分析</w:t>
        </w:r>
        <w:r>
          <w:tab/>
        </w:r>
        <w:r>
          <w:fldChar w:fldCharType="begin"/>
        </w:r>
        <w:r>
          <w:instrText xml:space="preserve"> PAGEREF _Toc9340 \h </w:instrText>
        </w:r>
        <w:r>
          <w:fldChar w:fldCharType="separate"/>
        </w:r>
        <w:r>
          <w:t>24</w:t>
        </w:r>
        <w:r>
          <w:fldChar w:fldCharType="end"/>
        </w:r>
      </w:hyperlink>
    </w:p>
    <w:p>
      <w:pPr>
        <w:pStyle w:val="TOC2"/>
        <w:tabs>
          <w:tab w:val="right" w:leader="dot" w:pos="8306"/>
        </w:tabs>
      </w:pPr>
      <w:hyperlink w:anchor="_Toc18016" w:history="1">
        <w:r>
          <w:rPr>
            <w:rFonts w:ascii="仿宋" w:eastAsia="仿宋" w:hAnsi="仿宋" w:cs="仿宋" w:hint="eastAsia"/>
            <w:lang w:eastAsia="zh-CN"/>
          </w:rPr>
          <w:t>(四)、资金风险分析</w:t>
        </w:r>
        <w:r>
          <w:tab/>
        </w:r>
        <w:r>
          <w:fldChar w:fldCharType="begin"/>
        </w:r>
        <w:r>
          <w:instrText xml:space="preserve"> PAGEREF _Toc18016 \h </w:instrText>
        </w:r>
        <w:r>
          <w:fldChar w:fldCharType="separate"/>
        </w:r>
        <w:r>
          <w:t>24</w:t>
        </w:r>
        <w:r>
          <w:fldChar w:fldCharType="end"/>
        </w:r>
      </w:hyperlink>
    </w:p>
    <w:p>
      <w:pPr>
        <w:pStyle w:val="TOC2"/>
        <w:tabs>
          <w:tab w:val="right" w:leader="dot" w:pos="8306"/>
        </w:tabs>
      </w:pPr>
      <w:hyperlink w:anchor="_Toc10029" w:history="1">
        <w:r>
          <w:rPr>
            <w:rFonts w:ascii="仿宋" w:eastAsia="仿宋" w:hAnsi="仿宋" w:cs="仿宋" w:hint="eastAsia"/>
            <w:lang w:eastAsia="zh-CN"/>
          </w:rPr>
          <w:t>(五)、技术风险分析</w:t>
        </w:r>
        <w:r>
          <w:tab/>
        </w:r>
        <w:r>
          <w:fldChar w:fldCharType="begin"/>
        </w:r>
        <w:r>
          <w:instrText xml:space="preserve"> PAGEREF _Toc10029 \h </w:instrText>
        </w:r>
        <w:r>
          <w:fldChar w:fldCharType="separate"/>
        </w:r>
        <w:r>
          <w:t>25</w:t>
        </w:r>
        <w:r>
          <w:fldChar w:fldCharType="end"/>
        </w:r>
      </w:hyperlink>
    </w:p>
    <w:p>
      <w:pPr>
        <w:pStyle w:val="TOC2"/>
        <w:tabs>
          <w:tab w:val="right" w:leader="dot" w:pos="8306"/>
        </w:tabs>
      </w:pPr>
      <w:hyperlink w:anchor="_Toc16520" w:history="1">
        <w:r>
          <w:rPr>
            <w:rFonts w:ascii="仿宋" w:eastAsia="仿宋" w:hAnsi="仿宋" w:cs="仿宋" w:hint="eastAsia"/>
            <w:lang w:eastAsia="zh-CN"/>
          </w:rPr>
          <w:t>(六)、财务风险分析</w:t>
        </w:r>
        <w:r>
          <w:tab/>
        </w:r>
        <w:r>
          <w:fldChar w:fldCharType="begin"/>
        </w:r>
        <w:r>
          <w:instrText xml:space="preserve"> PAGEREF _Toc16520 \h </w:instrText>
        </w:r>
        <w:r>
          <w:fldChar w:fldCharType="separate"/>
        </w:r>
        <w:r>
          <w:t>27</w:t>
        </w:r>
        <w:r>
          <w:fldChar w:fldCharType="end"/>
        </w:r>
      </w:hyperlink>
    </w:p>
    <w:p>
      <w:pPr>
        <w:pStyle w:val="TOC2"/>
        <w:tabs>
          <w:tab w:val="right" w:leader="dot" w:pos="8306"/>
        </w:tabs>
      </w:pPr>
      <w:hyperlink w:anchor="_Toc21409" w:history="1">
        <w:r>
          <w:rPr>
            <w:rFonts w:ascii="仿宋" w:eastAsia="仿宋" w:hAnsi="仿宋" w:cs="仿宋" w:hint="eastAsia"/>
            <w:lang w:eastAsia="zh-CN"/>
          </w:rPr>
          <w:t>(七)、管理风险分析</w:t>
        </w:r>
        <w:r>
          <w:tab/>
        </w:r>
        <w:r>
          <w:fldChar w:fldCharType="begin"/>
        </w:r>
        <w:r>
          <w:instrText xml:space="preserve"> PAGEREF _Toc21409 \h </w:instrText>
        </w:r>
        <w:r>
          <w:fldChar w:fldCharType="separate"/>
        </w:r>
        <w:r>
          <w:t>28</w:t>
        </w:r>
        <w:r>
          <w:fldChar w:fldCharType="end"/>
        </w:r>
      </w:hyperlink>
    </w:p>
    <w:p>
      <w:pPr>
        <w:pStyle w:val="TOC2"/>
        <w:tabs>
          <w:tab w:val="right" w:leader="dot" w:pos="8306"/>
        </w:tabs>
      </w:pPr>
      <w:hyperlink w:anchor="_Toc1414" w:history="1">
        <w:r>
          <w:rPr>
            <w:rFonts w:ascii="仿宋" w:eastAsia="仿宋" w:hAnsi="仿宋" w:cs="仿宋" w:hint="eastAsia"/>
            <w:lang w:eastAsia="zh-CN"/>
          </w:rPr>
          <w:t>(八)、其它风险分析</w:t>
        </w:r>
        <w:r>
          <w:tab/>
        </w:r>
        <w:r>
          <w:fldChar w:fldCharType="begin"/>
        </w:r>
        <w:r>
          <w:instrText xml:space="preserve"> PAGEREF _Toc1414 \h </w:instrText>
        </w:r>
        <w:r>
          <w:fldChar w:fldCharType="separate"/>
        </w:r>
        <w:r>
          <w:t>30</w:t>
        </w:r>
        <w:r>
          <w:fldChar w:fldCharType="end"/>
        </w:r>
      </w:hyperlink>
    </w:p>
    <w:p>
      <w:pPr>
        <w:pStyle w:val="TOC2"/>
        <w:tabs>
          <w:tab w:val="right" w:leader="dot" w:pos="8306"/>
        </w:tabs>
      </w:pPr>
      <w:hyperlink w:anchor="_Toc21557" w:history="1">
        <w:r>
          <w:rPr>
            <w:rFonts w:ascii="仿宋" w:eastAsia="仿宋" w:hAnsi="仿宋" w:cs="仿宋" w:hint="eastAsia"/>
            <w:lang w:eastAsia="zh-CN"/>
          </w:rPr>
          <w:t>(九)、社会影响评估</w:t>
        </w:r>
        <w:r>
          <w:tab/>
        </w:r>
        <w:r>
          <w:fldChar w:fldCharType="begin"/>
        </w:r>
        <w:r>
          <w:instrText xml:space="preserve"> PAGEREF _Toc21557 \h </w:instrText>
        </w:r>
        <w:r>
          <w:fldChar w:fldCharType="separate"/>
        </w:r>
        <w:r>
          <w:t>31</w:t>
        </w:r>
        <w:r>
          <w:fldChar w:fldCharType="end"/>
        </w:r>
      </w:hyperlink>
    </w:p>
    <w:p>
      <w:pPr>
        <w:pStyle w:val="TOC1"/>
        <w:tabs>
          <w:tab w:val="right" w:leader="dot" w:pos="8306"/>
        </w:tabs>
      </w:pPr>
      <w:hyperlink w:anchor="_Toc2367" w:history="1">
        <w:r>
          <w:rPr>
            <w:rFonts w:ascii="仿宋" w:eastAsia="仿宋" w:hAnsi="仿宋" w:cs="仿宋" w:hint="eastAsia"/>
            <w:lang w:eastAsia="zh-CN"/>
          </w:rPr>
          <w:t>五、财务管理与成本控制</w:t>
        </w:r>
        <w:r>
          <w:tab/>
        </w:r>
        <w:r>
          <w:fldChar w:fldCharType="begin"/>
        </w:r>
        <w:r>
          <w:instrText xml:space="preserve"> PAGEREF _Toc2367 \h </w:instrText>
        </w:r>
        <w:r>
          <w:fldChar w:fldCharType="separate"/>
        </w:r>
        <w:r>
          <w:t>33</w:t>
        </w:r>
        <w:r>
          <w:fldChar w:fldCharType="end"/>
        </w:r>
      </w:hyperlink>
    </w:p>
    <w:p>
      <w:pPr>
        <w:pStyle w:val="TOC2"/>
        <w:tabs>
          <w:tab w:val="right" w:leader="dot" w:pos="8306"/>
        </w:tabs>
      </w:pPr>
      <w:hyperlink w:anchor="_Toc23628" w:history="1">
        <w:r>
          <w:rPr>
            <w:rFonts w:ascii="仿宋" w:eastAsia="仿宋" w:hAnsi="仿宋" w:cs="仿宋" w:hint="eastAsia"/>
            <w:lang w:eastAsia="zh-CN"/>
          </w:rPr>
          <w:t>(一)、财务管理体系建设</w:t>
        </w:r>
        <w:r>
          <w:tab/>
        </w:r>
        <w:r>
          <w:fldChar w:fldCharType="begin"/>
        </w:r>
        <w:r>
          <w:instrText xml:space="preserve"> PAGEREF _Toc23628 \h </w:instrText>
        </w:r>
        <w:r>
          <w:fldChar w:fldCharType="separate"/>
        </w:r>
        <w:r>
          <w:t>33</w:t>
        </w:r>
        <w:r>
          <w:fldChar w:fldCharType="end"/>
        </w:r>
      </w:hyperlink>
    </w:p>
    <w:p>
      <w:pPr>
        <w:pStyle w:val="TOC2"/>
        <w:tabs>
          <w:tab w:val="right" w:leader="dot" w:pos="8306"/>
        </w:tabs>
      </w:pPr>
      <w:hyperlink w:anchor="_Toc19537" w:history="1">
        <w:r>
          <w:rPr>
            <w:rFonts w:ascii="仿宋" w:eastAsia="仿宋" w:hAnsi="仿宋" w:cs="仿宋" w:hint="eastAsia"/>
            <w:lang w:eastAsia="zh-CN"/>
          </w:rPr>
          <w:t>(二)、成本控制措施</w:t>
        </w:r>
        <w:r>
          <w:tab/>
        </w:r>
        <w:r>
          <w:fldChar w:fldCharType="begin"/>
        </w:r>
        <w:r>
          <w:instrText xml:space="preserve"> PAGEREF _Toc19537 \h </w:instrText>
        </w:r>
        <w:r>
          <w:fldChar w:fldCharType="separate"/>
        </w:r>
        <w:r>
          <w:t>34</w:t>
        </w:r>
        <w:r>
          <w:fldChar w:fldCharType="end"/>
        </w:r>
      </w:hyperlink>
    </w:p>
    <w:p>
      <w:pPr>
        <w:pStyle w:val="TOC1"/>
        <w:tabs>
          <w:tab w:val="right" w:leader="dot" w:pos="8306"/>
        </w:tabs>
      </w:pPr>
      <w:hyperlink w:anchor="_Toc16817" w:history="1">
        <w:r>
          <w:rPr>
            <w:rFonts w:ascii="仿宋" w:eastAsia="仿宋" w:hAnsi="仿宋" w:cs="仿宋" w:hint="eastAsia"/>
            <w:lang w:eastAsia="zh-CN"/>
          </w:rPr>
          <w:t>六、V带项目概论</w:t>
        </w:r>
        <w:r>
          <w:tab/>
        </w:r>
        <w:r>
          <w:fldChar w:fldCharType="begin"/>
        </w:r>
        <w:r>
          <w:instrText xml:space="preserve"> PAGEREF _Toc16817 \h </w:instrText>
        </w:r>
        <w:r>
          <w:fldChar w:fldCharType="separate"/>
        </w:r>
        <w:r>
          <w:t>36</w:t>
        </w:r>
        <w:r>
          <w:fldChar w:fldCharType="end"/>
        </w:r>
      </w:hyperlink>
    </w:p>
    <w:p>
      <w:pPr>
        <w:pStyle w:val="TOC2"/>
        <w:tabs>
          <w:tab w:val="right" w:leader="dot" w:pos="8306"/>
        </w:tabs>
      </w:pPr>
      <w:hyperlink w:anchor="_Toc20088" w:history="1">
        <w:r>
          <w:rPr>
            <w:rFonts w:ascii="仿宋" w:eastAsia="仿宋" w:hAnsi="仿宋" w:cs="仿宋" w:hint="eastAsia"/>
            <w:lang w:eastAsia="zh-CN"/>
          </w:rPr>
          <w:t>(一)、项目申报单位概况</w:t>
        </w:r>
        <w:r>
          <w:tab/>
        </w:r>
        <w:r>
          <w:fldChar w:fldCharType="begin"/>
        </w:r>
        <w:r>
          <w:instrText xml:space="preserve"> PAGEREF _Toc20088 \h </w:instrText>
        </w:r>
        <w:r>
          <w:fldChar w:fldCharType="separate"/>
        </w:r>
        <w:r>
          <w:t>36</w:t>
        </w:r>
        <w:r>
          <w:fldChar w:fldCharType="end"/>
        </w:r>
      </w:hyperlink>
    </w:p>
    <w:p>
      <w:pPr>
        <w:pStyle w:val="TOC2"/>
        <w:tabs>
          <w:tab w:val="right" w:leader="dot" w:pos="8306"/>
        </w:tabs>
      </w:pPr>
      <w:hyperlink w:anchor="_Toc27100" w:history="1">
        <w:r>
          <w:rPr>
            <w:rFonts w:ascii="仿宋" w:eastAsia="仿宋" w:hAnsi="仿宋" w:cs="仿宋" w:hint="eastAsia"/>
            <w:lang w:eastAsia="zh-CN"/>
          </w:rPr>
          <w:t>(二)、项目概况</w:t>
        </w:r>
        <w:r>
          <w:tab/>
        </w:r>
        <w:r>
          <w:fldChar w:fldCharType="begin"/>
        </w:r>
        <w:r>
          <w:instrText xml:space="preserve"> PAGEREF _Toc27100 \h </w:instrText>
        </w:r>
        <w:r>
          <w:fldChar w:fldCharType="separate"/>
        </w:r>
        <w:r>
          <w:t>37</w:t>
        </w:r>
        <w:r>
          <w:fldChar w:fldCharType="end"/>
        </w:r>
      </w:hyperlink>
    </w:p>
    <w:p>
      <w:pPr>
        <w:pStyle w:val="TOC1"/>
        <w:tabs>
          <w:tab w:val="right" w:leader="dot" w:pos="8306"/>
        </w:tabs>
      </w:pPr>
      <w:hyperlink w:anchor="_Toc31027" w:history="1">
        <w:r>
          <w:rPr>
            <w:rFonts w:ascii="仿宋" w:eastAsia="仿宋" w:hAnsi="仿宋" w:cs="仿宋" w:hint="eastAsia"/>
            <w:lang w:eastAsia="zh-CN"/>
          </w:rPr>
          <w:t>七、客户关系管理与市场拓展</w:t>
        </w:r>
        <w:r>
          <w:tab/>
        </w:r>
        <w:r>
          <w:fldChar w:fldCharType="begin"/>
        </w:r>
        <w:r>
          <w:instrText xml:space="preserve"> PAGEREF _Toc31027 \h </w:instrText>
        </w:r>
        <w:r>
          <w:fldChar w:fldCharType="separate"/>
        </w:r>
        <w:r>
          <w:t>39</w:t>
        </w:r>
        <w:r>
          <w:fldChar w:fldCharType="end"/>
        </w:r>
      </w:hyperlink>
    </w:p>
    <w:p>
      <w:pPr>
        <w:pStyle w:val="TOC2"/>
        <w:tabs>
          <w:tab w:val="right" w:leader="dot" w:pos="8306"/>
        </w:tabs>
      </w:pPr>
      <w:hyperlink w:anchor="_Toc29335" w:history="1">
        <w:r>
          <w:rPr>
            <w:rFonts w:ascii="仿宋" w:eastAsia="仿宋" w:hAnsi="仿宋" w:cs="仿宋" w:hint="eastAsia"/>
            <w:lang w:eastAsia="zh-CN"/>
          </w:rPr>
          <w:t>(一)、客户关系管理策略</w:t>
        </w:r>
        <w:r>
          <w:tab/>
        </w:r>
        <w:r>
          <w:fldChar w:fldCharType="begin"/>
        </w:r>
        <w:r>
          <w:instrText xml:space="preserve"> PAGEREF _Toc29335 \h </w:instrText>
        </w:r>
        <w:r>
          <w:fldChar w:fldCharType="separate"/>
        </w:r>
        <w:r>
          <w:t>39</w:t>
        </w:r>
        <w:r>
          <w:fldChar w:fldCharType="end"/>
        </w:r>
      </w:hyperlink>
    </w:p>
    <w:p>
      <w:pPr>
        <w:pStyle w:val="TOC2"/>
        <w:tabs>
          <w:tab w:val="right" w:leader="dot" w:pos="8306"/>
        </w:tabs>
      </w:pPr>
      <w:hyperlink w:anchor="_Toc27745" w:history="1">
        <w:r>
          <w:rPr>
            <w:rFonts w:ascii="仿宋" w:eastAsia="仿宋" w:hAnsi="仿宋" w:cs="仿宋" w:hint="eastAsia"/>
            <w:lang w:eastAsia="zh-CN"/>
          </w:rPr>
          <w:t>(二)、市场拓展方案</w:t>
        </w:r>
        <w:r>
          <w:tab/>
        </w:r>
        <w:r>
          <w:fldChar w:fldCharType="begin"/>
        </w:r>
        <w:r>
          <w:instrText xml:space="preserve"> PAGEREF _Toc27745 \h </w:instrText>
        </w:r>
        <w:r>
          <w:fldChar w:fldCharType="separate"/>
        </w:r>
        <w:r>
          <w:t>41</w:t>
        </w:r>
        <w:r>
          <w:fldChar w:fldCharType="end"/>
        </w:r>
      </w:hyperlink>
    </w:p>
    <w:p>
      <w:pPr>
        <w:pStyle w:val="TOC1"/>
        <w:tabs>
          <w:tab w:val="right" w:leader="dot" w:pos="8306"/>
        </w:tabs>
      </w:pPr>
      <w:hyperlink w:anchor="_Toc30870" w:history="1">
        <w:r>
          <w:rPr>
            <w:rFonts w:ascii="仿宋" w:eastAsia="仿宋" w:hAnsi="仿宋" w:cs="仿宋" w:hint="eastAsia"/>
            <w:lang w:eastAsia="zh-CN"/>
          </w:rPr>
          <w:t>八、土地利用与规划方案</w:t>
        </w:r>
        <w:r>
          <w:tab/>
        </w:r>
        <w:r>
          <w:fldChar w:fldCharType="begin"/>
        </w:r>
        <w:r>
          <w:instrText xml:space="preserve"> PAGEREF _Toc30870 \h </w:instrText>
        </w:r>
        <w:r>
          <w:fldChar w:fldCharType="separate"/>
        </w:r>
        <w:r>
          <w:t>42</w:t>
        </w:r>
        <w:r>
          <w:fldChar w:fldCharType="end"/>
        </w:r>
      </w:hyperlink>
    </w:p>
    <w:p>
      <w:pPr>
        <w:pStyle w:val="TOC2"/>
        <w:tabs>
          <w:tab w:val="right" w:leader="dot" w:pos="8306"/>
        </w:tabs>
      </w:pPr>
      <w:hyperlink w:anchor="_Toc9451" w:history="1">
        <w:r>
          <w:rPr>
            <w:rFonts w:ascii="仿宋" w:eastAsia="仿宋" w:hAnsi="仿宋" w:cs="仿宋" w:hint="eastAsia"/>
            <w:lang w:eastAsia="zh-CN"/>
          </w:rPr>
          <w:t>(一)、项目用地情况分析</w:t>
        </w:r>
        <w:r>
          <w:tab/>
        </w:r>
        <w:r>
          <w:fldChar w:fldCharType="begin"/>
        </w:r>
        <w:r>
          <w:instrText xml:space="preserve"> PAGEREF _Toc9451 \h </w:instrText>
        </w:r>
        <w:r>
          <w:fldChar w:fldCharType="separate"/>
        </w:r>
        <w:r>
          <w:t>42</w:t>
        </w:r>
        <w:r>
          <w:fldChar w:fldCharType="end"/>
        </w:r>
      </w:hyperlink>
    </w:p>
    <w:p>
      <w:pPr>
        <w:pStyle w:val="TOC2"/>
        <w:tabs>
          <w:tab w:val="right" w:leader="dot" w:pos="8306"/>
        </w:tabs>
      </w:pPr>
      <w:hyperlink w:anchor="_Toc13310" w:history="1">
        <w:r>
          <w:rPr>
            <w:rFonts w:ascii="仿宋" w:eastAsia="仿宋" w:hAnsi="仿宋" w:cs="仿宋" w:hint="eastAsia"/>
            <w:lang w:eastAsia="zh-CN"/>
          </w:rPr>
          <w:t>(二)、土地利用规划方案</w:t>
        </w:r>
        <w:r>
          <w:tab/>
        </w:r>
        <w:r>
          <w:fldChar w:fldCharType="begin"/>
        </w:r>
        <w:r>
          <w:instrText xml:space="preserve"> PAGEREF _Toc13310 \h </w:instrText>
        </w:r>
        <w:r>
          <w:fldChar w:fldCharType="separate"/>
        </w:r>
        <w:r>
          <w:t>43</w:t>
        </w:r>
        <w:r>
          <w:fldChar w:fldCharType="end"/>
        </w:r>
      </w:hyperlink>
    </w:p>
    <w:p>
      <w:pPr>
        <w:pStyle w:val="TOC1"/>
        <w:tabs>
          <w:tab w:val="right" w:leader="dot" w:pos="8306"/>
        </w:tabs>
      </w:pPr>
      <w:hyperlink w:anchor="_Toc30147" w:history="1">
        <w:r>
          <w:rPr>
            <w:rFonts w:ascii="仿宋" w:eastAsia="仿宋" w:hAnsi="仿宋" w:cs="仿宋" w:hint="eastAsia"/>
            <w:lang w:eastAsia="zh-CN"/>
          </w:rPr>
          <w:t>九、环境保护与治理方案</w:t>
        </w:r>
        <w:r>
          <w:tab/>
        </w:r>
        <w:r>
          <w:fldChar w:fldCharType="begin"/>
        </w:r>
        <w:r>
          <w:instrText xml:space="preserve"> PAGEREF _Toc30147 \h </w:instrText>
        </w:r>
        <w:r>
          <w:fldChar w:fldCharType="separate"/>
        </w:r>
        <w:r>
          <w:t>44</w:t>
        </w:r>
        <w:r>
          <w:fldChar w:fldCharType="end"/>
        </w:r>
      </w:hyperlink>
    </w:p>
    <w:p>
      <w:pPr>
        <w:pStyle w:val="TOC2"/>
        <w:tabs>
          <w:tab w:val="right" w:leader="dot" w:pos="8306"/>
        </w:tabs>
      </w:pPr>
      <w:hyperlink w:anchor="_Toc8684" w:history="1">
        <w:r>
          <w:rPr>
            <w:rFonts w:ascii="仿宋" w:eastAsia="仿宋" w:hAnsi="仿宋" w:cs="仿宋" w:hint="eastAsia"/>
            <w:lang w:eastAsia="zh-CN"/>
          </w:rPr>
          <w:t>(一)、项目环境影响评估</w:t>
        </w:r>
        <w:r>
          <w:tab/>
        </w:r>
        <w:r>
          <w:fldChar w:fldCharType="begin"/>
        </w:r>
        <w:r>
          <w:instrText xml:space="preserve"> PAGEREF _Toc8684 \h </w:instrText>
        </w:r>
        <w:r>
          <w:fldChar w:fldCharType="separate"/>
        </w:r>
        <w:r>
          <w:t>44</w:t>
        </w:r>
        <w:r>
          <w:fldChar w:fldCharType="end"/>
        </w:r>
      </w:hyperlink>
    </w:p>
    <w:p>
      <w:pPr>
        <w:pStyle w:val="TOC2"/>
        <w:tabs>
          <w:tab w:val="right" w:leader="dot" w:pos="8306"/>
        </w:tabs>
      </w:pPr>
      <w:hyperlink w:anchor="_Toc19892" w:history="1">
        <w:r>
          <w:rPr>
            <w:rFonts w:ascii="仿宋" w:eastAsia="仿宋" w:hAnsi="仿宋" w:cs="仿宋" w:hint="eastAsia"/>
            <w:lang w:eastAsia="zh-CN"/>
          </w:rPr>
          <w:t>(二)、环境保护措施与治理方案</w:t>
        </w:r>
        <w:r>
          <w:tab/>
        </w:r>
        <w:r>
          <w:fldChar w:fldCharType="begin"/>
        </w:r>
        <w:r>
          <w:instrText xml:space="preserve"> PAGEREF _Toc19892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22" w:history="1">
        <w:r>
          <w:rPr>
            <w:rFonts w:ascii="仿宋" w:eastAsia="仿宋" w:hAnsi="仿宋" w:cs="仿宋" w:hint="eastAsia"/>
            <w:lang w:eastAsia="zh-CN"/>
          </w:rPr>
          <w:t>十、项目变更管理</w:t>
        </w:r>
        <w:r>
          <w:tab/>
        </w:r>
        <w:r>
          <w:fldChar w:fldCharType="begin"/>
        </w:r>
        <w:r>
          <w:instrText xml:space="preserve"> PAGEREF _Toc27522 \h </w:instrText>
        </w:r>
        <w:r>
          <w:fldChar w:fldCharType="separate"/>
        </w:r>
        <w:r>
          <w:t>45</w:t>
        </w:r>
        <w:r>
          <w:fldChar w:fldCharType="end"/>
        </w:r>
      </w:hyperlink>
    </w:p>
    <w:p>
      <w:pPr>
        <w:pStyle w:val="TOC2"/>
        <w:tabs>
          <w:tab w:val="right" w:leader="dot" w:pos="8306"/>
        </w:tabs>
      </w:pPr>
      <w:hyperlink w:anchor="_Toc22745" w:history="1">
        <w:r>
          <w:rPr>
            <w:rFonts w:ascii="仿宋" w:eastAsia="仿宋" w:hAnsi="仿宋" w:cs="仿宋" w:hint="eastAsia"/>
            <w:lang w:eastAsia="zh-CN"/>
          </w:rPr>
          <w:t>(一)、变更控制流程</w:t>
        </w:r>
        <w:r>
          <w:tab/>
        </w:r>
        <w:r>
          <w:fldChar w:fldCharType="begin"/>
        </w:r>
        <w:r>
          <w:instrText xml:space="preserve"> PAGEREF _Toc22745 \h </w:instrText>
        </w:r>
        <w:r>
          <w:fldChar w:fldCharType="separate"/>
        </w:r>
        <w:r>
          <w:t>45</w:t>
        </w:r>
        <w:r>
          <w:fldChar w:fldCharType="end"/>
        </w:r>
      </w:hyperlink>
    </w:p>
    <w:p>
      <w:pPr>
        <w:pStyle w:val="TOC2"/>
        <w:tabs>
          <w:tab w:val="right" w:leader="dot" w:pos="8306"/>
        </w:tabs>
      </w:pPr>
      <w:hyperlink w:anchor="_Toc32255" w:history="1">
        <w:r>
          <w:rPr>
            <w:rFonts w:ascii="仿宋" w:eastAsia="仿宋" w:hAnsi="仿宋" w:cs="仿宋" w:hint="eastAsia"/>
            <w:lang w:eastAsia="zh-CN"/>
          </w:rPr>
          <w:t>(二)、影响评估与处理</w:t>
        </w:r>
        <w:r>
          <w:tab/>
        </w:r>
        <w:r>
          <w:fldChar w:fldCharType="begin"/>
        </w:r>
        <w:r>
          <w:instrText xml:space="preserve"> PAGEREF _Toc32255 \h </w:instrText>
        </w:r>
        <w:r>
          <w:fldChar w:fldCharType="separate"/>
        </w:r>
        <w:r>
          <w:t>46</w:t>
        </w:r>
        <w:r>
          <w:fldChar w:fldCharType="end"/>
        </w:r>
      </w:hyperlink>
    </w:p>
    <w:p>
      <w:pPr>
        <w:pStyle w:val="TOC2"/>
        <w:tabs>
          <w:tab w:val="right" w:leader="dot" w:pos="8306"/>
        </w:tabs>
      </w:pPr>
      <w:hyperlink w:anchor="_Toc17084" w:history="1">
        <w:r>
          <w:rPr>
            <w:rFonts w:ascii="仿宋" w:eastAsia="仿宋" w:hAnsi="仿宋" w:cs="仿宋" w:hint="eastAsia"/>
            <w:lang w:eastAsia="zh-CN"/>
          </w:rPr>
          <w:t>(三)、变更记录与追踪</w:t>
        </w:r>
        <w:r>
          <w:tab/>
        </w:r>
        <w:r>
          <w:fldChar w:fldCharType="begin"/>
        </w:r>
        <w:r>
          <w:instrText xml:space="preserve"> PAGEREF _Toc17084 \h </w:instrText>
        </w:r>
        <w:r>
          <w:fldChar w:fldCharType="separate"/>
        </w:r>
        <w:r>
          <w:t>47</w:t>
        </w:r>
        <w:r>
          <w:fldChar w:fldCharType="end"/>
        </w:r>
      </w:hyperlink>
    </w:p>
    <w:p>
      <w:pPr>
        <w:pStyle w:val="TOC2"/>
        <w:tabs>
          <w:tab w:val="right" w:leader="dot" w:pos="8306"/>
        </w:tabs>
      </w:pPr>
      <w:hyperlink w:anchor="_Toc9450" w:history="1">
        <w:r>
          <w:rPr>
            <w:rFonts w:ascii="仿宋" w:eastAsia="仿宋" w:hAnsi="仿宋" w:cs="仿宋" w:hint="eastAsia"/>
            <w:lang w:eastAsia="zh-CN"/>
          </w:rPr>
          <w:t>(四)、变更管理策略</w:t>
        </w:r>
        <w:r>
          <w:tab/>
        </w:r>
        <w:r>
          <w:fldChar w:fldCharType="begin"/>
        </w:r>
        <w:r>
          <w:instrText xml:space="preserve"> PAGEREF _Toc9450 \h </w:instrText>
        </w:r>
        <w:r>
          <w:fldChar w:fldCharType="separate"/>
        </w:r>
        <w:r>
          <w:t>49</w:t>
        </w:r>
        <w:r>
          <w:fldChar w:fldCharType="end"/>
        </w:r>
      </w:hyperlink>
    </w:p>
    <w:p>
      <w:pPr>
        <w:pStyle w:val="TOC1"/>
        <w:tabs>
          <w:tab w:val="right" w:leader="dot" w:pos="8306"/>
        </w:tabs>
      </w:pPr>
      <w:hyperlink w:anchor="_Toc18018" w:history="1">
        <w:r>
          <w:rPr>
            <w:rFonts w:ascii="仿宋" w:eastAsia="仿宋" w:hAnsi="仿宋" w:cs="仿宋" w:hint="eastAsia"/>
            <w:lang w:eastAsia="zh-CN"/>
          </w:rPr>
          <w:t>十一、技术创新与产业升级</w:t>
        </w:r>
        <w:r>
          <w:tab/>
        </w:r>
        <w:r>
          <w:fldChar w:fldCharType="begin"/>
        </w:r>
        <w:r>
          <w:instrText xml:space="preserve"> PAGEREF _Toc18018 \h </w:instrText>
        </w:r>
        <w:r>
          <w:fldChar w:fldCharType="separate"/>
        </w:r>
        <w:r>
          <w:t>51</w:t>
        </w:r>
        <w:r>
          <w:fldChar w:fldCharType="end"/>
        </w:r>
      </w:hyperlink>
    </w:p>
    <w:p>
      <w:pPr>
        <w:pStyle w:val="TOC2"/>
        <w:tabs>
          <w:tab w:val="right" w:leader="dot" w:pos="8306"/>
        </w:tabs>
      </w:pPr>
      <w:hyperlink w:anchor="_Toc15970" w:history="1">
        <w:r>
          <w:rPr>
            <w:rFonts w:ascii="仿宋" w:eastAsia="仿宋" w:hAnsi="仿宋" w:cs="仿宋" w:hint="eastAsia"/>
            <w:lang w:eastAsia="zh-CN"/>
          </w:rPr>
          <w:t>(一)、技术创新方向与目标</w:t>
        </w:r>
        <w:r>
          <w:tab/>
        </w:r>
        <w:r>
          <w:fldChar w:fldCharType="begin"/>
        </w:r>
        <w:r>
          <w:instrText xml:space="preserve"> PAGEREF _Toc15970 \h </w:instrText>
        </w:r>
        <w:r>
          <w:fldChar w:fldCharType="separate"/>
        </w:r>
        <w:r>
          <w:t>51</w:t>
        </w:r>
        <w:r>
          <w:fldChar w:fldCharType="end"/>
        </w:r>
      </w:hyperlink>
    </w:p>
    <w:p>
      <w:pPr>
        <w:pStyle w:val="TOC2"/>
        <w:tabs>
          <w:tab w:val="right" w:leader="dot" w:pos="8306"/>
        </w:tabs>
      </w:pPr>
      <w:hyperlink w:anchor="_Toc25559" w:history="1">
        <w:r>
          <w:rPr>
            <w:rFonts w:ascii="仿宋" w:eastAsia="仿宋" w:hAnsi="仿宋" w:cs="仿宋" w:hint="eastAsia"/>
            <w:lang w:eastAsia="zh-CN"/>
          </w:rPr>
          <w:t>(二)、产业升级路径与措施</w:t>
        </w:r>
        <w:r>
          <w:tab/>
        </w:r>
        <w:r>
          <w:fldChar w:fldCharType="begin"/>
        </w:r>
        <w:r>
          <w:instrText xml:space="preserve"> PAGEREF _Toc25559 \h </w:instrText>
        </w:r>
        <w:r>
          <w:fldChar w:fldCharType="separate"/>
        </w:r>
        <w:r>
          <w:t>52</w:t>
        </w:r>
        <w:r>
          <w:fldChar w:fldCharType="end"/>
        </w:r>
      </w:hyperlink>
    </w:p>
    <w:p>
      <w:pPr>
        <w:pStyle w:val="TOC1"/>
        <w:tabs>
          <w:tab w:val="right" w:leader="dot" w:pos="8306"/>
        </w:tabs>
      </w:pPr>
      <w:hyperlink w:anchor="_Toc8968" w:history="1">
        <w:r>
          <w:rPr>
            <w:rFonts w:ascii="仿宋" w:eastAsia="仿宋" w:hAnsi="仿宋" w:cs="仿宋" w:hint="eastAsia"/>
            <w:lang w:eastAsia="zh-CN"/>
          </w:rPr>
          <w:t>十二、项目质量与标准</w:t>
        </w:r>
        <w:r>
          <w:tab/>
        </w:r>
        <w:r>
          <w:fldChar w:fldCharType="begin"/>
        </w:r>
        <w:r>
          <w:instrText xml:space="preserve"> PAGEREF _Toc8968 \h </w:instrText>
        </w:r>
        <w:r>
          <w:fldChar w:fldCharType="separate"/>
        </w:r>
        <w:r>
          <w:t>53</w:t>
        </w:r>
        <w:r>
          <w:fldChar w:fldCharType="end"/>
        </w:r>
      </w:hyperlink>
    </w:p>
    <w:p>
      <w:pPr>
        <w:pStyle w:val="TOC2"/>
        <w:tabs>
          <w:tab w:val="right" w:leader="dot" w:pos="8306"/>
        </w:tabs>
      </w:pPr>
      <w:hyperlink w:anchor="_Toc3829" w:history="1">
        <w:r>
          <w:rPr>
            <w:rFonts w:ascii="仿宋" w:eastAsia="仿宋" w:hAnsi="仿宋" w:cs="仿宋" w:hint="eastAsia"/>
            <w:lang w:eastAsia="zh-CN"/>
          </w:rPr>
          <w:t>(一)、质量保障体系</w:t>
        </w:r>
        <w:r>
          <w:tab/>
        </w:r>
        <w:r>
          <w:fldChar w:fldCharType="begin"/>
        </w:r>
        <w:r>
          <w:instrText xml:space="preserve"> PAGEREF _Toc3829 \h </w:instrText>
        </w:r>
        <w:r>
          <w:fldChar w:fldCharType="separate"/>
        </w:r>
        <w:r>
          <w:t>53</w:t>
        </w:r>
        <w:r>
          <w:fldChar w:fldCharType="end"/>
        </w:r>
      </w:hyperlink>
    </w:p>
    <w:p>
      <w:pPr>
        <w:pStyle w:val="TOC2"/>
        <w:tabs>
          <w:tab w:val="right" w:leader="dot" w:pos="8306"/>
        </w:tabs>
      </w:pPr>
      <w:hyperlink w:anchor="_Toc26145" w:history="1">
        <w:r>
          <w:rPr>
            <w:rFonts w:ascii="仿宋" w:eastAsia="仿宋" w:hAnsi="仿宋" w:cs="仿宋" w:hint="eastAsia"/>
            <w:lang w:eastAsia="zh-CN"/>
          </w:rPr>
          <w:t>(二)、标准化作业流程</w:t>
        </w:r>
        <w:r>
          <w:tab/>
        </w:r>
        <w:r>
          <w:fldChar w:fldCharType="begin"/>
        </w:r>
        <w:r>
          <w:instrText xml:space="preserve"> PAGEREF _Toc26145 \h </w:instrText>
        </w:r>
        <w:r>
          <w:fldChar w:fldCharType="separate"/>
        </w:r>
        <w:r>
          <w:t>55</w:t>
        </w:r>
        <w:r>
          <w:fldChar w:fldCharType="end"/>
        </w:r>
      </w:hyperlink>
    </w:p>
    <w:p>
      <w:pPr>
        <w:pStyle w:val="TOC2"/>
        <w:tabs>
          <w:tab w:val="right" w:leader="dot" w:pos="8306"/>
        </w:tabs>
      </w:pPr>
      <w:hyperlink w:anchor="_Toc2421" w:history="1">
        <w:r>
          <w:rPr>
            <w:rFonts w:ascii="仿宋" w:eastAsia="仿宋" w:hAnsi="仿宋" w:cs="仿宋" w:hint="eastAsia"/>
            <w:lang w:eastAsia="zh-CN"/>
          </w:rPr>
          <w:t>(三)、质量监控与评估</w:t>
        </w:r>
        <w:r>
          <w:tab/>
        </w:r>
        <w:r>
          <w:fldChar w:fldCharType="begin"/>
        </w:r>
        <w:r>
          <w:instrText xml:space="preserve"> PAGEREF _Toc2421 \h </w:instrText>
        </w:r>
        <w:r>
          <w:fldChar w:fldCharType="separate"/>
        </w:r>
        <w:r>
          <w:t>56</w:t>
        </w:r>
        <w:r>
          <w:fldChar w:fldCharType="end"/>
        </w:r>
      </w:hyperlink>
    </w:p>
    <w:p>
      <w:pPr>
        <w:pStyle w:val="TOC2"/>
        <w:tabs>
          <w:tab w:val="right" w:leader="dot" w:pos="8306"/>
        </w:tabs>
      </w:pPr>
      <w:hyperlink w:anchor="_Toc30689" w:history="1">
        <w:r>
          <w:rPr>
            <w:rFonts w:ascii="仿宋" w:eastAsia="仿宋" w:hAnsi="仿宋" w:cs="仿宋" w:hint="eastAsia"/>
            <w:lang w:eastAsia="zh-CN"/>
          </w:rPr>
          <w:t>(四)、质量改进计划</w:t>
        </w:r>
        <w:r>
          <w:tab/>
        </w:r>
        <w:r>
          <w:fldChar w:fldCharType="begin"/>
        </w:r>
        <w:r>
          <w:instrText xml:space="preserve"> PAGEREF _Toc30689 \h </w:instrText>
        </w:r>
        <w:r>
          <w:fldChar w:fldCharType="separate"/>
        </w:r>
        <w:r>
          <w:t>57</w:t>
        </w:r>
        <w:r>
          <w:fldChar w:fldCharType="end"/>
        </w:r>
      </w:hyperlink>
    </w:p>
    <w:p>
      <w:pPr>
        <w:pStyle w:val="TOC1"/>
        <w:tabs>
          <w:tab w:val="right" w:leader="dot" w:pos="8306"/>
        </w:tabs>
      </w:pPr>
      <w:hyperlink w:anchor="_Toc27285" w:history="1">
        <w:r>
          <w:rPr>
            <w:rFonts w:ascii="仿宋" w:eastAsia="仿宋" w:hAnsi="仿宋" w:cs="仿宋" w:hint="eastAsia"/>
            <w:lang w:eastAsia="zh-CN"/>
          </w:rPr>
          <w:t>十三、合作与交流机制建立</w:t>
        </w:r>
        <w:r>
          <w:tab/>
        </w:r>
        <w:r>
          <w:fldChar w:fldCharType="begin"/>
        </w:r>
        <w:r>
          <w:instrText xml:space="preserve"> PAGEREF _Toc27285 \h </w:instrText>
        </w:r>
        <w:r>
          <w:fldChar w:fldCharType="separate"/>
        </w:r>
        <w:r>
          <w:t>58</w:t>
        </w:r>
        <w:r>
          <w:fldChar w:fldCharType="end"/>
        </w:r>
      </w:hyperlink>
    </w:p>
    <w:p>
      <w:pPr>
        <w:pStyle w:val="TOC2"/>
        <w:tabs>
          <w:tab w:val="right" w:leader="dot" w:pos="8306"/>
        </w:tabs>
      </w:pPr>
      <w:hyperlink w:anchor="_Toc17154" w:history="1">
        <w:r>
          <w:rPr>
            <w:rFonts w:ascii="仿宋" w:eastAsia="仿宋" w:hAnsi="仿宋" w:cs="仿宋" w:hint="eastAsia"/>
            <w:lang w:eastAsia="zh-CN"/>
          </w:rPr>
          <w:t>(一)、合作伙伴选择与合作方式</w:t>
        </w:r>
        <w:r>
          <w:tab/>
        </w:r>
        <w:r>
          <w:fldChar w:fldCharType="begin"/>
        </w:r>
        <w:r>
          <w:instrText xml:space="preserve"> PAGEREF _Toc17154 \h </w:instrText>
        </w:r>
        <w:r>
          <w:fldChar w:fldCharType="separate"/>
        </w:r>
        <w:r>
          <w:t>58</w:t>
        </w:r>
        <w:r>
          <w:fldChar w:fldCharType="end"/>
        </w:r>
      </w:hyperlink>
    </w:p>
    <w:p>
      <w:pPr>
        <w:pStyle w:val="TOC2"/>
        <w:tabs>
          <w:tab w:val="right" w:leader="dot" w:pos="8306"/>
        </w:tabs>
      </w:pPr>
      <w:hyperlink w:anchor="_Toc10450" w:history="1">
        <w:r>
          <w:rPr>
            <w:rFonts w:ascii="仿宋" w:eastAsia="仿宋" w:hAnsi="仿宋" w:cs="仿宋" w:hint="eastAsia"/>
            <w:lang w:eastAsia="zh-CN"/>
          </w:rPr>
          <w:t>(二)、交流与合作平台搭建</w:t>
        </w:r>
        <w:r>
          <w:tab/>
        </w:r>
        <w:r>
          <w:fldChar w:fldCharType="begin"/>
        </w:r>
        <w:r>
          <w:instrText xml:space="preserve"> PAGEREF _Toc10450 \h </w:instrText>
        </w:r>
        <w:r>
          <w:fldChar w:fldCharType="separate"/>
        </w:r>
        <w:r>
          <w:t>60</w:t>
        </w:r>
        <w:r>
          <w:fldChar w:fldCharType="end"/>
        </w:r>
      </w:hyperlink>
    </w:p>
    <w:p>
      <w:pPr>
        <w:pStyle w:val="TOC1"/>
        <w:tabs>
          <w:tab w:val="right" w:leader="dot" w:pos="8306"/>
        </w:tabs>
      </w:pPr>
      <w:hyperlink w:anchor="_Toc26638" w:history="1">
        <w:r>
          <w:rPr>
            <w:rFonts w:ascii="仿宋" w:eastAsia="仿宋" w:hAnsi="仿宋" w:cs="仿宋" w:hint="eastAsia"/>
            <w:lang w:eastAsia="zh-CN"/>
          </w:rPr>
          <w:t>十四、产业协同与集群发展</w:t>
        </w:r>
        <w:r>
          <w:tab/>
        </w:r>
        <w:r>
          <w:fldChar w:fldCharType="begin"/>
        </w:r>
        <w:r>
          <w:instrText xml:space="preserve"> PAGEREF _Toc26638 \h </w:instrText>
        </w:r>
        <w:r>
          <w:fldChar w:fldCharType="separate"/>
        </w:r>
        <w:r>
          <w:t>61</w:t>
        </w:r>
        <w:r>
          <w:fldChar w:fldCharType="end"/>
        </w:r>
      </w:hyperlink>
    </w:p>
    <w:p>
      <w:pPr>
        <w:pStyle w:val="TOC2"/>
        <w:tabs>
          <w:tab w:val="right" w:leader="dot" w:pos="8306"/>
        </w:tabs>
      </w:pPr>
      <w:hyperlink w:anchor="_Toc24197" w:history="1">
        <w:r>
          <w:rPr>
            <w:rFonts w:ascii="仿宋" w:eastAsia="仿宋" w:hAnsi="仿宋" w:cs="仿宋" w:hint="eastAsia"/>
            <w:lang w:eastAsia="zh-CN"/>
          </w:rPr>
          <w:t>(一)、产业协同机制建设</w:t>
        </w:r>
        <w:r>
          <w:tab/>
        </w:r>
        <w:r>
          <w:fldChar w:fldCharType="begin"/>
        </w:r>
        <w:r>
          <w:instrText xml:space="preserve"> PAGEREF _Toc24197 \h </w:instrText>
        </w:r>
        <w:r>
          <w:fldChar w:fldCharType="separate"/>
        </w:r>
        <w:r>
          <w:t>61</w:t>
        </w:r>
        <w:r>
          <w:fldChar w:fldCharType="end"/>
        </w:r>
      </w:hyperlink>
    </w:p>
    <w:p>
      <w:pPr>
        <w:pStyle w:val="TOC2"/>
        <w:tabs>
          <w:tab w:val="right" w:leader="dot" w:pos="8306"/>
        </w:tabs>
      </w:pPr>
      <w:hyperlink w:anchor="_Toc3082" w:history="1">
        <w:r>
          <w:rPr>
            <w:rFonts w:ascii="仿宋" w:eastAsia="仿宋" w:hAnsi="仿宋" w:cs="仿宋" w:hint="eastAsia"/>
            <w:lang w:eastAsia="zh-CN"/>
          </w:rPr>
          <w:t>(二)、产业集群培育与发展</w:t>
        </w:r>
        <w:r>
          <w:tab/>
        </w:r>
        <w:r>
          <w:fldChar w:fldCharType="begin"/>
        </w:r>
        <w:r>
          <w:instrText xml:space="preserve"> PAGEREF _Toc3082 \h </w:instrText>
        </w:r>
        <w:r>
          <w:fldChar w:fldCharType="separate"/>
        </w:r>
        <w:r>
          <w:t>63</w:t>
        </w:r>
        <w:r>
          <w:fldChar w:fldCharType="end"/>
        </w:r>
      </w:hyperlink>
    </w:p>
    <w:p>
      <w:pPr>
        <w:pStyle w:val="TOC1"/>
        <w:tabs>
          <w:tab w:val="right" w:leader="dot" w:pos="8306"/>
        </w:tabs>
      </w:pPr>
      <w:hyperlink w:anchor="_Toc2156" w:history="1">
        <w:r>
          <w:rPr>
            <w:rFonts w:ascii="仿宋" w:eastAsia="仿宋" w:hAnsi="仿宋" w:cs="仿宋" w:hint="eastAsia"/>
            <w:lang w:eastAsia="zh-CN"/>
          </w:rPr>
          <w:t>十五、知识产权管理与保护</w:t>
        </w:r>
        <w:r>
          <w:tab/>
        </w:r>
        <w:r>
          <w:fldChar w:fldCharType="begin"/>
        </w:r>
        <w:r>
          <w:instrText xml:space="preserve"> PAGEREF _Toc2156 \h </w:instrText>
        </w:r>
        <w:r>
          <w:fldChar w:fldCharType="separate"/>
        </w:r>
        <w:r>
          <w:t>63</w:t>
        </w:r>
        <w:r>
          <w:fldChar w:fldCharType="end"/>
        </w:r>
      </w:hyperlink>
    </w:p>
    <w:p>
      <w:pPr>
        <w:pStyle w:val="TOC2"/>
        <w:tabs>
          <w:tab w:val="right" w:leader="dot" w:pos="8306"/>
        </w:tabs>
      </w:pPr>
      <w:hyperlink w:anchor="_Toc7522" w:history="1">
        <w:r>
          <w:rPr>
            <w:rFonts w:ascii="仿宋" w:eastAsia="仿宋" w:hAnsi="仿宋" w:cs="仿宋" w:hint="eastAsia"/>
            <w:lang w:eastAsia="zh-CN"/>
          </w:rPr>
          <w:t>(一)、知识产权管理体系建设</w:t>
        </w:r>
        <w:r>
          <w:tab/>
        </w:r>
        <w:r>
          <w:fldChar w:fldCharType="begin"/>
        </w:r>
        <w:r>
          <w:instrText xml:space="preserve"> PAGEREF _Toc7522 \h </w:instrText>
        </w:r>
        <w:r>
          <w:fldChar w:fldCharType="separate"/>
        </w:r>
        <w:r>
          <w:t>63</w:t>
        </w:r>
        <w:r>
          <w:fldChar w:fldCharType="end"/>
        </w:r>
      </w:hyperlink>
    </w:p>
    <w:p>
      <w:pPr>
        <w:pStyle w:val="TOC2"/>
        <w:tabs>
          <w:tab w:val="right" w:leader="dot" w:pos="8306"/>
        </w:tabs>
      </w:pPr>
      <w:hyperlink w:anchor="_Toc13661" w:history="1">
        <w:r>
          <w:rPr>
            <w:rFonts w:ascii="仿宋" w:eastAsia="仿宋" w:hAnsi="仿宋" w:cs="仿宋" w:hint="eastAsia"/>
            <w:lang w:eastAsia="zh-CN"/>
          </w:rPr>
          <w:t>(二)、知识产权保护措施</w:t>
        </w:r>
        <w:r>
          <w:tab/>
        </w:r>
        <w:r>
          <w:fldChar w:fldCharType="begin"/>
        </w:r>
        <w:r>
          <w:instrText xml:space="preserve"> PAGEREF _Toc13661 \h </w:instrText>
        </w:r>
        <w:r>
          <w:fldChar w:fldCharType="separate"/>
        </w:r>
        <w:r>
          <w:t>64</w:t>
        </w:r>
        <w:r>
          <w:fldChar w:fldCharType="end"/>
        </w:r>
      </w:hyperlink>
    </w:p>
    <w:p>
      <w:pPr>
        <w:pStyle w:val="TOC1"/>
        <w:tabs>
          <w:tab w:val="right" w:leader="dot" w:pos="8306"/>
        </w:tabs>
      </w:pPr>
      <w:hyperlink w:anchor="_Toc18755" w:history="1">
        <w:r>
          <w:rPr>
            <w:rFonts w:ascii="仿宋" w:eastAsia="仿宋" w:hAnsi="仿宋" w:cs="仿宋" w:hint="eastAsia"/>
            <w:lang w:eastAsia="zh-CN"/>
          </w:rPr>
          <w:t>十六、项目施工方案</w:t>
        </w:r>
        <w:r>
          <w:tab/>
        </w:r>
        <w:r>
          <w:fldChar w:fldCharType="begin"/>
        </w:r>
        <w:r>
          <w:instrText xml:space="preserve"> PAGEREF _Toc18755 \h </w:instrText>
        </w:r>
        <w:r>
          <w:fldChar w:fldCharType="separate"/>
        </w:r>
        <w:r>
          <w:t>66</w:t>
        </w:r>
        <w:r>
          <w:fldChar w:fldCharType="end"/>
        </w:r>
      </w:hyperlink>
    </w:p>
    <w:p>
      <w:pPr>
        <w:pStyle w:val="TOC2"/>
        <w:tabs>
          <w:tab w:val="right" w:leader="dot" w:pos="8306"/>
        </w:tabs>
      </w:pPr>
      <w:hyperlink w:anchor="_Toc6330" w:history="1">
        <w:r>
          <w:rPr>
            <w:rFonts w:ascii="仿宋" w:eastAsia="仿宋" w:hAnsi="仿宋" w:cs="仿宋" w:hint="eastAsia"/>
            <w:lang w:eastAsia="zh-CN"/>
          </w:rPr>
          <w:t>(一)、施工组织设计</w:t>
        </w:r>
        <w:r>
          <w:tab/>
        </w:r>
        <w:r>
          <w:fldChar w:fldCharType="begin"/>
        </w:r>
        <w:r>
          <w:instrText xml:space="preserve"> PAGEREF _Toc6330 \h </w:instrText>
        </w:r>
        <w:r>
          <w:fldChar w:fldCharType="separate"/>
        </w:r>
        <w:r>
          <w:t>66</w:t>
        </w:r>
        <w:r>
          <w:fldChar w:fldCharType="end"/>
        </w:r>
      </w:hyperlink>
    </w:p>
    <w:p>
      <w:pPr>
        <w:pStyle w:val="TOC2"/>
        <w:tabs>
          <w:tab w:val="right" w:leader="dot" w:pos="8306"/>
        </w:tabs>
      </w:pPr>
      <w:hyperlink w:anchor="_Toc27853" w:history="1">
        <w:r>
          <w:rPr>
            <w:rFonts w:ascii="仿宋" w:eastAsia="仿宋" w:hAnsi="仿宋" w:cs="仿宋" w:hint="eastAsia"/>
            <w:lang w:eastAsia="zh-CN"/>
          </w:rPr>
          <w:t>(二)、施工工艺与技术路线</w:t>
        </w:r>
        <w:r>
          <w:tab/>
        </w:r>
        <w:r>
          <w:fldChar w:fldCharType="begin"/>
        </w:r>
        <w:r>
          <w:instrText xml:space="preserve"> PAGEREF _Toc27853 \h </w:instrText>
        </w:r>
        <w:r>
          <w:fldChar w:fldCharType="separate"/>
        </w:r>
        <w:r>
          <w:t>67</w:t>
        </w:r>
        <w:r>
          <w:fldChar w:fldCharType="end"/>
        </w:r>
      </w:hyperlink>
    </w:p>
    <w:p>
      <w:pPr>
        <w:pStyle w:val="TOC2"/>
        <w:tabs>
          <w:tab w:val="right" w:leader="dot" w:pos="8306"/>
        </w:tabs>
      </w:pPr>
      <w:hyperlink w:anchor="_Toc15710" w:history="1">
        <w:r>
          <w:rPr>
            <w:rFonts w:ascii="仿宋" w:eastAsia="仿宋" w:hAnsi="仿宋" w:cs="仿宋" w:hint="eastAsia"/>
            <w:lang w:eastAsia="zh-CN"/>
          </w:rPr>
          <w:t>(三)、关键节点施工计划</w:t>
        </w:r>
        <w:r>
          <w:tab/>
        </w:r>
        <w:r>
          <w:fldChar w:fldCharType="begin"/>
        </w:r>
        <w:r>
          <w:instrText xml:space="preserve"> PAGEREF _Toc15710 \h </w:instrText>
        </w:r>
        <w:r>
          <w:fldChar w:fldCharType="separate"/>
        </w:r>
        <w:r>
          <w:t>69</w:t>
        </w:r>
        <w:r>
          <w:fldChar w:fldCharType="end"/>
        </w:r>
      </w:hyperlink>
    </w:p>
    <w:p>
      <w:pPr>
        <w:pStyle w:val="TOC2"/>
        <w:tabs>
          <w:tab w:val="right" w:leader="dot" w:pos="8306"/>
        </w:tabs>
      </w:pPr>
      <w:hyperlink w:anchor="_Toc26813" w:history="1">
        <w:r>
          <w:rPr>
            <w:rFonts w:ascii="仿宋" w:eastAsia="仿宋" w:hAnsi="仿宋" w:cs="仿宋" w:hint="eastAsia"/>
            <w:lang w:eastAsia="zh-CN"/>
          </w:rPr>
          <w:t>(四)、施工现场管理</w:t>
        </w:r>
        <w:r>
          <w:tab/>
        </w:r>
        <w:r>
          <w:fldChar w:fldCharType="begin"/>
        </w:r>
        <w:r>
          <w:instrText xml:space="preserve"> PAGEREF _Toc26813 \h </w:instrText>
        </w:r>
        <w:r>
          <w:fldChar w:fldCharType="separate"/>
        </w:r>
        <w:r>
          <w:t>70</w:t>
        </w:r>
        <w:r>
          <w:fldChar w:fldCharType="end"/>
        </w:r>
      </w:hyperlink>
    </w:p>
    <w:p>
      <w:pPr>
        <w:pStyle w:val="TOC1"/>
        <w:tabs>
          <w:tab w:val="right" w:leader="dot" w:pos="8306"/>
        </w:tabs>
      </w:pPr>
      <w:hyperlink w:anchor="_Toc17691" w:history="1">
        <w:r>
          <w:rPr>
            <w:rFonts w:ascii="仿宋" w:eastAsia="仿宋" w:hAnsi="仿宋" w:cs="仿宋" w:hint="eastAsia"/>
            <w:lang w:eastAsia="zh-CN"/>
          </w:rPr>
          <w:t>十七、设施与设备管理</w:t>
        </w:r>
        <w:r>
          <w:tab/>
        </w:r>
        <w:r>
          <w:fldChar w:fldCharType="begin"/>
        </w:r>
        <w:r>
          <w:instrText xml:space="preserve"> PAGEREF _Toc17691 \h </w:instrText>
        </w:r>
        <w:r>
          <w:fldChar w:fldCharType="separate"/>
        </w:r>
        <w:r>
          <w:t>72</w:t>
        </w:r>
        <w:r>
          <w:fldChar w:fldCharType="end"/>
        </w:r>
      </w:hyperlink>
    </w:p>
    <w:p>
      <w:pPr>
        <w:pStyle w:val="TOC2"/>
        <w:tabs>
          <w:tab w:val="right" w:leader="dot" w:pos="8306"/>
        </w:tabs>
      </w:pPr>
      <w:hyperlink w:anchor="_Toc13184" w:history="1">
        <w:r>
          <w:rPr>
            <w:rFonts w:ascii="仿宋" w:eastAsia="仿宋" w:hAnsi="仿宋" w:cs="仿宋" w:hint="eastAsia"/>
            <w:lang w:eastAsia="zh-CN"/>
          </w:rPr>
          <w:t>(一)、设施规划与配置</w:t>
        </w:r>
        <w:r>
          <w:tab/>
        </w:r>
        <w:r>
          <w:fldChar w:fldCharType="begin"/>
        </w:r>
        <w:r>
          <w:instrText xml:space="preserve"> PAGEREF _Toc13184 \h </w:instrText>
        </w:r>
        <w:r>
          <w:fldChar w:fldCharType="separate"/>
        </w:r>
        <w:r>
          <w:t>72</w:t>
        </w:r>
        <w:r>
          <w:fldChar w:fldCharType="end"/>
        </w:r>
      </w:hyperlink>
    </w:p>
    <w:p>
      <w:pPr>
        <w:pStyle w:val="TOC2"/>
        <w:tabs>
          <w:tab w:val="right" w:leader="dot" w:pos="8306"/>
        </w:tabs>
      </w:pPr>
      <w:hyperlink w:anchor="_Toc16643" w:history="1">
        <w:r>
          <w:rPr>
            <w:rFonts w:ascii="仿宋" w:eastAsia="仿宋" w:hAnsi="仿宋" w:cs="仿宋" w:hint="eastAsia"/>
            <w:lang w:eastAsia="zh-CN"/>
          </w:rPr>
          <w:t>(二)、设备采购与维护管理</w:t>
        </w:r>
        <w:r>
          <w:tab/>
        </w:r>
        <w:r>
          <w:fldChar w:fldCharType="begin"/>
        </w:r>
        <w:r>
          <w:instrText xml:space="preserve"> PAGEREF _Toc16643 \h </w:instrText>
        </w:r>
        <w:r>
          <w:fldChar w:fldCharType="separate"/>
        </w:r>
        <w:r>
          <w:t>73</w:t>
        </w:r>
        <w:r>
          <w:fldChar w:fldCharType="end"/>
        </w:r>
      </w:hyperlink>
    </w:p>
    <w:p>
      <w:pPr>
        <w:pStyle w:val="TOC2"/>
        <w:tabs>
          <w:tab w:val="right" w:leader="dot" w:pos="8306"/>
        </w:tabs>
      </w:pPr>
      <w:hyperlink w:anchor="_Toc9427" w:history="1">
        <w:r>
          <w:rPr>
            <w:rFonts w:ascii="仿宋" w:eastAsia="仿宋" w:hAnsi="仿宋" w:cs="仿宋" w:hint="eastAsia"/>
            <w:lang w:eastAsia="zh-CN"/>
          </w:rPr>
          <w:t>(三)、设施设备升级策略</w:t>
        </w:r>
        <w:r>
          <w:tab/>
        </w:r>
        <w:r>
          <w:fldChar w:fldCharType="begin"/>
        </w:r>
        <w:r>
          <w:instrText xml:space="preserve"> PAGEREF _Toc9427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36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89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572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02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一、V带项目的市场准入条件分析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V带项目而言，市场准入条件首先取决于政策法规环境。政府对于[行业名称]领域的法规，如环保标准、税收政策、和技术使用规范，直接影响V带项目的运营和成本结构。例如，若政府针对使用可再生能源的企业提供税收优惠，这将对V带项目的财务规划产生重要影响。同时，考虑经济环境和消费者偏好的变化对V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二、V带项目的行业规范与合规性要求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V带项目来说，遵守行业规范和合规性要求是确保项目顺利进行的基础。这包括遵循质量控制标准、安全规定、数据保护法规等。例如，若V带项目涉及数据处理，须严格遵守相关的数据保护法规。此外，行业内部的自律规范，如产品标准和服务流程，也对于提升V带项目在行业内的认可度和竞争力至关重要。项目管理团队必须不断更新策略，以应对行业规范和法规的变化，确保V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三、V带项目的竞争格局和战略定位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V带项目的发展规划中，理解行业的竞争格局对于制定有效的市场策略极为关键。这包括分析主要竞争对手的市场地位、优势及其业务模式。V带项目面临的竞争对手可能包括大型成熟企业和创新型初创公司，各自采取不同的市场策略。因此，V带项目需精确地定位自己的市场策略，如专注于产品创新、客户服务或成本效率，以在竞争中占据优势。通过深入的市场和竞争分析，V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04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974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直接收益：假设V带项目的产品或服务年销售收入为XX万元。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211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若V带项目成功推广新型环保产品，比如采用可回收材料的包装，可能会激发消费者对可持续产品的需求。这种需求的增长可能迫使整个行业转向更环保的产品设计和生产方法。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364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https://d.book118.com/888134140041006046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032E0"/>
    <w:rsid w:val="1D4032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13414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2024-02-27T07:58:00Z</dcterms:created>
  <dcterms:modified xsi:type="dcterms:W3CDTF">2024-02-27T07:59:10Z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E70D30957AD04EB99AE3BBC3A0DC0093_11</vt:lpwstr>
  </property>
  <property fmtid="{D5CDD505-2E9C-101B-9397-08002B2CF9AE}" pid="3" name="KSOProductBuildVer">
    <vt:lpwstr>2052-12.1.0.16250</vt:lpwstr>
  </property>
</Properties>
</file>