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分离设备：压滤设备项目规划设计方案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39" w:history="1">
        <w:r>
          <w:rPr>
            <w:rFonts w:ascii="仿宋" w:eastAsia="仿宋" w:hAnsi="仿宋" w:cs="仿宋" w:hint="eastAsia"/>
            <w:lang w:eastAsia="zh-CN"/>
          </w:rPr>
          <w:t>序言</w:t>
        </w:r>
        <w:r>
          <w:tab/>
        </w:r>
        <w:r>
          <w:fldChar w:fldCharType="begin"/>
        </w:r>
        <w:r>
          <w:instrText xml:space="preserve"> PAGEREF _Toc18039 \h </w:instrText>
        </w:r>
        <w:r>
          <w:fldChar w:fldCharType="separate"/>
        </w:r>
        <w:r>
          <w:t>3</w:t>
        </w:r>
        <w:r>
          <w:fldChar w:fldCharType="end"/>
        </w:r>
      </w:hyperlink>
    </w:p>
    <w:p>
      <w:pPr>
        <w:pStyle w:val="TOC1"/>
        <w:tabs>
          <w:tab w:val="right" w:leader="dot" w:pos="8306"/>
        </w:tabs>
      </w:pPr>
      <w:hyperlink w:anchor="_Toc7182" w:history="1">
        <w:r>
          <w:rPr>
            <w:rFonts w:ascii="仿宋" w:eastAsia="仿宋" w:hAnsi="仿宋" w:cs="仿宋" w:hint="eastAsia"/>
            <w:lang w:eastAsia="zh-CN"/>
          </w:rPr>
          <w:t>一、分离设备：压滤设备项目建设背景及必要性分析</w:t>
        </w:r>
        <w:r>
          <w:tab/>
        </w:r>
        <w:r>
          <w:fldChar w:fldCharType="begin"/>
        </w:r>
        <w:r>
          <w:instrText xml:space="preserve"> PAGEREF _Toc7182 \h </w:instrText>
        </w:r>
        <w:r>
          <w:fldChar w:fldCharType="separate"/>
        </w:r>
        <w:r>
          <w:t>3</w:t>
        </w:r>
        <w:r>
          <w:fldChar w:fldCharType="end"/>
        </w:r>
      </w:hyperlink>
    </w:p>
    <w:p>
      <w:pPr>
        <w:pStyle w:val="TOC2"/>
        <w:tabs>
          <w:tab w:val="right" w:leader="dot" w:pos="8306"/>
        </w:tabs>
      </w:pPr>
      <w:hyperlink w:anchor="_Toc97" w:history="1">
        <w:r>
          <w:rPr>
            <w:rFonts w:ascii="仿宋" w:eastAsia="仿宋" w:hAnsi="仿宋" w:cs="仿宋" w:hint="eastAsia"/>
            <w:lang w:eastAsia="zh-CN"/>
          </w:rPr>
          <w:t>(一)、分离设备：压滤设备项目背景分析</w:t>
        </w:r>
        <w:r>
          <w:tab/>
        </w:r>
        <w:r>
          <w:fldChar w:fldCharType="begin"/>
        </w:r>
        <w:r>
          <w:instrText xml:space="preserve"> PAGEREF _Toc97 \h </w:instrText>
        </w:r>
        <w:r>
          <w:fldChar w:fldCharType="separate"/>
        </w:r>
        <w:r>
          <w:t>3</w:t>
        </w:r>
        <w:r>
          <w:fldChar w:fldCharType="end"/>
        </w:r>
      </w:hyperlink>
    </w:p>
    <w:p>
      <w:pPr>
        <w:pStyle w:val="TOC2"/>
        <w:tabs>
          <w:tab w:val="right" w:leader="dot" w:pos="8306"/>
        </w:tabs>
      </w:pPr>
      <w:hyperlink w:anchor="_Toc32467" w:history="1">
        <w:r>
          <w:rPr>
            <w:rFonts w:ascii="仿宋" w:eastAsia="仿宋" w:hAnsi="仿宋" w:cs="仿宋" w:hint="eastAsia"/>
            <w:lang w:eastAsia="zh-CN"/>
          </w:rPr>
          <w:t>(二)、分离设备：压滤设备项目建设必要性分析</w:t>
        </w:r>
        <w:r>
          <w:tab/>
        </w:r>
        <w:r>
          <w:fldChar w:fldCharType="begin"/>
        </w:r>
        <w:r>
          <w:instrText xml:space="preserve"> PAGEREF _Toc32467 \h </w:instrText>
        </w:r>
        <w:r>
          <w:fldChar w:fldCharType="separate"/>
        </w:r>
        <w:r>
          <w:t>5</w:t>
        </w:r>
        <w:r>
          <w:fldChar w:fldCharType="end"/>
        </w:r>
      </w:hyperlink>
    </w:p>
    <w:p>
      <w:pPr>
        <w:pStyle w:val="TOC1"/>
        <w:tabs>
          <w:tab w:val="right" w:leader="dot" w:pos="8306"/>
        </w:tabs>
      </w:pPr>
      <w:hyperlink w:anchor="_Toc12587" w:history="1">
        <w:r>
          <w:rPr>
            <w:rFonts w:ascii="仿宋" w:eastAsia="仿宋" w:hAnsi="仿宋" w:cs="仿宋" w:hint="eastAsia"/>
            <w:lang w:eastAsia="zh-CN"/>
          </w:rPr>
          <w:t>二、分离设备：压滤设备项目概论</w:t>
        </w:r>
        <w:r>
          <w:tab/>
        </w:r>
        <w:r>
          <w:fldChar w:fldCharType="begin"/>
        </w:r>
        <w:r>
          <w:instrText xml:space="preserve"> PAGEREF _Toc12587 \h </w:instrText>
        </w:r>
        <w:r>
          <w:fldChar w:fldCharType="separate"/>
        </w:r>
        <w:r>
          <w:t>6</w:t>
        </w:r>
        <w:r>
          <w:fldChar w:fldCharType="end"/>
        </w:r>
      </w:hyperlink>
    </w:p>
    <w:p>
      <w:pPr>
        <w:pStyle w:val="TOC2"/>
        <w:tabs>
          <w:tab w:val="right" w:leader="dot" w:pos="8306"/>
        </w:tabs>
      </w:pPr>
      <w:hyperlink w:anchor="_Toc16712" w:history="1">
        <w:r>
          <w:rPr>
            <w:rFonts w:ascii="仿宋" w:eastAsia="仿宋" w:hAnsi="仿宋" w:cs="仿宋" w:hint="eastAsia"/>
            <w:lang w:eastAsia="zh-CN"/>
          </w:rPr>
          <w:t>(一)、分离设备：压滤设备项目概况</w:t>
        </w:r>
        <w:r>
          <w:tab/>
        </w:r>
        <w:r>
          <w:fldChar w:fldCharType="begin"/>
        </w:r>
        <w:r>
          <w:instrText xml:space="preserve"> PAGEREF _Toc16712 \h </w:instrText>
        </w:r>
        <w:r>
          <w:fldChar w:fldCharType="separate"/>
        </w:r>
        <w:r>
          <w:t>6</w:t>
        </w:r>
        <w:r>
          <w:fldChar w:fldCharType="end"/>
        </w:r>
      </w:hyperlink>
    </w:p>
    <w:p>
      <w:pPr>
        <w:pStyle w:val="TOC2"/>
        <w:tabs>
          <w:tab w:val="right" w:leader="dot" w:pos="8306"/>
        </w:tabs>
      </w:pPr>
      <w:hyperlink w:anchor="_Toc19185" w:history="1">
        <w:r>
          <w:rPr>
            <w:rFonts w:ascii="仿宋" w:eastAsia="仿宋" w:hAnsi="仿宋" w:cs="仿宋" w:hint="eastAsia"/>
            <w:lang w:eastAsia="zh-CN"/>
          </w:rPr>
          <w:t>(二)、分离设备：压滤设备项目目标</w:t>
        </w:r>
        <w:r>
          <w:tab/>
        </w:r>
        <w:r>
          <w:fldChar w:fldCharType="begin"/>
        </w:r>
        <w:r>
          <w:instrText xml:space="preserve"> PAGEREF _Toc19185 \h </w:instrText>
        </w:r>
        <w:r>
          <w:fldChar w:fldCharType="separate"/>
        </w:r>
        <w:r>
          <w:t>9</w:t>
        </w:r>
        <w:r>
          <w:fldChar w:fldCharType="end"/>
        </w:r>
      </w:hyperlink>
    </w:p>
    <w:p>
      <w:pPr>
        <w:pStyle w:val="TOC2"/>
        <w:tabs>
          <w:tab w:val="right" w:leader="dot" w:pos="8306"/>
        </w:tabs>
      </w:pPr>
      <w:hyperlink w:anchor="_Toc12709" w:history="1">
        <w:r>
          <w:rPr>
            <w:rFonts w:ascii="仿宋" w:eastAsia="仿宋" w:hAnsi="仿宋" w:cs="仿宋" w:hint="eastAsia"/>
            <w:lang w:eastAsia="zh-CN"/>
          </w:rPr>
          <w:t>(三)、分离设备：压滤设备项目提出的理由</w:t>
        </w:r>
        <w:r>
          <w:tab/>
        </w:r>
        <w:r>
          <w:fldChar w:fldCharType="begin"/>
        </w:r>
        <w:r>
          <w:instrText xml:space="preserve"> PAGEREF _Toc12709 \h </w:instrText>
        </w:r>
        <w:r>
          <w:fldChar w:fldCharType="separate"/>
        </w:r>
        <w:r>
          <w:t>9</w:t>
        </w:r>
        <w:r>
          <w:fldChar w:fldCharType="end"/>
        </w:r>
      </w:hyperlink>
    </w:p>
    <w:p>
      <w:pPr>
        <w:pStyle w:val="TOC2"/>
        <w:tabs>
          <w:tab w:val="right" w:leader="dot" w:pos="8306"/>
        </w:tabs>
      </w:pPr>
      <w:hyperlink w:anchor="_Toc7536" w:history="1">
        <w:r>
          <w:rPr>
            <w:rFonts w:ascii="仿宋" w:eastAsia="仿宋" w:hAnsi="仿宋" w:cs="仿宋" w:hint="eastAsia"/>
            <w:lang w:eastAsia="zh-CN"/>
          </w:rPr>
          <w:t>(四)、分离设备：压滤设备项目意义</w:t>
        </w:r>
        <w:r>
          <w:tab/>
        </w:r>
        <w:r>
          <w:fldChar w:fldCharType="begin"/>
        </w:r>
        <w:r>
          <w:instrText xml:space="preserve"> PAGEREF _Toc7536 \h </w:instrText>
        </w:r>
        <w:r>
          <w:fldChar w:fldCharType="separate"/>
        </w:r>
        <w:r>
          <w:t>11</w:t>
        </w:r>
        <w:r>
          <w:fldChar w:fldCharType="end"/>
        </w:r>
      </w:hyperlink>
    </w:p>
    <w:p>
      <w:pPr>
        <w:pStyle w:val="TOC2"/>
        <w:tabs>
          <w:tab w:val="right" w:leader="dot" w:pos="8306"/>
        </w:tabs>
      </w:pPr>
      <w:hyperlink w:anchor="_Toc14733" w:history="1">
        <w:r>
          <w:rPr>
            <w:rFonts w:ascii="仿宋" w:eastAsia="仿宋" w:hAnsi="仿宋" w:cs="仿宋" w:hint="eastAsia"/>
            <w:lang w:eastAsia="zh-CN"/>
          </w:rPr>
          <w:t>(五)、分离设备：压滤设备项目背景</w:t>
        </w:r>
        <w:r>
          <w:tab/>
        </w:r>
        <w:r>
          <w:fldChar w:fldCharType="begin"/>
        </w:r>
        <w:r>
          <w:instrText xml:space="preserve"> PAGEREF _Toc14733 \h </w:instrText>
        </w:r>
        <w:r>
          <w:fldChar w:fldCharType="separate"/>
        </w:r>
        <w:r>
          <w:t>12</w:t>
        </w:r>
        <w:r>
          <w:fldChar w:fldCharType="end"/>
        </w:r>
      </w:hyperlink>
    </w:p>
    <w:p>
      <w:pPr>
        <w:pStyle w:val="TOC1"/>
        <w:tabs>
          <w:tab w:val="right" w:leader="dot" w:pos="8306"/>
        </w:tabs>
      </w:pPr>
      <w:hyperlink w:anchor="_Toc18730" w:history="1">
        <w:r>
          <w:rPr>
            <w:rFonts w:ascii="仿宋" w:eastAsia="仿宋" w:hAnsi="仿宋" w:cs="仿宋" w:hint="eastAsia"/>
            <w:lang w:eastAsia="zh-CN"/>
          </w:rPr>
          <w:t>三、分离设备：压滤设备项目绩效评估</w:t>
        </w:r>
        <w:r>
          <w:tab/>
        </w:r>
        <w:r>
          <w:fldChar w:fldCharType="begin"/>
        </w:r>
        <w:r>
          <w:instrText xml:space="preserve"> PAGEREF _Toc18730 \h </w:instrText>
        </w:r>
        <w:r>
          <w:fldChar w:fldCharType="separate"/>
        </w:r>
        <w:r>
          <w:t>13</w:t>
        </w:r>
        <w:r>
          <w:fldChar w:fldCharType="end"/>
        </w:r>
      </w:hyperlink>
    </w:p>
    <w:p>
      <w:pPr>
        <w:pStyle w:val="TOC2"/>
        <w:tabs>
          <w:tab w:val="right" w:leader="dot" w:pos="8306"/>
        </w:tabs>
      </w:pPr>
      <w:hyperlink w:anchor="_Toc10016" w:history="1">
        <w:r>
          <w:rPr>
            <w:rFonts w:ascii="仿宋" w:eastAsia="仿宋" w:hAnsi="仿宋" w:cs="仿宋" w:hint="eastAsia"/>
            <w:lang w:eastAsia="zh-CN"/>
          </w:rPr>
          <w:t>(一)、绩效评估指标</w:t>
        </w:r>
        <w:r>
          <w:tab/>
        </w:r>
        <w:r>
          <w:fldChar w:fldCharType="begin"/>
        </w:r>
        <w:r>
          <w:instrText xml:space="preserve"> PAGEREF _Toc10016 \h </w:instrText>
        </w:r>
        <w:r>
          <w:fldChar w:fldCharType="separate"/>
        </w:r>
        <w:r>
          <w:t>13</w:t>
        </w:r>
        <w:r>
          <w:fldChar w:fldCharType="end"/>
        </w:r>
      </w:hyperlink>
    </w:p>
    <w:p>
      <w:pPr>
        <w:pStyle w:val="TOC2"/>
        <w:tabs>
          <w:tab w:val="right" w:leader="dot" w:pos="8306"/>
        </w:tabs>
      </w:pPr>
      <w:hyperlink w:anchor="_Toc31944" w:history="1">
        <w:r>
          <w:rPr>
            <w:rFonts w:ascii="仿宋" w:eastAsia="仿宋" w:hAnsi="仿宋" w:cs="仿宋" w:hint="eastAsia"/>
            <w:lang w:eastAsia="zh-CN"/>
          </w:rPr>
          <w:t>(二)、绩效评估方法</w:t>
        </w:r>
        <w:r>
          <w:tab/>
        </w:r>
        <w:r>
          <w:fldChar w:fldCharType="begin"/>
        </w:r>
        <w:r>
          <w:instrText xml:space="preserve"> PAGEREF _Toc31944 \h </w:instrText>
        </w:r>
        <w:r>
          <w:fldChar w:fldCharType="separate"/>
        </w:r>
        <w:r>
          <w:t>14</w:t>
        </w:r>
        <w:r>
          <w:fldChar w:fldCharType="end"/>
        </w:r>
      </w:hyperlink>
    </w:p>
    <w:p>
      <w:pPr>
        <w:pStyle w:val="TOC2"/>
        <w:tabs>
          <w:tab w:val="right" w:leader="dot" w:pos="8306"/>
        </w:tabs>
      </w:pPr>
      <w:hyperlink w:anchor="_Toc11107" w:history="1">
        <w:r>
          <w:rPr>
            <w:rFonts w:ascii="仿宋" w:eastAsia="仿宋" w:hAnsi="仿宋" w:cs="仿宋" w:hint="eastAsia"/>
            <w:lang w:eastAsia="zh-CN"/>
          </w:rPr>
          <w:t>(三)、绩效评估周期</w:t>
        </w:r>
        <w:r>
          <w:tab/>
        </w:r>
        <w:r>
          <w:fldChar w:fldCharType="begin"/>
        </w:r>
        <w:r>
          <w:instrText xml:space="preserve"> PAGEREF _Toc11107 \h </w:instrText>
        </w:r>
        <w:r>
          <w:fldChar w:fldCharType="separate"/>
        </w:r>
        <w:r>
          <w:t>15</w:t>
        </w:r>
        <w:r>
          <w:fldChar w:fldCharType="end"/>
        </w:r>
      </w:hyperlink>
    </w:p>
    <w:p>
      <w:pPr>
        <w:pStyle w:val="TOC1"/>
        <w:tabs>
          <w:tab w:val="right" w:leader="dot" w:pos="8306"/>
        </w:tabs>
      </w:pPr>
      <w:hyperlink w:anchor="_Toc22092" w:history="1">
        <w:r>
          <w:rPr>
            <w:rFonts w:ascii="仿宋" w:eastAsia="仿宋" w:hAnsi="仿宋" w:cs="仿宋" w:hint="eastAsia"/>
            <w:lang w:eastAsia="zh-CN"/>
          </w:rPr>
          <w:t>四、分离设备：压滤设备项目建设单位说明</w:t>
        </w:r>
        <w:r>
          <w:tab/>
        </w:r>
        <w:r>
          <w:fldChar w:fldCharType="begin"/>
        </w:r>
        <w:r>
          <w:instrText xml:space="preserve"> PAGEREF _Toc22092 \h </w:instrText>
        </w:r>
        <w:r>
          <w:fldChar w:fldCharType="separate"/>
        </w:r>
        <w:r>
          <w:t>16</w:t>
        </w:r>
        <w:r>
          <w:fldChar w:fldCharType="end"/>
        </w:r>
      </w:hyperlink>
    </w:p>
    <w:p>
      <w:pPr>
        <w:pStyle w:val="TOC2"/>
        <w:tabs>
          <w:tab w:val="right" w:leader="dot" w:pos="8306"/>
        </w:tabs>
      </w:pPr>
      <w:hyperlink w:anchor="_Toc8470" w:history="1">
        <w:r>
          <w:rPr>
            <w:rFonts w:ascii="仿宋" w:eastAsia="仿宋" w:hAnsi="仿宋" w:cs="仿宋" w:hint="eastAsia"/>
            <w:lang w:eastAsia="zh-CN"/>
          </w:rPr>
          <w:t>(一)、分离设备：压滤设备项目承办单位基本情况</w:t>
        </w:r>
        <w:r>
          <w:tab/>
        </w:r>
        <w:r>
          <w:fldChar w:fldCharType="begin"/>
        </w:r>
        <w:r>
          <w:instrText xml:space="preserve"> PAGEREF _Toc8470 \h </w:instrText>
        </w:r>
        <w:r>
          <w:fldChar w:fldCharType="separate"/>
        </w:r>
        <w:r>
          <w:t>16</w:t>
        </w:r>
        <w:r>
          <w:fldChar w:fldCharType="end"/>
        </w:r>
      </w:hyperlink>
    </w:p>
    <w:p>
      <w:pPr>
        <w:pStyle w:val="TOC2"/>
        <w:tabs>
          <w:tab w:val="right" w:leader="dot" w:pos="8306"/>
        </w:tabs>
      </w:pPr>
      <w:hyperlink w:anchor="_Toc20242" w:history="1">
        <w:r>
          <w:rPr>
            <w:rFonts w:ascii="仿宋" w:eastAsia="仿宋" w:hAnsi="仿宋" w:cs="仿宋" w:hint="eastAsia"/>
            <w:lang w:eastAsia="zh-CN"/>
          </w:rPr>
          <w:t>(二)、公司经济效益分析</w:t>
        </w:r>
        <w:r>
          <w:tab/>
        </w:r>
        <w:r>
          <w:fldChar w:fldCharType="begin"/>
        </w:r>
        <w:r>
          <w:instrText xml:space="preserve"> PAGEREF _Toc20242 \h </w:instrText>
        </w:r>
        <w:r>
          <w:fldChar w:fldCharType="separate"/>
        </w:r>
        <w:r>
          <w:t>17</w:t>
        </w:r>
        <w:r>
          <w:fldChar w:fldCharType="end"/>
        </w:r>
      </w:hyperlink>
    </w:p>
    <w:p>
      <w:pPr>
        <w:pStyle w:val="TOC1"/>
        <w:tabs>
          <w:tab w:val="right" w:leader="dot" w:pos="8306"/>
        </w:tabs>
      </w:pPr>
      <w:hyperlink w:anchor="_Toc1857" w:history="1">
        <w:r>
          <w:rPr>
            <w:rFonts w:ascii="仿宋" w:eastAsia="仿宋" w:hAnsi="仿宋" w:cs="仿宋" w:hint="eastAsia"/>
            <w:lang w:eastAsia="zh-CN"/>
          </w:rPr>
          <w:t>五、分离设备：压滤设备项目文档管理</w:t>
        </w:r>
        <w:r>
          <w:tab/>
        </w:r>
        <w:r>
          <w:fldChar w:fldCharType="begin"/>
        </w:r>
        <w:r>
          <w:instrText xml:space="preserve"> PAGEREF _Toc1857 \h </w:instrText>
        </w:r>
        <w:r>
          <w:fldChar w:fldCharType="separate"/>
        </w:r>
        <w:r>
          <w:t>18</w:t>
        </w:r>
        <w:r>
          <w:fldChar w:fldCharType="end"/>
        </w:r>
      </w:hyperlink>
    </w:p>
    <w:p>
      <w:pPr>
        <w:pStyle w:val="TOC2"/>
        <w:tabs>
          <w:tab w:val="right" w:leader="dot" w:pos="8306"/>
        </w:tabs>
      </w:pPr>
      <w:hyperlink w:anchor="_Toc4282" w:history="1">
        <w:r>
          <w:rPr>
            <w:rFonts w:ascii="仿宋" w:eastAsia="仿宋" w:hAnsi="仿宋" w:cs="仿宋" w:hint="eastAsia"/>
            <w:lang w:eastAsia="zh-CN"/>
          </w:rPr>
          <w:t>(一)、文档编制与审查</w:t>
        </w:r>
        <w:r>
          <w:tab/>
        </w:r>
        <w:r>
          <w:fldChar w:fldCharType="begin"/>
        </w:r>
        <w:r>
          <w:instrText xml:space="preserve"> PAGEREF _Toc4282 \h </w:instrText>
        </w:r>
        <w:r>
          <w:fldChar w:fldCharType="separate"/>
        </w:r>
        <w:r>
          <w:t>18</w:t>
        </w:r>
        <w:r>
          <w:fldChar w:fldCharType="end"/>
        </w:r>
      </w:hyperlink>
    </w:p>
    <w:p>
      <w:pPr>
        <w:pStyle w:val="TOC2"/>
        <w:tabs>
          <w:tab w:val="right" w:leader="dot" w:pos="8306"/>
        </w:tabs>
      </w:pPr>
      <w:hyperlink w:anchor="_Toc13550" w:history="1">
        <w:r>
          <w:rPr>
            <w:rFonts w:ascii="仿宋" w:eastAsia="仿宋" w:hAnsi="仿宋" w:cs="仿宋" w:hint="eastAsia"/>
            <w:lang w:eastAsia="zh-CN"/>
          </w:rPr>
          <w:t>(二)、文档发布与分发</w:t>
        </w:r>
        <w:r>
          <w:tab/>
        </w:r>
        <w:r>
          <w:fldChar w:fldCharType="begin"/>
        </w:r>
        <w:r>
          <w:instrText xml:space="preserve"> PAGEREF _Toc13550 \h </w:instrText>
        </w:r>
        <w:r>
          <w:fldChar w:fldCharType="separate"/>
        </w:r>
        <w:r>
          <w:t>20</w:t>
        </w:r>
        <w:r>
          <w:fldChar w:fldCharType="end"/>
        </w:r>
      </w:hyperlink>
    </w:p>
    <w:p>
      <w:pPr>
        <w:pStyle w:val="TOC2"/>
        <w:tabs>
          <w:tab w:val="right" w:leader="dot" w:pos="8306"/>
        </w:tabs>
      </w:pPr>
      <w:hyperlink w:anchor="_Toc16999" w:history="1">
        <w:r>
          <w:rPr>
            <w:rFonts w:ascii="仿宋" w:eastAsia="仿宋" w:hAnsi="仿宋" w:cs="仿宋" w:hint="eastAsia"/>
            <w:lang w:eastAsia="zh-CN"/>
          </w:rPr>
          <w:t>(三)、文档存档与归档</w:t>
        </w:r>
        <w:r>
          <w:tab/>
        </w:r>
        <w:r>
          <w:fldChar w:fldCharType="begin"/>
        </w:r>
        <w:r>
          <w:instrText xml:space="preserve"> PAGEREF _Toc16999 \h </w:instrText>
        </w:r>
        <w:r>
          <w:fldChar w:fldCharType="separate"/>
        </w:r>
        <w:r>
          <w:t>20</w:t>
        </w:r>
        <w:r>
          <w:fldChar w:fldCharType="end"/>
        </w:r>
      </w:hyperlink>
    </w:p>
    <w:p>
      <w:pPr>
        <w:pStyle w:val="TOC1"/>
        <w:tabs>
          <w:tab w:val="right" w:leader="dot" w:pos="8306"/>
        </w:tabs>
      </w:pPr>
      <w:hyperlink w:anchor="_Toc14316" w:history="1">
        <w:r>
          <w:rPr>
            <w:rFonts w:ascii="仿宋" w:eastAsia="仿宋" w:hAnsi="仿宋" w:cs="仿宋" w:hint="eastAsia"/>
            <w:lang w:eastAsia="zh-CN"/>
          </w:rPr>
          <w:t>六、分离设备：压滤设备项目土建工程</w:t>
        </w:r>
        <w:r>
          <w:tab/>
        </w:r>
        <w:r>
          <w:fldChar w:fldCharType="begin"/>
        </w:r>
        <w:r>
          <w:instrText xml:space="preserve"> PAGEREF _Toc14316 \h </w:instrText>
        </w:r>
        <w:r>
          <w:fldChar w:fldCharType="separate"/>
        </w:r>
        <w:r>
          <w:t>22</w:t>
        </w:r>
        <w:r>
          <w:fldChar w:fldCharType="end"/>
        </w:r>
      </w:hyperlink>
    </w:p>
    <w:p>
      <w:pPr>
        <w:pStyle w:val="TOC2"/>
        <w:tabs>
          <w:tab w:val="right" w:leader="dot" w:pos="8306"/>
        </w:tabs>
      </w:pPr>
      <w:hyperlink w:anchor="_Toc6398" w:history="1">
        <w:r>
          <w:rPr>
            <w:rFonts w:ascii="仿宋" w:eastAsia="仿宋" w:hAnsi="仿宋" w:cs="仿宋" w:hint="eastAsia"/>
            <w:lang w:eastAsia="zh-CN"/>
          </w:rPr>
          <w:t>(一)、建筑工程设计原则</w:t>
        </w:r>
        <w:r>
          <w:tab/>
        </w:r>
        <w:r>
          <w:fldChar w:fldCharType="begin"/>
        </w:r>
        <w:r>
          <w:instrText xml:space="preserve"> PAGEREF _Toc6398 \h </w:instrText>
        </w:r>
        <w:r>
          <w:fldChar w:fldCharType="separate"/>
        </w:r>
        <w:r>
          <w:t>22</w:t>
        </w:r>
        <w:r>
          <w:fldChar w:fldCharType="end"/>
        </w:r>
      </w:hyperlink>
    </w:p>
    <w:p>
      <w:pPr>
        <w:pStyle w:val="TOC2"/>
        <w:tabs>
          <w:tab w:val="right" w:leader="dot" w:pos="8306"/>
        </w:tabs>
      </w:pPr>
      <w:hyperlink w:anchor="_Toc7834" w:history="1">
        <w:r>
          <w:rPr>
            <w:rFonts w:ascii="仿宋" w:eastAsia="仿宋" w:hAnsi="仿宋" w:cs="仿宋" w:hint="eastAsia"/>
            <w:lang w:eastAsia="zh-CN"/>
          </w:rPr>
          <w:t>(二)、土建工程设计年限及安全等级</w:t>
        </w:r>
        <w:r>
          <w:tab/>
        </w:r>
        <w:r>
          <w:fldChar w:fldCharType="begin"/>
        </w:r>
        <w:r>
          <w:instrText xml:space="preserve"> PAGEREF _Toc7834 \h </w:instrText>
        </w:r>
        <w:r>
          <w:fldChar w:fldCharType="separate"/>
        </w:r>
        <w:r>
          <w:t>23</w:t>
        </w:r>
        <w:r>
          <w:fldChar w:fldCharType="end"/>
        </w:r>
      </w:hyperlink>
    </w:p>
    <w:p>
      <w:pPr>
        <w:pStyle w:val="TOC2"/>
        <w:tabs>
          <w:tab w:val="right" w:leader="dot" w:pos="8306"/>
        </w:tabs>
      </w:pPr>
      <w:hyperlink w:anchor="_Toc2627" w:history="1">
        <w:r>
          <w:rPr>
            <w:rFonts w:ascii="仿宋" w:eastAsia="仿宋" w:hAnsi="仿宋" w:cs="仿宋" w:hint="eastAsia"/>
            <w:lang w:eastAsia="zh-CN"/>
          </w:rPr>
          <w:t>(三)、建筑工程设计总体要求</w:t>
        </w:r>
        <w:r>
          <w:tab/>
        </w:r>
        <w:r>
          <w:fldChar w:fldCharType="begin"/>
        </w:r>
        <w:r>
          <w:instrText xml:space="preserve"> PAGEREF _Toc2627 \h </w:instrText>
        </w:r>
        <w:r>
          <w:fldChar w:fldCharType="separate"/>
        </w:r>
        <w:r>
          <w:t>24</w:t>
        </w:r>
        <w:r>
          <w:fldChar w:fldCharType="end"/>
        </w:r>
      </w:hyperlink>
    </w:p>
    <w:p>
      <w:pPr>
        <w:pStyle w:val="TOC2"/>
        <w:tabs>
          <w:tab w:val="right" w:leader="dot" w:pos="8306"/>
        </w:tabs>
      </w:pPr>
      <w:hyperlink w:anchor="_Toc11521" w:history="1">
        <w:r>
          <w:rPr>
            <w:rFonts w:ascii="仿宋" w:eastAsia="仿宋" w:hAnsi="仿宋" w:cs="仿宋" w:hint="eastAsia"/>
            <w:lang w:eastAsia="zh-CN"/>
          </w:rPr>
          <w:t>(四)、土建工程建设指标</w:t>
        </w:r>
        <w:r>
          <w:tab/>
        </w:r>
        <w:r>
          <w:fldChar w:fldCharType="begin"/>
        </w:r>
        <w:r>
          <w:instrText xml:space="preserve"> PAGEREF _Toc11521 \h </w:instrText>
        </w:r>
        <w:r>
          <w:fldChar w:fldCharType="separate"/>
        </w:r>
        <w:r>
          <w:t>25</w:t>
        </w:r>
        <w:r>
          <w:fldChar w:fldCharType="end"/>
        </w:r>
      </w:hyperlink>
    </w:p>
    <w:p>
      <w:pPr>
        <w:pStyle w:val="TOC1"/>
        <w:tabs>
          <w:tab w:val="right" w:leader="dot" w:pos="8306"/>
        </w:tabs>
      </w:pPr>
      <w:hyperlink w:anchor="_Toc16908" w:history="1">
        <w:r>
          <w:rPr>
            <w:rFonts w:ascii="仿宋" w:eastAsia="仿宋" w:hAnsi="仿宋" w:cs="仿宋" w:hint="eastAsia"/>
            <w:lang w:eastAsia="zh-CN"/>
          </w:rPr>
          <w:t>七、分离设备：压滤设备项目经营效益</w:t>
        </w:r>
        <w:r>
          <w:tab/>
        </w:r>
        <w:r>
          <w:fldChar w:fldCharType="begin"/>
        </w:r>
        <w:r>
          <w:instrText xml:space="preserve"> PAGEREF _Toc16908 \h </w:instrText>
        </w:r>
        <w:r>
          <w:fldChar w:fldCharType="separate"/>
        </w:r>
        <w:r>
          <w:t>25</w:t>
        </w:r>
        <w:r>
          <w:fldChar w:fldCharType="end"/>
        </w:r>
      </w:hyperlink>
    </w:p>
    <w:p>
      <w:pPr>
        <w:pStyle w:val="TOC2"/>
        <w:tabs>
          <w:tab w:val="right" w:leader="dot" w:pos="8306"/>
        </w:tabs>
      </w:pPr>
      <w:hyperlink w:anchor="_Toc16329" w:history="1">
        <w:r>
          <w:rPr>
            <w:rFonts w:ascii="仿宋" w:eastAsia="仿宋" w:hAnsi="仿宋" w:cs="仿宋" w:hint="eastAsia"/>
            <w:lang w:eastAsia="zh-CN"/>
          </w:rPr>
          <w:t>(一)、经济评价财务测算</w:t>
        </w:r>
        <w:r>
          <w:tab/>
        </w:r>
        <w:r>
          <w:fldChar w:fldCharType="begin"/>
        </w:r>
        <w:r>
          <w:instrText xml:space="preserve"> PAGEREF _Toc16329 \h </w:instrText>
        </w:r>
        <w:r>
          <w:fldChar w:fldCharType="separate"/>
        </w:r>
        <w:r>
          <w:t>25</w:t>
        </w:r>
        <w:r>
          <w:fldChar w:fldCharType="end"/>
        </w:r>
      </w:hyperlink>
    </w:p>
    <w:p>
      <w:pPr>
        <w:pStyle w:val="TOC2"/>
        <w:tabs>
          <w:tab w:val="right" w:leader="dot" w:pos="8306"/>
        </w:tabs>
      </w:pPr>
      <w:hyperlink w:anchor="_Toc12773" w:history="1">
        <w:r>
          <w:rPr>
            <w:rFonts w:ascii="仿宋" w:eastAsia="仿宋" w:hAnsi="仿宋" w:cs="仿宋" w:hint="eastAsia"/>
            <w:lang w:eastAsia="zh-CN"/>
          </w:rPr>
          <w:t>(二)、分离设备：压滤设备项目盈利能力分析</w:t>
        </w:r>
        <w:r>
          <w:tab/>
        </w:r>
        <w:r>
          <w:fldChar w:fldCharType="begin"/>
        </w:r>
        <w:r>
          <w:instrText xml:space="preserve"> PAGEREF _Toc12773 \h </w:instrText>
        </w:r>
        <w:r>
          <w:fldChar w:fldCharType="separate"/>
        </w:r>
        <w:r>
          <w:t>26</w:t>
        </w:r>
        <w:r>
          <w:fldChar w:fldCharType="end"/>
        </w:r>
      </w:hyperlink>
    </w:p>
    <w:p>
      <w:pPr>
        <w:pStyle w:val="TOC1"/>
        <w:tabs>
          <w:tab w:val="right" w:leader="dot" w:pos="8306"/>
        </w:tabs>
      </w:pPr>
      <w:hyperlink w:anchor="_Toc29645" w:history="1">
        <w:r>
          <w:rPr>
            <w:rFonts w:ascii="仿宋" w:eastAsia="仿宋" w:hAnsi="仿宋" w:cs="仿宋" w:hint="eastAsia"/>
            <w:lang w:eastAsia="zh-CN"/>
          </w:rPr>
          <w:t>八、分离设备：压滤设备项目人力资源培养与发展</w:t>
        </w:r>
        <w:r>
          <w:tab/>
        </w:r>
        <w:r>
          <w:fldChar w:fldCharType="begin"/>
        </w:r>
        <w:r>
          <w:instrText xml:space="preserve"> PAGEREF _Toc29645 \h </w:instrText>
        </w:r>
        <w:r>
          <w:fldChar w:fldCharType="separate"/>
        </w:r>
        <w:r>
          <w:t>27</w:t>
        </w:r>
        <w:r>
          <w:fldChar w:fldCharType="end"/>
        </w:r>
      </w:hyperlink>
    </w:p>
    <w:p>
      <w:pPr>
        <w:pStyle w:val="TOC2"/>
        <w:tabs>
          <w:tab w:val="right" w:leader="dot" w:pos="8306"/>
        </w:tabs>
      </w:pPr>
      <w:hyperlink w:anchor="_Toc5835" w:history="1">
        <w:r>
          <w:rPr>
            <w:rFonts w:ascii="仿宋" w:eastAsia="仿宋" w:hAnsi="仿宋" w:cs="仿宋" w:hint="eastAsia"/>
            <w:lang w:eastAsia="zh-CN"/>
          </w:rPr>
          <w:t>(一)、人才需求与规划</w:t>
        </w:r>
        <w:r>
          <w:tab/>
        </w:r>
        <w:r>
          <w:fldChar w:fldCharType="begin"/>
        </w:r>
        <w:r>
          <w:instrText xml:space="preserve"> PAGEREF _Toc5835 \h </w:instrText>
        </w:r>
        <w:r>
          <w:fldChar w:fldCharType="separate"/>
        </w:r>
        <w:r>
          <w:t>27</w:t>
        </w:r>
        <w:r>
          <w:fldChar w:fldCharType="end"/>
        </w:r>
      </w:hyperlink>
    </w:p>
    <w:p>
      <w:pPr>
        <w:pStyle w:val="TOC2"/>
        <w:tabs>
          <w:tab w:val="right" w:leader="dot" w:pos="8306"/>
        </w:tabs>
      </w:pPr>
      <w:hyperlink w:anchor="_Toc8029" w:history="1">
        <w:r>
          <w:rPr>
            <w:rFonts w:ascii="仿宋" w:eastAsia="仿宋" w:hAnsi="仿宋" w:cs="仿宋" w:hint="eastAsia"/>
            <w:lang w:eastAsia="zh-CN"/>
          </w:rPr>
          <w:t>(二)、培训与发展计划</w:t>
        </w:r>
        <w:r>
          <w:tab/>
        </w:r>
        <w:r>
          <w:fldChar w:fldCharType="begin"/>
        </w:r>
        <w:r>
          <w:instrText xml:space="preserve"> PAGEREF _Toc8029 \h </w:instrText>
        </w:r>
        <w:r>
          <w:fldChar w:fldCharType="separate"/>
        </w:r>
        <w:r>
          <w:t>28</w:t>
        </w:r>
        <w:r>
          <w:fldChar w:fldCharType="end"/>
        </w:r>
      </w:hyperlink>
    </w:p>
    <w:p>
      <w:pPr>
        <w:pStyle w:val="TOC1"/>
        <w:tabs>
          <w:tab w:val="right" w:leader="dot" w:pos="8306"/>
        </w:tabs>
      </w:pPr>
      <w:hyperlink w:anchor="_Toc28152" w:history="1">
        <w:r>
          <w:rPr>
            <w:rFonts w:ascii="仿宋" w:eastAsia="仿宋" w:hAnsi="仿宋" w:cs="仿宋" w:hint="eastAsia"/>
            <w:lang w:eastAsia="zh-CN"/>
          </w:rPr>
          <w:t>九、分离设备：压滤设备项目风险管理</w:t>
        </w:r>
        <w:r>
          <w:tab/>
        </w:r>
        <w:r>
          <w:fldChar w:fldCharType="begin"/>
        </w:r>
        <w:r>
          <w:instrText xml:space="preserve"> PAGEREF _Toc28152 \h </w:instrText>
        </w:r>
        <w:r>
          <w:fldChar w:fldCharType="separate"/>
        </w:r>
        <w:r>
          <w:t>28</w:t>
        </w:r>
        <w:r>
          <w:fldChar w:fldCharType="end"/>
        </w:r>
      </w:hyperlink>
    </w:p>
    <w:p>
      <w:pPr>
        <w:pStyle w:val="TOC2"/>
        <w:tabs>
          <w:tab w:val="right" w:leader="dot" w:pos="8306"/>
        </w:tabs>
      </w:pPr>
      <w:hyperlink w:anchor="_Toc21093" w:history="1">
        <w:r>
          <w:rPr>
            <w:rFonts w:ascii="仿宋" w:eastAsia="仿宋" w:hAnsi="仿宋" w:cs="仿宋" w:hint="eastAsia"/>
            <w:lang w:eastAsia="zh-CN"/>
          </w:rPr>
          <w:t>(一)、风险识别与评估</w:t>
        </w:r>
        <w:r>
          <w:tab/>
        </w:r>
        <w:r>
          <w:fldChar w:fldCharType="begin"/>
        </w:r>
        <w:r>
          <w:instrText xml:space="preserve"> PAGEREF _Toc21093 \h </w:instrText>
        </w:r>
        <w:r>
          <w:fldChar w:fldCharType="separate"/>
        </w:r>
        <w:r>
          <w:t>28</w:t>
        </w:r>
        <w:r>
          <w:fldChar w:fldCharType="end"/>
        </w:r>
      </w:hyperlink>
    </w:p>
    <w:p>
      <w:pPr>
        <w:pStyle w:val="TOC2"/>
        <w:tabs>
          <w:tab w:val="right" w:leader="dot" w:pos="8306"/>
        </w:tabs>
      </w:pPr>
      <w:hyperlink w:anchor="_Toc22737" w:history="1">
        <w:r>
          <w:rPr>
            <w:rFonts w:ascii="仿宋" w:eastAsia="仿宋" w:hAnsi="仿宋" w:cs="仿宋" w:hint="eastAsia"/>
            <w:lang w:eastAsia="zh-CN"/>
          </w:rPr>
          <w:t>(二)、风险应对策略</w:t>
        </w:r>
        <w:r>
          <w:tab/>
        </w:r>
        <w:r>
          <w:fldChar w:fldCharType="begin"/>
        </w:r>
        <w:r>
          <w:instrText xml:space="preserve"> PAGEREF _Toc22737 \h </w:instrText>
        </w:r>
        <w:r>
          <w:fldChar w:fldCharType="separate"/>
        </w:r>
        <w:r>
          <w:t>29</w:t>
        </w:r>
        <w:r>
          <w:fldChar w:fldCharType="end"/>
        </w:r>
      </w:hyperlink>
    </w:p>
    <w:p>
      <w:pPr>
        <w:pStyle w:val="TOC2"/>
        <w:tabs>
          <w:tab w:val="right" w:leader="dot" w:pos="8306"/>
        </w:tabs>
      </w:pPr>
      <w:hyperlink w:anchor="_Toc32031" w:history="1">
        <w:r>
          <w:rPr>
            <w:rFonts w:ascii="仿宋" w:eastAsia="仿宋" w:hAnsi="仿宋" w:cs="仿宋" w:hint="eastAsia"/>
            <w:lang w:eastAsia="zh-CN"/>
          </w:rPr>
          <w:t>(三)、风险监控与控制</w:t>
        </w:r>
        <w:r>
          <w:tab/>
        </w:r>
        <w:r>
          <w:fldChar w:fldCharType="begin"/>
        </w:r>
        <w:r>
          <w:instrText xml:space="preserve"> PAGEREF _Toc32031 \h </w:instrText>
        </w:r>
        <w:r>
          <w:fldChar w:fldCharType="separate"/>
        </w:r>
        <w:r>
          <w:t>31</w:t>
        </w:r>
        <w:r>
          <w:fldChar w:fldCharType="end"/>
        </w:r>
      </w:hyperlink>
    </w:p>
    <w:p>
      <w:pPr>
        <w:pStyle w:val="TOC1"/>
        <w:tabs>
          <w:tab w:val="right" w:leader="dot" w:pos="8306"/>
        </w:tabs>
      </w:pPr>
      <w:hyperlink w:anchor="_Toc12658" w:history="1">
        <w:r>
          <w:rPr>
            <w:rFonts w:ascii="仿宋" w:eastAsia="仿宋" w:hAnsi="仿宋" w:cs="仿宋" w:hint="eastAsia"/>
            <w:lang w:eastAsia="zh-CN"/>
          </w:rPr>
          <w:t>十、分离设备：压滤设备项目计划安排</w:t>
        </w:r>
        <w:r>
          <w:tab/>
        </w:r>
        <w:r>
          <w:fldChar w:fldCharType="begin"/>
        </w:r>
        <w:r>
          <w:instrText xml:space="preserve"> PAGEREF _Toc12658 \h </w:instrText>
        </w:r>
        <w:r>
          <w:fldChar w:fldCharType="separate"/>
        </w:r>
        <w:r>
          <w:t>32</w:t>
        </w:r>
        <w:r>
          <w:fldChar w:fldCharType="end"/>
        </w:r>
      </w:hyperlink>
    </w:p>
    <w:p>
      <w:pPr>
        <w:pStyle w:val="TOC2"/>
        <w:tabs>
          <w:tab w:val="right" w:leader="dot" w:pos="8306"/>
        </w:tabs>
      </w:pPr>
      <w:hyperlink w:anchor="_Toc6387" w:history="1">
        <w:r>
          <w:rPr>
            <w:rFonts w:ascii="仿宋" w:eastAsia="仿宋" w:hAnsi="仿宋" w:cs="仿宋" w:hint="eastAsia"/>
            <w:lang w:eastAsia="zh-CN"/>
          </w:rPr>
          <w:t>(一)、建设周期</w:t>
        </w:r>
        <w:r>
          <w:tab/>
        </w:r>
        <w:r>
          <w:fldChar w:fldCharType="begin"/>
        </w:r>
        <w:r>
          <w:instrText xml:space="preserve"> PAGEREF _Toc6387 \h </w:instrText>
        </w:r>
        <w:r>
          <w:fldChar w:fldCharType="separate"/>
        </w:r>
        <w:r>
          <w:t>32</w:t>
        </w:r>
        <w:r>
          <w:fldChar w:fldCharType="end"/>
        </w:r>
      </w:hyperlink>
    </w:p>
    <w:p>
      <w:pPr>
        <w:pStyle w:val="TOC2"/>
        <w:tabs>
          <w:tab w:val="right" w:leader="dot" w:pos="8306"/>
        </w:tabs>
      </w:pPr>
      <w:hyperlink w:anchor="_Toc23662" w:history="1">
        <w:r>
          <w:rPr>
            <w:rFonts w:ascii="仿宋" w:eastAsia="仿宋" w:hAnsi="仿宋" w:cs="仿宋" w:hint="eastAsia"/>
            <w:lang w:eastAsia="zh-CN"/>
          </w:rPr>
          <w:t>(二)、建设进度</w:t>
        </w:r>
        <w:r>
          <w:tab/>
        </w:r>
        <w:r>
          <w:fldChar w:fldCharType="begin"/>
        </w:r>
        <w:r>
          <w:instrText xml:space="preserve"> PAGEREF _Toc23662 \h </w:instrText>
        </w:r>
        <w:r>
          <w:fldChar w:fldCharType="separate"/>
        </w:r>
        <w:r>
          <w:t>33</w:t>
        </w:r>
        <w:r>
          <w:fldChar w:fldCharType="end"/>
        </w:r>
      </w:hyperlink>
    </w:p>
    <w:p>
      <w:pPr>
        <w:pStyle w:val="TOC2"/>
        <w:tabs>
          <w:tab w:val="right" w:leader="dot" w:pos="8306"/>
        </w:tabs>
      </w:pPr>
      <w:hyperlink w:anchor="_Toc19889" w:history="1">
        <w:r>
          <w:rPr>
            <w:rFonts w:ascii="仿宋" w:eastAsia="仿宋" w:hAnsi="仿宋" w:cs="仿宋" w:hint="eastAsia"/>
            <w:lang w:eastAsia="zh-CN"/>
          </w:rPr>
          <w:t>(三)、进度安排注意事项</w:t>
        </w:r>
        <w:r>
          <w:tab/>
        </w:r>
        <w:r>
          <w:fldChar w:fldCharType="begin"/>
        </w:r>
        <w:r>
          <w:instrText xml:space="preserve"> PAGEREF _Toc19889 \h </w:instrText>
        </w:r>
        <w:r>
          <w:fldChar w:fldCharType="separate"/>
        </w:r>
        <w:r>
          <w:t>34</w:t>
        </w:r>
        <w:r>
          <w:fldChar w:fldCharType="end"/>
        </w:r>
      </w:hyperlink>
    </w:p>
    <w:p>
      <w:pPr>
        <w:pStyle w:val="TOC2"/>
        <w:tabs>
          <w:tab w:val="right" w:leader="dot" w:pos="8306"/>
        </w:tabs>
      </w:pPr>
      <w:hyperlink w:anchor="_Toc2493" w:history="1">
        <w:r>
          <w:rPr>
            <w:rFonts w:ascii="仿宋" w:eastAsia="仿宋" w:hAnsi="仿宋" w:cs="仿宋" w:hint="eastAsia"/>
            <w:lang w:eastAsia="zh-CN"/>
          </w:rPr>
          <w:t>(四)、人力资源配置</w:t>
        </w:r>
        <w:r>
          <w:tab/>
        </w:r>
        <w:r>
          <w:fldChar w:fldCharType="begin"/>
        </w:r>
        <w:r>
          <w:instrText xml:space="preserve"> PAGEREF _Toc2493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03" w:history="1">
        <w:r>
          <w:rPr>
            <w:rFonts w:ascii="仿宋" w:eastAsia="仿宋" w:hAnsi="仿宋" w:cs="仿宋" w:hint="eastAsia"/>
            <w:lang w:eastAsia="zh-CN"/>
          </w:rPr>
          <w:t>十一、分离设备：压滤设备项目人力资源管理</w:t>
        </w:r>
        <w:r>
          <w:tab/>
        </w:r>
        <w:r>
          <w:fldChar w:fldCharType="begin"/>
        </w:r>
        <w:r>
          <w:instrText xml:space="preserve"> PAGEREF _Toc7503 \h </w:instrText>
        </w:r>
        <w:r>
          <w:fldChar w:fldCharType="separate"/>
        </w:r>
        <w:r>
          <w:t>37</w:t>
        </w:r>
        <w:r>
          <w:fldChar w:fldCharType="end"/>
        </w:r>
      </w:hyperlink>
    </w:p>
    <w:p>
      <w:pPr>
        <w:pStyle w:val="TOC2"/>
        <w:tabs>
          <w:tab w:val="right" w:leader="dot" w:pos="8306"/>
        </w:tabs>
      </w:pPr>
      <w:hyperlink w:anchor="_Toc26093" w:history="1">
        <w:r>
          <w:rPr>
            <w:rFonts w:ascii="仿宋" w:eastAsia="仿宋" w:hAnsi="仿宋" w:cs="仿宋" w:hint="eastAsia"/>
            <w:lang w:eastAsia="zh-CN"/>
          </w:rPr>
          <w:t>(一)、建立健全的预算管理制度</w:t>
        </w:r>
        <w:r>
          <w:tab/>
        </w:r>
        <w:r>
          <w:fldChar w:fldCharType="begin"/>
        </w:r>
        <w:r>
          <w:instrText xml:space="preserve"> PAGEREF _Toc26093 \h </w:instrText>
        </w:r>
        <w:r>
          <w:fldChar w:fldCharType="separate"/>
        </w:r>
        <w:r>
          <w:t>37</w:t>
        </w:r>
        <w:r>
          <w:fldChar w:fldCharType="end"/>
        </w:r>
      </w:hyperlink>
    </w:p>
    <w:p>
      <w:pPr>
        <w:pStyle w:val="TOC2"/>
        <w:tabs>
          <w:tab w:val="right" w:leader="dot" w:pos="8306"/>
        </w:tabs>
      </w:pPr>
      <w:hyperlink w:anchor="_Toc12997" w:history="1">
        <w:r>
          <w:rPr>
            <w:rFonts w:ascii="仿宋" w:eastAsia="仿宋" w:hAnsi="仿宋" w:cs="仿宋" w:hint="eastAsia"/>
            <w:lang w:eastAsia="zh-CN"/>
          </w:rPr>
          <w:t>(二)、加强资金流动监控</w:t>
        </w:r>
        <w:r>
          <w:tab/>
        </w:r>
        <w:r>
          <w:fldChar w:fldCharType="begin"/>
        </w:r>
        <w:r>
          <w:instrText xml:space="preserve"> PAGEREF _Toc12997 \h </w:instrText>
        </w:r>
        <w:r>
          <w:fldChar w:fldCharType="separate"/>
        </w:r>
        <w:r>
          <w:t>38</w:t>
        </w:r>
        <w:r>
          <w:fldChar w:fldCharType="end"/>
        </w:r>
      </w:hyperlink>
    </w:p>
    <w:p>
      <w:pPr>
        <w:pStyle w:val="TOC2"/>
        <w:tabs>
          <w:tab w:val="right" w:leader="dot" w:pos="8306"/>
        </w:tabs>
      </w:pPr>
      <w:hyperlink w:anchor="_Toc1557" w:history="1">
        <w:r>
          <w:rPr>
            <w:rFonts w:ascii="仿宋" w:eastAsia="仿宋" w:hAnsi="仿宋" w:cs="仿宋" w:hint="eastAsia"/>
            <w:lang w:eastAsia="zh-CN"/>
          </w:rPr>
          <w:t>(三)、制定完善的风险控制机制</w:t>
        </w:r>
        <w:r>
          <w:tab/>
        </w:r>
        <w:r>
          <w:fldChar w:fldCharType="begin"/>
        </w:r>
        <w:r>
          <w:instrText xml:space="preserve"> PAGEREF _Toc1557 \h </w:instrText>
        </w:r>
        <w:r>
          <w:fldChar w:fldCharType="separate"/>
        </w:r>
        <w:r>
          <w:t>40</w:t>
        </w:r>
        <w:r>
          <w:fldChar w:fldCharType="end"/>
        </w:r>
      </w:hyperlink>
    </w:p>
    <w:p>
      <w:pPr>
        <w:pStyle w:val="TOC2"/>
        <w:tabs>
          <w:tab w:val="right" w:leader="dot" w:pos="8306"/>
        </w:tabs>
      </w:pPr>
      <w:hyperlink w:anchor="_Toc5327" w:history="1">
        <w:r>
          <w:rPr>
            <w:rFonts w:ascii="仿宋" w:eastAsia="仿宋" w:hAnsi="仿宋" w:cs="仿宋" w:hint="eastAsia"/>
            <w:lang w:eastAsia="zh-CN"/>
          </w:rPr>
          <w:t>(四)、优化成本管理</w:t>
        </w:r>
        <w:r>
          <w:tab/>
        </w:r>
        <w:r>
          <w:fldChar w:fldCharType="begin"/>
        </w:r>
        <w:r>
          <w:instrText xml:space="preserve"> PAGEREF _Toc5327 \h </w:instrText>
        </w:r>
        <w:r>
          <w:fldChar w:fldCharType="separate"/>
        </w:r>
        <w:r>
          <w:t>41</w:t>
        </w:r>
        <w:r>
          <w:fldChar w:fldCharType="end"/>
        </w:r>
      </w:hyperlink>
    </w:p>
    <w:p>
      <w:pPr>
        <w:pStyle w:val="TOC1"/>
        <w:tabs>
          <w:tab w:val="right" w:leader="dot" w:pos="8306"/>
        </w:tabs>
      </w:pPr>
      <w:hyperlink w:anchor="_Toc27670" w:history="1">
        <w:r>
          <w:rPr>
            <w:rFonts w:ascii="仿宋" w:eastAsia="仿宋" w:hAnsi="仿宋" w:cs="仿宋" w:hint="eastAsia"/>
            <w:lang w:eastAsia="zh-CN"/>
          </w:rPr>
          <w:t>十二、分离设备：压滤设备项目投资规划</w:t>
        </w:r>
        <w:r>
          <w:tab/>
        </w:r>
        <w:r>
          <w:fldChar w:fldCharType="begin"/>
        </w:r>
        <w:r>
          <w:instrText xml:space="preserve"> PAGEREF _Toc27670 \h </w:instrText>
        </w:r>
        <w:r>
          <w:fldChar w:fldCharType="separate"/>
        </w:r>
        <w:r>
          <w:t>43</w:t>
        </w:r>
        <w:r>
          <w:fldChar w:fldCharType="end"/>
        </w:r>
      </w:hyperlink>
    </w:p>
    <w:p>
      <w:pPr>
        <w:pStyle w:val="TOC2"/>
        <w:tabs>
          <w:tab w:val="right" w:leader="dot" w:pos="8306"/>
        </w:tabs>
      </w:pPr>
      <w:hyperlink w:anchor="_Toc17293" w:history="1">
        <w:r>
          <w:rPr>
            <w:rFonts w:ascii="仿宋" w:eastAsia="仿宋" w:hAnsi="仿宋" w:cs="仿宋" w:hint="eastAsia"/>
            <w:lang w:eastAsia="zh-CN"/>
          </w:rPr>
          <w:t>(一)、分离设备：压滤设备项目总投资估算</w:t>
        </w:r>
        <w:r>
          <w:tab/>
        </w:r>
        <w:r>
          <w:fldChar w:fldCharType="begin"/>
        </w:r>
        <w:r>
          <w:instrText xml:space="preserve"> PAGEREF _Toc17293 \h </w:instrText>
        </w:r>
        <w:r>
          <w:fldChar w:fldCharType="separate"/>
        </w:r>
        <w:r>
          <w:t>43</w:t>
        </w:r>
        <w:r>
          <w:fldChar w:fldCharType="end"/>
        </w:r>
      </w:hyperlink>
    </w:p>
    <w:p>
      <w:pPr>
        <w:pStyle w:val="TOC2"/>
        <w:tabs>
          <w:tab w:val="right" w:leader="dot" w:pos="8306"/>
        </w:tabs>
      </w:pPr>
      <w:hyperlink w:anchor="_Toc11825" w:history="1">
        <w:r>
          <w:rPr>
            <w:rFonts w:ascii="仿宋" w:eastAsia="仿宋" w:hAnsi="仿宋" w:cs="仿宋" w:hint="eastAsia"/>
            <w:lang w:eastAsia="zh-CN"/>
          </w:rPr>
          <w:t>(二)、资金筹措</w:t>
        </w:r>
        <w:r>
          <w:tab/>
        </w:r>
        <w:r>
          <w:fldChar w:fldCharType="begin"/>
        </w:r>
        <w:r>
          <w:instrText xml:space="preserve"> PAGEREF _Toc11825 \h </w:instrText>
        </w:r>
        <w:r>
          <w:fldChar w:fldCharType="separate"/>
        </w:r>
        <w:r>
          <w:t>44</w:t>
        </w:r>
        <w:r>
          <w:fldChar w:fldCharType="end"/>
        </w:r>
      </w:hyperlink>
    </w:p>
    <w:p>
      <w:pPr>
        <w:pStyle w:val="TOC1"/>
        <w:tabs>
          <w:tab w:val="right" w:leader="dot" w:pos="8306"/>
        </w:tabs>
      </w:pPr>
      <w:hyperlink w:anchor="_Toc16479" w:history="1">
        <w:r>
          <w:rPr>
            <w:rFonts w:ascii="仿宋" w:eastAsia="仿宋" w:hAnsi="仿宋" w:cs="仿宋" w:hint="eastAsia"/>
            <w:lang w:eastAsia="zh-CN"/>
          </w:rPr>
          <w:t>十三、营销与推广策略</w:t>
        </w:r>
        <w:r>
          <w:tab/>
        </w:r>
        <w:r>
          <w:fldChar w:fldCharType="begin"/>
        </w:r>
        <w:r>
          <w:instrText xml:space="preserve"> PAGEREF _Toc16479 \h </w:instrText>
        </w:r>
        <w:r>
          <w:fldChar w:fldCharType="separate"/>
        </w:r>
        <w:r>
          <w:t>45</w:t>
        </w:r>
        <w:r>
          <w:fldChar w:fldCharType="end"/>
        </w:r>
      </w:hyperlink>
    </w:p>
    <w:p>
      <w:pPr>
        <w:pStyle w:val="TOC2"/>
        <w:tabs>
          <w:tab w:val="right" w:leader="dot" w:pos="8306"/>
        </w:tabs>
      </w:pPr>
      <w:hyperlink w:anchor="_Toc25592" w:history="1">
        <w:r>
          <w:rPr>
            <w:rFonts w:ascii="仿宋" w:eastAsia="仿宋" w:hAnsi="仿宋" w:cs="仿宋" w:hint="eastAsia"/>
            <w:lang w:eastAsia="zh-CN"/>
          </w:rPr>
          <w:t>(一)、产品/服务定位与特点</w:t>
        </w:r>
        <w:r>
          <w:tab/>
        </w:r>
        <w:r>
          <w:fldChar w:fldCharType="begin"/>
        </w:r>
        <w:r>
          <w:instrText xml:space="preserve"> PAGEREF _Toc25592 \h </w:instrText>
        </w:r>
        <w:r>
          <w:fldChar w:fldCharType="separate"/>
        </w:r>
        <w:r>
          <w:t>45</w:t>
        </w:r>
        <w:r>
          <w:fldChar w:fldCharType="end"/>
        </w:r>
      </w:hyperlink>
    </w:p>
    <w:p>
      <w:pPr>
        <w:pStyle w:val="TOC2"/>
        <w:tabs>
          <w:tab w:val="right" w:leader="dot" w:pos="8306"/>
        </w:tabs>
      </w:pPr>
      <w:hyperlink w:anchor="_Toc14706" w:history="1">
        <w:r>
          <w:rPr>
            <w:rFonts w:ascii="仿宋" w:eastAsia="仿宋" w:hAnsi="仿宋" w:cs="仿宋" w:hint="eastAsia"/>
            <w:lang w:eastAsia="zh-CN"/>
          </w:rPr>
          <w:t>(二)、市场定位与竞争分析</w:t>
        </w:r>
        <w:r>
          <w:tab/>
        </w:r>
        <w:r>
          <w:fldChar w:fldCharType="begin"/>
        </w:r>
        <w:r>
          <w:instrText xml:space="preserve"> PAGEREF _Toc14706 \h </w:instrText>
        </w:r>
        <w:r>
          <w:fldChar w:fldCharType="separate"/>
        </w:r>
        <w:r>
          <w:t>46</w:t>
        </w:r>
        <w:r>
          <w:fldChar w:fldCharType="end"/>
        </w:r>
      </w:hyperlink>
    </w:p>
    <w:p>
      <w:pPr>
        <w:pStyle w:val="TOC2"/>
        <w:tabs>
          <w:tab w:val="right" w:leader="dot" w:pos="8306"/>
        </w:tabs>
      </w:pPr>
      <w:hyperlink w:anchor="_Toc19493" w:history="1">
        <w:r>
          <w:rPr>
            <w:rFonts w:ascii="仿宋" w:eastAsia="仿宋" w:hAnsi="仿宋" w:cs="仿宋" w:hint="eastAsia"/>
            <w:lang w:eastAsia="zh-CN"/>
          </w:rPr>
          <w:t>(三)、营销渠道与策略</w:t>
        </w:r>
        <w:r>
          <w:tab/>
        </w:r>
        <w:r>
          <w:fldChar w:fldCharType="begin"/>
        </w:r>
        <w:r>
          <w:instrText xml:space="preserve"> PAGEREF _Toc19493 \h </w:instrText>
        </w:r>
        <w:r>
          <w:fldChar w:fldCharType="separate"/>
        </w:r>
        <w:r>
          <w:t>47</w:t>
        </w:r>
        <w:r>
          <w:fldChar w:fldCharType="end"/>
        </w:r>
      </w:hyperlink>
    </w:p>
    <w:p>
      <w:pPr>
        <w:pStyle w:val="TOC2"/>
        <w:tabs>
          <w:tab w:val="right" w:leader="dot" w:pos="8306"/>
        </w:tabs>
      </w:pPr>
      <w:hyperlink w:anchor="_Toc7892" w:history="1">
        <w:r>
          <w:rPr>
            <w:rFonts w:ascii="仿宋" w:eastAsia="仿宋" w:hAnsi="仿宋" w:cs="仿宋" w:hint="eastAsia"/>
            <w:lang w:eastAsia="zh-CN"/>
          </w:rPr>
          <w:t>(四)、推广与宣传活动</w:t>
        </w:r>
        <w:r>
          <w:tab/>
        </w:r>
        <w:r>
          <w:fldChar w:fldCharType="begin"/>
        </w:r>
        <w:r>
          <w:instrText xml:space="preserve"> PAGEREF _Toc7892 \h </w:instrText>
        </w:r>
        <w:r>
          <w:fldChar w:fldCharType="separate"/>
        </w:r>
        <w:r>
          <w:t>48</w:t>
        </w:r>
        <w:r>
          <w:fldChar w:fldCharType="end"/>
        </w:r>
      </w:hyperlink>
    </w:p>
    <w:p>
      <w:pPr>
        <w:pStyle w:val="TOC1"/>
        <w:tabs>
          <w:tab w:val="right" w:leader="dot" w:pos="8306"/>
        </w:tabs>
      </w:pPr>
      <w:hyperlink w:anchor="_Toc31205" w:history="1">
        <w:r>
          <w:rPr>
            <w:rFonts w:ascii="仿宋" w:eastAsia="仿宋" w:hAnsi="仿宋" w:cs="仿宋" w:hint="eastAsia"/>
            <w:lang w:eastAsia="zh-CN"/>
          </w:rPr>
          <w:t>十四、分离设备：压滤设备项目治理与监督</w:t>
        </w:r>
        <w:r>
          <w:tab/>
        </w:r>
        <w:r>
          <w:fldChar w:fldCharType="begin"/>
        </w:r>
        <w:r>
          <w:instrText xml:space="preserve"> PAGEREF _Toc31205 \h </w:instrText>
        </w:r>
        <w:r>
          <w:fldChar w:fldCharType="separate"/>
        </w:r>
        <w:r>
          <w:t>54</w:t>
        </w:r>
        <w:r>
          <w:fldChar w:fldCharType="end"/>
        </w:r>
      </w:hyperlink>
    </w:p>
    <w:p>
      <w:pPr>
        <w:pStyle w:val="TOC2"/>
        <w:tabs>
          <w:tab w:val="right" w:leader="dot" w:pos="8306"/>
        </w:tabs>
      </w:pPr>
      <w:hyperlink w:anchor="_Toc21769" w:history="1">
        <w:r>
          <w:rPr>
            <w:rFonts w:ascii="仿宋" w:eastAsia="仿宋" w:hAnsi="仿宋" w:cs="仿宋" w:hint="eastAsia"/>
            <w:lang w:eastAsia="zh-CN"/>
          </w:rPr>
          <w:t>(一)、分离设备：压滤设备项目治理结构</w:t>
        </w:r>
        <w:r>
          <w:tab/>
        </w:r>
        <w:r>
          <w:fldChar w:fldCharType="begin"/>
        </w:r>
        <w:r>
          <w:instrText xml:space="preserve"> PAGEREF _Toc21769 \h </w:instrText>
        </w:r>
        <w:r>
          <w:fldChar w:fldCharType="separate"/>
        </w:r>
        <w:r>
          <w:t>54</w:t>
        </w:r>
        <w:r>
          <w:fldChar w:fldCharType="end"/>
        </w:r>
      </w:hyperlink>
    </w:p>
    <w:p>
      <w:pPr>
        <w:pStyle w:val="TOC2"/>
        <w:tabs>
          <w:tab w:val="right" w:leader="dot" w:pos="8306"/>
        </w:tabs>
      </w:pPr>
      <w:hyperlink w:anchor="_Toc3463" w:history="1">
        <w:r>
          <w:rPr>
            <w:rFonts w:ascii="仿宋" w:eastAsia="仿宋" w:hAnsi="仿宋" w:cs="仿宋" w:hint="eastAsia"/>
            <w:lang w:eastAsia="zh-CN"/>
          </w:rPr>
          <w:t>(二)、监督与审计</w:t>
        </w:r>
        <w:r>
          <w:tab/>
        </w:r>
        <w:r>
          <w:fldChar w:fldCharType="begin"/>
        </w:r>
        <w:r>
          <w:instrText xml:space="preserve"> PAGEREF _Toc3463 \h </w:instrText>
        </w:r>
        <w:r>
          <w:fldChar w:fldCharType="separate"/>
        </w:r>
        <w:r>
          <w:t>55</w:t>
        </w:r>
        <w:r>
          <w:fldChar w:fldCharType="end"/>
        </w:r>
      </w:hyperlink>
    </w:p>
    <w:p>
      <w:pPr>
        <w:pStyle w:val="TOC1"/>
        <w:tabs>
          <w:tab w:val="right" w:leader="dot" w:pos="8306"/>
        </w:tabs>
      </w:pPr>
      <w:hyperlink w:anchor="_Toc6525" w:history="1">
        <w:r>
          <w:rPr>
            <w:rFonts w:ascii="仿宋" w:eastAsia="仿宋" w:hAnsi="仿宋" w:cs="仿宋" w:hint="eastAsia"/>
            <w:lang w:eastAsia="zh-CN"/>
          </w:rPr>
          <w:t>十五、供应链管理</w:t>
        </w:r>
        <w:r>
          <w:tab/>
        </w:r>
        <w:r>
          <w:fldChar w:fldCharType="begin"/>
        </w:r>
        <w:r>
          <w:instrText xml:space="preserve"> PAGEREF _Toc6525 \h </w:instrText>
        </w:r>
        <w:r>
          <w:fldChar w:fldCharType="separate"/>
        </w:r>
        <w:r>
          <w:t>57</w:t>
        </w:r>
        <w:r>
          <w:fldChar w:fldCharType="end"/>
        </w:r>
      </w:hyperlink>
    </w:p>
    <w:p>
      <w:pPr>
        <w:pStyle w:val="TOC2"/>
        <w:tabs>
          <w:tab w:val="right" w:leader="dot" w:pos="8306"/>
        </w:tabs>
      </w:pPr>
      <w:hyperlink w:anchor="_Toc23485" w:history="1">
        <w:r>
          <w:rPr>
            <w:rFonts w:ascii="仿宋" w:eastAsia="仿宋" w:hAnsi="仿宋" w:cs="仿宋" w:hint="eastAsia"/>
            <w:lang w:eastAsia="zh-CN"/>
          </w:rPr>
          <w:t>(一)、供应链战略规划</w:t>
        </w:r>
        <w:r>
          <w:tab/>
        </w:r>
        <w:r>
          <w:fldChar w:fldCharType="begin"/>
        </w:r>
        <w:r>
          <w:instrText xml:space="preserve"> PAGEREF _Toc23485 \h </w:instrText>
        </w:r>
        <w:r>
          <w:fldChar w:fldCharType="separate"/>
        </w:r>
        <w:r>
          <w:t>57</w:t>
        </w:r>
        <w:r>
          <w:fldChar w:fldCharType="end"/>
        </w:r>
      </w:hyperlink>
    </w:p>
    <w:p>
      <w:pPr>
        <w:pStyle w:val="TOC2"/>
        <w:tabs>
          <w:tab w:val="right" w:leader="dot" w:pos="8306"/>
        </w:tabs>
      </w:pPr>
      <w:hyperlink w:anchor="_Toc3907" w:history="1">
        <w:r>
          <w:rPr>
            <w:rFonts w:ascii="仿宋" w:eastAsia="仿宋" w:hAnsi="仿宋" w:cs="仿宋" w:hint="eastAsia"/>
            <w:lang w:eastAsia="zh-CN"/>
          </w:rPr>
          <w:t>(二)、供应商选择与合作</w:t>
        </w:r>
        <w:r>
          <w:tab/>
        </w:r>
        <w:r>
          <w:fldChar w:fldCharType="begin"/>
        </w:r>
        <w:r>
          <w:instrText xml:space="preserve"> PAGEREF _Toc3907 \h </w:instrText>
        </w:r>
        <w:r>
          <w:fldChar w:fldCharType="separate"/>
        </w:r>
        <w:r>
          <w:t>58</w:t>
        </w:r>
        <w:r>
          <w:fldChar w:fldCharType="end"/>
        </w:r>
      </w:hyperlink>
    </w:p>
    <w:p>
      <w:pPr>
        <w:pStyle w:val="TOC2"/>
        <w:tabs>
          <w:tab w:val="right" w:leader="dot" w:pos="8306"/>
        </w:tabs>
      </w:pPr>
      <w:hyperlink w:anchor="_Toc16336" w:history="1">
        <w:r>
          <w:rPr>
            <w:rFonts w:ascii="仿宋" w:eastAsia="仿宋" w:hAnsi="仿宋" w:cs="仿宋" w:hint="eastAsia"/>
            <w:lang w:eastAsia="zh-CN"/>
          </w:rPr>
          <w:t>(三)、物流与库存管理</w:t>
        </w:r>
        <w:r>
          <w:tab/>
        </w:r>
        <w:r>
          <w:fldChar w:fldCharType="begin"/>
        </w:r>
        <w:r>
          <w:instrText xml:space="preserve"> PAGEREF _Toc16336 \h </w:instrText>
        </w:r>
        <w:r>
          <w:fldChar w:fldCharType="separate"/>
        </w:r>
        <w:r>
          <w:t>60</w:t>
        </w:r>
        <w:r>
          <w:fldChar w:fldCharType="end"/>
        </w:r>
      </w:hyperlink>
    </w:p>
    <w:p>
      <w:pPr>
        <w:pStyle w:val="TOC1"/>
        <w:tabs>
          <w:tab w:val="right" w:leader="dot" w:pos="8306"/>
        </w:tabs>
      </w:pPr>
      <w:hyperlink w:anchor="_Toc24315" w:history="1">
        <w:r>
          <w:rPr>
            <w:rFonts w:ascii="仿宋" w:eastAsia="仿宋" w:hAnsi="仿宋" w:cs="仿宋" w:hint="eastAsia"/>
            <w:lang w:eastAsia="zh-CN"/>
          </w:rPr>
          <w:t>十六、风险识别与分类</w:t>
        </w:r>
        <w:r>
          <w:tab/>
        </w:r>
        <w:r>
          <w:fldChar w:fldCharType="begin"/>
        </w:r>
        <w:r>
          <w:instrText xml:space="preserve"> PAGEREF _Toc24315 \h </w:instrText>
        </w:r>
        <w:r>
          <w:fldChar w:fldCharType="separate"/>
        </w:r>
        <w:r>
          <w:t>61</w:t>
        </w:r>
        <w:r>
          <w:fldChar w:fldCharType="end"/>
        </w:r>
      </w:hyperlink>
    </w:p>
    <w:p>
      <w:pPr>
        <w:pStyle w:val="TOC2"/>
        <w:tabs>
          <w:tab w:val="right" w:leader="dot" w:pos="8306"/>
        </w:tabs>
      </w:pPr>
      <w:hyperlink w:anchor="_Toc30832" w:history="1">
        <w:r>
          <w:rPr>
            <w:rFonts w:ascii="仿宋" w:eastAsia="仿宋" w:hAnsi="仿宋" w:cs="仿宋" w:hint="eastAsia"/>
            <w:lang w:eastAsia="zh-CN"/>
          </w:rPr>
          <w:t>(一)、风险识别</w:t>
        </w:r>
        <w:r>
          <w:tab/>
        </w:r>
        <w:r>
          <w:fldChar w:fldCharType="begin"/>
        </w:r>
        <w:r>
          <w:instrText xml:space="preserve"> PAGEREF _Toc30832 \h </w:instrText>
        </w:r>
        <w:r>
          <w:fldChar w:fldCharType="separate"/>
        </w:r>
        <w:r>
          <w:t>61</w:t>
        </w:r>
        <w:r>
          <w:fldChar w:fldCharType="end"/>
        </w:r>
      </w:hyperlink>
    </w:p>
    <w:p>
      <w:pPr>
        <w:pStyle w:val="TOC2"/>
        <w:tabs>
          <w:tab w:val="right" w:leader="dot" w:pos="8306"/>
        </w:tabs>
      </w:pPr>
      <w:hyperlink w:anchor="_Toc27364" w:history="1">
        <w:r>
          <w:rPr>
            <w:rFonts w:ascii="仿宋" w:eastAsia="仿宋" w:hAnsi="仿宋" w:cs="仿宋" w:hint="eastAsia"/>
            <w:lang w:eastAsia="zh-CN"/>
          </w:rPr>
          <w:t>(二)、风险分类</w:t>
        </w:r>
        <w:r>
          <w:tab/>
        </w:r>
        <w:r>
          <w:fldChar w:fldCharType="begin"/>
        </w:r>
        <w:r>
          <w:instrText xml:space="preserve"> PAGEREF _Toc27364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82"/>
      <w:r>
        <w:rPr>
          <w:rFonts w:ascii="仿宋" w:eastAsia="仿宋" w:hAnsi="仿宋" w:cs="仿宋" w:hint="eastAsia"/>
          <w:sz w:val="28"/>
          <w:lang w:eastAsia="zh-CN"/>
        </w:rPr>
        <w:t>一、分离设备：压滤设备项目建设背景及必要性分析</w:t>
      </w:r>
      <w:bookmarkEnd w:id="2"/>
    </w:p>
    <w:p>
      <w:pPr>
        <w:pStyle w:val="Heading2"/>
        <w:rPr>
          <w:rFonts w:ascii="仿宋" w:eastAsia="仿宋" w:hAnsi="仿宋" w:cs="仿宋" w:hint="eastAsia"/>
          <w:lang w:eastAsia="zh-CN"/>
        </w:rPr>
      </w:pPr>
      <w:bookmarkStart w:id="3" w:name="_Toc97"/>
      <w:r>
        <w:rPr>
          <w:rFonts w:ascii="仿宋" w:eastAsia="仿宋" w:hAnsi="仿宋" w:cs="仿宋" w:hint="eastAsia"/>
          <w:lang w:eastAsia="zh-CN"/>
        </w:rPr>
        <w:t>(一)、分离设备：压滤设备项目背景分析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离设备：压滤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离设备：压滤设备项目在这个潮流中的定位。同时，我们将关注行业内涌现的新兴机遇，以便分离设备：压滤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离设备：压滤设备项目提供了强大的发展动力。我们将聚焦于行业内最新的技术发展趋势，包括但不限于人工智能、大数据分析、物联网等领域。通过深度的技术研究，我们将确保分离设备：压滤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离设备：压滤设备项目发展的源泉。我们将投入更多的精力对市场需求进行深入剖析，超越表面的需求，深入挖掘潜在的市场痛点和机遇。通过对市场需求的细致了解，分离设备：压滤设备项目将更有针对性地设计解决方案，满足市场的多样化需求，从而更好地促进分离设备：压滤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离设备：压滤设备项目战略至关重要。我们将对竞争态势进行更为深入的分析，包括但不限于市场份额、产品特点、客户满意度等多个维度。通过深度的竞争分析，分离设备：压滤设备项目将能够更准确地把握市场脉搏，制定具有竞争力的分离设备：压滤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分离设备：压滤设备项目的发展具有直接的影响。我们将进行更为全面的法规和政策分析，了解行业发展中的潜在法律风险和合规挑战。通过充分了解和遵守相关法规，分离设备：压滤设备项目将确保在法律框架内合法合规运营，为分离设备：压滤设备项目的稳健发展提供有力支持。</w:t>
      </w:r>
    </w:p>
    <w:p>
      <w:pPr>
        <w:pStyle w:val="Heading2"/>
        <w:ind w:firstLine="560" w:firstLineChars="200"/>
        <w:rPr>
          <w:rFonts w:ascii="仿宋" w:eastAsia="仿宋" w:hAnsi="仿宋" w:cs="仿宋" w:hint="eastAsia"/>
          <w:sz w:val="28"/>
          <w:lang w:eastAsia="zh-CN"/>
        </w:rPr>
      </w:pPr>
      <w:bookmarkStart w:id="4" w:name="_Toc32467"/>
      <w:r>
        <w:rPr>
          <w:rFonts w:ascii="仿宋" w:eastAsia="仿宋" w:hAnsi="仿宋" w:cs="仿宋" w:hint="eastAsia"/>
          <w:sz w:val="28"/>
          <w:lang w:eastAsia="zh-CN"/>
        </w:rPr>
        <w:t>(二)、分离设备：压滤设备项目建设必要性分析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建设的迫切性源于对行业发展趋势的深刻洞察。我们正处于一个行业变革的时代，科技创新、数字化转型成为企业发展的关键动力。分离设备：压滤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建设不仅仅是为了跟上潮流，更是为了通过技术创新推动企业的持续发展。通过引入先进的技术和解决方案，分离设备：压滤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离设备：压滤设备项目的建设成为必然选择，通过提高产品质量、拓展服务领域，从而在竞争中获得更多的机会。分离设备：压滤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离设备：压滤设备项目建设的必要性体现在对客户需求更精准的满足。通过分离设备：压滤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建设的背后是对企业持续创新的追求。只有通过不断创新，企业才能在竞争中立于不败之地。分离设备：压滤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587"/>
      <w:r>
        <w:rPr>
          <w:rFonts w:ascii="仿宋" w:eastAsia="仿宋" w:hAnsi="仿宋" w:cs="仿宋" w:hint="eastAsia"/>
          <w:sz w:val="28"/>
          <w:lang w:eastAsia="zh-CN"/>
        </w:rPr>
        <w:t>二、分离设备：压滤设备项目概论</w:t>
      </w:r>
      <w:bookmarkEnd w:id="5"/>
    </w:p>
    <w:p>
      <w:pPr>
        <w:pStyle w:val="Heading2"/>
        <w:rPr>
          <w:rFonts w:ascii="仿宋" w:eastAsia="仿宋" w:hAnsi="仿宋" w:cs="仿宋" w:hint="eastAsia"/>
          <w:lang w:eastAsia="zh-CN"/>
        </w:rPr>
      </w:pPr>
      <w:bookmarkStart w:id="6" w:name="_Toc16712"/>
      <w:r>
        <w:rPr>
          <w:rFonts w:ascii="仿宋" w:eastAsia="仿宋" w:hAnsi="仿宋" w:cs="仿宋" w:hint="eastAsia"/>
          <w:lang w:eastAsia="zh-CN"/>
        </w:rPr>
        <w:t>(一)、分离设备：压滤设备项目概况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起源追溯至对市场的深入洞察。市场的不断演变与变革为分离设备：压滤设备项目提供了难得的机遇。当前市场存在的需求缺口和变革的大环境共同构成了分离设备：压滤设备项目的背景。这个分离设备：压滤设备项目旨在充分利用市场机遇，填补行业中尚未满足的需求，为客户提供全新的解决方案。市场的变革和需求的增长使得这个分离设备：压滤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分离设备：压滤设备项目名称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正式命名为分离设备：压滤设备。这个名称不仅仅是一个标识，更代表了分离设备：压滤设备项目的核心理念和愿景。它蕴含着分离设备：压滤设备项目所要解决问题的关键字，具有强烈的表达和辨识度，为分离设备：压滤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分离设备：压滤设备项目目标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核心目标是提供一种全新、高效的解决方案，满足客户日益增长的需求。分离设备：压滤设备项目追求的不仅仅是满足市场需求，更是在市场中获得卓越的竞争优势。通过不断提升产品或服务的质量和创新水平，分离设备：压滤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分离设备：压滤设备项目范围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全面涵盖了产品研发、制造、市场推广和售后服务，确保从产品设计到最终用户体验的全方位关注。这一全面的分离设备：压滤设备项目范围是为了确保分离设备：压滤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分离设备：压滤设备项目时间表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计划在未来18个月内完成，包括研发、测试、市场试点和正式推出等不同阶段。这个时间表的合理设计是为了确保分离设备：压滤设备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分离设备：压滤设备项目预算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总预算估算为XX百万美元，主要分配在研发、市场推广、人员培训和运营等方面。这一充足的预算为分离设备：压滤设备项目提供了充足的资源，确保分离设备：压滤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分离设备：压滤设备项目风险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可能面临的风险包括市场接受度低、技术难题、竞争激烈等。分离设备：压滤设备项目团队已经制定了相应的风险应对计划，通过前瞻性的风险管理，确保分离设备：压滤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分离设备：压滤设备项目团队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分离设备：压滤设备项目汇聚了一支经验丰富、多领域专业素养的核心团队，确保分离设备：压滤设备项目在各个方面都能拥有高水平的执行力。团队的协同作战是分离设备：压滤设备项目成功的关键因素之一。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分离设备：压滤设备项目背景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分离设备：压滤设备项目的背景根植于市场对更高效、创新产品的渴望，同时也受到科技发展对行业格局的深刻改变的影响。这为分离设备：压滤设备项目提供了广阔的发展空间和市场需求。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分离设备：压滤设备项目现状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截至目前，分离设备：压滤设备项目已完成市场调研和技术验证，取得了初步的成功。这为分离设备：压滤设备项目在未来的发展奠定了坚实的基础，为更远大的目标打下了坚实的基石。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185"/>
      <w:r>
        <w:rPr>
          <w:rFonts w:ascii="仿宋" w:eastAsia="仿宋" w:hAnsi="仿宋" w:cs="仿宋" w:hint="eastAsia"/>
          <w:sz w:val="28"/>
          <w:lang w:eastAsia="zh-CN"/>
        </w:rPr>
        <w:t>(二)、分离设备：压滤设备项目目标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分离设备：压滤设备项目首要业务目标是在市场中占据有利地位，实现产品/服务的成功推广和销售。通过不断提升产品质量、创新性，分离设备：压滤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在科技迅速发展的时代，分离设备：压滤设备项目着眼于技术创新。通过持续的研发和技术升级，分离设备：压滤设备项目旨在推出更具创新性的产品或服务，以满足市场对新鲜、先进解决方案的需求。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分离设备：压滤设备项目设定了客户满意度目标。通过提供卓越的产品质量和优质的客户服务，分离设备：压滤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分离设备：压滤设备项目注重社会责任和可持续发展。通过实施环保、社会责任分离设备：压滤设备项目，分离设备：压滤设备项目致力于在经济发展的同时保护环境，促进社会公平，实现可持续经营。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分离设备：压滤设备项目的团队是实现目标的核心驱动力。因此，分离设备：压滤设备项目设定了团队发展目标，包括提升团队成员的专业技能、培养领导力，以及搭建协同高效的团队工作氛围。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709"/>
      <w:r>
        <w:rPr>
          <w:rFonts w:ascii="仿宋" w:eastAsia="仿宋" w:hAnsi="仿宋" w:cs="仿宋" w:hint="eastAsia"/>
          <w:sz w:val="28"/>
          <w:lang w:eastAsia="zh-CN"/>
        </w:rPr>
        <w:t>(三)、分离设备：压滤设备项目提出的理由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分离设备：压滤设备项目提出的理由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提出源于对市场机遇的深刻洞察。当前市场中存在的需求缺口和行业发展趋势表明，有巨大的商业机会等待被开发。通过准确捕捉市场机遇，分离设备：压滤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理念基于对技术创新的信仰。通过持续的研发和技术投入，分离设备：压滤设备项目有望推出更具创新性的产品或服务。在科技飞速发展的当下，分离设备：压滤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提出是为了增强企业的行业竞争力。通过提升产品或服务的质量和独特性，分离设备：压滤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响应了消费者需求的变化。随着社会和科技的不断发展，消费者对产品和服务的需求也在发生变化。通过深入了解并及时回应消费者的新需求，分离设备：压滤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提出是企业战略发展规划的一部分。在面对日益激烈的市场竞争和不断变化的商业环境中，分离设备：压滤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提出不仅仅是基于商业考量，还注重社会责任。通过推出环保、社会责任等方面的分离设备：压滤设备项目，分离设备：压滤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分离设备：压滤设备项目的提出反映了对利益相关者期望的关注。包括客户、员工、投资者等利益相关者在企业发展中都有着各自的期望，分离设备：压滤设备项目力求在满足这些期望的同时，取得更大的共赢。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536"/>
      <w:r>
        <w:rPr>
          <w:rFonts w:ascii="仿宋" w:eastAsia="仿宋" w:hAnsi="仿宋" w:cs="仿宋" w:hint="eastAsia"/>
          <w:sz w:val="28"/>
          <w:lang w:eastAsia="zh-CN"/>
        </w:rPr>
        <w:t>(四)、分离设备：压滤设备项目意义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在实施分离设备：压滤设备项目的过程中，我们不仅仅是在追逐商业成功，更是为企业和社会的多个层面创造了深远的意义。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的首要意义在于提升企业的市场竞争力。通过持续的创新和对产品质量的高标准要求，分离设备：压滤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分离设备：压滤设备项目的推进将促使行业技术水平的提升。通过引入先进技术和创新性解决方案，分离设备：压滤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分离设备：压滤设备项目不仅创造了大量就业机会，提高了就业水平，还注重社会责任和环保。通过参与社会公益事业和推动环保分离设备：压滤设备项目，分离设备：压滤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综合而言，分离设备：压滤设备项目意义重大，不仅推动了企业的发展，也为行业和社会的进步贡献了积极力量。这是一个全面而深刻的影响，将在未来产生可持续的正面效应。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733"/>
      <w:r>
        <w:rPr>
          <w:rFonts w:ascii="仿宋" w:eastAsia="仿宋" w:hAnsi="仿宋" w:cs="仿宋" w:hint="eastAsia"/>
          <w:sz w:val="28"/>
          <w:lang w:eastAsia="zh-CN"/>
        </w:rPr>
        <w:t>(五)、分离设备：压滤设备项目背景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在当今迅猛发展的商业环境中，分离设备：压滤设备项目的动因根植于对多方面因素的审慎考量。这个分离设备：压滤设备项目的提出并非孤立的决策，而是对企业所处背景深入思考的产物。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分离设备：压滤设备项目背后的首要原因。科技的迅速发展和全球市场的快速变化使得企业必须灵活应对。分离设备：压滤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分离设备：压滤设备项目背景中不可忽视的一环。企业需要在激烈竞争中脱颖而出，为此，分离设备：压滤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技术的迅速发展为企业带来了机遇与挑战。作为分离设备：压滤设备项目启动的背景之一，对新兴技术的应用将有助于提升企业的技术水平，使其在不断演进的商业环境中保持竞争优势。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分离设备：压滤设备项目充分融入了社会责任的理念，通过可持续经营和社会公益分离设备：压滤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730"/>
      <w:r>
        <w:rPr>
          <w:rFonts w:ascii="仿宋" w:eastAsia="仿宋" w:hAnsi="仿宋" w:cs="仿宋" w:hint="eastAsia"/>
          <w:sz w:val="28"/>
          <w:lang w:eastAsia="zh-CN"/>
        </w:rPr>
        <w:t>三、分离设备：压滤设备项目绩效评估</w:t>
      </w:r>
      <w:bookmarkEnd w:id="11"/>
    </w:p>
    <w:p>
      <w:pPr>
        <w:pStyle w:val="Heading2"/>
        <w:rPr>
          <w:rFonts w:ascii="仿宋" w:eastAsia="仿宋" w:hAnsi="仿宋" w:cs="仿宋" w:hint="eastAsia"/>
          <w:lang w:eastAsia="zh-CN"/>
        </w:rPr>
      </w:pPr>
      <w:bookmarkStart w:id="12" w:name="_Toc1001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设备：压滤设备项目中，我们设计了一套全面的绩效评估指标，以确保分离设备：压滤设备项目的可控和成功交付。这些指标跨足分离设备：压滤设备项目目标、成本、进度和质量等多个维度，为我们提供了全面洞察分离设备：压滤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目标达成率是我们关注的首要指标。我们设定了明确的目标，并通过定期监测和评估，迅速发现并应对潜在的目标偏差。这为分离设备：压滤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成本绩效是另一个核心关注点。通过实际成本与预算成本的对比分析，我们深入了解成本差异的原因，及时调整资源分配，保持分离设备：压滤设备项目在经济效益方面的合理水平。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设备：压滤设备项目进度作为关键的绩效指标之一，得到了精心的关注。我们制定了详细的分离设备：压滤设备项目进度计划，并设立了进度符合度指标，确保实际进度与计划进度保持一致。这使我们能够快速发现和解决潜在的进度问题，保持分离设备：压滤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离设备：压滤设备项目绩效的不可或缺的一环。我们引入了一系列的质量标准和客户满意度指标，以确保分离设备：压滤设备项目交付的成果在质量上达到或超越预期水平。通过持续监测这些指标，我们努力提升分离设备：压滤设备项目整体质量水平，为分离设备：压滤设备项目的成功交付提供有力保障。通过这些科学且全面的绩效评估，我们能够更好地引导分离设备：压滤设备项目的持续改进，确保分离设备：压滤设备项目目标的顺利达成。</w:t>
      </w:r>
    </w:p>
    <w:p>
      <w:pPr>
        <w:pStyle w:val="Heading2"/>
        <w:ind w:firstLine="560" w:firstLineChars="200"/>
        <w:rPr>
          <w:rFonts w:ascii="仿宋" w:eastAsia="仿宋" w:hAnsi="仿宋" w:cs="仿宋" w:hint="eastAsia"/>
          <w:sz w:val="28"/>
          <w:lang w:eastAsia="zh-CN"/>
        </w:rPr>
      </w:pPr>
      <w:bookmarkStart w:id="13" w:name="_Toc3194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绩效评估是分离设备：压滤设备项目中的关键环节，为确保分离设备：压滤设备项目达到预期目标，我们采用了多层次、多维度的绩效评估方法。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分离设备：压滤设备项目的战略目标对齐，确保每个决策和行动都与分离设备：压滤设备项目整体目标保持一致。团队会定期召开战略对齐会议，审视当前工作与分离设备：压滤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离设备：压滤设备项目进度、质量、成本和风险等方面。这些指标通过数据收集和分析，为分离设备：压滤设备项目管理团队提供了客观的评估依据。例如，我们通过分离设备：压滤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分离设备：压滤设备项目内部，还考虑了分离设备：压滤设备项目对外部环境的影响。我们定期进行干系人满意度调查，以了解各利益相关方对分离设备：压滤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这种多层次、多角度的绩效评估方法，使得我们能够全面了解分离设备：压滤设备项目的运行状态，及时做出调整，确保分离设备：压滤设备项目在不断变化的环境中保持稳健前行。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1110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为了确保分离设备：压滤设备项目的有效管理和不断优化，我们采用了精心设计的绩效评估周期。这个周期旨在实现灵活、实时和全面的评估，以适应分离设备：压滤设备项目执行中的各种挑战。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离设备：压滤设备项目的不同需求，分为短期、中期和长期。短期评估关注每个迭代或工作周期，以及时发现和解决当前任务中的问题。中期评估涵盖几个迭代，深入了解整体分离设备：压滤设备项目的趋势和性能。长期评估则着眼于整个分离设备：压滤设备项目阶段，确保分离设备：压滤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离设备：压滤设备项目管理工具和协作平台，团队成员能够随时更新和分享分离设备：压滤设备项目数据。这种实时性的反馈机制使我们能够及时察觉潜在问题，快速调整，保持分离设备：压滤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离设备：压滤设备项目的决策制定密不可分。每个周期的分离设备：压滤设备项目回顾会议成为集体总结经验、识别问题深层次原因并找到创新解决方案的平台。这种定期的反思与调整机制使分离设备：压滤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092"/>
      <w:r>
        <w:rPr>
          <w:rFonts w:ascii="仿宋" w:eastAsia="仿宋" w:hAnsi="仿宋" w:cs="仿宋" w:hint="eastAsia"/>
          <w:sz w:val="28"/>
          <w:lang w:eastAsia="zh-CN"/>
        </w:rPr>
        <w:t>四、分离设备：压滤设备项目建设单位说明</w:t>
      </w:r>
      <w:bookmarkEnd w:id="15"/>
    </w:p>
    <w:p>
      <w:pPr>
        <w:pStyle w:val="Heading2"/>
        <w:rPr>
          <w:rFonts w:ascii="仿宋" w:eastAsia="仿宋" w:hAnsi="仿宋" w:cs="仿宋" w:hint="eastAsia"/>
          <w:lang w:eastAsia="zh-CN"/>
        </w:rPr>
      </w:pPr>
      <w:bookmarkStart w:id="16" w:name="_Toc8470"/>
      <w:r>
        <w:rPr>
          <w:rFonts w:ascii="仿宋" w:eastAsia="仿宋" w:hAnsi="仿宋" w:cs="仿宋" w:hint="eastAsia"/>
          <w:lang w:eastAsia="zh-CN"/>
        </w:rPr>
        <w:t>(一)、分离设备：压滤设备项目承办单位基本情况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https://d.book118.com/888141013121006033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分离设备：压滤设备项目规划设计方案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9D07B9"/>
    <w:rsid w:val="6A9D07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41013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2024-02-02T07:51:00Z</dcterms:created>
  <dcterms:modified xsi:type="dcterms:W3CDTF">2024-02-02T07:52:04Z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DC4D0DB2ABB94E6AA09239592C844283_11</vt:lpwstr>
  </property>
  <property fmtid="{D5CDD505-2E9C-101B-9397-08002B2CF9AE}" pid="3" name="KSOProductBuildVer">
    <vt:lpwstr>2052-12.1.0.16250</vt:lpwstr>
  </property>
</Properties>
</file>