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腈类项目规划设计纲要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9" w:history="1">
        <w:r>
          <w:rPr>
            <w:rFonts w:ascii="仿宋" w:eastAsia="仿宋" w:hAnsi="仿宋" w:cs="仿宋" w:hint="eastAsia"/>
            <w:lang w:eastAsia="zh-CN"/>
          </w:rPr>
          <w:t>概论</w:t>
        </w:r>
        <w:r>
          <w:tab/>
        </w:r>
        <w:r>
          <w:fldChar w:fldCharType="begin"/>
        </w:r>
        <w:r>
          <w:instrText xml:space="preserve"> PAGEREF _Toc3469 \h </w:instrText>
        </w:r>
        <w:r>
          <w:fldChar w:fldCharType="separate"/>
        </w:r>
        <w:r>
          <w:t>3</w:t>
        </w:r>
        <w:r>
          <w:fldChar w:fldCharType="end"/>
        </w:r>
      </w:hyperlink>
    </w:p>
    <w:p>
      <w:pPr>
        <w:pStyle w:val="TOC1"/>
        <w:tabs>
          <w:tab w:val="right" w:leader="dot" w:pos="8306"/>
        </w:tabs>
      </w:pPr>
      <w:hyperlink w:anchor="_Toc3109" w:history="1">
        <w:r>
          <w:rPr>
            <w:rFonts w:ascii="仿宋" w:eastAsia="仿宋" w:hAnsi="仿宋" w:cs="仿宋" w:hint="eastAsia"/>
            <w:lang w:eastAsia="zh-CN"/>
          </w:rPr>
          <w:t>一、腈类项目可持续发展</w:t>
        </w:r>
        <w:r>
          <w:tab/>
        </w:r>
        <w:r>
          <w:fldChar w:fldCharType="begin"/>
        </w:r>
        <w:r>
          <w:instrText xml:space="preserve"> PAGEREF _Toc3109 \h </w:instrText>
        </w:r>
        <w:r>
          <w:fldChar w:fldCharType="separate"/>
        </w:r>
        <w:r>
          <w:t>3</w:t>
        </w:r>
        <w:r>
          <w:fldChar w:fldCharType="end"/>
        </w:r>
      </w:hyperlink>
    </w:p>
    <w:p>
      <w:pPr>
        <w:pStyle w:val="TOC2"/>
        <w:tabs>
          <w:tab w:val="right" w:leader="dot" w:pos="8306"/>
        </w:tabs>
      </w:pPr>
      <w:hyperlink w:anchor="_Toc4344" w:history="1">
        <w:r>
          <w:rPr>
            <w:rFonts w:ascii="仿宋" w:eastAsia="仿宋" w:hAnsi="仿宋" w:cs="仿宋" w:hint="eastAsia"/>
            <w:lang w:eastAsia="zh-CN"/>
          </w:rPr>
          <w:t>(一)、可持续战略与实践</w:t>
        </w:r>
        <w:r>
          <w:tab/>
        </w:r>
        <w:r>
          <w:fldChar w:fldCharType="begin"/>
        </w:r>
        <w:r>
          <w:instrText xml:space="preserve"> PAGEREF _Toc4344 \h </w:instrText>
        </w:r>
        <w:r>
          <w:fldChar w:fldCharType="separate"/>
        </w:r>
        <w:r>
          <w:t>3</w:t>
        </w:r>
        <w:r>
          <w:fldChar w:fldCharType="end"/>
        </w:r>
      </w:hyperlink>
    </w:p>
    <w:p>
      <w:pPr>
        <w:pStyle w:val="TOC2"/>
        <w:tabs>
          <w:tab w:val="right" w:leader="dot" w:pos="8306"/>
        </w:tabs>
      </w:pPr>
      <w:hyperlink w:anchor="_Toc6108" w:history="1">
        <w:r>
          <w:rPr>
            <w:rFonts w:ascii="仿宋" w:eastAsia="仿宋" w:hAnsi="仿宋" w:cs="仿宋" w:hint="eastAsia"/>
            <w:lang w:eastAsia="zh-CN"/>
          </w:rPr>
          <w:t>(二)、环保与社会责任</w:t>
        </w:r>
        <w:r>
          <w:tab/>
        </w:r>
        <w:r>
          <w:fldChar w:fldCharType="begin"/>
        </w:r>
        <w:r>
          <w:instrText xml:space="preserve"> PAGEREF _Toc6108 \h </w:instrText>
        </w:r>
        <w:r>
          <w:fldChar w:fldCharType="separate"/>
        </w:r>
        <w:r>
          <w:t>4</w:t>
        </w:r>
        <w:r>
          <w:fldChar w:fldCharType="end"/>
        </w:r>
      </w:hyperlink>
    </w:p>
    <w:p>
      <w:pPr>
        <w:pStyle w:val="TOC1"/>
        <w:tabs>
          <w:tab w:val="right" w:leader="dot" w:pos="8306"/>
        </w:tabs>
      </w:pPr>
      <w:hyperlink w:anchor="_Toc15756" w:history="1">
        <w:r>
          <w:rPr>
            <w:rFonts w:ascii="仿宋" w:eastAsia="仿宋" w:hAnsi="仿宋" w:cs="仿宋" w:hint="eastAsia"/>
            <w:lang w:eastAsia="zh-CN"/>
          </w:rPr>
          <w:t>二、腈类项目建设单位说明</w:t>
        </w:r>
        <w:r>
          <w:tab/>
        </w:r>
        <w:r>
          <w:fldChar w:fldCharType="begin"/>
        </w:r>
        <w:r>
          <w:instrText xml:space="preserve"> PAGEREF _Toc15756 \h </w:instrText>
        </w:r>
        <w:r>
          <w:fldChar w:fldCharType="separate"/>
        </w:r>
        <w:r>
          <w:t>5</w:t>
        </w:r>
        <w:r>
          <w:fldChar w:fldCharType="end"/>
        </w:r>
      </w:hyperlink>
    </w:p>
    <w:p>
      <w:pPr>
        <w:pStyle w:val="TOC2"/>
        <w:tabs>
          <w:tab w:val="right" w:leader="dot" w:pos="8306"/>
        </w:tabs>
      </w:pPr>
      <w:hyperlink w:anchor="_Toc28183" w:history="1">
        <w:r>
          <w:rPr>
            <w:rFonts w:ascii="仿宋" w:eastAsia="仿宋" w:hAnsi="仿宋" w:cs="仿宋" w:hint="eastAsia"/>
            <w:lang w:eastAsia="zh-CN"/>
          </w:rPr>
          <w:t>(一)、腈类项目承办单位基本情况</w:t>
        </w:r>
        <w:r>
          <w:tab/>
        </w:r>
        <w:r>
          <w:fldChar w:fldCharType="begin"/>
        </w:r>
        <w:r>
          <w:instrText xml:space="preserve"> PAGEREF _Toc28183 \h </w:instrText>
        </w:r>
        <w:r>
          <w:fldChar w:fldCharType="separate"/>
        </w:r>
        <w:r>
          <w:t>5</w:t>
        </w:r>
        <w:r>
          <w:fldChar w:fldCharType="end"/>
        </w:r>
      </w:hyperlink>
    </w:p>
    <w:p>
      <w:pPr>
        <w:pStyle w:val="TOC2"/>
        <w:tabs>
          <w:tab w:val="right" w:leader="dot" w:pos="8306"/>
        </w:tabs>
      </w:pPr>
      <w:hyperlink w:anchor="_Toc17813" w:history="1">
        <w:r>
          <w:rPr>
            <w:rFonts w:ascii="仿宋" w:eastAsia="仿宋" w:hAnsi="仿宋" w:cs="仿宋" w:hint="eastAsia"/>
            <w:lang w:eastAsia="zh-CN"/>
          </w:rPr>
          <w:t>(二)、公司经济效益分析</w:t>
        </w:r>
        <w:r>
          <w:tab/>
        </w:r>
        <w:r>
          <w:fldChar w:fldCharType="begin"/>
        </w:r>
        <w:r>
          <w:instrText xml:space="preserve"> PAGEREF _Toc17813 \h </w:instrText>
        </w:r>
        <w:r>
          <w:fldChar w:fldCharType="separate"/>
        </w:r>
        <w:r>
          <w:t>5</w:t>
        </w:r>
        <w:r>
          <w:fldChar w:fldCharType="end"/>
        </w:r>
      </w:hyperlink>
    </w:p>
    <w:p>
      <w:pPr>
        <w:pStyle w:val="TOC1"/>
        <w:tabs>
          <w:tab w:val="right" w:leader="dot" w:pos="8306"/>
        </w:tabs>
      </w:pPr>
      <w:hyperlink w:anchor="_Toc23020" w:history="1">
        <w:r>
          <w:rPr>
            <w:rFonts w:ascii="仿宋" w:eastAsia="仿宋" w:hAnsi="仿宋" w:cs="仿宋" w:hint="eastAsia"/>
            <w:lang w:eastAsia="zh-CN"/>
          </w:rPr>
          <w:t>三、工艺说明</w:t>
        </w:r>
        <w:r>
          <w:tab/>
        </w:r>
        <w:r>
          <w:fldChar w:fldCharType="begin"/>
        </w:r>
        <w:r>
          <w:instrText xml:space="preserve"> PAGEREF _Toc23020 \h </w:instrText>
        </w:r>
        <w:r>
          <w:fldChar w:fldCharType="separate"/>
        </w:r>
        <w:r>
          <w:t>6</w:t>
        </w:r>
        <w:r>
          <w:fldChar w:fldCharType="end"/>
        </w:r>
      </w:hyperlink>
    </w:p>
    <w:p>
      <w:pPr>
        <w:pStyle w:val="TOC2"/>
        <w:tabs>
          <w:tab w:val="right" w:leader="dot" w:pos="8306"/>
        </w:tabs>
      </w:pPr>
      <w:hyperlink w:anchor="_Toc2533" w:history="1">
        <w:r>
          <w:rPr>
            <w:rFonts w:ascii="仿宋" w:eastAsia="仿宋" w:hAnsi="仿宋" w:cs="仿宋" w:hint="eastAsia"/>
            <w:lang w:eastAsia="zh-CN"/>
          </w:rPr>
          <w:t>(一)、技术管理特点</w:t>
        </w:r>
        <w:r>
          <w:tab/>
        </w:r>
        <w:r>
          <w:fldChar w:fldCharType="begin"/>
        </w:r>
        <w:r>
          <w:instrText xml:space="preserve"> PAGEREF _Toc2533 \h </w:instrText>
        </w:r>
        <w:r>
          <w:fldChar w:fldCharType="separate"/>
        </w:r>
        <w:r>
          <w:t>6</w:t>
        </w:r>
        <w:r>
          <w:fldChar w:fldCharType="end"/>
        </w:r>
      </w:hyperlink>
    </w:p>
    <w:p>
      <w:pPr>
        <w:pStyle w:val="TOC2"/>
        <w:tabs>
          <w:tab w:val="right" w:leader="dot" w:pos="8306"/>
        </w:tabs>
      </w:pPr>
      <w:hyperlink w:anchor="_Toc15023" w:history="1">
        <w:r>
          <w:rPr>
            <w:rFonts w:ascii="仿宋" w:eastAsia="仿宋" w:hAnsi="仿宋" w:cs="仿宋" w:hint="eastAsia"/>
            <w:lang w:eastAsia="zh-CN"/>
          </w:rPr>
          <w:t>(二)、腈类项目工艺技术设计方案</w:t>
        </w:r>
        <w:r>
          <w:tab/>
        </w:r>
        <w:r>
          <w:fldChar w:fldCharType="begin"/>
        </w:r>
        <w:r>
          <w:instrText xml:space="preserve"> PAGEREF _Toc15023 \h </w:instrText>
        </w:r>
        <w:r>
          <w:fldChar w:fldCharType="separate"/>
        </w:r>
        <w:r>
          <w:t>7</w:t>
        </w:r>
        <w:r>
          <w:fldChar w:fldCharType="end"/>
        </w:r>
      </w:hyperlink>
    </w:p>
    <w:p>
      <w:pPr>
        <w:pStyle w:val="TOC2"/>
        <w:tabs>
          <w:tab w:val="right" w:leader="dot" w:pos="8306"/>
        </w:tabs>
      </w:pPr>
      <w:hyperlink w:anchor="_Toc3874" w:history="1">
        <w:r>
          <w:rPr>
            <w:rFonts w:ascii="仿宋" w:eastAsia="仿宋" w:hAnsi="仿宋" w:cs="仿宋" w:hint="eastAsia"/>
            <w:lang w:eastAsia="zh-CN"/>
          </w:rPr>
          <w:t>(三)、设备选型方案</w:t>
        </w:r>
        <w:r>
          <w:tab/>
        </w:r>
        <w:r>
          <w:fldChar w:fldCharType="begin"/>
        </w:r>
        <w:r>
          <w:instrText xml:space="preserve"> PAGEREF _Toc3874 \h </w:instrText>
        </w:r>
        <w:r>
          <w:fldChar w:fldCharType="separate"/>
        </w:r>
        <w:r>
          <w:t>8</w:t>
        </w:r>
        <w:r>
          <w:fldChar w:fldCharType="end"/>
        </w:r>
      </w:hyperlink>
    </w:p>
    <w:p>
      <w:pPr>
        <w:pStyle w:val="TOC1"/>
        <w:tabs>
          <w:tab w:val="right" w:leader="dot" w:pos="8306"/>
        </w:tabs>
      </w:pPr>
      <w:hyperlink w:anchor="_Toc8842" w:history="1">
        <w:r>
          <w:rPr>
            <w:rFonts w:ascii="仿宋" w:eastAsia="仿宋" w:hAnsi="仿宋" w:cs="仿宋" w:hint="eastAsia"/>
            <w:lang w:eastAsia="zh-CN"/>
          </w:rPr>
          <w:t>四、市场分析、调研</w:t>
        </w:r>
        <w:r>
          <w:tab/>
        </w:r>
        <w:r>
          <w:fldChar w:fldCharType="begin"/>
        </w:r>
        <w:r>
          <w:instrText xml:space="preserve"> PAGEREF _Toc8842 \h </w:instrText>
        </w:r>
        <w:r>
          <w:fldChar w:fldCharType="separate"/>
        </w:r>
        <w:r>
          <w:t>10</w:t>
        </w:r>
        <w:r>
          <w:fldChar w:fldCharType="end"/>
        </w:r>
      </w:hyperlink>
    </w:p>
    <w:p>
      <w:pPr>
        <w:pStyle w:val="TOC2"/>
        <w:tabs>
          <w:tab w:val="right" w:leader="dot" w:pos="8306"/>
        </w:tabs>
      </w:pPr>
      <w:hyperlink w:anchor="_Toc9854" w:history="1">
        <w:r>
          <w:rPr>
            <w:rFonts w:ascii="仿宋" w:eastAsia="仿宋" w:hAnsi="仿宋" w:cs="仿宋" w:hint="eastAsia"/>
            <w:lang w:eastAsia="zh-CN"/>
          </w:rPr>
          <w:t>(一)、腈类行业分析</w:t>
        </w:r>
        <w:r>
          <w:tab/>
        </w:r>
        <w:r>
          <w:fldChar w:fldCharType="begin"/>
        </w:r>
        <w:r>
          <w:instrText xml:space="preserve"> PAGEREF _Toc9854 \h </w:instrText>
        </w:r>
        <w:r>
          <w:fldChar w:fldCharType="separate"/>
        </w:r>
        <w:r>
          <w:t>10</w:t>
        </w:r>
        <w:r>
          <w:fldChar w:fldCharType="end"/>
        </w:r>
      </w:hyperlink>
    </w:p>
    <w:p>
      <w:pPr>
        <w:pStyle w:val="TOC2"/>
        <w:tabs>
          <w:tab w:val="right" w:leader="dot" w:pos="8306"/>
        </w:tabs>
      </w:pPr>
      <w:hyperlink w:anchor="_Toc20173" w:history="1">
        <w:r>
          <w:rPr>
            <w:rFonts w:ascii="仿宋" w:eastAsia="仿宋" w:hAnsi="仿宋" w:cs="仿宋" w:hint="eastAsia"/>
            <w:lang w:eastAsia="zh-CN"/>
          </w:rPr>
          <w:t>(二)、腈类市场分析预测</w:t>
        </w:r>
        <w:r>
          <w:tab/>
        </w:r>
        <w:r>
          <w:fldChar w:fldCharType="begin"/>
        </w:r>
        <w:r>
          <w:instrText xml:space="preserve"> PAGEREF _Toc20173 \h </w:instrText>
        </w:r>
        <w:r>
          <w:fldChar w:fldCharType="separate"/>
        </w:r>
        <w:r>
          <w:t>10</w:t>
        </w:r>
        <w:r>
          <w:fldChar w:fldCharType="end"/>
        </w:r>
      </w:hyperlink>
    </w:p>
    <w:p>
      <w:pPr>
        <w:pStyle w:val="TOC1"/>
        <w:tabs>
          <w:tab w:val="right" w:leader="dot" w:pos="8306"/>
        </w:tabs>
      </w:pPr>
      <w:hyperlink w:anchor="_Toc11594" w:history="1">
        <w:r>
          <w:rPr>
            <w:rFonts w:ascii="仿宋" w:eastAsia="仿宋" w:hAnsi="仿宋" w:cs="仿宋" w:hint="eastAsia"/>
            <w:lang w:eastAsia="zh-CN"/>
          </w:rPr>
          <w:t>五、腈类项目文档管理</w:t>
        </w:r>
        <w:r>
          <w:tab/>
        </w:r>
        <w:r>
          <w:fldChar w:fldCharType="begin"/>
        </w:r>
        <w:r>
          <w:instrText xml:space="preserve"> PAGEREF _Toc11594 \h </w:instrText>
        </w:r>
        <w:r>
          <w:fldChar w:fldCharType="separate"/>
        </w:r>
        <w:r>
          <w:t>11</w:t>
        </w:r>
        <w:r>
          <w:fldChar w:fldCharType="end"/>
        </w:r>
      </w:hyperlink>
    </w:p>
    <w:p>
      <w:pPr>
        <w:pStyle w:val="TOC2"/>
        <w:tabs>
          <w:tab w:val="right" w:leader="dot" w:pos="8306"/>
        </w:tabs>
      </w:pPr>
      <w:hyperlink w:anchor="_Toc28609" w:history="1">
        <w:r>
          <w:rPr>
            <w:rFonts w:ascii="仿宋" w:eastAsia="仿宋" w:hAnsi="仿宋" w:cs="仿宋" w:hint="eastAsia"/>
            <w:lang w:eastAsia="zh-CN"/>
          </w:rPr>
          <w:t>(一)、文档编制与审查</w:t>
        </w:r>
        <w:r>
          <w:tab/>
        </w:r>
        <w:r>
          <w:fldChar w:fldCharType="begin"/>
        </w:r>
        <w:r>
          <w:instrText xml:space="preserve"> PAGEREF _Toc28609 \h </w:instrText>
        </w:r>
        <w:r>
          <w:fldChar w:fldCharType="separate"/>
        </w:r>
        <w:r>
          <w:t>11</w:t>
        </w:r>
        <w:r>
          <w:fldChar w:fldCharType="end"/>
        </w:r>
      </w:hyperlink>
    </w:p>
    <w:p>
      <w:pPr>
        <w:pStyle w:val="TOC2"/>
        <w:tabs>
          <w:tab w:val="right" w:leader="dot" w:pos="8306"/>
        </w:tabs>
      </w:pPr>
      <w:hyperlink w:anchor="_Toc8706" w:history="1">
        <w:r>
          <w:rPr>
            <w:rFonts w:ascii="仿宋" w:eastAsia="仿宋" w:hAnsi="仿宋" w:cs="仿宋" w:hint="eastAsia"/>
            <w:lang w:eastAsia="zh-CN"/>
          </w:rPr>
          <w:t>(二)、文档发布与分发</w:t>
        </w:r>
        <w:r>
          <w:tab/>
        </w:r>
        <w:r>
          <w:fldChar w:fldCharType="begin"/>
        </w:r>
        <w:r>
          <w:instrText xml:space="preserve"> PAGEREF _Toc8706 \h </w:instrText>
        </w:r>
        <w:r>
          <w:fldChar w:fldCharType="separate"/>
        </w:r>
        <w:r>
          <w:t>13</w:t>
        </w:r>
        <w:r>
          <w:fldChar w:fldCharType="end"/>
        </w:r>
      </w:hyperlink>
    </w:p>
    <w:p>
      <w:pPr>
        <w:pStyle w:val="TOC2"/>
        <w:tabs>
          <w:tab w:val="right" w:leader="dot" w:pos="8306"/>
        </w:tabs>
      </w:pPr>
      <w:hyperlink w:anchor="_Toc9215" w:history="1">
        <w:r>
          <w:rPr>
            <w:rFonts w:ascii="仿宋" w:eastAsia="仿宋" w:hAnsi="仿宋" w:cs="仿宋" w:hint="eastAsia"/>
            <w:lang w:eastAsia="zh-CN"/>
          </w:rPr>
          <w:t>(三)、文档存档与归档</w:t>
        </w:r>
        <w:r>
          <w:tab/>
        </w:r>
        <w:r>
          <w:fldChar w:fldCharType="begin"/>
        </w:r>
        <w:r>
          <w:instrText xml:space="preserve"> PAGEREF _Toc9215 \h </w:instrText>
        </w:r>
        <w:r>
          <w:fldChar w:fldCharType="separate"/>
        </w:r>
        <w:r>
          <w:t>13</w:t>
        </w:r>
        <w:r>
          <w:fldChar w:fldCharType="end"/>
        </w:r>
      </w:hyperlink>
    </w:p>
    <w:p>
      <w:pPr>
        <w:pStyle w:val="TOC1"/>
        <w:tabs>
          <w:tab w:val="right" w:leader="dot" w:pos="8306"/>
        </w:tabs>
      </w:pPr>
      <w:hyperlink w:anchor="_Toc700" w:history="1">
        <w:r>
          <w:rPr>
            <w:rFonts w:ascii="仿宋" w:eastAsia="仿宋" w:hAnsi="仿宋" w:cs="仿宋" w:hint="eastAsia"/>
            <w:lang w:eastAsia="zh-CN"/>
          </w:rPr>
          <w:t>六、腈类项目概论</w:t>
        </w:r>
        <w:r>
          <w:tab/>
        </w:r>
        <w:r>
          <w:fldChar w:fldCharType="begin"/>
        </w:r>
        <w:r>
          <w:instrText xml:space="preserve"> PAGEREF _Toc700 \h </w:instrText>
        </w:r>
        <w:r>
          <w:fldChar w:fldCharType="separate"/>
        </w:r>
        <w:r>
          <w:t>15</w:t>
        </w:r>
        <w:r>
          <w:fldChar w:fldCharType="end"/>
        </w:r>
      </w:hyperlink>
    </w:p>
    <w:p>
      <w:pPr>
        <w:pStyle w:val="TOC2"/>
        <w:tabs>
          <w:tab w:val="right" w:leader="dot" w:pos="8306"/>
        </w:tabs>
      </w:pPr>
      <w:hyperlink w:anchor="_Toc27547" w:history="1">
        <w:r>
          <w:rPr>
            <w:rFonts w:ascii="仿宋" w:eastAsia="仿宋" w:hAnsi="仿宋" w:cs="仿宋" w:hint="eastAsia"/>
            <w:lang w:eastAsia="zh-CN"/>
          </w:rPr>
          <w:t>(一)、腈类项目概况</w:t>
        </w:r>
        <w:r>
          <w:tab/>
        </w:r>
        <w:r>
          <w:fldChar w:fldCharType="begin"/>
        </w:r>
        <w:r>
          <w:instrText xml:space="preserve"> PAGEREF _Toc27547 \h </w:instrText>
        </w:r>
        <w:r>
          <w:fldChar w:fldCharType="separate"/>
        </w:r>
        <w:r>
          <w:t>15</w:t>
        </w:r>
        <w:r>
          <w:fldChar w:fldCharType="end"/>
        </w:r>
      </w:hyperlink>
    </w:p>
    <w:p>
      <w:pPr>
        <w:pStyle w:val="TOC2"/>
        <w:tabs>
          <w:tab w:val="right" w:leader="dot" w:pos="8306"/>
        </w:tabs>
      </w:pPr>
      <w:hyperlink w:anchor="_Toc18473" w:history="1">
        <w:r>
          <w:rPr>
            <w:rFonts w:ascii="仿宋" w:eastAsia="仿宋" w:hAnsi="仿宋" w:cs="仿宋" w:hint="eastAsia"/>
            <w:lang w:eastAsia="zh-CN"/>
          </w:rPr>
          <w:t>(二)、腈类项目目标</w:t>
        </w:r>
        <w:r>
          <w:tab/>
        </w:r>
        <w:r>
          <w:fldChar w:fldCharType="begin"/>
        </w:r>
        <w:r>
          <w:instrText xml:space="preserve"> PAGEREF _Toc18473 \h </w:instrText>
        </w:r>
        <w:r>
          <w:fldChar w:fldCharType="separate"/>
        </w:r>
        <w:r>
          <w:t>17</w:t>
        </w:r>
        <w:r>
          <w:fldChar w:fldCharType="end"/>
        </w:r>
      </w:hyperlink>
    </w:p>
    <w:p>
      <w:pPr>
        <w:pStyle w:val="TOC2"/>
        <w:tabs>
          <w:tab w:val="right" w:leader="dot" w:pos="8306"/>
        </w:tabs>
      </w:pPr>
      <w:hyperlink w:anchor="_Toc14765" w:history="1">
        <w:r>
          <w:rPr>
            <w:rFonts w:ascii="仿宋" w:eastAsia="仿宋" w:hAnsi="仿宋" w:cs="仿宋" w:hint="eastAsia"/>
            <w:lang w:eastAsia="zh-CN"/>
          </w:rPr>
          <w:t>(三)、腈类项目提出的理由</w:t>
        </w:r>
        <w:r>
          <w:tab/>
        </w:r>
        <w:r>
          <w:fldChar w:fldCharType="begin"/>
        </w:r>
        <w:r>
          <w:instrText xml:space="preserve"> PAGEREF _Toc14765 \h </w:instrText>
        </w:r>
        <w:r>
          <w:fldChar w:fldCharType="separate"/>
        </w:r>
        <w:r>
          <w:t>18</w:t>
        </w:r>
        <w:r>
          <w:fldChar w:fldCharType="end"/>
        </w:r>
      </w:hyperlink>
    </w:p>
    <w:p>
      <w:pPr>
        <w:pStyle w:val="TOC2"/>
        <w:tabs>
          <w:tab w:val="right" w:leader="dot" w:pos="8306"/>
        </w:tabs>
      </w:pPr>
      <w:hyperlink w:anchor="_Toc10633" w:history="1">
        <w:r>
          <w:rPr>
            <w:rFonts w:ascii="仿宋" w:eastAsia="仿宋" w:hAnsi="仿宋" w:cs="仿宋" w:hint="eastAsia"/>
            <w:lang w:eastAsia="zh-CN"/>
          </w:rPr>
          <w:t>(四)、腈类项目意义</w:t>
        </w:r>
        <w:r>
          <w:tab/>
        </w:r>
        <w:r>
          <w:fldChar w:fldCharType="begin"/>
        </w:r>
        <w:r>
          <w:instrText xml:space="preserve"> PAGEREF _Toc10633 \h </w:instrText>
        </w:r>
        <w:r>
          <w:fldChar w:fldCharType="separate"/>
        </w:r>
        <w:r>
          <w:t>19</w:t>
        </w:r>
        <w:r>
          <w:fldChar w:fldCharType="end"/>
        </w:r>
      </w:hyperlink>
    </w:p>
    <w:p>
      <w:pPr>
        <w:pStyle w:val="TOC2"/>
        <w:tabs>
          <w:tab w:val="right" w:leader="dot" w:pos="8306"/>
        </w:tabs>
      </w:pPr>
      <w:hyperlink w:anchor="_Toc16111" w:history="1">
        <w:r>
          <w:rPr>
            <w:rFonts w:ascii="仿宋" w:eastAsia="仿宋" w:hAnsi="仿宋" w:cs="仿宋" w:hint="eastAsia"/>
            <w:lang w:eastAsia="zh-CN"/>
          </w:rPr>
          <w:t>(五)、腈类项目背景</w:t>
        </w:r>
        <w:r>
          <w:tab/>
        </w:r>
        <w:r>
          <w:fldChar w:fldCharType="begin"/>
        </w:r>
        <w:r>
          <w:instrText xml:space="preserve"> PAGEREF _Toc16111 \h </w:instrText>
        </w:r>
        <w:r>
          <w:fldChar w:fldCharType="separate"/>
        </w:r>
        <w:r>
          <w:t>20</w:t>
        </w:r>
        <w:r>
          <w:fldChar w:fldCharType="end"/>
        </w:r>
      </w:hyperlink>
    </w:p>
    <w:p>
      <w:pPr>
        <w:pStyle w:val="TOC1"/>
        <w:tabs>
          <w:tab w:val="right" w:leader="dot" w:pos="8306"/>
        </w:tabs>
      </w:pPr>
      <w:hyperlink w:anchor="_Toc31034" w:history="1">
        <w:r>
          <w:rPr>
            <w:rFonts w:ascii="仿宋" w:eastAsia="仿宋" w:hAnsi="仿宋" w:cs="仿宋" w:hint="eastAsia"/>
            <w:lang w:eastAsia="zh-CN"/>
          </w:rPr>
          <w:t>七、腈类项目经营效益</w:t>
        </w:r>
        <w:r>
          <w:tab/>
        </w:r>
        <w:r>
          <w:fldChar w:fldCharType="begin"/>
        </w:r>
        <w:r>
          <w:instrText xml:space="preserve"> PAGEREF _Toc31034 \h </w:instrText>
        </w:r>
        <w:r>
          <w:fldChar w:fldCharType="separate"/>
        </w:r>
        <w:r>
          <w:t>21</w:t>
        </w:r>
        <w:r>
          <w:fldChar w:fldCharType="end"/>
        </w:r>
      </w:hyperlink>
    </w:p>
    <w:p>
      <w:pPr>
        <w:pStyle w:val="TOC2"/>
        <w:tabs>
          <w:tab w:val="right" w:leader="dot" w:pos="8306"/>
        </w:tabs>
      </w:pPr>
      <w:hyperlink w:anchor="_Toc7827" w:history="1">
        <w:r>
          <w:rPr>
            <w:rFonts w:ascii="仿宋" w:eastAsia="仿宋" w:hAnsi="仿宋" w:cs="仿宋" w:hint="eastAsia"/>
            <w:lang w:eastAsia="zh-CN"/>
          </w:rPr>
          <w:t>(一)、经济评价财务测算</w:t>
        </w:r>
        <w:r>
          <w:tab/>
        </w:r>
        <w:r>
          <w:fldChar w:fldCharType="begin"/>
        </w:r>
        <w:r>
          <w:instrText xml:space="preserve"> PAGEREF _Toc7827 \h </w:instrText>
        </w:r>
        <w:r>
          <w:fldChar w:fldCharType="separate"/>
        </w:r>
        <w:r>
          <w:t>21</w:t>
        </w:r>
        <w:r>
          <w:fldChar w:fldCharType="end"/>
        </w:r>
      </w:hyperlink>
    </w:p>
    <w:p>
      <w:pPr>
        <w:pStyle w:val="TOC2"/>
        <w:tabs>
          <w:tab w:val="right" w:leader="dot" w:pos="8306"/>
        </w:tabs>
      </w:pPr>
      <w:hyperlink w:anchor="_Toc9933" w:history="1">
        <w:r>
          <w:rPr>
            <w:rFonts w:ascii="仿宋" w:eastAsia="仿宋" w:hAnsi="仿宋" w:cs="仿宋" w:hint="eastAsia"/>
            <w:lang w:eastAsia="zh-CN"/>
          </w:rPr>
          <w:t>(二)、腈类项目盈利能力分析</w:t>
        </w:r>
        <w:r>
          <w:tab/>
        </w:r>
        <w:r>
          <w:fldChar w:fldCharType="begin"/>
        </w:r>
        <w:r>
          <w:instrText xml:space="preserve"> PAGEREF _Toc9933 \h </w:instrText>
        </w:r>
        <w:r>
          <w:fldChar w:fldCharType="separate"/>
        </w:r>
        <w:r>
          <w:t>22</w:t>
        </w:r>
        <w:r>
          <w:fldChar w:fldCharType="end"/>
        </w:r>
      </w:hyperlink>
    </w:p>
    <w:p>
      <w:pPr>
        <w:pStyle w:val="TOC1"/>
        <w:tabs>
          <w:tab w:val="right" w:leader="dot" w:pos="8306"/>
        </w:tabs>
      </w:pPr>
      <w:hyperlink w:anchor="_Toc1659" w:history="1">
        <w:r>
          <w:rPr>
            <w:rFonts w:ascii="仿宋" w:eastAsia="仿宋" w:hAnsi="仿宋" w:cs="仿宋" w:hint="eastAsia"/>
            <w:lang w:eastAsia="zh-CN"/>
          </w:rPr>
          <w:t>八、腈类项目风险管理</w:t>
        </w:r>
        <w:r>
          <w:tab/>
        </w:r>
        <w:r>
          <w:fldChar w:fldCharType="begin"/>
        </w:r>
        <w:r>
          <w:instrText xml:space="preserve"> PAGEREF _Toc1659 \h </w:instrText>
        </w:r>
        <w:r>
          <w:fldChar w:fldCharType="separate"/>
        </w:r>
        <w:r>
          <w:t>23</w:t>
        </w:r>
        <w:r>
          <w:fldChar w:fldCharType="end"/>
        </w:r>
      </w:hyperlink>
    </w:p>
    <w:p>
      <w:pPr>
        <w:pStyle w:val="TOC2"/>
        <w:tabs>
          <w:tab w:val="right" w:leader="dot" w:pos="8306"/>
        </w:tabs>
      </w:pPr>
      <w:hyperlink w:anchor="_Toc6862" w:history="1">
        <w:r>
          <w:rPr>
            <w:rFonts w:ascii="仿宋" w:eastAsia="仿宋" w:hAnsi="仿宋" w:cs="仿宋" w:hint="eastAsia"/>
            <w:lang w:eastAsia="zh-CN"/>
          </w:rPr>
          <w:t>(一)、风险识别与评估</w:t>
        </w:r>
        <w:r>
          <w:tab/>
        </w:r>
        <w:r>
          <w:fldChar w:fldCharType="begin"/>
        </w:r>
        <w:r>
          <w:instrText xml:space="preserve"> PAGEREF _Toc6862 \h </w:instrText>
        </w:r>
        <w:r>
          <w:fldChar w:fldCharType="separate"/>
        </w:r>
        <w:r>
          <w:t>23</w:t>
        </w:r>
        <w:r>
          <w:fldChar w:fldCharType="end"/>
        </w:r>
      </w:hyperlink>
    </w:p>
    <w:p>
      <w:pPr>
        <w:pStyle w:val="TOC2"/>
        <w:tabs>
          <w:tab w:val="right" w:leader="dot" w:pos="8306"/>
        </w:tabs>
      </w:pPr>
      <w:hyperlink w:anchor="_Toc11892" w:history="1">
        <w:r>
          <w:rPr>
            <w:rFonts w:ascii="仿宋" w:eastAsia="仿宋" w:hAnsi="仿宋" w:cs="仿宋" w:hint="eastAsia"/>
            <w:lang w:eastAsia="zh-CN"/>
          </w:rPr>
          <w:t>(二)、风险应对策略</w:t>
        </w:r>
        <w:r>
          <w:tab/>
        </w:r>
        <w:r>
          <w:fldChar w:fldCharType="begin"/>
        </w:r>
        <w:r>
          <w:instrText xml:space="preserve"> PAGEREF _Toc11892 \h </w:instrText>
        </w:r>
        <w:r>
          <w:fldChar w:fldCharType="separate"/>
        </w:r>
        <w:r>
          <w:t>24</w:t>
        </w:r>
        <w:r>
          <w:fldChar w:fldCharType="end"/>
        </w:r>
      </w:hyperlink>
    </w:p>
    <w:p>
      <w:pPr>
        <w:pStyle w:val="TOC2"/>
        <w:tabs>
          <w:tab w:val="right" w:leader="dot" w:pos="8306"/>
        </w:tabs>
      </w:pPr>
      <w:hyperlink w:anchor="_Toc402" w:history="1">
        <w:r>
          <w:rPr>
            <w:rFonts w:ascii="仿宋" w:eastAsia="仿宋" w:hAnsi="仿宋" w:cs="仿宋" w:hint="eastAsia"/>
            <w:lang w:eastAsia="zh-CN"/>
          </w:rPr>
          <w:t>(三)、风险监控与控制</w:t>
        </w:r>
        <w:r>
          <w:tab/>
        </w:r>
        <w:r>
          <w:fldChar w:fldCharType="begin"/>
        </w:r>
        <w:r>
          <w:instrText xml:space="preserve"> PAGEREF _Toc402 \h </w:instrText>
        </w:r>
        <w:r>
          <w:fldChar w:fldCharType="separate"/>
        </w:r>
        <w:r>
          <w:t>26</w:t>
        </w:r>
        <w:r>
          <w:fldChar w:fldCharType="end"/>
        </w:r>
      </w:hyperlink>
    </w:p>
    <w:p>
      <w:pPr>
        <w:pStyle w:val="TOC1"/>
        <w:tabs>
          <w:tab w:val="right" w:leader="dot" w:pos="8306"/>
        </w:tabs>
      </w:pPr>
      <w:hyperlink w:anchor="_Toc7730" w:history="1">
        <w:r>
          <w:rPr>
            <w:rFonts w:ascii="仿宋" w:eastAsia="仿宋" w:hAnsi="仿宋" w:cs="仿宋" w:hint="eastAsia"/>
            <w:lang w:eastAsia="zh-CN"/>
          </w:rPr>
          <w:t>九、生产安全保护</w:t>
        </w:r>
        <w:r>
          <w:tab/>
        </w:r>
        <w:r>
          <w:fldChar w:fldCharType="begin"/>
        </w:r>
        <w:r>
          <w:instrText xml:space="preserve"> PAGEREF _Toc7730 \h </w:instrText>
        </w:r>
        <w:r>
          <w:fldChar w:fldCharType="separate"/>
        </w:r>
        <w:r>
          <w:t>27</w:t>
        </w:r>
        <w:r>
          <w:fldChar w:fldCharType="end"/>
        </w:r>
      </w:hyperlink>
    </w:p>
    <w:p>
      <w:pPr>
        <w:pStyle w:val="TOC2"/>
        <w:tabs>
          <w:tab w:val="right" w:leader="dot" w:pos="8306"/>
        </w:tabs>
      </w:pPr>
      <w:hyperlink w:anchor="_Toc1494" w:history="1">
        <w:r>
          <w:rPr>
            <w:rFonts w:ascii="仿宋" w:eastAsia="仿宋" w:hAnsi="仿宋" w:cs="仿宋" w:hint="eastAsia"/>
            <w:lang w:eastAsia="zh-CN"/>
          </w:rPr>
          <w:t>(一)、消防安全</w:t>
        </w:r>
        <w:r>
          <w:tab/>
        </w:r>
        <w:r>
          <w:fldChar w:fldCharType="begin"/>
        </w:r>
        <w:r>
          <w:instrText xml:space="preserve"> PAGEREF _Toc1494 \h </w:instrText>
        </w:r>
        <w:r>
          <w:fldChar w:fldCharType="separate"/>
        </w:r>
        <w:r>
          <w:t>27</w:t>
        </w:r>
        <w:r>
          <w:fldChar w:fldCharType="end"/>
        </w:r>
      </w:hyperlink>
    </w:p>
    <w:p>
      <w:pPr>
        <w:pStyle w:val="TOC2"/>
        <w:tabs>
          <w:tab w:val="right" w:leader="dot" w:pos="8306"/>
        </w:tabs>
      </w:pPr>
      <w:hyperlink w:anchor="_Toc22541" w:history="1">
        <w:r>
          <w:rPr>
            <w:rFonts w:ascii="仿宋" w:eastAsia="仿宋" w:hAnsi="仿宋" w:cs="仿宋" w:hint="eastAsia"/>
            <w:lang w:eastAsia="zh-CN"/>
          </w:rPr>
          <w:t>(二)、防火防爆总图布置措施</w:t>
        </w:r>
        <w:r>
          <w:tab/>
        </w:r>
        <w:r>
          <w:fldChar w:fldCharType="begin"/>
        </w:r>
        <w:r>
          <w:instrText xml:space="preserve"> PAGEREF _Toc22541 \h </w:instrText>
        </w:r>
        <w:r>
          <w:fldChar w:fldCharType="separate"/>
        </w:r>
        <w:r>
          <w:t>28</w:t>
        </w:r>
        <w:r>
          <w:fldChar w:fldCharType="end"/>
        </w:r>
      </w:hyperlink>
    </w:p>
    <w:p>
      <w:pPr>
        <w:pStyle w:val="TOC2"/>
        <w:tabs>
          <w:tab w:val="right" w:leader="dot" w:pos="8306"/>
        </w:tabs>
      </w:pPr>
      <w:hyperlink w:anchor="_Toc16625" w:history="1">
        <w:r>
          <w:rPr>
            <w:rFonts w:ascii="仿宋" w:eastAsia="仿宋" w:hAnsi="仿宋" w:cs="仿宋" w:hint="eastAsia"/>
            <w:lang w:eastAsia="zh-CN"/>
          </w:rPr>
          <w:t>(三)、自然灾害防范措施</w:t>
        </w:r>
        <w:r>
          <w:tab/>
        </w:r>
        <w:r>
          <w:fldChar w:fldCharType="begin"/>
        </w:r>
        <w:r>
          <w:instrText xml:space="preserve"> PAGEREF _Toc16625 \h </w:instrText>
        </w:r>
        <w:r>
          <w:fldChar w:fldCharType="separate"/>
        </w:r>
        <w:r>
          <w:t>29</w:t>
        </w:r>
        <w:r>
          <w:fldChar w:fldCharType="end"/>
        </w:r>
      </w:hyperlink>
    </w:p>
    <w:p>
      <w:pPr>
        <w:pStyle w:val="TOC2"/>
        <w:tabs>
          <w:tab w:val="right" w:leader="dot" w:pos="8306"/>
        </w:tabs>
      </w:pPr>
      <w:hyperlink w:anchor="_Toc14039" w:history="1">
        <w:r>
          <w:rPr>
            <w:rFonts w:ascii="仿宋" w:eastAsia="仿宋" w:hAnsi="仿宋" w:cs="仿宋" w:hint="eastAsia"/>
            <w:lang w:eastAsia="zh-CN"/>
          </w:rPr>
          <w:t>(四)、安全色及安全标志使用要求</w:t>
        </w:r>
        <w:r>
          <w:tab/>
        </w:r>
        <w:r>
          <w:fldChar w:fldCharType="begin"/>
        </w:r>
        <w:r>
          <w:instrText xml:space="preserve"> PAGEREF _Toc14039 \h </w:instrText>
        </w:r>
        <w:r>
          <w:fldChar w:fldCharType="separate"/>
        </w:r>
        <w:r>
          <w:t>30</w:t>
        </w:r>
        <w:r>
          <w:fldChar w:fldCharType="end"/>
        </w:r>
      </w:hyperlink>
    </w:p>
    <w:p>
      <w:pPr>
        <w:pStyle w:val="TOC2"/>
        <w:tabs>
          <w:tab w:val="right" w:leader="dot" w:pos="8306"/>
        </w:tabs>
      </w:pPr>
      <w:hyperlink w:anchor="_Toc5599" w:history="1">
        <w:r>
          <w:rPr>
            <w:rFonts w:ascii="仿宋" w:eastAsia="仿宋" w:hAnsi="仿宋" w:cs="仿宋" w:hint="eastAsia"/>
            <w:lang w:eastAsia="zh-CN"/>
          </w:rPr>
          <w:t>(五)、防尘防毒措施</w:t>
        </w:r>
        <w:r>
          <w:tab/>
        </w:r>
        <w:r>
          <w:fldChar w:fldCharType="begin"/>
        </w:r>
        <w:r>
          <w:instrText xml:space="preserve"> PAGEREF _Toc5599 \h </w:instrText>
        </w:r>
        <w:r>
          <w:fldChar w:fldCharType="separate"/>
        </w:r>
        <w:r>
          <w:t>31</w:t>
        </w:r>
        <w:r>
          <w:fldChar w:fldCharType="end"/>
        </w:r>
      </w:hyperlink>
    </w:p>
    <w:p>
      <w:pPr>
        <w:pStyle w:val="TOC2"/>
        <w:tabs>
          <w:tab w:val="right" w:leader="dot" w:pos="8306"/>
        </w:tabs>
      </w:pPr>
      <w:hyperlink w:anchor="_Toc32585" w:history="1">
        <w:r>
          <w:rPr>
            <w:rFonts w:ascii="仿宋" w:eastAsia="仿宋" w:hAnsi="仿宋" w:cs="仿宋" w:hint="eastAsia"/>
            <w:lang w:eastAsia="zh-CN"/>
          </w:rPr>
          <w:t>(六)、防静电、触电防护及防雷措施</w:t>
        </w:r>
        <w:r>
          <w:tab/>
        </w:r>
        <w:r>
          <w:fldChar w:fldCharType="begin"/>
        </w:r>
        <w:r>
          <w:instrText xml:space="preserve"> PAGEREF _Toc32585 \h </w:instrText>
        </w:r>
        <w:r>
          <w:fldChar w:fldCharType="separate"/>
        </w:r>
        <w:r>
          <w:t>32</w:t>
        </w:r>
        <w:r>
          <w:fldChar w:fldCharType="end"/>
        </w:r>
      </w:hyperlink>
    </w:p>
    <w:p>
      <w:pPr>
        <w:pStyle w:val="TOC2"/>
        <w:tabs>
          <w:tab w:val="right" w:leader="dot" w:pos="8306"/>
        </w:tabs>
      </w:pPr>
      <w:hyperlink w:anchor="_Toc5498" w:history="1">
        <w:r>
          <w:rPr>
            <w:rFonts w:ascii="仿宋" w:eastAsia="仿宋" w:hAnsi="仿宋" w:cs="仿宋" w:hint="eastAsia"/>
            <w:lang w:eastAsia="zh-CN"/>
          </w:rPr>
          <w:t>(七)、机械设备安全保障措施</w:t>
        </w:r>
        <w:r>
          <w:tab/>
        </w:r>
        <w:r>
          <w:fldChar w:fldCharType="begin"/>
        </w:r>
        <w:r>
          <w:instrText xml:space="preserve"> PAGEREF _Toc5498 \h </w:instrText>
        </w:r>
        <w:r>
          <w:fldChar w:fldCharType="separate"/>
        </w:r>
        <w:r>
          <w:t>33</w:t>
        </w:r>
        <w:r>
          <w:fldChar w:fldCharType="end"/>
        </w:r>
      </w:hyperlink>
    </w:p>
    <w:p>
      <w:pPr>
        <w:pStyle w:val="TOC1"/>
        <w:tabs>
          <w:tab w:val="right" w:leader="dot" w:pos="8306"/>
        </w:tabs>
      </w:pPr>
      <w:hyperlink w:anchor="_Toc27083" w:history="1">
        <w:r>
          <w:rPr>
            <w:rFonts w:ascii="仿宋" w:eastAsia="仿宋" w:hAnsi="仿宋" w:cs="仿宋" w:hint="eastAsia"/>
            <w:lang w:eastAsia="zh-CN"/>
          </w:rPr>
          <w:t>十、腈类项目技术管理</w:t>
        </w:r>
        <w:r>
          <w:tab/>
        </w:r>
        <w:r>
          <w:fldChar w:fldCharType="begin"/>
        </w:r>
        <w:r>
          <w:instrText xml:space="preserve"> PAGEREF _Toc27083 \h </w:instrText>
        </w:r>
        <w:r>
          <w:fldChar w:fldCharType="separate"/>
        </w:r>
        <w:r>
          <w:t>35</w:t>
        </w:r>
        <w:r>
          <w:fldChar w:fldCharType="end"/>
        </w:r>
      </w:hyperlink>
    </w:p>
    <w:p>
      <w:pPr>
        <w:pStyle w:val="TOC2"/>
        <w:tabs>
          <w:tab w:val="right" w:leader="dot" w:pos="8306"/>
        </w:tabs>
      </w:pPr>
      <w:hyperlink w:anchor="_Toc15765" w:history="1">
        <w:r>
          <w:rPr>
            <w:rFonts w:ascii="仿宋" w:eastAsia="仿宋" w:hAnsi="仿宋" w:cs="仿宋" w:hint="eastAsia"/>
            <w:lang w:eastAsia="zh-CN"/>
          </w:rPr>
          <w:t>(一)、技术方案选用方向</w:t>
        </w:r>
        <w:r>
          <w:tab/>
        </w:r>
        <w:r>
          <w:fldChar w:fldCharType="begin"/>
        </w:r>
        <w:r>
          <w:instrText xml:space="preserve"> PAGEREF _Toc15765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03" w:history="1">
        <w:r>
          <w:rPr>
            <w:rFonts w:ascii="仿宋" w:eastAsia="仿宋" w:hAnsi="仿宋" w:cs="仿宋" w:hint="eastAsia"/>
            <w:lang w:eastAsia="zh-CN"/>
          </w:rPr>
          <w:t>(二)、工艺技术方案选用原则</w:t>
        </w:r>
        <w:r>
          <w:tab/>
        </w:r>
        <w:r>
          <w:fldChar w:fldCharType="begin"/>
        </w:r>
        <w:r>
          <w:instrText xml:space="preserve"> PAGEREF _Toc20403 \h </w:instrText>
        </w:r>
        <w:r>
          <w:fldChar w:fldCharType="separate"/>
        </w:r>
        <w:r>
          <w:t>36</w:t>
        </w:r>
        <w:r>
          <w:fldChar w:fldCharType="end"/>
        </w:r>
      </w:hyperlink>
    </w:p>
    <w:p>
      <w:pPr>
        <w:pStyle w:val="TOC2"/>
        <w:tabs>
          <w:tab w:val="right" w:leader="dot" w:pos="8306"/>
        </w:tabs>
      </w:pPr>
      <w:hyperlink w:anchor="_Toc12759" w:history="1">
        <w:r>
          <w:rPr>
            <w:rFonts w:ascii="仿宋" w:eastAsia="仿宋" w:hAnsi="仿宋" w:cs="仿宋" w:hint="eastAsia"/>
            <w:lang w:eastAsia="zh-CN"/>
          </w:rPr>
          <w:t>(三)、工艺技术方案要求</w:t>
        </w:r>
        <w:r>
          <w:tab/>
        </w:r>
        <w:r>
          <w:fldChar w:fldCharType="begin"/>
        </w:r>
        <w:r>
          <w:instrText xml:space="preserve"> PAGEREF _Toc12759 \h </w:instrText>
        </w:r>
        <w:r>
          <w:fldChar w:fldCharType="separate"/>
        </w:r>
        <w:r>
          <w:t>38</w:t>
        </w:r>
        <w:r>
          <w:fldChar w:fldCharType="end"/>
        </w:r>
      </w:hyperlink>
    </w:p>
    <w:p>
      <w:pPr>
        <w:pStyle w:val="TOC1"/>
        <w:tabs>
          <w:tab w:val="right" w:leader="dot" w:pos="8306"/>
        </w:tabs>
      </w:pPr>
      <w:hyperlink w:anchor="_Toc16164" w:history="1">
        <w:r>
          <w:rPr>
            <w:rFonts w:ascii="仿宋" w:eastAsia="仿宋" w:hAnsi="仿宋" w:cs="仿宋" w:hint="eastAsia"/>
            <w:lang w:eastAsia="zh-CN"/>
          </w:rPr>
          <w:t>十一、腈类项目环境影响分析</w:t>
        </w:r>
        <w:r>
          <w:tab/>
        </w:r>
        <w:r>
          <w:fldChar w:fldCharType="begin"/>
        </w:r>
        <w:r>
          <w:instrText xml:space="preserve"> PAGEREF _Toc16164 \h </w:instrText>
        </w:r>
        <w:r>
          <w:fldChar w:fldCharType="separate"/>
        </w:r>
        <w:r>
          <w:t>41</w:t>
        </w:r>
        <w:r>
          <w:fldChar w:fldCharType="end"/>
        </w:r>
      </w:hyperlink>
    </w:p>
    <w:p>
      <w:pPr>
        <w:pStyle w:val="TOC2"/>
        <w:tabs>
          <w:tab w:val="right" w:leader="dot" w:pos="8306"/>
        </w:tabs>
      </w:pPr>
      <w:hyperlink w:anchor="_Toc17542" w:history="1">
        <w:r>
          <w:rPr>
            <w:rFonts w:ascii="仿宋" w:eastAsia="仿宋" w:hAnsi="仿宋" w:cs="仿宋" w:hint="eastAsia"/>
            <w:lang w:eastAsia="zh-CN"/>
          </w:rPr>
          <w:t>(一)、建设区域环境质量现状</w:t>
        </w:r>
        <w:r>
          <w:tab/>
        </w:r>
        <w:r>
          <w:fldChar w:fldCharType="begin"/>
        </w:r>
        <w:r>
          <w:instrText xml:space="preserve"> PAGEREF _Toc17542 \h </w:instrText>
        </w:r>
        <w:r>
          <w:fldChar w:fldCharType="separate"/>
        </w:r>
        <w:r>
          <w:t>41</w:t>
        </w:r>
        <w:r>
          <w:fldChar w:fldCharType="end"/>
        </w:r>
      </w:hyperlink>
    </w:p>
    <w:p>
      <w:pPr>
        <w:pStyle w:val="TOC2"/>
        <w:tabs>
          <w:tab w:val="right" w:leader="dot" w:pos="8306"/>
        </w:tabs>
      </w:pPr>
      <w:hyperlink w:anchor="_Toc4912" w:history="1">
        <w:r>
          <w:rPr>
            <w:rFonts w:ascii="仿宋" w:eastAsia="仿宋" w:hAnsi="仿宋" w:cs="仿宋" w:hint="eastAsia"/>
            <w:lang w:eastAsia="zh-CN"/>
          </w:rPr>
          <w:t>(二)、建设期环境保护</w:t>
        </w:r>
        <w:r>
          <w:tab/>
        </w:r>
        <w:r>
          <w:fldChar w:fldCharType="begin"/>
        </w:r>
        <w:r>
          <w:instrText xml:space="preserve"> PAGEREF _Toc4912 \h </w:instrText>
        </w:r>
        <w:r>
          <w:fldChar w:fldCharType="separate"/>
        </w:r>
        <w:r>
          <w:t>42</w:t>
        </w:r>
        <w:r>
          <w:fldChar w:fldCharType="end"/>
        </w:r>
      </w:hyperlink>
    </w:p>
    <w:p>
      <w:pPr>
        <w:pStyle w:val="TOC2"/>
        <w:tabs>
          <w:tab w:val="right" w:leader="dot" w:pos="8306"/>
        </w:tabs>
      </w:pPr>
      <w:hyperlink w:anchor="_Toc5803" w:history="1">
        <w:r>
          <w:rPr>
            <w:rFonts w:ascii="仿宋" w:eastAsia="仿宋" w:hAnsi="仿宋" w:cs="仿宋" w:hint="eastAsia"/>
            <w:lang w:eastAsia="zh-CN"/>
          </w:rPr>
          <w:t>(三)、运营期环境保护</w:t>
        </w:r>
        <w:r>
          <w:tab/>
        </w:r>
        <w:r>
          <w:fldChar w:fldCharType="begin"/>
        </w:r>
        <w:r>
          <w:instrText xml:space="preserve"> PAGEREF _Toc5803 \h </w:instrText>
        </w:r>
        <w:r>
          <w:fldChar w:fldCharType="separate"/>
        </w:r>
        <w:r>
          <w:t>43</w:t>
        </w:r>
        <w:r>
          <w:fldChar w:fldCharType="end"/>
        </w:r>
      </w:hyperlink>
    </w:p>
    <w:p>
      <w:pPr>
        <w:pStyle w:val="TOC2"/>
        <w:tabs>
          <w:tab w:val="right" w:leader="dot" w:pos="8306"/>
        </w:tabs>
      </w:pPr>
      <w:hyperlink w:anchor="_Toc23038" w:history="1">
        <w:r>
          <w:rPr>
            <w:rFonts w:ascii="仿宋" w:eastAsia="仿宋" w:hAnsi="仿宋" w:cs="仿宋" w:hint="eastAsia"/>
            <w:lang w:eastAsia="zh-CN"/>
          </w:rPr>
          <w:t>(四)、腈类项目建设对区域经济的影响</w:t>
        </w:r>
        <w:r>
          <w:tab/>
        </w:r>
        <w:r>
          <w:fldChar w:fldCharType="begin"/>
        </w:r>
        <w:r>
          <w:instrText xml:space="preserve"> PAGEREF _Toc23038 \h </w:instrText>
        </w:r>
        <w:r>
          <w:fldChar w:fldCharType="separate"/>
        </w:r>
        <w:r>
          <w:t>45</w:t>
        </w:r>
        <w:r>
          <w:fldChar w:fldCharType="end"/>
        </w:r>
      </w:hyperlink>
    </w:p>
    <w:p>
      <w:pPr>
        <w:pStyle w:val="TOC2"/>
        <w:tabs>
          <w:tab w:val="right" w:leader="dot" w:pos="8306"/>
        </w:tabs>
      </w:pPr>
      <w:hyperlink w:anchor="_Toc4649" w:history="1">
        <w:r>
          <w:rPr>
            <w:rFonts w:ascii="仿宋" w:eastAsia="仿宋" w:hAnsi="仿宋" w:cs="仿宋" w:hint="eastAsia"/>
            <w:lang w:eastAsia="zh-CN"/>
          </w:rPr>
          <w:t>(五)、废弃物处理</w:t>
        </w:r>
        <w:r>
          <w:tab/>
        </w:r>
        <w:r>
          <w:fldChar w:fldCharType="begin"/>
        </w:r>
        <w:r>
          <w:instrText xml:space="preserve"> PAGEREF _Toc4649 \h </w:instrText>
        </w:r>
        <w:r>
          <w:fldChar w:fldCharType="separate"/>
        </w:r>
        <w:r>
          <w:t>46</w:t>
        </w:r>
        <w:r>
          <w:fldChar w:fldCharType="end"/>
        </w:r>
      </w:hyperlink>
    </w:p>
    <w:p>
      <w:pPr>
        <w:pStyle w:val="TOC2"/>
        <w:tabs>
          <w:tab w:val="right" w:leader="dot" w:pos="8306"/>
        </w:tabs>
      </w:pPr>
      <w:hyperlink w:anchor="_Toc24814" w:history="1">
        <w:r>
          <w:rPr>
            <w:rFonts w:ascii="仿宋" w:eastAsia="仿宋" w:hAnsi="仿宋" w:cs="仿宋" w:hint="eastAsia"/>
            <w:lang w:eastAsia="zh-CN"/>
          </w:rPr>
          <w:t>(六)、特殊环境影响分析</w:t>
        </w:r>
        <w:r>
          <w:tab/>
        </w:r>
        <w:r>
          <w:fldChar w:fldCharType="begin"/>
        </w:r>
        <w:r>
          <w:instrText xml:space="preserve"> PAGEREF _Toc24814 \h </w:instrText>
        </w:r>
        <w:r>
          <w:fldChar w:fldCharType="separate"/>
        </w:r>
        <w:r>
          <w:t>48</w:t>
        </w:r>
        <w:r>
          <w:fldChar w:fldCharType="end"/>
        </w:r>
      </w:hyperlink>
    </w:p>
    <w:p>
      <w:pPr>
        <w:pStyle w:val="TOC2"/>
        <w:tabs>
          <w:tab w:val="right" w:leader="dot" w:pos="8306"/>
        </w:tabs>
      </w:pPr>
      <w:hyperlink w:anchor="_Toc21952" w:history="1">
        <w:r>
          <w:rPr>
            <w:rFonts w:ascii="仿宋" w:eastAsia="仿宋" w:hAnsi="仿宋" w:cs="仿宋" w:hint="eastAsia"/>
            <w:lang w:eastAsia="zh-CN"/>
          </w:rPr>
          <w:t>(七)、清洁生产</w:t>
        </w:r>
        <w:r>
          <w:tab/>
        </w:r>
        <w:r>
          <w:fldChar w:fldCharType="begin"/>
        </w:r>
        <w:r>
          <w:instrText xml:space="preserve"> PAGEREF _Toc21952 \h </w:instrText>
        </w:r>
        <w:r>
          <w:fldChar w:fldCharType="separate"/>
        </w:r>
        <w:r>
          <w:t>49</w:t>
        </w:r>
        <w:r>
          <w:fldChar w:fldCharType="end"/>
        </w:r>
      </w:hyperlink>
    </w:p>
    <w:p>
      <w:pPr>
        <w:pStyle w:val="TOC2"/>
        <w:tabs>
          <w:tab w:val="right" w:leader="dot" w:pos="8306"/>
        </w:tabs>
      </w:pPr>
      <w:hyperlink w:anchor="_Toc16150" w:history="1">
        <w:r>
          <w:rPr>
            <w:rFonts w:ascii="仿宋" w:eastAsia="仿宋" w:hAnsi="仿宋" w:cs="仿宋" w:hint="eastAsia"/>
            <w:lang w:eastAsia="zh-CN"/>
          </w:rPr>
          <w:t>(八)、环境保护综合评价</w:t>
        </w:r>
        <w:r>
          <w:tab/>
        </w:r>
        <w:r>
          <w:fldChar w:fldCharType="begin"/>
        </w:r>
        <w:r>
          <w:instrText xml:space="preserve"> PAGEREF _Toc16150 \h </w:instrText>
        </w:r>
        <w:r>
          <w:fldChar w:fldCharType="separate"/>
        </w:r>
        <w:r>
          <w:t>50</w:t>
        </w:r>
        <w:r>
          <w:fldChar w:fldCharType="end"/>
        </w:r>
      </w:hyperlink>
    </w:p>
    <w:p>
      <w:pPr>
        <w:pStyle w:val="TOC1"/>
        <w:tabs>
          <w:tab w:val="right" w:leader="dot" w:pos="8306"/>
        </w:tabs>
      </w:pPr>
      <w:hyperlink w:anchor="_Toc10783" w:history="1">
        <w:r>
          <w:rPr>
            <w:rFonts w:ascii="仿宋" w:eastAsia="仿宋" w:hAnsi="仿宋" w:cs="仿宋" w:hint="eastAsia"/>
            <w:lang w:eastAsia="zh-CN"/>
          </w:rPr>
          <w:t>十二、腈类项目投资规划</w:t>
        </w:r>
        <w:r>
          <w:tab/>
        </w:r>
        <w:r>
          <w:fldChar w:fldCharType="begin"/>
        </w:r>
        <w:r>
          <w:instrText xml:space="preserve"> PAGEREF _Toc10783 \h </w:instrText>
        </w:r>
        <w:r>
          <w:fldChar w:fldCharType="separate"/>
        </w:r>
        <w:r>
          <w:t>51</w:t>
        </w:r>
        <w:r>
          <w:fldChar w:fldCharType="end"/>
        </w:r>
      </w:hyperlink>
    </w:p>
    <w:p>
      <w:pPr>
        <w:pStyle w:val="TOC2"/>
        <w:tabs>
          <w:tab w:val="right" w:leader="dot" w:pos="8306"/>
        </w:tabs>
      </w:pPr>
      <w:hyperlink w:anchor="_Toc14488" w:history="1">
        <w:r>
          <w:rPr>
            <w:rFonts w:ascii="仿宋" w:eastAsia="仿宋" w:hAnsi="仿宋" w:cs="仿宋" w:hint="eastAsia"/>
            <w:lang w:eastAsia="zh-CN"/>
          </w:rPr>
          <w:t>(一)、腈类项目总投资估算</w:t>
        </w:r>
        <w:r>
          <w:tab/>
        </w:r>
        <w:r>
          <w:fldChar w:fldCharType="begin"/>
        </w:r>
        <w:r>
          <w:instrText xml:space="preserve"> PAGEREF _Toc14488 \h </w:instrText>
        </w:r>
        <w:r>
          <w:fldChar w:fldCharType="separate"/>
        </w:r>
        <w:r>
          <w:t>51</w:t>
        </w:r>
        <w:r>
          <w:fldChar w:fldCharType="end"/>
        </w:r>
      </w:hyperlink>
    </w:p>
    <w:p>
      <w:pPr>
        <w:pStyle w:val="TOC2"/>
        <w:tabs>
          <w:tab w:val="right" w:leader="dot" w:pos="8306"/>
        </w:tabs>
      </w:pPr>
      <w:hyperlink w:anchor="_Toc4194" w:history="1">
        <w:r>
          <w:rPr>
            <w:rFonts w:ascii="仿宋" w:eastAsia="仿宋" w:hAnsi="仿宋" w:cs="仿宋" w:hint="eastAsia"/>
            <w:lang w:eastAsia="zh-CN"/>
          </w:rPr>
          <w:t>(二)、资金筹措</w:t>
        </w:r>
        <w:r>
          <w:tab/>
        </w:r>
        <w:r>
          <w:fldChar w:fldCharType="begin"/>
        </w:r>
        <w:r>
          <w:instrText xml:space="preserve"> PAGEREF _Toc4194 \h </w:instrText>
        </w:r>
        <w:r>
          <w:fldChar w:fldCharType="separate"/>
        </w:r>
        <w:r>
          <w:t>52</w:t>
        </w:r>
        <w:r>
          <w:fldChar w:fldCharType="end"/>
        </w:r>
      </w:hyperlink>
    </w:p>
    <w:p>
      <w:pPr>
        <w:pStyle w:val="TOC1"/>
        <w:tabs>
          <w:tab w:val="right" w:leader="dot" w:pos="8306"/>
        </w:tabs>
      </w:pPr>
      <w:hyperlink w:anchor="_Toc27029" w:history="1">
        <w:r>
          <w:rPr>
            <w:rFonts w:ascii="仿宋" w:eastAsia="仿宋" w:hAnsi="仿宋" w:cs="仿宋" w:hint="eastAsia"/>
            <w:lang w:eastAsia="zh-CN"/>
          </w:rPr>
          <w:t>十三、腈类项目工程方案分析</w:t>
        </w:r>
        <w:r>
          <w:tab/>
        </w:r>
        <w:r>
          <w:fldChar w:fldCharType="begin"/>
        </w:r>
        <w:r>
          <w:instrText xml:space="preserve"> PAGEREF _Toc27029 \h </w:instrText>
        </w:r>
        <w:r>
          <w:fldChar w:fldCharType="separate"/>
        </w:r>
        <w:r>
          <w:t>53</w:t>
        </w:r>
        <w:r>
          <w:fldChar w:fldCharType="end"/>
        </w:r>
      </w:hyperlink>
    </w:p>
    <w:p>
      <w:pPr>
        <w:pStyle w:val="TOC2"/>
        <w:tabs>
          <w:tab w:val="right" w:leader="dot" w:pos="8306"/>
        </w:tabs>
      </w:pPr>
      <w:hyperlink w:anchor="_Toc15800" w:history="1">
        <w:r>
          <w:rPr>
            <w:rFonts w:ascii="仿宋" w:eastAsia="仿宋" w:hAnsi="仿宋" w:cs="仿宋" w:hint="eastAsia"/>
            <w:lang w:eastAsia="zh-CN"/>
          </w:rPr>
          <w:t>(一)、建筑工程设计原则</w:t>
        </w:r>
        <w:r>
          <w:tab/>
        </w:r>
        <w:r>
          <w:fldChar w:fldCharType="begin"/>
        </w:r>
        <w:r>
          <w:instrText xml:space="preserve"> PAGEREF _Toc15800 \h </w:instrText>
        </w:r>
        <w:r>
          <w:fldChar w:fldCharType="separate"/>
        </w:r>
        <w:r>
          <w:t>53</w:t>
        </w:r>
        <w:r>
          <w:fldChar w:fldCharType="end"/>
        </w:r>
      </w:hyperlink>
    </w:p>
    <w:p>
      <w:pPr>
        <w:pStyle w:val="TOC2"/>
        <w:tabs>
          <w:tab w:val="right" w:leader="dot" w:pos="8306"/>
        </w:tabs>
      </w:pPr>
      <w:hyperlink w:anchor="_Toc24012" w:history="1">
        <w:r>
          <w:rPr>
            <w:rFonts w:ascii="仿宋" w:eastAsia="仿宋" w:hAnsi="仿宋" w:cs="仿宋" w:hint="eastAsia"/>
            <w:lang w:eastAsia="zh-CN"/>
          </w:rPr>
          <w:t>(二)、土建工程建设指标</w:t>
        </w:r>
        <w:r>
          <w:tab/>
        </w:r>
        <w:r>
          <w:fldChar w:fldCharType="begin"/>
        </w:r>
        <w:r>
          <w:instrText xml:space="preserve"> PAGEREF _Toc24012 \h </w:instrText>
        </w:r>
        <w:r>
          <w:fldChar w:fldCharType="separate"/>
        </w:r>
        <w:r>
          <w:t>56</w:t>
        </w:r>
        <w:r>
          <w:fldChar w:fldCharType="end"/>
        </w:r>
      </w:hyperlink>
    </w:p>
    <w:p>
      <w:pPr>
        <w:pStyle w:val="TOC1"/>
        <w:tabs>
          <w:tab w:val="right" w:leader="dot" w:pos="8306"/>
        </w:tabs>
      </w:pPr>
      <w:hyperlink w:anchor="_Toc13574" w:history="1">
        <w:r>
          <w:rPr>
            <w:rFonts w:ascii="仿宋" w:eastAsia="仿宋" w:hAnsi="仿宋" w:cs="仿宋" w:hint="eastAsia"/>
            <w:lang w:eastAsia="zh-CN"/>
          </w:rPr>
          <w:t>十四、腈类项目治理与监督</w:t>
        </w:r>
        <w:r>
          <w:tab/>
        </w:r>
        <w:r>
          <w:fldChar w:fldCharType="begin"/>
        </w:r>
        <w:r>
          <w:instrText xml:space="preserve"> PAGEREF _Toc13574 \h </w:instrText>
        </w:r>
        <w:r>
          <w:fldChar w:fldCharType="separate"/>
        </w:r>
        <w:r>
          <w:t>58</w:t>
        </w:r>
        <w:r>
          <w:fldChar w:fldCharType="end"/>
        </w:r>
      </w:hyperlink>
    </w:p>
    <w:p>
      <w:pPr>
        <w:pStyle w:val="TOC2"/>
        <w:tabs>
          <w:tab w:val="right" w:leader="dot" w:pos="8306"/>
        </w:tabs>
      </w:pPr>
      <w:hyperlink w:anchor="_Toc8745" w:history="1">
        <w:r>
          <w:rPr>
            <w:rFonts w:ascii="仿宋" w:eastAsia="仿宋" w:hAnsi="仿宋" w:cs="仿宋" w:hint="eastAsia"/>
            <w:lang w:eastAsia="zh-CN"/>
          </w:rPr>
          <w:t>(一)、腈类项目治理结构</w:t>
        </w:r>
        <w:r>
          <w:tab/>
        </w:r>
        <w:r>
          <w:fldChar w:fldCharType="begin"/>
        </w:r>
        <w:r>
          <w:instrText xml:space="preserve"> PAGEREF _Toc8745 \h </w:instrText>
        </w:r>
        <w:r>
          <w:fldChar w:fldCharType="separate"/>
        </w:r>
        <w:r>
          <w:t>58</w:t>
        </w:r>
        <w:r>
          <w:fldChar w:fldCharType="end"/>
        </w:r>
      </w:hyperlink>
    </w:p>
    <w:p>
      <w:pPr>
        <w:pStyle w:val="TOC2"/>
        <w:tabs>
          <w:tab w:val="right" w:leader="dot" w:pos="8306"/>
        </w:tabs>
      </w:pPr>
      <w:hyperlink w:anchor="_Toc30393" w:history="1">
        <w:r>
          <w:rPr>
            <w:rFonts w:ascii="仿宋" w:eastAsia="仿宋" w:hAnsi="仿宋" w:cs="仿宋" w:hint="eastAsia"/>
            <w:lang w:eastAsia="zh-CN"/>
          </w:rPr>
          <w:t>(二)、监督与审计</w:t>
        </w:r>
        <w:r>
          <w:tab/>
        </w:r>
        <w:r>
          <w:fldChar w:fldCharType="begin"/>
        </w:r>
        <w:r>
          <w:instrText xml:space="preserve"> PAGEREF _Toc30393 \h </w:instrText>
        </w:r>
        <w:r>
          <w:fldChar w:fldCharType="separate"/>
        </w:r>
        <w:r>
          <w:t>59</w:t>
        </w:r>
        <w:r>
          <w:fldChar w:fldCharType="end"/>
        </w:r>
      </w:hyperlink>
    </w:p>
    <w:p>
      <w:pPr>
        <w:pStyle w:val="TOC1"/>
        <w:tabs>
          <w:tab w:val="right" w:leader="dot" w:pos="8306"/>
        </w:tabs>
      </w:pPr>
      <w:hyperlink w:anchor="_Toc1998" w:history="1">
        <w:r>
          <w:rPr>
            <w:rFonts w:ascii="仿宋" w:eastAsia="仿宋" w:hAnsi="仿宋" w:cs="仿宋" w:hint="eastAsia"/>
            <w:lang w:eastAsia="zh-CN"/>
          </w:rPr>
          <w:t>十五、营销与推广策略</w:t>
        </w:r>
        <w:r>
          <w:tab/>
        </w:r>
        <w:r>
          <w:fldChar w:fldCharType="begin"/>
        </w:r>
        <w:r>
          <w:instrText xml:space="preserve"> PAGEREF _Toc1998 \h </w:instrText>
        </w:r>
        <w:r>
          <w:fldChar w:fldCharType="separate"/>
        </w:r>
        <w:r>
          <w:t>60</w:t>
        </w:r>
        <w:r>
          <w:fldChar w:fldCharType="end"/>
        </w:r>
      </w:hyperlink>
    </w:p>
    <w:p>
      <w:pPr>
        <w:pStyle w:val="TOC2"/>
        <w:tabs>
          <w:tab w:val="right" w:leader="dot" w:pos="8306"/>
        </w:tabs>
      </w:pPr>
      <w:hyperlink w:anchor="_Toc16432" w:history="1">
        <w:r>
          <w:rPr>
            <w:rFonts w:ascii="仿宋" w:eastAsia="仿宋" w:hAnsi="仿宋" w:cs="仿宋" w:hint="eastAsia"/>
            <w:lang w:eastAsia="zh-CN"/>
          </w:rPr>
          <w:t>(一)、产品/服务定位与特点</w:t>
        </w:r>
        <w:r>
          <w:tab/>
        </w:r>
        <w:r>
          <w:fldChar w:fldCharType="begin"/>
        </w:r>
        <w:r>
          <w:instrText xml:space="preserve"> PAGEREF _Toc16432 \h </w:instrText>
        </w:r>
        <w:r>
          <w:fldChar w:fldCharType="separate"/>
        </w:r>
        <w:r>
          <w:t>60</w:t>
        </w:r>
        <w:r>
          <w:fldChar w:fldCharType="end"/>
        </w:r>
      </w:hyperlink>
    </w:p>
    <w:p>
      <w:pPr>
        <w:pStyle w:val="TOC2"/>
        <w:tabs>
          <w:tab w:val="right" w:leader="dot" w:pos="8306"/>
        </w:tabs>
      </w:pPr>
      <w:hyperlink w:anchor="_Toc19546" w:history="1">
        <w:r>
          <w:rPr>
            <w:rFonts w:ascii="仿宋" w:eastAsia="仿宋" w:hAnsi="仿宋" w:cs="仿宋" w:hint="eastAsia"/>
            <w:lang w:eastAsia="zh-CN"/>
          </w:rPr>
          <w:t>(二)、市场定位与竞争分析</w:t>
        </w:r>
        <w:r>
          <w:tab/>
        </w:r>
        <w:r>
          <w:fldChar w:fldCharType="begin"/>
        </w:r>
        <w:r>
          <w:instrText xml:space="preserve"> PAGEREF _Toc19546 \h </w:instrText>
        </w:r>
        <w:r>
          <w:fldChar w:fldCharType="separate"/>
        </w:r>
        <w:r>
          <w:t>62</w:t>
        </w:r>
        <w:r>
          <w:fldChar w:fldCharType="end"/>
        </w:r>
      </w:hyperlink>
    </w:p>
    <w:p>
      <w:pPr>
        <w:pStyle w:val="TOC2"/>
        <w:tabs>
          <w:tab w:val="right" w:leader="dot" w:pos="8306"/>
        </w:tabs>
      </w:pPr>
      <w:hyperlink w:anchor="_Toc24413" w:history="1">
        <w:r>
          <w:rPr>
            <w:rFonts w:ascii="仿宋" w:eastAsia="仿宋" w:hAnsi="仿宋" w:cs="仿宋" w:hint="eastAsia"/>
            <w:lang w:eastAsia="zh-CN"/>
          </w:rPr>
          <w:t>(三)、营销渠道与策略</w:t>
        </w:r>
        <w:r>
          <w:tab/>
        </w:r>
        <w:r>
          <w:fldChar w:fldCharType="begin"/>
        </w:r>
        <w:r>
          <w:instrText xml:space="preserve"> PAGEREF _Toc24413 \h </w:instrText>
        </w:r>
        <w:r>
          <w:fldChar w:fldCharType="separate"/>
        </w:r>
        <w:r>
          <w:t>63</w:t>
        </w:r>
        <w:r>
          <w:fldChar w:fldCharType="end"/>
        </w:r>
      </w:hyperlink>
    </w:p>
    <w:p>
      <w:pPr>
        <w:pStyle w:val="TOC2"/>
        <w:tabs>
          <w:tab w:val="right" w:leader="dot" w:pos="8306"/>
        </w:tabs>
      </w:pPr>
      <w:hyperlink w:anchor="_Toc14718" w:history="1">
        <w:r>
          <w:rPr>
            <w:rFonts w:ascii="仿宋" w:eastAsia="仿宋" w:hAnsi="仿宋" w:cs="仿宋" w:hint="eastAsia"/>
            <w:lang w:eastAsia="zh-CN"/>
          </w:rPr>
          <w:t>(四)、推广与宣传活动</w:t>
        </w:r>
        <w:r>
          <w:tab/>
        </w:r>
        <w:r>
          <w:fldChar w:fldCharType="begin"/>
        </w:r>
        <w:r>
          <w:instrText xml:space="preserve"> PAGEREF _Toc14718 \h </w:instrText>
        </w:r>
        <w:r>
          <w:fldChar w:fldCharType="separate"/>
        </w:r>
        <w:r>
          <w:t>64</w:t>
        </w:r>
        <w:r>
          <w:fldChar w:fldCharType="end"/>
        </w:r>
      </w:hyperlink>
    </w:p>
    <w:p>
      <w:pPr>
        <w:pStyle w:val="TOC1"/>
        <w:tabs>
          <w:tab w:val="right" w:leader="dot" w:pos="8306"/>
        </w:tabs>
      </w:pPr>
      <w:hyperlink w:anchor="_Toc1171" w:history="1">
        <w:r>
          <w:rPr>
            <w:rFonts w:ascii="仿宋" w:eastAsia="仿宋" w:hAnsi="仿宋" w:cs="仿宋" w:hint="eastAsia"/>
            <w:lang w:eastAsia="zh-CN"/>
          </w:rPr>
          <w:t>十六、供应链管理</w:t>
        </w:r>
        <w:r>
          <w:tab/>
        </w:r>
        <w:r>
          <w:fldChar w:fldCharType="begin"/>
        </w:r>
        <w:r>
          <w:instrText xml:space="preserve"> PAGEREF _Toc1171 \h </w:instrText>
        </w:r>
        <w:r>
          <w:fldChar w:fldCharType="separate"/>
        </w:r>
        <w:r>
          <w:t>69</w:t>
        </w:r>
        <w:r>
          <w:fldChar w:fldCharType="end"/>
        </w:r>
      </w:hyperlink>
    </w:p>
    <w:p>
      <w:pPr>
        <w:pStyle w:val="TOC2"/>
        <w:tabs>
          <w:tab w:val="right" w:leader="dot" w:pos="8306"/>
        </w:tabs>
      </w:pPr>
      <w:hyperlink w:anchor="_Toc7708" w:history="1">
        <w:r>
          <w:rPr>
            <w:rFonts w:ascii="仿宋" w:eastAsia="仿宋" w:hAnsi="仿宋" w:cs="仿宋" w:hint="eastAsia"/>
            <w:lang w:eastAsia="zh-CN"/>
          </w:rPr>
          <w:t>(一)、供应链战略规划</w:t>
        </w:r>
        <w:r>
          <w:tab/>
        </w:r>
        <w:r>
          <w:fldChar w:fldCharType="begin"/>
        </w:r>
        <w:r>
          <w:instrText xml:space="preserve"> PAGEREF _Toc7708 \h </w:instrText>
        </w:r>
        <w:r>
          <w:fldChar w:fldCharType="separate"/>
        </w:r>
        <w:r>
          <w:t>69</w:t>
        </w:r>
        <w:r>
          <w:fldChar w:fldCharType="end"/>
        </w:r>
      </w:hyperlink>
    </w:p>
    <w:p>
      <w:pPr>
        <w:pStyle w:val="TOC2"/>
        <w:tabs>
          <w:tab w:val="right" w:leader="dot" w:pos="8306"/>
        </w:tabs>
      </w:pPr>
      <w:hyperlink w:anchor="_Toc2969" w:history="1">
        <w:r>
          <w:rPr>
            <w:rFonts w:ascii="仿宋" w:eastAsia="仿宋" w:hAnsi="仿宋" w:cs="仿宋" w:hint="eastAsia"/>
            <w:lang w:eastAsia="zh-CN"/>
          </w:rPr>
          <w:t>(二)、供应商选择与合作</w:t>
        </w:r>
        <w:r>
          <w:tab/>
        </w:r>
        <w:r>
          <w:fldChar w:fldCharType="begin"/>
        </w:r>
        <w:r>
          <w:instrText xml:space="preserve"> PAGEREF _Toc2969 \h </w:instrText>
        </w:r>
        <w:r>
          <w:fldChar w:fldCharType="separate"/>
        </w:r>
        <w:r>
          <w:t>71</w:t>
        </w:r>
        <w:r>
          <w:fldChar w:fldCharType="end"/>
        </w:r>
      </w:hyperlink>
    </w:p>
    <w:p>
      <w:pPr>
        <w:pStyle w:val="TOC2"/>
        <w:tabs>
          <w:tab w:val="right" w:leader="dot" w:pos="8306"/>
        </w:tabs>
      </w:pPr>
      <w:hyperlink w:anchor="_Toc21895" w:history="1">
        <w:r>
          <w:rPr>
            <w:rFonts w:ascii="仿宋" w:eastAsia="仿宋" w:hAnsi="仿宋" w:cs="仿宋" w:hint="eastAsia"/>
            <w:lang w:eastAsia="zh-CN"/>
          </w:rPr>
          <w:t>(三)、物流与库存管理</w:t>
        </w:r>
        <w:r>
          <w:tab/>
        </w:r>
        <w:r>
          <w:fldChar w:fldCharType="begin"/>
        </w:r>
        <w:r>
          <w:instrText xml:space="preserve"> PAGEREF _Toc21895 \h </w:instrText>
        </w:r>
        <w:r>
          <w:fldChar w:fldCharType="separate"/>
        </w:r>
        <w:r>
          <w:t>72</w:t>
        </w:r>
        <w:r>
          <w:fldChar w:fldCharType="end"/>
        </w:r>
      </w:hyperlink>
    </w:p>
    <w:p>
      <w:pPr>
        <w:pStyle w:val="TOC1"/>
        <w:tabs>
          <w:tab w:val="right" w:leader="dot" w:pos="8306"/>
        </w:tabs>
      </w:pPr>
      <w:hyperlink w:anchor="_Toc15993" w:history="1">
        <w:r>
          <w:rPr>
            <w:rFonts w:ascii="仿宋" w:eastAsia="仿宋" w:hAnsi="仿宋" w:cs="仿宋" w:hint="eastAsia"/>
            <w:lang w:eastAsia="zh-CN"/>
          </w:rPr>
          <w:t>十七、质量管理体系</w:t>
        </w:r>
        <w:r>
          <w:tab/>
        </w:r>
        <w:r>
          <w:fldChar w:fldCharType="begin"/>
        </w:r>
        <w:r>
          <w:instrText xml:space="preserve"> PAGEREF _Toc15993 \h </w:instrText>
        </w:r>
        <w:r>
          <w:fldChar w:fldCharType="separate"/>
        </w:r>
        <w:r>
          <w:t>74</w:t>
        </w:r>
        <w:r>
          <w:fldChar w:fldCharType="end"/>
        </w:r>
      </w:hyperlink>
    </w:p>
    <w:p>
      <w:pPr>
        <w:pStyle w:val="TOC2"/>
        <w:tabs>
          <w:tab w:val="right" w:leader="dot" w:pos="8306"/>
        </w:tabs>
      </w:pPr>
      <w:hyperlink w:anchor="_Toc30112" w:history="1">
        <w:r>
          <w:rPr>
            <w:rFonts w:ascii="仿宋" w:eastAsia="仿宋" w:hAnsi="仿宋" w:cs="仿宋" w:hint="eastAsia"/>
            <w:lang w:eastAsia="zh-CN"/>
          </w:rPr>
          <w:t>(一)、质量目标与方针</w:t>
        </w:r>
        <w:r>
          <w:tab/>
        </w:r>
        <w:r>
          <w:fldChar w:fldCharType="begin"/>
        </w:r>
        <w:r>
          <w:instrText xml:space="preserve"> PAGEREF _Toc30112 \h </w:instrText>
        </w:r>
        <w:r>
          <w:fldChar w:fldCharType="separate"/>
        </w:r>
        <w:r>
          <w:t>74</w:t>
        </w:r>
        <w:r>
          <w:fldChar w:fldCharType="end"/>
        </w:r>
      </w:hyperlink>
    </w:p>
    <w:p>
      <w:pPr>
        <w:pStyle w:val="TOC2"/>
        <w:tabs>
          <w:tab w:val="right" w:leader="dot" w:pos="8306"/>
        </w:tabs>
      </w:pPr>
      <w:hyperlink w:anchor="_Toc26532" w:history="1">
        <w:r>
          <w:rPr>
            <w:rFonts w:ascii="仿宋" w:eastAsia="仿宋" w:hAnsi="仿宋" w:cs="仿宋" w:hint="eastAsia"/>
            <w:lang w:eastAsia="zh-CN"/>
          </w:rPr>
          <w:t>(二)、质量管理责任</w:t>
        </w:r>
        <w:r>
          <w:tab/>
        </w:r>
        <w:r>
          <w:fldChar w:fldCharType="begin"/>
        </w:r>
        <w:r>
          <w:instrText xml:space="preserve"> PAGEREF _Toc26532 \h </w:instrText>
        </w:r>
        <w:r>
          <w:fldChar w:fldCharType="separate"/>
        </w:r>
        <w:r>
          <w:t>75</w:t>
        </w:r>
        <w:r>
          <w:fldChar w:fldCharType="end"/>
        </w:r>
      </w:hyperlink>
    </w:p>
    <w:p>
      <w:pPr>
        <w:pStyle w:val="TOC2"/>
        <w:tabs>
          <w:tab w:val="right" w:leader="dot" w:pos="8306"/>
        </w:tabs>
      </w:pPr>
      <w:hyperlink w:anchor="_Toc17114" w:history="1">
        <w:r>
          <w:rPr>
            <w:rFonts w:ascii="仿宋" w:eastAsia="仿宋" w:hAnsi="仿宋" w:cs="仿宋" w:hint="eastAsia"/>
            <w:lang w:eastAsia="zh-CN"/>
          </w:rPr>
          <w:t>(三)、质量管理体系文件</w:t>
        </w:r>
        <w:r>
          <w:tab/>
        </w:r>
        <w:r>
          <w:fldChar w:fldCharType="begin"/>
        </w:r>
        <w:r>
          <w:instrText xml:space="preserve"> PAGEREF _Toc17114 \h </w:instrText>
        </w:r>
        <w:r>
          <w:fldChar w:fldCharType="separate"/>
        </w:r>
        <w:r>
          <w:t>76</w:t>
        </w:r>
        <w:r>
          <w:fldChar w:fldCharType="end"/>
        </w:r>
      </w:hyperlink>
    </w:p>
    <w:p>
      <w:pPr>
        <w:pStyle w:val="TOC2"/>
        <w:tabs>
          <w:tab w:val="right" w:leader="dot" w:pos="8306"/>
        </w:tabs>
      </w:pPr>
      <w:hyperlink w:anchor="_Toc30309" w:history="1">
        <w:r>
          <w:rPr>
            <w:rFonts w:ascii="仿宋" w:eastAsia="仿宋" w:hAnsi="仿宋" w:cs="仿宋" w:hint="eastAsia"/>
            <w:lang w:eastAsia="zh-CN"/>
          </w:rPr>
          <w:t>(四)、质量培训与教育</w:t>
        </w:r>
        <w:r>
          <w:tab/>
        </w:r>
        <w:r>
          <w:fldChar w:fldCharType="begin"/>
        </w:r>
        <w:r>
          <w:instrText xml:space="preserve"> PAGEREF _Toc30309 \h </w:instrText>
        </w:r>
        <w:r>
          <w:fldChar w:fldCharType="separate"/>
        </w:r>
        <w:r>
          <w:t>78</w:t>
        </w:r>
        <w:r>
          <w:fldChar w:fldCharType="end"/>
        </w:r>
      </w:hyperlink>
    </w:p>
    <w:p>
      <w:pPr>
        <w:pStyle w:val="TOC2"/>
        <w:tabs>
          <w:tab w:val="right" w:leader="dot" w:pos="8306"/>
        </w:tabs>
      </w:pPr>
      <w:hyperlink w:anchor="_Toc16752" w:history="1">
        <w:r>
          <w:rPr>
            <w:rFonts w:ascii="仿宋" w:eastAsia="仿宋" w:hAnsi="仿宋" w:cs="仿宋" w:hint="eastAsia"/>
            <w:lang w:eastAsia="zh-CN"/>
          </w:rPr>
          <w:t>(五)、质量审核与评价</w:t>
        </w:r>
        <w:r>
          <w:tab/>
        </w:r>
        <w:r>
          <w:fldChar w:fldCharType="begin"/>
        </w:r>
        <w:r>
          <w:instrText xml:space="preserve"> PAGEREF _Toc16752 \h </w:instrText>
        </w:r>
        <w:r>
          <w:fldChar w:fldCharType="separate"/>
        </w:r>
        <w:r>
          <w:t>79</w:t>
        </w:r>
        <w:r>
          <w:fldChar w:fldCharType="end"/>
        </w:r>
      </w:hyperlink>
    </w:p>
    <w:p>
      <w:pPr>
        <w:pStyle w:val="TOC2"/>
        <w:tabs>
          <w:tab w:val="right" w:leader="dot" w:pos="8306"/>
        </w:tabs>
      </w:pPr>
      <w:hyperlink w:anchor="_Toc20407" w:history="1">
        <w:r>
          <w:rPr>
            <w:rFonts w:ascii="仿宋" w:eastAsia="仿宋" w:hAnsi="仿宋" w:cs="仿宋" w:hint="eastAsia"/>
            <w:lang w:eastAsia="zh-CN"/>
          </w:rPr>
          <w:t>(六)、不符合与纠正措施</w:t>
        </w:r>
        <w:r>
          <w:tab/>
        </w:r>
        <w:r>
          <w:fldChar w:fldCharType="begin"/>
        </w:r>
        <w:r>
          <w:instrText xml:space="preserve"> PAGEREF _Toc20407 \h </w:instrText>
        </w:r>
        <w:r>
          <w:fldChar w:fldCharType="separate"/>
        </w:r>
        <w:r>
          <w:t>80</w:t>
        </w:r>
        <w:r>
          <w:fldChar w:fldCharType="end"/>
        </w:r>
      </w:hyperlink>
    </w:p>
    <w:p>
      <w:pPr>
        <w:pStyle w:val="TOC1"/>
        <w:tabs>
          <w:tab w:val="right" w:leader="dot" w:pos="8306"/>
        </w:tabs>
      </w:pPr>
      <w:hyperlink w:anchor="_Toc13659" w:history="1">
        <w:r>
          <w:rPr>
            <w:rFonts w:ascii="仿宋" w:eastAsia="仿宋" w:hAnsi="仿宋" w:cs="仿宋" w:hint="eastAsia"/>
            <w:lang w:eastAsia="zh-CN"/>
          </w:rPr>
          <w:t>十八、风险识别与分类</w:t>
        </w:r>
        <w:r>
          <w:tab/>
        </w:r>
        <w:r>
          <w:fldChar w:fldCharType="begin"/>
        </w:r>
        <w:r>
          <w:instrText xml:space="preserve"> PAGEREF _Toc13659 \h </w:instrText>
        </w:r>
        <w:r>
          <w:fldChar w:fldCharType="separate"/>
        </w:r>
        <w:r>
          <w:t>81</w:t>
        </w:r>
        <w:r>
          <w:fldChar w:fldCharType="end"/>
        </w:r>
      </w:hyperlink>
    </w:p>
    <w:p>
      <w:pPr>
        <w:pStyle w:val="TOC2"/>
        <w:tabs>
          <w:tab w:val="right" w:leader="dot" w:pos="8306"/>
        </w:tabs>
      </w:pPr>
      <w:hyperlink w:anchor="_Toc30455" w:history="1">
        <w:r>
          <w:rPr>
            <w:rFonts w:ascii="仿宋" w:eastAsia="仿宋" w:hAnsi="仿宋" w:cs="仿宋" w:hint="eastAsia"/>
            <w:lang w:eastAsia="zh-CN"/>
          </w:rPr>
          <w:t>(一)、风险识别</w:t>
        </w:r>
        <w:r>
          <w:tab/>
        </w:r>
        <w:r>
          <w:fldChar w:fldCharType="begin"/>
        </w:r>
        <w:r>
          <w:instrText xml:space="preserve"> PAGEREF _Toc30455 \h </w:instrText>
        </w:r>
        <w:r>
          <w:fldChar w:fldCharType="separate"/>
        </w:r>
        <w:r>
          <w:t>81</w:t>
        </w:r>
        <w:r>
          <w:fldChar w:fldCharType="end"/>
        </w:r>
      </w:hyperlink>
    </w:p>
    <w:p>
      <w:pPr>
        <w:pStyle w:val="TOC2"/>
        <w:tabs>
          <w:tab w:val="right" w:leader="dot" w:pos="8306"/>
        </w:tabs>
      </w:pPr>
      <w:hyperlink w:anchor="_Toc11963" w:history="1">
        <w:r>
          <w:rPr>
            <w:rFonts w:ascii="仿宋" w:eastAsia="仿宋" w:hAnsi="仿宋" w:cs="仿宋" w:hint="eastAsia"/>
            <w:lang w:eastAsia="zh-CN"/>
          </w:rPr>
          <w:t>(二)、风险分类</w:t>
        </w:r>
        <w:r>
          <w:tab/>
        </w:r>
        <w:r>
          <w:fldChar w:fldCharType="begin"/>
        </w:r>
        <w:r>
          <w:instrText xml:space="preserve"> PAGEREF _Toc11963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9"/>
      <w:r>
        <w:rPr>
          <w:rFonts w:ascii="仿宋" w:eastAsia="仿宋" w:hAnsi="仿宋" w:cs="仿宋" w:hint="eastAsia"/>
          <w:sz w:val="28"/>
          <w:lang w:eastAsia="zh-CN"/>
        </w:rPr>
        <w:t>一、腈类项目可持续发展</w:t>
      </w:r>
      <w:bookmarkEnd w:id="2"/>
    </w:p>
    <w:p>
      <w:pPr>
        <w:pStyle w:val="Heading2"/>
        <w:rPr>
          <w:rFonts w:ascii="仿宋" w:eastAsia="仿宋" w:hAnsi="仿宋" w:cs="仿宋" w:hint="eastAsia"/>
          <w:lang w:eastAsia="zh-CN"/>
        </w:rPr>
      </w:pPr>
      <w:bookmarkStart w:id="3" w:name="_Toc43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类项目中，腈类项目团队着眼于未来，明确了可持续发展的战略方向。制定的具体可持续发展目标包括降低资源使用、采用环保技术、最大化社会效益等。这一步骤不仅有助于腈类项目在环保和社会责任方面达到最高标准，也为未来提供了明确的指引，确保腈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可持续实践的融入腈类项目管理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腈类项目管理周期。从腈类项目规划开始，腈类项目团队就考虑了环境和社会的因素。在执行阶段，腈类项目团队积极推动绿色技术的应用，优化资源利用。此外，关注员工的社会责任，通过培训和沟通活动提高员工对可持续发展的认知，使他们能够在日常工作中践行可持续实践。这些举措不仅为腈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10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扎根于腈类项目的可持续发展理念，我们深信环保与社会责任是腈类项目成功的关键支柱。在腈类项目的每一步，我们都致力于通过创新和实践，履行对环境和社会的坚定责任。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团队通过引入先进的环保技术、建立高效的废物处理系统以及推动能源节约措施，积极履行环保责任。定期的环保监测和评估确保腈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不仅致力于自身可持续发展，还注重对社会的回馈。通过支持社区腈类项目、参与慈善事业、提供培训机会等方式，腈类项目积极履行社会责任。与当地社区建立积极互动，关注员工的工作与生活平衡，以及员工的身心健康，是腈类项目在社会责任层面的关键举措。这样的实践不仅增强了腈类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756"/>
      <w:r>
        <w:rPr>
          <w:rFonts w:ascii="仿宋" w:eastAsia="仿宋" w:hAnsi="仿宋" w:cs="仿宋" w:hint="eastAsia"/>
          <w:sz w:val="28"/>
          <w:lang w:eastAsia="zh-CN"/>
        </w:rPr>
        <w:t>二、腈类项目建设单位说明</w:t>
      </w:r>
      <w:bookmarkEnd w:id="5"/>
    </w:p>
    <w:p>
      <w:pPr>
        <w:pStyle w:val="Heading2"/>
        <w:rPr>
          <w:rFonts w:ascii="仿宋" w:eastAsia="仿宋" w:hAnsi="仿宋" w:cs="仿宋" w:hint="eastAsia"/>
          <w:lang w:eastAsia="zh-CN"/>
        </w:rPr>
      </w:pPr>
      <w:bookmarkStart w:id="6" w:name="_Toc28183"/>
      <w:r>
        <w:rPr>
          <w:rFonts w:ascii="仿宋" w:eastAsia="仿宋" w:hAnsi="仿宋" w:cs="仿宋" w:hint="eastAsia"/>
          <w:lang w:eastAsia="zh-CN"/>
        </w:rPr>
        <w:t>(一)、腈类项目承办单位基本情况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81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腈类项目承办单位的XXXX，我们着眼于实现可持续的经济效益。通过技术创新和解决方案的提供，公司预计在腈类项目执行期间将获得可观的收入增长。这一收入来源主要包括腈类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同时，我们注重成本控制和效率提升，以确保腈类项目的可持续盈利。透过精细的管理和资源优化，公司期望实现腈类项目利润最大化。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腈类项目实施进行全面的投资评估，包括腈类项目启动阶段的资金投入和后续运营成本。通过对腈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为确保公司在腈类项目实施过程中具备足够的资金流动性，公司将进行详尽的现金流分析。这包括资金需求的合理预测、腈类项目周期内的资金峰谷分析以及灵活的财务管理策略，以应对各种潜在的经济变动。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02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53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的技术管理特点体现在其创新导向。通过引入最先进的技术趋势和解决方案，腈类项目致力于提升科技含量、提高质量和效率水平。这意味着我们将采用最新的工具和方法，确保腈类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腈类项目技术管理的显著特征。通过整合不同领域的技术资源，我们实现了跨学科的协同工作。这有助于优化技术架构，提高整体效能。此外，整合性策略还促进了不同技术团队之间的紧密沟通和高效合作，确保腈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腈类项目所采用的技术。通过不断优化技术方案，腈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腈类项目团队将在腈类项目初期识别可能的技术风险，并采取相应的预防和应对措施。通过建立健全的风险评估机制，腈类项目能够在实施过程中及时发现并解决潜在的技术问题，保障腈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通过这些独特的技术管理特点，我们确信在腈类项目中，技术将成为腈类项目成功的有力支持。这一深度剖析揭示了技术管理在腈类项目实施中的关键作用，为腈类项目的技术基础奠定了坚实的基础。</w:t>
      </w:r>
    </w:p>
    <w:p>
      <w:pPr>
        <w:pStyle w:val="Heading2"/>
        <w:ind w:firstLine="560" w:firstLineChars="200"/>
        <w:rPr>
          <w:rFonts w:ascii="仿宋" w:eastAsia="仿宋" w:hAnsi="仿宋" w:cs="仿宋" w:hint="eastAsia"/>
          <w:sz w:val="28"/>
          <w:lang w:eastAsia="zh-CN"/>
        </w:rPr>
      </w:pPr>
      <w:bookmarkStart w:id="10" w:name="_Toc15023"/>
      <w:r>
        <w:rPr>
          <w:rFonts w:ascii="仿宋" w:eastAsia="仿宋" w:hAnsi="仿宋" w:cs="仿宋" w:hint="eastAsia"/>
          <w:sz w:val="28"/>
          <w:lang w:eastAsia="zh-CN"/>
        </w:rPr>
        <w:t>(二)、腈类项目工艺技术设计方案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腈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腈类项目将严格按照相关行业规范要求进行组织。通过有效控制产品质量，腈类项目将致力于为顾客提供优质的腈类项目产品和良好的服务。这体现了腈类项目对于生产活动合规性和质量标准的高度重视，为腈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腈类项目注重生态效益和清洁生产原则。腈类项目建设将紧密结合地方特色经济发展，与社会经济发展规划和区域环境保护规划方案相协调一致。通过与当地区域自然生态系统的结合，腈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腈类项目产品具有多样化的客户需求和个性化的特点。因此，腈类项目产品规格品种多样，且单批生产数量较小。为满足这一特点，腈类项目承办单位将建设先进的柔性制造生产线。通过广泛应用柔性制造技术，腈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总体而言，腈类项目采用的技术具有较高的技术含量和自动化水平，处于国内先进水平。这一技术选用不仅体现了对生产效率、质量和环境友好性的高标准要求，同时为腈类项目的可持续发展奠定了坚实的基础。</w:t>
      </w:r>
    </w:p>
    <w:p>
      <w:pPr>
        <w:pStyle w:val="Heading2"/>
        <w:ind w:firstLine="560" w:firstLineChars="200"/>
        <w:rPr>
          <w:rFonts w:ascii="仿宋" w:eastAsia="仿宋" w:hAnsi="仿宋" w:cs="仿宋" w:hint="eastAsia"/>
          <w:sz w:val="28"/>
          <w:lang w:eastAsia="zh-CN"/>
        </w:rPr>
      </w:pPr>
      <w:bookmarkStart w:id="11" w:name="_Toc387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为确保腈类项目的高效生产和技术实施，我们制定了一套精心设计的设备选型方案，以满足腈类项目生产、质量和环保的要求。该方案的主要特点如下：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腈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针对腈类项目产品的多样性和小批量生产的特点，我们将建设柔性制造生产线。通过在设备选型中考虑柔性制造技术，可以灵活应对不同产品规格和生产需求，实现生产线的高度灵活性和适应性。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84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9854"/>
      <w:r>
        <w:rPr>
          <w:rFonts w:ascii="仿宋" w:eastAsia="仿宋" w:hAnsi="仿宋" w:cs="仿宋" w:hint="eastAsia"/>
          <w:lang w:eastAsia="zh-CN"/>
        </w:rPr>
        <w:t>(一)、腈类行业分析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腈类行业一直以来都是市场的关注焦点。行业内的发展趋势、竞争态势以及潜在机会都对腈类项目的推进产生深远的影响。通过深入研究行业的整体概貌，我们将更好地理解行业的核心特征，为腈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类行业，技术一直是推动创新和发展的关键因素。我们将对当前技术趋势进行详尽分析，包括但不限于人工智能、大数据应用、先进制造技术等。这有助于腈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腈类项目成功的基础。我们将对主要竞争对手进行深入研究，包括其市场份额、产品特点、市场定位等。通过全面了解竞争对手的优势和劣势，腈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173"/>
      <w:r>
        <w:rPr>
          <w:rFonts w:ascii="仿宋" w:eastAsia="仿宋" w:hAnsi="仿宋" w:cs="仿宋" w:hint="eastAsia"/>
          <w:sz w:val="28"/>
          <w:lang w:eastAsia="zh-CN"/>
        </w:rPr>
        <w:t>(二)、腈类市场分析预测</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通过对市场规模的深入调研，我们将预测腈类市场未来的增长趋势。这包括市场的整体规模、各细分领域的发展趋势等。腈类项目可以根据市场的扩张速度和潜在机会，制定更符合市场需求的发展策略。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了解消费者的需求是市场分析的核心。我们将通过调查研究，深入挖掘目标消费者的需求特点、购买习惯以及对产品和服务的期望。这有助于腈类项目更好地定位目标市场，提供更符合消费者期待的解决方案。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腈类项目实施过程中需要充分考虑的因素。我们将对市场风险进行全面评估，包括但不限于政策法规风险、市场竞争风险、技术变革风险等。通过对潜在风险的深入分析，腈类项目可以制定相应的风险缓解策略，降低不确定性对腈类项目的影响。</w:t>
      </w:r>
    </w:p>
    <w:p>
      <w:pPr>
        <w:pStyle w:val="Heading1"/>
        <w:ind w:firstLine="560" w:firstLineChars="200"/>
        <w:rPr>
          <w:rFonts w:ascii="仿宋" w:eastAsia="仿宋" w:hAnsi="仿宋" w:cs="仿宋" w:hint="eastAsia"/>
          <w:sz w:val="28"/>
          <w:lang w:eastAsia="zh-CN"/>
        </w:rPr>
      </w:pPr>
      <w:bookmarkStart w:id="15" w:name="_Toc11594"/>
      <w:r>
        <w:rPr>
          <w:rFonts w:ascii="仿宋" w:eastAsia="仿宋" w:hAnsi="仿宋" w:cs="仿宋" w:hint="eastAsia"/>
          <w:sz w:val="28"/>
          <w:lang w:eastAsia="zh-CN"/>
        </w:rPr>
        <w:t>五、腈类项目文档管理</w:t>
      </w:r>
      <w:bookmarkEnd w:id="15"/>
    </w:p>
    <w:p>
      <w:pPr>
        <w:pStyle w:val="Heading2"/>
        <w:rPr>
          <w:rFonts w:ascii="仿宋" w:eastAsia="仿宋" w:hAnsi="仿宋" w:cs="仿宋" w:hint="eastAsia"/>
          <w:lang w:eastAsia="zh-CN"/>
        </w:rPr>
      </w:pPr>
      <w:bookmarkStart w:id="16" w:name="_Toc2860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腈类项目高度重视文档的质量和准确性，以支持腈类项目的各项活动和决策。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文档的编制始于腈类项目计划的初期，我们制定了详细的文档编制计划，明确了每个文档的内容、格式和编写责任人。在腈类项目启动阶段，我们首先编制了腈类项目章程，明确定义了腈类项目的目标、范围、风险等关键要素。随后，腈类项目团队根据计划陆续编制了需求文档、设计文档、测试文档等各类文档，确保腈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腈类项目管理中的重要环节，旨在确保腈类项目文档符合质量标准和腈类项目需求。在腈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除了内部审查，我们还进行了外部审查，邀请腈类项目相关利益方和专业领域的专家对文档进行独立审查。这有助于获取更全面、客观的反馈，确保腈类项目文档不仅符合内部标准，也满足外部需求。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腈类项目在文档编制与审查方面建立了严格的管理机制，通过规范的流程和多维度的审查，确保腈类项目文档的质量、准确性和可靠性，为腈类项目的顺利推进提供了有力支持。</w:t>
      </w:r>
    </w:p>
    <w:p>
      <w:pPr>
        <w:pStyle w:val="Heading2"/>
        <w:ind w:firstLine="560" w:firstLineChars="200"/>
        <w:rPr>
          <w:rFonts w:ascii="仿宋" w:eastAsia="仿宋" w:hAnsi="仿宋" w:cs="仿宋" w:hint="eastAsia"/>
          <w:sz w:val="28"/>
          <w:lang w:eastAsia="zh-CN"/>
        </w:rPr>
      </w:pPr>
      <w:bookmarkStart w:id="17" w:name="_Toc870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在腈类项目中，我们致力于优化文档发布与分发过程，以确保信息的高效传递和团队间协作的顺畅进行。以下是我们采取的关键优化策略：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我们通过多渠道发布文档，包括电子邮件、腈类项目管理平台、内部网站等，以满足不同团队成员的偏好和需求。多渠道发布确保了信息的全面覆盖。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我们采用了精细的权限控制，确保只有授权人员可以访问敏感信息。这种安全措施保护了腈类项目文档的机密性，防止了未经授权的信息泄露。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921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文档存档与归档是腈类项目生命周期中一个至关重要的环节，直接关系到腈类项目信息的长期保存和历史记录的完整性。在腈类项目中，我们实施了一系列有效的文档存档与归档管理策略：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700"/>
      <w:r>
        <w:rPr>
          <w:rFonts w:ascii="仿宋" w:eastAsia="仿宋" w:hAnsi="仿宋" w:cs="仿宋" w:hint="eastAsia"/>
          <w:sz w:val="28"/>
          <w:lang w:eastAsia="zh-CN"/>
        </w:rPr>
        <w:t>六、腈类项目概论</w:t>
      </w:r>
      <w:bookmarkEnd w:id="19"/>
    </w:p>
    <w:p>
      <w:pPr>
        <w:pStyle w:val="Heading2"/>
        <w:rPr>
          <w:rFonts w:ascii="仿宋" w:eastAsia="仿宋" w:hAnsi="仿宋" w:cs="仿宋" w:hint="eastAsia"/>
          <w:lang w:eastAsia="zh-CN"/>
        </w:rPr>
      </w:pPr>
      <w:bookmarkStart w:id="20" w:name="_Toc27547"/>
      <w:r>
        <w:rPr>
          <w:rFonts w:ascii="仿宋" w:eastAsia="仿宋" w:hAnsi="仿宋" w:cs="仿宋" w:hint="eastAsia"/>
          <w:lang w:eastAsia="zh-CN"/>
        </w:rPr>
        <w:t>(一)、腈类项目概况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的起源追溯至对市场的深入洞察。市场的不断演变与变革为腈类项目提供了难得的机遇。当前市场存在的需求缺口和变革的大环境共同构成了腈类项目的背景。这个腈类项目旨在充分利用市场机遇，填补行业中尚未满足的需求，为客户提供全新的解决方案。市场的变革和需求的增长使得这个腈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腈类项目名称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腈类项目正式命名为腈类。这个名称不仅仅是一个标识，更代表了腈类项目的核心理念和愿景。它蕴含着腈类项目所要解决问题的关键字，具有强烈的表达和辨识度，为腈类项目树立了鲜明的品牌形象。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腈类项目目标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的核心目标是提供一种全新、高效的解决方案，满足客户日益增长的需求。腈类项目追求的不仅仅是满足市场需求，更是在市场中获得卓越的竞争优势。通过不断提升产品或服务的质量和创新水平，腈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腈类项目范围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全面涵盖了产品研发、制造、市场推广和售后服务，确保从产品设计到最终用户体验的全方位关注。这一全面的腈类项目范围是为了确保腈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腈类项目时间表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腈类项目计划在未来18个月内完成，包括研发、测试、市场试点和正式推出等不同阶段。这个时间表的合理设计是为了确保腈类项目各个阶段的顺利推进，以便按时交付高质量的成果。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腈类项目预算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腈类项目总预算估算为XX百万美元，主要分配在研发、市场推广、人员培训和运营等方面。这一充足的预算为腈类项目提供了充足的资源，确保腈类项目在各个方面都能取得优异的表现。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腈类项目风险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腈类项目可能面临的风险包括市场接受度低、技术难题、竞争激烈等。腈类项目团队已经制定了相应的风险应对计划，通过前瞻性的风险管理，确保腈类项目在面对不确定性时能够迅速做出应对。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腈类项目团队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腈类项目汇聚了一支经验丰富、多领域专业素养的核心团队，确保腈类项目在各个方面都能拥有高水平的执行力。团队的协同作战是腈类项目成功的关键因素之一。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腈类项目背景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腈类项目的背景根植于市场对更高效、创新产品的渴望，同时也受到科技发展对行业格局的深刻改变的影响。这为腈类项目提供了广阔的发展空间和市场需求。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腈类项目现状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https://d.book118.com/888141047055006032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E71EF"/>
    <w:rsid w:val="11FE71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4104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2024-01-28T17:55:00Z</dcterms:created>
  <dcterms:modified xsi:type="dcterms:W3CDTF">2024-01-28T17:55:31Z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F37272C5CDE5415599C3992CD460A89B_11</vt:lpwstr>
  </property>
  <property fmtid="{D5CDD505-2E9C-101B-9397-08002B2CF9AE}" pid="3" name="KSOProductBuildVer">
    <vt:lpwstr>2052-12.1.0.16120</vt:lpwstr>
  </property>
</Properties>
</file>