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大型工程基础稳定性勘探及检测设备产业分析报告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4727" w:history="1">
        <w:r>
          <w:rPr>
            <w:rFonts w:ascii="仿宋" w:eastAsia="仿宋" w:hAnsi="仿宋" w:cs="仿宋" w:hint="eastAsia"/>
            <w:lang w:val="en-GB"/>
          </w:rPr>
          <w:t>序言</w:t>
        </w:r>
        <w:r>
          <w:tab/>
        </w:r>
        <w:r>
          <w:fldChar w:fldCharType="begin"/>
        </w:r>
        <w:r>
          <w:instrText xml:space="preserve"> PAGEREF _Toc4727 \h </w:instrText>
        </w:r>
        <w:r>
          <w:fldChar w:fldCharType="separate"/>
        </w:r>
        <w:r>
          <w:t>3</w:t>
        </w:r>
        <w:r>
          <w:fldChar w:fldCharType="end"/>
        </w:r>
      </w:hyperlink>
    </w:p>
    <w:p>
      <w:pPr>
        <w:pStyle w:val="TOC1"/>
        <w:tabs>
          <w:tab w:val="right" w:leader="dot" w:pos="8306"/>
        </w:tabs>
      </w:pPr>
      <w:hyperlink w:anchor="_Toc12433" w:history="1">
        <w:r>
          <w:rPr>
            <w:rFonts w:ascii="仿宋" w:eastAsia="仿宋" w:hAnsi="仿宋" w:cs="仿宋" w:hint="eastAsia"/>
            <w:lang w:val="en-GB"/>
          </w:rPr>
          <w:t>一、员工培训与绩效提升</w:t>
        </w:r>
        <w:r>
          <w:tab/>
        </w:r>
        <w:r>
          <w:fldChar w:fldCharType="begin"/>
        </w:r>
        <w:r>
          <w:instrText xml:space="preserve"> PAGEREF _Toc12433 \h </w:instrText>
        </w:r>
        <w:r>
          <w:fldChar w:fldCharType="separate"/>
        </w:r>
        <w:r>
          <w:t>3</w:t>
        </w:r>
        <w:r>
          <w:fldChar w:fldCharType="end"/>
        </w:r>
      </w:hyperlink>
    </w:p>
    <w:p>
      <w:pPr>
        <w:pStyle w:val="TOC2"/>
        <w:tabs>
          <w:tab w:val="right" w:leader="dot" w:pos="8306"/>
        </w:tabs>
      </w:pPr>
      <w:hyperlink w:anchor="_Toc18225" w:history="1">
        <w:r>
          <w:rPr>
            <w:rFonts w:ascii="仿宋" w:eastAsia="仿宋" w:hAnsi="仿宋" w:cs="仿宋" w:hint="eastAsia"/>
            <w:lang w:val="en-GB"/>
          </w:rPr>
          <w:t>(一)、培训需求分析与计划</w:t>
        </w:r>
        <w:r>
          <w:tab/>
        </w:r>
        <w:r>
          <w:fldChar w:fldCharType="begin"/>
        </w:r>
        <w:r>
          <w:instrText xml:space="preserve"> PAGEREF _Toc18225 \h </w:instrText>
        </w:r>
        <w:r>
          <w:fldChar w:fldCharType="separate"/>
        </w:r>
        <w:r>
          <w:t>3</w:t>
        </w:r>
        <w:r>
          <w:fldChar w:fldCharType="end"/>
        </w:r>
      </w:hyperlink>
    </w:p>
    <w:p>
      <w:pPr>
        <w:pStyle w:val="TOC2"/>
        <w:tabs>
          <w:tab w:val="right" w:leader="dot" w:pos="8306"/>
        </w:tabs>
      </w:pPr>
      <w:hyperlink w:anchor="_Toc21429" w:history="1">
        <w:r>
          <w:rPr>
            <w:rFonts w:ascii="仿宋" w:eastAsia="仿宋" w:hAnsi="仿宋" w:cs="仿宋" w:hint="eastAsia"/>
            <w:lang w:val="en-GB"/>
          </w:rPr>
          <w:t>(二)、绩效评价体系与激励机制</w:t>
        </w:r>
        <w:r>
          <w:tab/>
        </w:r>
        <w:r>
          <w:fldChar w:fldCharType="begin"/>
        </w:r>
        <w:r>
          <w:instrText xml:space="preserve"> PAGEREF _Toc21429 \h </w:instrText>
        </w:r>
        <w:r>
          <w:fldChar w:fldCharType="separate"/>
        </w:r>
        <w:r>
          <w:t>5</w:t>
        </w:r>
        <w:r>
          <w:fldChar w:fldCharType="end"/>
        </w:r>
      </w:hyperlink>
    </w:p>
    <w:p>
      <w:pPr>
        <w:pStyle w:val="TOC2"/>
        <w:tabs>
          <w:tab w:val="right" w:leader="dot" w:pos="8306"/>
        </w:tabs>
      </w:pPr>
      <w:hyperlink w:anchor="_Toc4977" w:history="1">
        <w:r>
          <w:rPr>
            <w:rFonts w:ascii="仿宋" w:eastAsia="仿宋" w:hAnsi="仿宋" w:cs="仿宋" w:hint="eastAsia"/>
            <w:lang w:val="en-GB"/>
          </w:rPr>
          <w:t>(三)、职业发展规划与晋升通道</w:t>
        </w:r>
        <w:r>
          <w:tab/>
        </w:r>
        <w:r>
          <w:fldChar w:fldCharType="begin"/>
        </w:r>
        <w:r>
          <w:instrText xml:space="preserve"> PAGEREF _Toc4977 \h </w:instrText>
        </w:r>
        <w:r>
          <w:fldChar w:fldCharType="separate"/>
        </w:r>
        <w:r>
          <w:t>7</w:t>
        </w:r>
        <w:r>
          <w:fldChar w:fldCharType="end"/>
        </w:r>
      </w:hyperlink>
    </w:p>
    <w:p>
      <w:pPr>
        <w:pStyle w:val="TOC2"/>
        <w:tabs>
          <w:tab w:val="right" w:leader="dot" w:pos="8306"/>
        </w:tabs>
      </w:pPr>
      <w:hyperlink w:anchor="_Toc24856" w:history="1">
        <w:r>
          <w:rPr>
            <w:rFonts w:ascii="仿宋" w:eastAsia="仿宋" w:hAnsi="仿宋" w:cs="仿宋" w:hint="eastAsia"/>
            <w:lang w:val="en-GB"/>
          </w:rPr>
          <w:t>(四)、员工满意度与团队凝聚力</w:t>
        </w:r>
        <w:r>
          <w:tab/>
        </w:r>
        <w:r>
          <w:fldChar w:fldCharType="begin"/>
        </w:r>
        <w:r>
          <w:instrText xml:space="preserve"> PAGEREF _Toc24856 \h </w:instrText>
        </w:r>
        <w:r>
          <w:fldChar w:fldCharType="separate"/>
        </w:r>
        <w:r>
          <w:t>9</w:t>
        </w:r>
        <w:r>
          <w:fldChar w:fldCharType="end"/>
        </w:r>
      </w:hyperlink>
    </w:p>
    <w:p>
      <w:pPr>
        <w:pStyle w:val="TOC1"/>
        <w:tabs>
          <w:tab w:val="right" w:leader="dot" w:pos="8306"/>
        </w:tabs>
      </w:pPr>
      <w:hyperlink w:anchor="_Toc23429" w:history="1">
        <w:r>
          <w:rPr>
            <w:rFonts w:ascii="仿宋" w:eastAsia="仿宋" w:hAnsi="仿宋" w:cs="仿宋" w:hint="eastAsia"/>
            <w:lang w:val="en-GB"/>
          </w:rPr>
          <w:t>二、大型工程基础稳定性勘探及检测设备行业前景</w:t>
        </w:r>
        <w:r>
          <w:tab/>
        </w:r>
        <w:r>
          <w:fldChar w:fldCharType="begin"/>
        </w:r>
        <w:r>
          <w:instrText xml:space="preserve"> PAGEREF _Toc23429 \h </w:instrText>
        </w:r>
        <w:r>
          <w:fldChar w:fldCharType="separate"/>
        </w:r>
        <w:r>
          <w:t>11</w:t>
        </w:r>
        <w:r>
          <w:fldChar w:fldCharType="end"/>
        </w:r>
      </w:hyperlink>
    </w:p>
    <w:p>
      <w:pPr>
        <w:pStyle w:val="TOC2"/>
        <w:tabs>
          <w:tab w:val="right" w:leader="dot" w:pos="8306"/>
        </w:tabs>
      </w:pPr>
      <w:hyperlink w:anchor="_Toc25668" w:history="1">
        <w:r>
          <w:rPr>
            <w:rFonts w:ascii="仿宋" w:eastAsia="仿宋" w:hAnsi="仿宋" w:cs="仿宋" w:hint="eastAsia"/>
            <w:lang w:val="en-GB"/>
          </w:rPr>
          <w:t>(一)、市场增长预测</w:t>
        </w:r>
        <w:r>
          <w:tab/>
        </w:r>
        <w:r>
          <w:fldChar w:fldCharType="begin"/>
        </w:r>
        <w:r>
          <w:instrText xml:space="preserve"> PAGEREF _Toc25668 \h </w:instrText>
        </w:r>
        <w:r>
          <w:fldChar w:fldCharType="separate"/>
        </w:r>
        <w:r>
          <w:t>11</w:t>
        </w:r>
        <w:r>
          <w:fldChar w:fldCharType="end"/>
        </w:r>
      </w:hyperlink>
    </w:p>
    <w:p>
      <w:pPr>
        <w:pStyle w:val="TOC2"/>
        <w:tabs>
          <w:tab w:val="right" w:leader="dot" w:pos="8306"/>
        </w:tabs>
      </w:pPr>
      <w:hyperlink w:anchor="_Toc15202" w:history="1">
        <w:r>
          <w:rPr>
            <w:rFonts w:ascii="仿宋" w:eastAsia="仿宋" w:hAnsi="仿宋" w:cs="仿宋" w:hint="eastAsia"/>
            <w:lang w:val="en-GB"/>
          </w:rPr>
          <w:t>(二)、新兴市场机会</w:t>
        </w:r>
        <w:r>
          <w:tab/>
        </w:r>
        <w:r>
          <w:fldChar w:fldCharType="begin"/>
        </w:r>
        <w:r>
          <w:instrText xml:space="preserve"> PAGEREF _Toc15202 \h </w:instrText>
        </w:r>
        <w:r>
          <w:fldChar w:fldCharType="separate"/>
        </w:r>
        <w:r>
          <w:t>12</w:t>
        </w:r>
        <w:r>
          <w:fldChar w:fldCharType="end"/>
        </w:r>
      </w:hyperlink>
    </w:p>
    <w:p>
      <w:pPr>
        <w:pStyle w:val="TOC2"/>
        <w:tabs>
          <w:tab w:val="right" w:leader="dot" w:pos="8306"/>
        </w:tabs>
      </w:pPr>
      <w:hyperlink w:anchor="_Toc5548" w:history="1">
        <w:r>
          <w:rPr>
            <w:rFonts w:ascii="仿宋" w:eastAsia="仿宋" w:hAnsi="仿宋" w:cs="仿宋" w:hint="eastAsia"/>
            <w:lang w:val="en-GB"/>
          </w:rPr>
          <w:t>(三)、技术前景展望</w:t>
        </w:r>
        <w:r>
          <w:tab/>
        </w:r>
        <w:r>
          <w:fldChar w:fldCharType="begin"/>
        </w:r>
        <w:r>
          <w:instrText xml:space="preserve"> PAGEREF _Toc5548 \h </w:instrText>
        </w:r>
        <w:r>
          <w:fldChar w:fldCharType="separate"/>
        </w:r>
        <w:r>
          <w:t>13</w:t>
        </w:r>
        <w:r>
          <w:fldChar w:fldCharType="end"/>
        </w:r>
      </w:hyperlink>
    </w:p>
    <w:p>
      <w:pPr>
        <w:pStyle w:val="TOC2"/>
        <w:tabs>
          <w:tab w:val="right" w:leader="dot" w:pos="8306"/>
        </w:tabs>
      </w:pPr>
      <w:hyperlink w:anchor="_Toc3281" w:history="1">
        <w:r>
          <w:rPr>
            <w:rFonts w:ascii="仿宋" w:eastAsia="仿宋" w:hAnsi="仿宋" w:cs="仿宋" w:hint="eastAsia"/>
            <w:lang w:val="en-GB"/>
          </w:rPr>
          <w:t>(四)、政策环境变化</w:t>
        </w:r>
        <w:r>
          <w:tab/>
        </w:r>
        <w:r>
          <w:fldChar w:fldCharType="begin"/>
        </w:r>
        <w:r>
          <w:instrText xml:space="preserve"> PAGEREF _Toc3281 \h </w:instrText>
        </w:r>
        <w:r>
          <w:fldChar w:fldCharType="separate"/>
        </w:r>
        <w:r>
          <w:t>13</w:t>
        </w:r>
        <w:r>
          <w:fldChar w:fldCharType="end"/>
        </w:r>
      </w:hyperlink>
    </w:p>
    <w:p>
      <w:pPr>
        <w:pStyle w:val="TOC1"/>
        <w:tabs>
          <w:tab w:val="right" w:leader="dot" w:pos="8306"/>
        </w:tabs>
      </w:pPr>
      <w:hyperlink w:anchor="_Toc26249" w:history="1">
        <w:r>
          <w:rPr>
            <w:rFonts w:ascii="仿宋" w:eastAsia="仿宋" w:hAnsi="仿宋" w:cs="仿宋" w:hint="eastAsia"/>
            <w:lang w:val="en-GB"/>
          </w:rPr>
          <w:t>三、SWOT分析说明</w:t>
        </w:r>
        <w:r>
          <w:tab/>
        </w:r>
        <w:r>
          <w:fldChar w:fldCharType="begin"/>
        </w:r>
        <w:r>
          <w:instrText xml:space="preserve"> PAGEREF _Toc26249 \h </w:instrText>
        </w:r>
        <w:r>
          <w:fldChar w:fldCharType="separate"/>
        </w:r>
        <w:r>
          <w:t>15</w:t>
        </w:r>
        <w:r>
          <w:fldChar w:fldCharType="end"/>
        </w:r>
      </w:hyperlink>
    </w:p>
    <w:p>
      <w:pPr>
        <w:pStyle w:val="TOC2"/>
        <w:tabs>
          <w:tab w:val="right" w:leader="dot" w:pos="8306"/>
        </w:tabs>
      </w:pPr>
      <w:hyperlink w:anchor="_Toc26713" w:history="1">
        <w:r>
          <w:rPr>
            <w:rFonts w:ascii="仿宋" w:eastAsia="仿宋" w:hAnsi="仿宋" w:cs="仿宋" w:hint="eastAsia"/>
            <w:lang w:val="en-GB"/>
          </w:rPr>
          <w:t>(一)、优势分析(S)</w:t>
        </w:r>
        <w:r>
          <w:tab/>
        </w:r>
        <w:r>
          <w:fldChar w:fldCharType="begin"/>
        </w:r>
        <w:r>
          <w:instrText xml:space="preserve"> PAGEREF _Toc26713 \h </w:instrText>
        </w:r>
        <w:r>
          <w:fldChar w:fldCharType="separate"/>
        </w:r>
        <w:r>
          <w:t>15</w:t>
        </w:r>
        <w:r>
          <w:fldChar w:fldCharType="end"/>
        </w:r>
      </w:hyperlink>
    </w:p>
    <w:p>
      <w:pPr>
        <w:pStyle w:val="TOC2"/>
        <w:tabs>
          <w:tab w:val="right" w:leader="dot" w:pos="8306"/>
        </w:tabs>
      </w:pPr>
      <w:hyperlink w:anchor="_Toc4276" w:history="1">
        <w:r>
          <w:rPr>
            <w:rFonts w:ascii="仿宋" w:eastAsia="仿宋" w:hAnsi="仿宋" w:cs="仿宋" w:hint="eastAsia"/>
            <w:lang w:val="en-GB"/>
          </w:rPr>
          <w:t>(二)、劣势分析(W)</w:t>
        </w:r>
        <w:r>
          <w:tab/>
        </w:r>
        <w:r>
          <w:fldChar w:fldCharType="begin"/>
        </w:r>
        <w:r>
          <w:instrText xml:space="preserve"> PAGEREF _Toc4276 \h </w:instrText>
        </w:r>
        <w:r>
          <w:fldChar w:fldCharType="separate"/>
        </w:r>
        <w:r>
          <w:t>16</w:t>
        </w:r>
        <w:r>
          <w:fldChar w:fldCharType="end"/>
        </w:r>
      </w:hyperlink>
    </w:p>
    <w:p>
      <w:pPr>
        <w:pStyle w:val="TOC2"/>
        <w:tabs>
          <w:tab w:val="right" w:leader="dot" w:pos="8306"/>
        </w:tabs>
      </w:pPr>
      <w:hyperlink w:anchor="_Toc15921" w:history="1">
        <w:r>
          <w:rPr>
            <w:rFonts w:ascii="仿宋" w:eastAsia="仿宋" w:hAnsi="仿宋" w:cs="仿宋" w:hint="eastAsia"/>
            <w:lang w:val="en-GB"/>
          </w:rPr>
          <w:t>(三)、机会分析(O)</w:t>
        </w:r>
        <w:r>
          <w:tab/>
        </w:r>
        <w:r>
          <w:fldChar w:fldCharType="begin"/>
        </w:r>
        <w:r>
          <w:instrText xml:space="preserve"> PAGEREF _Toc15921 \h </w:instrText>
        </w:r>
        <w:r>
          <w:fldChar w:fldCharType="separate"/>
        </w:r>
        <w:r>
          <w:t>18</w:t>
        </w:r>
        <w:r>
          <w:fldChar w:fldCharType="end"/>
        </w:r>
      </w:hyperlink>
    </w:p>
    <w:p>
      <w:pPr>
        <w:pStyle w:val="TOC2"/>
        <w:tabs>
          <w:tab w:val="right" w:leader="dot" w:pos="8306"/>
        </w:tabs>
      </w:pPr>
      <w:hyperlink w:anchor="_Toc29245" w:history="1">
        <w:r>
          <w:rPr>
            <w:rFonts w:ascii="仿宋" w:eastAsia="仿宋" w:hAnsi="仿宋" w:cs="仿宋" w:hint="eastAsia"/>
            <w:lang w:val="en-GB"/>
          </w:rPr>
          <w:t>(四)、威胁分析(T)</w:t>
        </w:r>
        <w:r>
          <w:tab/>
        </w:r>
        <w:r>
          <w:fldChar w:fldCharType="begin"/>
        </w:r>
        <w:r>
          <w:instrText xml:space="preserve"> PAGEREF _Toc29245 \h </w:instrText>
        </w:r>
        <w:r>
          <w:fldChar w:fldCharType="separate"/>
        </w:r>
        <w:r>
          <w:t>19</w:t>
        </w:r>
        <w:r>
          <w:fldChar w:fldCharType="end"/>
        </w:r>
      </w:hyperlink>
    </w:p>
    <w:p>
      <w:pPr>
        <w:pStyle w:val="TOC1"/>
        <w:tabs>
          <w:tab w:val="right" w:leader="dot" w:pos="8306"/>
        </w:tabs>
      </w:pPr>
      <w:hyperlink w:anchor="_Toc20475" w:history="1">
        <w:r>
          <w:rPr>
            <w:rFonts w:ascii="仿宋" w:eastAsia="仿宋" w:hAnsi="仿宋" w:cs="仿宋" w:hint="eastAsia"/>
            <w:lang w:val="en-GB"/>
          </w:rPr>
          <w:t>四、市场地位与竞争战略</w:t>
        </w:r>
        <w:r>
          <w:tab/>
        </w:r>
        <w:r>
          <w:fldChar w:fldCharType="begin"/>
        </w:r>
        <w:r>
          <w:instrText xml:space="preserve"> PAGEREF _Toc20475 \h </w:instrText>
        </w:r>
        <w:r>
          <w:fldChar w:fldCharType="separate"/>
        </w:r>
        <w:r>
          <w:t>21</w:t>
        </w:r>
        <w:r>
          <w:fldChar w:fldCharType="end"/>
        </w:r>
      </w:hyperlink>
    </w:p>
    <w:p>
      <w:pPr>
        <w:pStyle w:val="TOC2"/>
        <w:tabs>
          <w:tab w:val="right" w:leader="dot" w:pos="8306"/>
        </w:tabs>
      </w:pPr>
      <w:hyperlink w:anchor="_Toc31441" w:history="1">
        <w:r>
          <w:rPr>
            <w:rFonts w:ascii="仿宋" w:eastAsia="仿宋" w:hAnsi="仿宋" w:cs="仿宋" w:hint="eastAsia"/>
            <w:lang w:val="en-GB"/>
          </w:rPr>
          <w:t>(一)、顾客忠诚</w:t>
        </w:r>
        <w:r>
          <w:tab/>
        </w:r>
        <w:r>
          <w:fldChar w:fldCharType="begin"/>
        </w:r>
        <w:r>
          <w:instrText xml:space="preserve"> PAGEREF _Toc31441 \h </w:instrText>
        </w:r>
        <w:r>
          <w:fldChar w:fldCharType="separate"/>
        </w:r>
        <w:r>
          <w:t>21</w:t>
        </w:r>
        <w:r>
          <w:fldChar w:fldCharType="end"/>
        </w:r>
      </w:hyperlink>
    </w:p>
    <w:p>
      <w:pPr>
        <w:pStyle w:val="TOC2"/>
        <w:tabs>
          <w:tab w:val="right" w:leader="dot" w:pos="8306"/>
        </w:tabs>
      </w:pPr>
      <w:hyperlink w:anchor="_Toc22805" w:history="1">
        <w:r>
          <w:rPr>
            <w:rFonts w:ascii="仿宋" w:eastAsia="仿宋" w:hAnsi="仿宋" w:cs="仿宋" w:hint="eastAsia"/>
            <w:lang w:val="en-GB"/>
          </w:rPr>
          <w:t>(二)、全面质量管理</w:t>
        </w:r>
        <w:r>
          <w:tab/>
        </w:r>
        <w:r>
          <w:fldChar w:fldCharType="begin"/>
        </w:r>
        <w:r>
          <w:instrText xml:space="preserve"> PAGEREF _Toc22805 \h </w:instrText>
        </w:r>
        <w:r>
          <w:fldChar w:fldCharType="separate"/>
        </w:r>
        <w:r>
          <w:t>23</w:t>
        </w:r>
        <w:r>
          <w:fldChar w:fldCharType="end"/>
        </w:r>
      </w:hyperlink>
    </w:p>
    <w:p>
      <w:pPr>
        <w:pStyle w:val="TOC2"/>
        <w:tabs>
          <w:tab w:val="right" w:leader="dot" w:pos="8306"/>
        </w:tabs>
      </w:pPr>
      <w:hyperlink w:anchor="_Toc24870" w:history="1">
        <w:r>
          <w:rPr>
            <w:rFonts w:ascii="仿宋" w:eastAsia="仿宋" w:hAnsi="仿宋" w:cs="仿宋" w:hint="eastAsia"/>
            <w:lang w:val="en-GB"/>
          </w:rPr>
          <w:t>(三)、研究市场营销学的意义</w:t>
        </w:r>
        <w:r>
          <w:tab/>
        </w:r>
        <w:r>
          <w:fldChar w:fldCharType="begin"/>
        </w:r>
        <w:r>
          <w:instrText xml:space="preserve"> PAGEREF _Toc24870 \h </w:instrText>
        </w:r>
        <w:r>
          <w:fldChar w:fldCharType="separate"/>
        </w:r>
        <w:r>
          <w:t>24</w:t>
        </w:r>
        <w:r>
          <w:fldChar w:fldCharType="end"/>
        </w:r>
      </w:hyperlink>
    </w:p>
    <w:p>
      <w:pPr>
        <w:pStyle w:val="TOC2"/>
        <w:tabs>
          <w:tab w:val="right" w:leader="dot" w:pos="8306"/>
        </w:tabs>
      </w:pPr>
      <w:hyperlink w:anchor="_Toc25287" w:history="1">
        <w:r>
          <w:rPr>
            <w:rFonts w:ascii="仿宋" w:eastAsia="仿宋" w:hAnsi="仿宋" w:cs="仿宋" w:hint="eastAsia"/>
            <w:lang w:val="en-GB"/>
          </w:rPr>
          <w:t>(四)、市场营销学的研究方法</w:t>
        </w:r>
        <w:r>
          <w:tab/>
        </w:r>
        <w:r>
          <w:fldChar w:fldCharType="begin"/>
        </w:r>
        <w:r>
          <w:instrText xml:space="preserve"> PAGEREF _Toc25287 \h </w:instrText>
        </w:r>
        <w:r>
          <w:fldChar w:fldCharType="separate"/>
        </w:r>
        <w:r>
          <w:t>25</w:t>
        </w:r>
        <w:r>
          <w:fldChar w:fldCharType="end"/>
        </w:r>
      </w:hyperlink>
    </w:p>
    <w:p>
      <w:pPr>
        <w:pStyle w:val="TOC2"/>
        <w:tabs>
          <w:tab w:val="right" w:leader="dot" w:pos="8306"/>
        </w:tabs>
      </w:pPr>
      <w:hyperlink w:anchor="_Toc18705" w:history="1">
        <w:r>
          <w:rPr>
            <w:rFonts w:ascii="仿宋" w:eastAsia="仿宋" w:hAnsi="仿宋" w:cs="仿宋" w:hint="eastAsia"/>
            <w:lang w:val="en-GB"/>
          </w:rPr>
          <w:t>(五)、选择进攻战略</w:t>
        </w:r>
        <w:r>
          <w:tab/>
        </w:r>
        <w:r>
          <w:fldChar w:fldCharType="begin"/>
        </w:r>
        <w:r>
          <w:instrText xml:space="preserve"> PAGEREF _Toc18705 \h </w:instrText>
        </w:r>
        <w:r>
          <w:fldChar w:fldCharType="separate"/>
        </w:r>
        <w:r>
          <w:t>26</w:t>
        </w:r>
        <w:r>
          <w:fldChar w:fldCharType="end"/>
        </w:r>
      </w:hyperlink>
    </w:p>
    <w:p>
      <w:pPr>
        <w:pStyle w:val="TOC2"/>
        <w:tabs>
          <w:tab w:val="right" w:leader="dot" w:pos="8306"/>
        </w:tabs>
      </w:pPr>
      <w:hyperlink w:anchor="_Toc27294" w:history="1">
        <w:r>
          <w:rPr>
            <w:rFonts w:ascii="仿宋" w:eastAsia="仿宋" w:hAnsi="仿宋" w:cs="仿宋" w:hint="eastAsia"/>
            <w:lang w:val="en-GB"/>
          </w:rPr>
          <w:t>(六)、确定战略目标与竞争对手</w:t>
        </w:r>
        <w:r>
          <w:tab/>
        </w:r>
        <w:r>
          <w:fldChar w:fldCharType="begin"/>
        </w:r>
        <w:r>
          <w:instrText xml:space="preserve"> PAGEREF _Toc27294 \h </w:instrText>
        </w:r>
        <w:r>
          <w:fldChar w:fldCharType="separate"/>
        </w:r>
        <w:r>
          <w:t>28</w:t>
        </w:r>
        <w:r>
          <w:fldChar w:fldCharType="end"/>
        </w:r>
      </w:hyperlink>
    </w:p>
    <w:p>
      <w:pPr>
        <w:pStyle w:val="TOC2"/>
        <w:tabs>
          <w:tab w:val="right" w:leader="dot" w:pos="8306"/>
        </w:tabs>
      </w:pPr>
      <w:hyperlink w:anchor="_Toc1770" w:history="1">
        <w:r>
          <w:rPr>
            <w:rFonts w:ascii="仿宋" w:eastAsia="仿宋" w:hAnsi="仿宋" w:cs="仿宋" w:hint="eastAsia"/>
            <w:lang w:val="en-GB"/>
          </w:rPr>
          <w:t>(七)、市场追随者战略</w:t>
        </w:r>
        <w:r>
          <w:tab/>
        </w:r>
        <w:r>
          <w:fldChar w:fldCharType="begin"/>
        </w:r>
        <w:r>
          <w:instrText xml:space="preserve"> PAGEREF _Toc1770 \h </w:instrText>
        </w:r>
        <w:r>
          <w:fldChar w:fldCharType="separate"/>
        </w:r>
        <w:r>
          <w:t>30</w:t>
        </w:r>
        <w:r>
          <w:fldChar w:fldCharType="end"/>
        </w:r>
      </w:hyperlink>
    </w:p>
    <w:p>
      <w:pPr>
        <w:pStyle w:val="TOC2"/>
        <w:tabs>
          <w:tab w:val="right" w:leader="dot" w:pos="8306"/>
        </w:tabs>
      </w:pPr>
      <w:hyperlink w:anchor="_Toc29855" w:history="1">
        <w:r>
          <w:rPr>
            <w:rFonts w:ascii="仿宋" w:eastAsia="仿宋" w:hAnsi="仿宋" w:cs="仿宋" w:hint="eastAsia"/>
            <w:lang w:val="en-GB"/>
          </w:rPr>
          <w:t>(八)、市场利基者战略</w:t>
        </w:r>
        <w:r>
          <w:tab/>
        </w:r>
        <w:r>
          <w:fldChar w:fldCharType="begin"/>
        </w:r>
        <w:r>
          <w:instrText xml:space="preserve"> PAGEREF _Toc29855 \h </w:instrText>
        </w:r>
        <w:r>
          <w:fldChar w:fldCharType="separate"/>
        </w:r>
        <w:r>
          <w:t>32</w:t>
        </w:r>
        <w:r>
          <w:fldChar w:fldCharType="end"/>
        </w:r>
      </w:hyperlink>
    </w:p>
    <w:p>
      <w:pPr>
        <w:pStyle w:val="TOC2"/>
        <w:tabs>
          <w:tab w:val="right" w:leader="dot" w:pos="8306"/>
        </w:tabs>
      </w:pPr>
      <w:hyperlink w:anchor="_Toc21350" w:history="1">
        <w:r>
          <w:rPr>
            <w:rFonts w:ascii="仿宋" w:eastAsia="仿宋" w:hAnsi="仿宋" w:cs="仿宋" w:hint="eastAsia"/>
            <w:lang w:val="en-GB"/>
          </w:rPr>
          <w:t>(九)、竞争战略选择</w:t>
        </w:r>
        <w:r>
          <w:tab/>
        </w:r>
        <w:r>
          <w:fldChar w:fldCharType="begin"/>
        </w:r>
        <w:r>
          <w:instrText xml:space="preserve"> PAGEREF _Toc21350 \h </w:instrText>
        </w:r>
        <w:r>
          <w:fldChar w:fldCharType="separate"/>
        </w:r>
        <w:r>
          <w:t>33</w:t>
        </w:r>
        <w:r>
          <w:fldChar w:fldCharType="end"/>
        </w:r>
      </w:hyperlink>
    </w:p>
    <w:p>
      <w:pPr>
        <w:pStyle w:val="TOC2"/>
        <w:tabs>
          <w:tab w:val="right" w:leader="dot" w:pos="8306"/>
        </w:tabs>
      </w:pPr>
      <w:hyperlink w:anchor="_Toc12363" w:history="1">
        <w:r>
          <w:rPr>
            <w:rFonts w:ascii="仿宋" w:eastAsia="仿宋" w:hAnsi="仿宋" w:cs="仿宋" w:hint="eastAsia"/>
            <w:lang w:val="en-GB"/>
          </w:rPr>
          <w:t>(十)、大型工程基础稳定性勘探及检测设备行业竞争者识别</w:t>
        </w:r>
        <w:r>
          <w:tab/>
        </w:r>
        <w:r>
          <w:fldChar w:fldCharType="begin"/>
        </w:r>
        <w:r>
          <w:instrText xml:space="preserve"> PAGEREF _Toc12363 \h </w:instrText>
        </w:r>
        <w:r>
          <w:fldChar w:fldCharType="separate"/>
        </w:r>
        <w:r>
          <w:t>35</w:t>
        </w:r>
        <w:r>
          <w:fldChar w:fldCharType="end"/>
        </w:r>
      </w:hyperlink>
    </w:p>
    <w:p>
      <w:pPr>
        <w:pStyle w:val="TOC1"/>
        <w:tabs>
          <w:tab w:val="right" w:leader="dot" w:pos="8306"/>
        </w:tabs>
      </w:pPr>
      <w:hyperlink w:anchor="_Toc6945" w:history="1">
        <w:r>
          <w:rPr>
            <w:rFonts w:ascii="仿宋" w:eastAsia="仿宋" w:hAnsi="仿宋" w:cs="仿宋" w:hint="eastAsia"/>
            <w:lang w:val="en-GB"/>
          </w:rPr>
          <w:t>五、大型工程基础稳定性勘探及检测设备行业发展现状</w:t>
        </w:r>
        <w:r>
          <w:tab/>
        </w:r>
        <w:r>
          <w:fldChar w:fldCharType="begin"/>
        </w:r>
        <w:r>
          <w:instrText xml:space="preserve"> PAGEREF _Toc6945 \h </w:instrText>
        </w:r>
        <w:r>
          <w:fldChar w:fldCharType="separate"/>
        </w:r>
        <w:r>
          <w:t>37</w:t>
        </w:r>
        <w:r>
          <w:fldChar w:fldCharType="end"/>
        </w:r>
      </w:hyperlink>
    </w:p>
    <w:p>
      <w:pPr>
        <w:pStyle w:val="TOC2"/>
        <w:tabs>
          <w:tab w:val="right" w:leader="dot" w:pos="8306"/>
        </w:tabs>
      </w:pPr>
      <w:hyperlink w:anchor="_Toc20100" w:history="1">
        <w:r>
          <w:rPr>
            <w:rFonts w:ascii="仿宋" w:eastAsia="仿宋" w:hAnsi="仿宋" w:cs="仿宋" w:hint="eastAsia"/>
            <w:lang w:val="en-GB"/>
          </w:rPr>
          <w:t>(一)、大型工程基础稳定性勘探及检测设备行业整体概况</w:t>
        </w:r>
        <w:r>
          <w:tab/>
        </w:r>
        <w:r>
          <w:fldChar w:fldCharType="begin"/>
        </w:r>
        <w:r>
          <w:instrText xml:space="preserve"> PAGEREF _Toc20100 \h </w:instrText>
        </w:r>
        <w:r>
          <w:fldChar w:fldCharType="separate"/>
        </w:r>
        <w:r>
          <w:t>37</w:t>
        </w:r>
        <w:r>
          <w:fldChar w:fldCharType="end"/>
        </w:r>
      </w:hyperlink>
    </w:p>
    <w:p>
      <w:pPr>
        <w:pStyle w:val="TOC2"/>
        <w:tabs>
          <w:tab w:val="right" w:leader="dot" w:pos="8306"/>
        </w:tabs>
      </w:pPr>
      <w:hyperlink w:anchor="_Toc12119" w:history="1">
        <w:r>
          <w:rPr>
            <w:rFonts w:ascii="仿宋" w:eastAsia="仿宋" w:hAnsi="仿宋" w:cs="仿宋" w:hint="eastAsia"/>
            <w:lang w:val="en-GB"/>
          </w:rPr>
          <w:t>(二)、技术创新与发展</w:t>
        </w:r>
        <w:r>
          <w:tab/>
        </w:r>
        <w:r>
          <w:fldChar w:fldCharType="begin"/>
        </w:r>
        <w:r>
          <w:instrText xml:space="preserve"> PAGEREF _Toc12119 \h </w:instrText>
        </w:r>
        <w:r>
          <w:fldChar w:fldCharType="separate"/>
        </w:r>
        <w:r>
          <w:t>38</w:t>
        </w:r>
        <w:r>
          <w:fldChar w:fldCharType="end"/>
        </w:r>
      </w:hyperlink>
    </w:p>
    <w:p>
      <w:pPr>
        <w:pStyle w:val="TOC2"/>
        <w:tabs>
          <w:tab w:val="right" w:leader="dot" w:pos="8306"/>
        </w:tabs>
      </w:pPr>
      <w:hyperlink w:anchor="_Toc22484" w:history="1">
        <w:r>
          <w:rPr>
            <w:rFonts w:ascii="仿宋" w:eastAsia="仿宋" w:hAnsi="仿宋" w:cs="仿宋" w:hint="eastAsia"/>
            <w:lang w:val="en-GB"/>
          </w:rPr>
          <w:t>(三)、政策与法规</w:t>
        </w:r>
        <w:r>
          <w:tab/>
        </w:r>
        <w:r>
          <w:fldChar w:fldCharType="begin"/>
        </w:r>
        <w:r>
          <w:instrText xml:space="preserve"> PAGEREF _Toc22484 \h </w:instrText>
        </w:r>
        <w:r>
          <w:fldChar w:fldCharType="separate"/>
        </w:r>
        <w:r>
          <w:t>39</w:t>
        </w:r>
        <w:r>
          <w:fldChar w:fldCharType="end"/>
        </w:r>
      </w:hyperlink>
    </w:p>
    <w:p>
      <w:pPr>
        <w:pStyle w:val="TOC2"/>
        <w:tabs>
          <w:tab w:val="right" w:leader="dot" w:pos="8306"/>
        </w:tabs>
      </w:pPr>
      <w:hyperlink w:anchor="_Toc2477" w:history="1">
        <w:r>
          <w:rPr>
            <w:rFonts w:ascii="仿宋" w:eastAsia="仿宋" w:hAnsi="仿宋" w:cs="仿宋" w:hint="eastAsia"/>
            <w:lang w:val="en-GB"/>
          </w:rPr>
          <w:t>(四)、消费者需求变化</w:t>
        </w:r>
        <w:r>
          <w:tab/>
        </w:r>
        <w:r>
          <w:fldChar w:fldCharType="begin"/>
        </w:r>
        <w:r>
          <w:instrText xml:space="preserve"> PAGEREF _Toc2477 \h </w:instrText>
        </w:r>
        <w:r>
          <w:fldChar w:fldCharType="separate"/>
        </w:r>
        <w:r>
          <w:t>40</w:t>
        </w:r>
        <w:r>
          <w:fldChar w:fldCharType="end"/>
        </w:r>
      </w:hyperlink>
    </w:p>
    <w:p>
      <w:pPr>
        <w:pStyle w:val="TOC1"/>
        <w:tabs>
          <w:tab w:val="right" w:leader="dot" w:pos="8306"/>
        </w:tabs>
      </w:pPr>
      <w:hyperlink w:anchor="_Toc3490" w:history="1">
        <w:r>
          <w:rPr>
            <w:rFonts w:ascii="仿宋" w:eastAsia="仿宋" w:hAnsi="仿宋" w:cs="仿宋" w:hint="eastAsia"/>
            <w:lang w:val="en-GB"/>
          </w:rPr>
          <w:t>六、大型工程基础稳定性勘探及检测设备新型运营方式</w:t>
        </w:r>
        <w:r>
          <w:tab/>
        </w:r>
        <w:r>
          <w:fldChar w:fldCharType="begin"/>
        </w:r>
        <w:r>
          <w:instrText xml:space="preserve"> PAGEREF _Toc3490 \h </w:instrText>
        </w:r>
        <w:r>
          <w:fldChar w:fldCharType="separate"/>
        </w:r>
        <w:r>
          <w:t>42</w:t>
        </w:r>
        <w:r>
          <w:fldChar w:fldCharType="end"/>
        </w:r>
      </w:hyperlink>
    </w:p>
    <w:p>
      <w:pPr>
        <w:pStyle w:val="TOC2"/>
        <w:tabs>
          <w:tab w:val="right" w:leader="dot" w:pos="8306"/>
        </w:tabs>
      </w:pPr>
      <w:hyperlink w:anchor="_Toc8950" w:history="1">
        <w:r>
          <w:rPr>
            <w:rFonts w:ascii="仿宋" w:eastAsia="仿宋" w:hAnsi="仿宋" w:cs="仿宋" w:hint="eastAsia"/>
            <w:lang w:val="en-GB"/>
          </w:rPr>
          <w:t>(一)、创新业务模式</w:t>
        </w:r>
        <w:r>
          <w:tab/>
        </w:r>
        <w:r>
          <w:fldChar w:fldCharType="begin"/>
        </w:r>
        <w:r>
          <w:instrText xml:space="preserve"> PAGEREF _Toc8950 \h </w:instrText>
        </w:r>
        <w:r>
          <w:fldChar w:fldCharType="separate"/>
        </w:r>
        <w:r>
          <w:t>42</w:t>
        </w:r>
        <w:r>
          <w:fldChar w:fldCharType="end"/>
        </w:r>
      </w:hyperlink>
    </w:p>
    <w:p>
      <w:pPr>
        <w:pStyle w:val="TOC2"/>
        <w:tabs>
          <w:tab w:val="right" w:leader="dot" w:pos="8306"/>
        </w:tabs>
      </w:pPr>
      <w:hyperlink w:anchor="_Toc30294" w:history="1">
        <w:r>
          <w:rPr>
            <w:rFonts w:ascii="仿宋" w:eastAsia="仿宋" w:hAnsi="仿宋" w:cs="仿宋" w:hint="eastAsia"/>
            <w:lang w:val="en-GB"/>
          </w:rPr>
          <w:t>(二)、数字化运营</w:t>
        </w:r>
        <w:r>
          <w:tab/>
        </w:r>
        <w:r>
          <w:fldChar w:fldCharType="begin"/>
        </w:r>
        <w:r>
          <w:instrText xml:space="preserve"> PAGEREF _Toc30294 \h </w:instrText>
        </w:r>
        <w:r>
          <w:fldChar w:fldCharType="separate"/>
        </w:r>
        <w:r>
          <w:t>43</w:t>
        </w:r>
        <w:r>
          <w:fldChar w:fldCharType="end"/>
        </w:r>
      </w:hyperlink>
    </w:p>
    <w:p>
      <w:pPr>
        <w:pStyle w:val="TOC2"/>
        <w:tabs>
          <w:tab w:val="right" w:leader="dot" w:pos="8306"/>
        </w:tabs>
      </w:pPr>
      <w:hyperlink w:anchor="_Toc7502" w:history="1">
        <w:r>
          <w:rPr>
            <w:rFonts w:ascii="仿宋" w:eastAsia="仿宋" w:hAnsi="仿宋" w:cs="仿宋" w:hint="eastAsia"/>
            <w:lang w:val="en-GB"/>
          </w:rPr>
          <w:t>(三)、智能化技术应用</w:t>
        </w:r>
        <w:r>
          <w:tab/>
        </w:r>
        <w:r>
          <w:fldChar w:fldCharType="begin"/>
        </w:r>
        <w:r>
          <w:instrText xml:space="preserve"> PAGEREF _Toc7502 \h </w:instrText>
        </w:r>
        <w:r>
          <w:fldChar w:fldCharType="separate"/>
        </w:r>
        <w:r>
          <w:t>44</w:t>
        </w:r>
        <w:r>
          <w:fldChar w:fldCharType="end"/>
        </w:r>
      </w:hyperlink>
    </w:p>
    <w:p>
      <w:pPr>
        <w:pStyle w:val="TOC2"/>
        <w:tabs>
          <w:tab w:val="right" w:leader="dot" w:pos="8306"/>
        </w:tabs>
      </w:pPr>
      <w:hyperlink w:anchor="_Toc29580" w:history="1">
        <w:r>
          <w:rPr>
            <w:rFonts w:ascii="仿宋" w:eastAsia="仿宋" w:hAnsi="仿宋" w:cs="仿宋" w:hint="eastAsia"/>
            <w:lang w:val="en-GB"/>
          </w:rPr>
          <w:t>(四)、可持续经营实践</w:t>
        </w:r>
        <w:r>
          <w:tab/>
        </w:r>
        <w:r>
          <w:fldChar w:fldCharType="begin"/>
        </w:r>
        <w:r>
          <w:instrText xml:space="preserve"> PAGEREF _Toc29580 \h </w:instrText>
        </w:r>
        <w:r>
          <w:fldChar w:fldCharType="separate"/>
        </w:r>
        <w:r>
          <w:t>45</w:t>
        </w:r>
        <w:r>
          <w:fldChar w:fldCharType="end"/>
        </w:r>
      </w:hyperlink>
    </w:p>
    <w:p>
      <w:pPr>
        <w:pStyle w:val="TOC1"/>
        <w:tabs>
          <w:tab w:val="right" w:leader="dot" w:pos="8306"/>
        </w:tabs>
      </w:pPr>
      <w:hyperlink w:anchor="_Toc17426" w:history="1">
        <w:r>
          <w:rPr>
            <w:rFonts w:ascii="仿宋" w:eastAsia="仿宋" w:hAnsi="仿宋" w:cs="仿宋" w:hint="eastAsia"/>
            <w:lang w:val="en-GB"/>
          </w:rPr>
          <w:t>七、大型工程基础稳定性勘探及检测设备行业竞争对选址的影响</w:t>
        </w:r>
        <w:r>
          <w:tab/>
        </w:r>
        <w:r>
          <w:fldChar w:fldCharType="begin"/>
        </w:r>
        <w:r>
          <w:instrText xml:space="preserve"> PAGEREF _Toc17426 \h </w:instrText>
        </w:r>
        <w:r>
          <w:fldChar w:fldCharType="separate"/>
        </w:r>
        <w:r>
          <w:t>47</w:t>
        </w:r>
        <w:r>
          <w:fldChar w:fldCharType="end"/>
        </w:r>
      </w:hyperlink>
    </w:p>
    <w:p>
      <w:pPr>
        <w:pStyle w:val="TOC2"/>
        <w:tabs>
          <w:tab w:val="right" w:leader="dot" w:pos="8306"/>
        </w:tabs>
      </w:pPr>
      <w:hyperlink w:anchor="_Toc31409" w:history="1">
        <w:r>
          <w:rPr>
            <w:rFonts w:ascii="仿宋" w:eastAsia="仿宋" w:hAnsi="仿宋" w:cs="仿宋" w:hint="eastAsia"/>
            <w:lang w:val="en-GB"/>
          </w:rPr>
          <w:t>(一)、地理位置分析</w:t>
        </w:r>
        <w:r>
          <w:tab/>
        </w:r>
        <w:r>
          <w:fldChar w:fldCharType="begin"/>
        </w:r>
        <w:r>
          <w:instrText xml:space="preserve"> PAGEREF _Toc31409 \h </w:instrText>
        </w:r>
        <w:r>
          <w:fldChar w:fldCharType="separate"/>
        </w:r>
        <w:r>
          <w:t>47</w:t>
        </w:r>
        <w:r>
          <w:fldChar w:fldCharType="end"/>
        </w:r>
      </w:hyperlink>
    </w:p>
    <w:p>
      <w:pPr>
        <w:pStyle w:val="TOC2"/>
        <w:tabs>
          <w:tab w:val="right" w:leader="dot" w:pos="8306"/>
        </w:tabs>
      </w:pPr>
      <w:hyperlink w:anchor="_Toc14449" w:history="1">
        <w:r>
          <w:rPr>
            <w:rFonts w:ascii="仿宋" w:eastAsia="仿宋" w:hAnsi="仿宋" w:cs="仿宋" w:hint="eastAsia"/>
            <w:lang w:val="en-GB"/>
          </w:rPr>
          <w:t>(二)、供应链优势</w:t>
        </w:r>
        <w:r>
          <w:tab/>
        </w:r>
        <w:r>
          <w:fldChar w:fldCharType="begin"/>
        </w:r>
        <w:r>
          <w:instrText xml:space="preserve"> PAGEREF _Toc14449 \h </w:instrText>
        </w:r>
        <w:r>
          <w:fldChar w:fldCharType="separate"/>
        </w:r>
        <w:r>
          <w:t>48</w:t>
        </w:r>
        <w:r>
          <w:fldChar w:fldCharType="end"/>
        </w:r>
      </w:hyperlink>
    </w:p>
    <w:p>
      <w:pPr>
        <w:pStyle w:val="TOC2"/>
        <w:tabs>
          <w:tab w:val="right" w:leader="dot" w:pos="8306"/>
        </w:tabs>
      </w:pPr>
      <w:hyperlink w:anchor="_Toc3016" w:history="1">
        <w:r>
          <w:rPr>
            <w:rFonts w:ascii="仿宋" w:eastAsia="仿宋" w:hAnsi="仿宋" w:cs="仿宋" w:hint="eastAsia"/>
            <w:lang w:val="en-GB"/>
          </w:rPr>
          <w:t>(三)、人才资源</w:t>
        </w:r>
        <w:r>
          <w:tab/>
        </w:r>
        <w:r>
          <w:fldChar w:fldCharType="begin"/>
        </w:r>
        <w:r>
          <w:instrText xml:space="preserve"> PAGEREF _Toc3016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061" w:history="1">
        <w:r>
          <w:rPr>
            <w:rFonts w:ascii="仿宋" w:eastAsia="仿宋" w:hAnsi="仿宋" w:cs="仿宋" w:hint="eastAsia"/>
            <w:lang w:val="en-GB"/>
          </w:rPr>
          <w:t>(四)、政策支持</w:t>
        </w:r>
        <w:r>
          <w:tab/>
        </w:r>
        <w:r>
          <w:fldChar w:fldCharType="begin"/>
        </w:r>
        <w:r>
          <w:instrText xml:space="preserve"> PAGEREF _Toc6061 \h </w:instrText>
        </w:r>
        <w:r>
          <w:fldChar w:fldCharType="separate"/>
        </w:r>
        <w:r>
          <w:t>50</w:t>
        </w:r>
        <w:r>
          <w:fldChar w:fldCharType="end"/>
        </w:r>
      </w:hyperlink>
    </w:p>
    <w:p>
      <w:pPr>
        <w:pStyle w:val="TOC1"/>
        <w:tabs>
          <w:tab w:val="right" w:leader="dot" w:pos="8306"/>
        </w:tabs>
      </w:pPr>
      <w:hyperlink w:anchor="_Toc7982" w:history="1">
        <w:r>
          <w:rPr>
            <w:rFonts w:ascii="仿宋" w:eastAsia="仿宋" w:hAnsi="仿宋" w:cs="仿宋" w:hint="eastAsia"/>
            <w:lang w:val="en-GB"/>
          </w:rPr>
          <w:t>八、技术与生产管理</w:t>
        </w:r>
        <w:r>
          <w:tab/>
        </w:r>
        <w:r>
          <w:fldChar w:fldCharType="begin"/>
        </w:r>
        <w:r>
          <w:instrText xml:space="preserve"> PAGEREF _Toc7982 \h </w:instrText>
        </w:r>
        <w:r>
          <w:fldChar w:fldCharType="separate"/>
        </w:r>
        <w:r>
          <w:t>52</w:t>
        </w:r>
        <w:r>
          <w:fldChar w:fldCharType="end"/>
        </w:r>
      </w:hyperlink>
    </w:p>
    <w:p>
      <w:pPr>
        <w:pStyle w:val="TOC2"/>
        <w:tabs>
          <w:tab w:val="right" w:leader="dot" w:pos="8306"/>
        </w:tabs>
      </w:pPr>
      <w:hyperlink w:anchor="_Toc4169" w:history="1">
        <w:r>
          <w:rPr>
            <w:rFonts w:ascii="仿宋" w:eastAsia="仿宋" w:hAnsi="仿宋" w:cs="仿宋" w:hint="eastAsia"/>
            <w:lang w:val="en-GB"/>
          </w:rPr>
          <w:t>(一)、生产流程与工艺优化</w:t>
        </w:r>
        <w:r>
          <w:tab/>
        </w:r>
        <w:r>
          <w:fldChar w:fldCharType="begin"/>
        </w:r>
        <w:r>
          <w:instrText xml:space="preserve"> PAGEREF _Toc4169 \h </w:instrText>
        </w:r>
        <w:r>
          <w:fldChar w:fldCharType="separate"/>
        </w:r>
        <w:r>
          <w:t>52</w:t>
        </w:r>
        <w:r>
          <w:fldChar w:fldCharType="end"/>
        </w:r>
      </w:hyperlink>
    </w:p>
    <w:p>
      <w:pPr>
        <w:pStyle w:val="TOC2"/>
        <w:tabs>
          <w:tab w:val="right" w:leader="dot" w:pos="8306"/>
        </w:tabs>
      </w:pPr>
      <w:hyperlink w:anchor="_Toc19086" w:history="1">
        <w:r>
          <w:rPr>
            <w:rFonts w:ascii="仿宋" w:eastAsia="仿宋" w:hAnsi="仿宋" w:cs="仿宋" w:hint="eastAsia"/>
            <w:lang w:val="en-GB"/>
          </w:rPr>
          <w:t>(二)、技术创新与研发投入</w:t>
        </w:r>
        <w:r>
          <w:tab/>
        </w:r>
        <w:r>
          <w:fldChar w:fldCharType="begin"/>
        </w:r>
        <w:r>
          <w:instrText xml:space="preserve"> PAGEREF _Toc19086 \h </w:instrText>
        </w:r>
        <w:r>
          <w:fldChar w:fldCharType="separate"/>
        </w:r>
        <w:r>
          <w:t>53</w:t>
        </w:r>
        <w:r>
          <w:fldChar w:fldCharType="end"/>
        </w:r>
      </w:hyperlink>
    </w:p>
    <w:p>
      <w:pPr>
        <w:pStyle w:val="TOC2"/>
        <w:tabs>
          <w:tab w:val="right" w:leader="dot" w:pos="8306"/>
        </w:tabs>
      </w:pPr>
      <w:hyperlink w:anchor="_Toc17840" w:history="1">
        <w:r>
          <w:rPr>
            <w:rFonts w:ascii="仿宋" w:eastAsia="仿宋" w:hAnsi="仿宋" w:cs="仿宋" w:hint="eastAsia"/>
            <w:lang w:val="en-GB"/>
          </w:rPr>
          <w:t>(三)、设备与技术更新计划</w:t>
        </w:r>
        <w:r>
          <w:tab/>
        </w:r>
        <w:r>
          <w:fldChar w:fldCharType="begin"/>
        </w:r>
        <w:r>
          <w:instrText xml:space="preserve"> PAGEREF _Toc17840 \h </w:instrText>
        </w:r>
        <w:r>
          <w:fldChar w:fldCharType="separate"/>
        </w:r>
        <w:r>
          <w:t>54</w:t>
        </w:r>
        <w:r>
          <w:fldChar w:fldCharType="end"/>
        </w:r>
      </w:hyperlink>
    </w:p>
    <w:p>
      <w:pPr>
        <w:pStyle w:val="TOC2"/>
        <w:tabs>
          <w:tab w:val="right" w:leader="dot" w:pos="8306"/>
        </w:tabs>
      </w:pPr>
      <w:hyperlink w:anchor="_Toc7782" w:history="1">
        <w:r>
          <w:rPr>
            <w:rFonts w:ascii="仿宋" w:eastAsia="仿宋" w:hAnsi="仿宋" w:cs="仿宋" w:hint="eastAsia"/>
            <w:lang w:val="en-GB"/>
          </w:rPr>
          <w:t>(四)、质量管理与生产效率提升</w:t>
        </w:r>
        <w:r>
          <w:tab/>
        </w:r>
        <w:r>
          <w:fldChar w:fldCharType="begin"/>
        </w:r>
        <w:r>
          <w:instrText xml:space="preserve"> PAGEREF _Toc7782 \h </w:instrText>
        </w:r>
        <w:r>
          <w:fldChar w:fldCharType="separate"/>
        </w:r>
        <w:r>
          <w:t>55</w:t>
        </w:r>
        <w:r>
          <w:fldChar w:fldCharType="end"/>
        </w:r>
      </w:hyperlink>
    </w:p>
    <w:p>
      <w:pPr>
        <w:pStyle w:val="TOC1"/>
        <w:tabs>
          <w:tab w:val="right" w:leader="dot" w:pos="8306"/>
        </w:tabs>
      </w:pPr>
      <w:hyperlink w:anchor="_Toc7713" w:history="1">
        <w:r>
          <w:rPr>
            <w:rFonts w:ascii="仿宋" w:eastAsia="仿宋" w:hAnsi="仿宋" w:cs="仿宋" w:hint="eastAsia"/>
            <w:lang w:val="en-GB"/>
          </w:rPr>
          <w:t>九、市场趋势与消费者洞察</w:t>
        </w:r>
        <w:r>
          <w:tab/>
        </w:r>
        <w:r>
          <w:fldChar w:fldCharType="begin"/>
        </w:r>
        <w:r>
          <w:instrText xml:space="preserve"> PAGEREF _Toc7713 \h </w:instrText>
        </w:r>
        <w:r>
          <w:fldChar w:fldCharType="separate"/>
        </w:r>
        <w:r>
          <w:t>56</w:t>
        </w:r>
        <w:r>
          <w:fldChar w:fldCharType="end"/>
        </w:r>
      </w:hyperlink>
    </w:p>
    <w:p>
      <w:pPr>
        <w:pStyle w:val="TOC2"/>
        <w:tabs>
          <w:tab w:val="right" w:leader="dot" w:pos="8306"/>
        </w:tabs>
      </w:pPr>
      <w:hyperlink w:anchor="_Toc2253" w:history="1">
        <w:r>
          <w:rPr>
            <w:rFonts w:ascii="仿宋" w:eastAsia="仿宋" w:hAnsi="仿宋" w:cs="仿宋" w:hint="eastAsia"/>
            <w:lang w:val="en-GB"/>
          </w:rPr>
          <w:t>(一)、市场趋势分析与预测</w:t>
        </w:r>
        <w:r>
          <w:tab/>
        </w:r>
        <w:r>
          <w:fldChar w:fldCharType="begin"/>
        </w:r>
        <w:r>
          <w:instrText xml:space="preserve"> PAGEREF _Toc2253 \h </w:instrText>
        </w:r>
        <w:r>
          <w:fldChar w:fldCharType="separate"/>
        </w:r>
        <w:r>
          <w:t>56</w:t>
        </w:r>
        <w:r>
          <w:fldChar w:fldCharType="end"/>
        </w:r>
      </w:hyperlink>
    </w:p>
    <w:p>
      <w:pPr>
        <w:pStyle w:val="TOC2"/>
        <w:tabs>
          <w:tab w:val="right" w:leader="dot" w:pos="8306"/>
        </w:tabs>
      </w:pPr>
      <w:hyperlink w:anchor="_Toc13534" w:history="1">
        <w:r>
          <w:rPr>
            <w:rFonts w:ascii="仿宋" w:eastAsia="仿宋" w:hAnsi="仿宋" w:cs="仿宋" w:hint="eastAsia"/>
            <w:lang w:val="en-GB"/>
          </w:rPr>
          <w:t>(二)、消费者洞察与行为研究</w:t>
        </w:r>
        <w:r>
          <w:tab/>
        </w:r>
        <w:r>
          <w:fldChar w:fldCharType="begin"/>
        </w:r>
        <w:r>
          <w:instrText xml:space="preserve"> PAGEREF _Toc13534 \h </w:instrText>
        </w:r>
        <w:r>
          <w:fldChar w:fldCharType="separate"/>
        </w:r>
        <w:r>
          <w:t>57</w:t>
        </w:r>
        <w:r>
          <w:fldChar w:fldCharType="end"/>
        </w:r>
      </w:hyperlink>
    </w:p>
    <w:p>
      <w:pPr>
        <w:pStyle w:val="TOC2"/>
        <w:tabs>
          <w:tab w:val="right" w:leader="dot" w:pos="8306"/>
        </w:tabs>
      </w:pPr>
      <w:hyperlink w:anchor="_Toc12127" w:history="1">
        <w:r>
          <w:rPr>
            <w:rFonts w:ascii="仿宋" w:eastAsia="仿宋" w:hAnsi="仿宋" w:cs="仿宋" w:hint="eastAsia"/>
            <w:lang w:val="en-GB"/>
          </w:rPr>
          <w:t>(三)、产品创新与市场适应性</w:t>
        </w:r>
        <w:r>
          <w:tab/>
        </w:r>
        <w:r>
          <w:fldChar w:fldCharType="begin"/>
        </w:r>
        <w:r>
          <w:instrText xml:space="preserve"> PAGEREF _Toc12127 \h </w:instrText>
        </w:r>
        <w:r>
          <w:fldChar w:fldCharType="separate"/>
        </w:r>
        <w:r>
          <w:t>59</w:t>
        </w:r>
        <w:r>
          <w:fldChar w:fldCharType="end"/>
        </w:r>
      </w:hyperlink>
    </w:p>
    <w:p>
      <w:pPr>
        <w:pStyle w:val="TOC2"/>
        <w:tabs>
          <w:tab w:val="right" w:leader="dot" w:pos="8306"/>
        </w:tabs>
      </w:pPr>
      <w:hyperlink w:anchor="_Toc15089" w:history="1">
        <w:r>
          <w:rPr>
            <w:rFonts w:ascii="仿宋" w:eastAsia="仿宋" w:hAnsi="仿宋" w:cs="仿宋" w:hint="eastAsia"/>
            <w:lang w:val="en-GB"/>
          </w:rPr>
          <w:t>(四)、服务体验与客户满意度</w:t>
        </w:r>
        <w:r>
          <w:tab/>
        </w:r>
        <w:r>
          <w:fldChar w:fldCharType="begin"/>
        </w:r>
        <w:r>
          <w:instrText xml:space="preserve"> PAGEREF _Toc15089 \h </w:instrText>
        </w:r>
        <w:r>
          <w:fldChar w:fldCharType="separate"/>
        </w:r>
        <w:r>
          <w:t>61</w:t>
        </w:r>
        <w:r>
          <w:fldChar w:fldCharType="end"/>
        </w:r>
      </w:hyperlink>
    </w:p>
    <w:p>
      <w:pPr>
        <w:pStyle w:val="TOC1"/>
        <w:tabs>
          <w:tab w:val="right" w:leader="dot" w:pos="8306"/>
        </w:tabs>
      </w:pPr>
      <w:hyperlink w:anchor="_Toc367" w:history="1">
        <w:r>
          <w:rPr>
            <w:rFonts w:ascii="仿宋" w:eastAsia="仿宋" w:hAnsi="仿宋" w:cs="仿宋" w:hint="eastAsia"/>
            <w:lang w:val="en-GB"/>
          </w:rPr>
          <w:t>十、大型工程基础稳定性勘探及检测设备整合营销</w:t>
        </w:r>
        <w:r>
          <w:tab/>
        </w:r>
        <w:r>
          <w:fldChar w:fldCharType="begin"/>
        </w:r>
        <w:r>
          <w:instrText xml:space="preserve"> PAGEREF _Toc367 \h </w:instrText>
        </w:r>
        <w:r>
          <w:fldChar w:fldCharType="separate"/>
        </w:r>
        <w:r>
          <w:t>62</w:t>
        </w:r>
        <w:r>
          <w:fldChar w:fldCharType="end"/>
        </w:r>
      </w:hyperlink>
    </w:p>
    <w:p>
      <w:pPr>
        <w:pStyle w:val="TOC2"/>
        <w:tabs>
          <w:tab w:val="right" w:leader="dot" w:pos="8306"/>
        </w:tabs>
      </w:pPr>
      <w:hyperlink w:anchor="_Toc8967" w:history="1">
        <w:r>
          <w:rPr>
            <w:rFonts w:ascii="仿宋" w:eastAsia="仿宋" w:hAnsi="仿宋" w:cs="仿宋" w:hint="eastAsia"/>
            <w:lang w:val="en-GB"/>
          </w:rPr>
          <w:t>(一)、跨渠道整合</w:t>
        </w:r>
        <w:r>
          <w:tab/>
        </w:r>
        <w:r>
          <w:fldChar w:fldCharType="begin"/>
        </w:r>
        <w:r>
          <w:instrText xml:space="preserve"> PAGEREF _Toc8967 \h </w:instrText>
        </w:r>
        <w:r>
          <w:fldChar w:fldCharType="separate"/>
        </w:r>
        <w:r>
          <w:t>62</w:t>
        </w:r>
        <w:r>
          <w:fldChar w:fldCharType="end"/>
        </w:r>
      </w:hyperlink>
    </w:p>
    <w:p>
      <w:pPr>
        <w:pStyle w:val="TOC2"/>
        <w:tabs>
          <w:tab w:val="right" w:leader="dot" w:pos="8306"/>
        </w:tabs>
      </w:pPr>
      <w:hyperlink w:anchor="_Toc3319" w:history="1">
        <w:r>
          <w:rPr>
            <w:rFonts w:ascii="仿宋" w:eastAsia="仿宋" w:hAnsi="仿宋" w:cs="仿宋" w:hint="eastAsia"/>
            <w:lang w:val="en-GB"/>
          </w:rPr>
          <w:t>(二)、品牌一体化</w:t>
        </w:r>
        <w:r>
          <w:tab/>
        </w:r>
        <w:r>
          <w:fldChar w:fldCharType="begin"/>
        </w:r>
        <w:r>
          <w:instrText xml:space="preserve"> PAGEREF _Toc3319 \h </w:instrText>
        </w:r>
        <w:r>
          <w:fldChar w:fldCharType="separate"/>
        </w:r>
        <w:r>
          <w:t>64</w:t>
        </w:r>
        <w:r>
          <w:fldChar w:fldCharType="end"/>
        </w:r>
      </w:hyperlink>
    </w:p>
    <w:p>
      <w:pPr>
        <w:pStyle w:val="TOC2"/>
        <w:tabs>
          <w:tab w:val="right" w:leader="dot" w:pos="8306"/>
        </w:tabs>
      </w:pPr>
      <w:hyperlink w:anchor="_Toc6447" w:history="1">
        <w:r>
          <w:rPr>
            <w:rFonts w:ascii="仿宋" w:eastAsia="仿宋" w:hAnsi="仿宋" w:cs="仿宋" w:hint="eastAsia"/>
            <w:lang w:val="en-GB"/>
          </w:rPr>
          <w:t>(三)、数据整合</w:t>
        </w:r>
        <w:r>
          <w:tab/>
        </w:r>
        <w:r>
          <w:fldChar w:fldCharType="begin"/>
        </w:r>
        <w:r>
          <w:instrText xml:space="preserve"> PAGEREF _Toc6447 \h </w:instrText>
        </w:r>
        <w:r>
          <w:fldChar w:fldCharType="separate"/>
        </w:r>
        <w:r>
          <w:t>66</w:t>
        </w:r>
        <w:r>
          <w:fldChar w:fldCharType="end"/>
        </w:r>
      </w:hyperlink>
    </w:p>
    <w:p>
      <w:pPr>
        <w:pStyle w:val="TOC2"/>
        <w:tabs>
          <w:tab w:val="right" w:leader="dot" w:pos="8306"/>
        </w:tabs>
      </w:pPr>
      <w:hyperlink w:anchor="_Toc13278" w:history="1">
        <w:r>
          <w:rPr>
            <w:rFonts w:ascii="仿宋" w:eastAsia="仿宋" w:hAnsi="仿宋" w:cs="仿宋" w:hint="eastAsia"/>
            <w:lang w:val="en-GB"/>
          </w:rPr>
          <w:t>(四)、客户关系管理</w:t>
        </w:r>
        <w:r>
          <w:tab/>
        </w:r>
        <w:r>
          <w:fldChar w:fldCharType="begin"/>
        </w:r>
        <w:r>
          <w:instrText xml:space="preserve"> PAGEREF _Toc13278 \h </w:instrText>
        </w:r>
        <w:r>
          <w:fldChar w:fldCharType="separate"/>
        </w:r>
        <w:r>
          <w:t>67</w:t>
        </w:r>
        <w:r>
          <w:fldChar w:fldCharType="end"/>
        </w:r>
      </w:hyperlink>
    </w:p>
    <w:p>
      <w:pPr>
        <w:pStyle w:val="TOC1"/>
        <w:tabs>
          <w:tab w:val="right" w:leader="dot" w:pos="8306"/>
        </w:tabs>
      </w:pPr>
      <w:hyperlink w:anchor="_Toc3454" w:history="1">
        <w:r>
          <w:rPr>
            <w:rFonts w:ascii="仿宋" w:eastAsia="仿宋" w:hAnsi="仿宋" w:cs="仿宋" w:hint="eastAsia"/>
            <w:lang w:val="en-GB"/>
          </w:rPr>
          <w:t>十一、大型工程基础稳定性勘探及检测设备供应链管理</w:t>
        </w:r>
        <w:r>
          <w:tab/>
        </w:r>
        <w:r>
          <w:fldChar w:fldCharType="begin"/>
        </w:r>
        <w:r>
          <w:instrText xml:space="preserve"> PAGEREF _Toc3454 \h </w:instrText>
        </w:r>
        <w:r>
          <w:fldChar w:fldCharType="separate"/>
        </w:r>
        <w:r>
          <w:t>71</w:t>
        </w:r>
        <w:r>
          <w:fldChar w:fldCharType="end"/>
        </w:r>
      </w:hyperlink>
    </w:p>
    <w:p>
      <w:pPr>
        <w:pStyle w:val="TOC2"/>
        <w:tabs>
          <w:tab w:val="right" w:leader="dot" w:pos="8306"/>
        </w:tabs>
      </w:pPr>
      <w:hyperlink w:anchor="_Toc3206" w:history="1">
        <w:r>
          <w:rPr>
            <w:rFonts w:ascii="仿宋" w:eastAsia="仿宋" w:hAnsi="仿宋" w:cs="仿宋" w:hint="eastAsia"/>
            <w:lang w:val="en-GB"/>
          </w:rPr>
          <w:t>(一)、供应链优化策略</w:t>
        </w:r>
        <w:r>
          <w:tab/>
        </w:r>
        <w:r>
          <w:fldChar w:fldCharType="begin"/>
        </w:r>
        <w:r>
          <w:instrText xml:space="preserve"> PAGEREF _Toc3206 \h </w:instrText>
        </w:r>
        <w:r>
          <w:fldChar w:fldCharType="separate"/>
        </w:r>
        <w:r>
          <w:t>71</w:t>
        </w:r>
        <w:r>
          <w:fldChar w:fldCharType="end"/>
        </w:r>
      </w:hyperlink>
    </w:p>
    <w:p>
      <w:pPr>
        <w:pStyle w:val="TOC2"/>
        <w:tabs>
          <w:tab w:val="right" w:leader="dot" w:pos="8306"/>
        </w:tabs>
      </w:pPr>
      <w:hyperlink w:anchor="_Toc4327" w:history="1">
        <w:r>
          <w:rPr>
            <w:rFonts w:ascii="仿宋" w:eastAsia="仿宋" w:hAnsi="仿宋" w:cs="仿宋" w:hint="eastAsia"/>
            <w:lang w:val="en-GB"/>
          </w:rPr>
          <w:t>(二)、供应商合作与管理</w:t>
        </w:r>
        <w:r>
          <w:tab/>
        </w:r>
        <w:r>
          <w:fldChar w:fldCharType="begin"/>
        </w:r>
        <w:r>
          <w:instrText xml:space="preserve"> PAGEREF _Toc4327 \h </w:instrText>
        </w:r>
        <w:r>
          <w:fldChar w:fldCharType="separate"/>
        </w:r>
        <w:r>
          <w:t>72</w:t>
        </w:r>
        <w:r>
          <w:fldChar w:fldCharType="end"/>
        </w:r>
      </w:hyperlink>
    </w:p>
    <w:p>
      <w:pPr>
        <w:pStyle w:val="TOC2"/>
        <w:tabs>
          <w:tab w:val="right" w:leader="dot" w:pos="8306"/>
        </w:tabs>
      </w:pPr>
      <w:hyperlink w:anchor="_Toc20423" w:history="1">
        <w:r>
          <w:rPr>
            <w:rFonts w:ascii="仿宋" w:eastAsia="仿宋" w:hAnsi="仿宋" w:cs="仿宋" w:hint="eastAsia"/>
            <w:lang w:val="en-GB"/>
          </w:rPr>
          <w:t>(三)、物流与库存管理</w:t>
        </w:r>
        <w:r>
          <w:tab/>
        </w:r>
        <w:r>
          <w:fldChar w:fldCharType="begin"/>
        </w:r>
        <w:r>
          <w:instrText xml:space="preserve"> PAGEREF _Toc20423 \h </w:instrText>
        </w:r>
        <w:r>
          <w:fldChar w:fldCharType="separate"/>
        </w:r>
        <w:r>
          <w:t>73</w:t>
        </w:r>
        <w:r>
          <w:fldChar w:fldCharType="end"/>
        </w:r>
      </w:hyperlink>
    </w:p>
    <w:p>
      <w:pPr>
        <w:pStyle w:val="TOC2"/>
        <w:tabs>
          <w:tab w:val="right" w:leader="dot" w:pos="8306"/>
        </w:tabs>
      </w:pPr>
      <w:hyperlink w:anchor="_Toc32205" w:history="1">
        <w:r>
          <w:rPr>
            <w:rFonts w:ascii="仿宋" w:eastAsia="仿宋" w:hAnsi="仿宋" w:cs="仿宋" w:hint="eastAsia"/>
            <w:lang w:val="en-GB"/>
          </w:rPr>
          <w:t>(四)、风险管理与应对策略</w:t>
        </w:r>
        <w:r>
          <w:tab/>
        </w:r>
        <w:r>
          <w:fldChar w:fldCharType="begin"/>
        </w:r>
        <w:r>
          <w:instrText xml:space="preserve"> PAGEREF _Toc32205 \h </w:instrText>
        </w:r>
        <w:r>
          <w:fldChar w:fldCharType="separate"/>
        </w:r>
        <w:r>
          <w:t>74</w:t>
        </w:r>
        <w:r>
          <w:fldChar w:fldCharType="end"/>
        </w:r>
      </w:hyperlink>
    </w:p>
    <w:p>
      <w:pPr>
        <w:pStyle w:val="TOC1"/>
        <w:tabs>
          <w:tab w:val="right" w:leader="dot" w:pos="8306"/>
        </w:tabs>
      </w:pPr>
      <w:hyperlink w:anchor="_Toc1983" w:history="1">
        <w:r>
          <w:rPr>
            <w:rFonts w:ascii="仿宋" w:eastAsia="仿宋" w:hAnsi="仿宋" w:cs="仿宋" w:hint="eastAsia"/>
            <w:lang w:val="en-GB"/>
          </w:rPr>
          <w:t>十二、市场营销与销售策略</w:t>
        </w:r>
        <w:r>
          <w:tab/>
        </w:r>
        <w:r>
          <w:fldChar w:fldCharType="begin"/>
        </w:r>
        <w:r>
          <w:instrText xml:space="preserve"> PAGEREF _Toc1983 \h </w:instrText>
        </w:r>
        <w:r>
          <w:fldChar w:fldCharType="separate"/>
        </w:r>
        <w:r>
          <w:t>75</w:t>
        </w:r>
        <w:r>
          <w:fldChar w:fldCharType="end"/>
        </w:r>
      </w:hyperlink>
    </w:p>
    <w:p>
      <w:pPr>
        <w:pStyle w:val="TOC2"/>
        <w:tabs>
          <w:tab w:val="right" w:leader="dot" w:pos="8306"/>
        </w:tabs>
      </w:pPr>
      <w:hyperlink w:anchor="_Toc29198" w:history="1">
        <w:r>
          <w:rPr>
            <w:rFonts w:ascii="仿宋" w:eastAsia="仿宋" w:hAnsi="仿宋" w:cs="仿宋" w:hint="eastAsia"/>
            <w:lang w:val="en-GB"/>
          </w:rPr>
          <w:t>(一)、市场推广与品牌建设</w:t>
        </w:r>
        <w:r>
          <w:tab/>
        </w:r>
        <w:r>
          <w:fldChar w:fldCharType="begin"/>
        </w:r>
        <w:r>
          <w:instrText xml:space="preserve"> PAGEREF _Toc29198 \h </w:instrText>
        </w:r>
        <w:r>
          <w:fldChar w:fldCharType="separate"/>
        </w:r>
        <w:r>
          <w:t>75</w:t>
        </w:r>
        <w:r>
          <w:fldChar w:fldCharType="end"/>
        </w:r>
      </w:hyperlink>
    </w:p>
    <w:p>
      <w:pPr>
        <w:pStyle w:val="TOC2"/>
        <w:tabs>
          <w:tab w:val="right" w:leader="dot" w:pos="8306"/>
        </w:tabs>
      </w:pPr>
      <w:hyperlink w:anchor="_Toc3614" w:history="1">
        <w:r>
          <w:rPr>
            <w:rFonts w:ascii="仿宋" w:eastAsia="仿宋" w:hAnsi="仿宋" w:cs="仿宋" w:hint="eastAsia"/>
            <w:lang w:val="en-GB"/>
          </w:rPr>
          <w:t>(二)、销售渠道与分销网络</w:t>
        </w:r>
        <w:r>
          <w:tab/>
        </w:r>
        <w:r>
          <w:fldChar w:fldCharType="begin"/>
        </w:r>
        <w:r>
          <w:instrText xml:space="preserve"> PAGEREF _Toc3614 \h </w:instrText>
        </w:r>
        <w:r>
          <w:fldChar w:fldCharType="separate"/>
        </w:r>
        <w:r>
          <w:t>77</w:t>
        </w:r>
        <w:r>
          <w:fldChar w:fldCharType="end"/>
        </w:r>
      </w:hyperlink>
    </w:p>
    <w:p>
      <w:pPr>
        <w:pStyle w:val="TOC2"/>
        <w:tabs>
          <w:tab w:val="right" w:leader="dot" w:pos="8306"/>
        </w:tabs>
      </w:pPr>
      <w:hyperlink w:anchor="_Toc3750" w:history="1">
        <w:r>
          <w:rPr>
            <w:rFonts w:ascii="仿宋" w:eastAsia="仿宋" w:hAnsi="仿宋" w:cs="仿宋" w:hint="eastAsia"/>
            <w:lang w:val="en-GB"/>
          </w:rPr>
          <w:t>(三)、客户关系管理与维护</w:t>
        </w:r>
        <w:r>
          <w:tab/>
        </w:r>
        <w:r>
          <w:fldChar w:fldCharType="begin"/>
        </w:r>
        <w:r>
          <w:instrText xml:space="preserve"> PAGEREF _Toc3750 \h </w:instrText>
        </w:r>
        <w:r>
          <w:fldChar w:fldCharType="separate"/>
        </w:r>
        <w:r>
          <w:t>78</w:t>
        </w:r>
        <w:r>
          <w:fldChar w:fldCharType="end"/>
        </w:r>
      </w:hyperlink>
    </w:p>
    <w:p>
      <w:pPr>
        <w:pStyle w:val="TOC2"/>
        <w:tabs>
          <w:tab w:val="right" w:leader="dot" w:pos="8306"/>
        </w:tabs>
      </w:pPr>
      <w:hyperlink w:anchor="_Toc7639" w:history="1">
        <w:r>
          <w:rPr>
            <w:rFonts w:ascii="仿宋" w:eastAsia="仿宋" w:hAnsi="仿宋" w:cs="仿宋" w:hint="eastAsia"/>
            <w:lang w:val="en-GB"/>
          </w:rPr>
          <w:t>(四)、市场反馈与调整策略</w:t>
        </w:r>
        <w:r>
          <w:tab/>
        </w:r>
        <w:r>
          <w:fldChar w:fldCharType="begin"/>
        </w:r>
        <w:r>
          <w:instrText xml:space="preserve"> PAGEREF _Toc7639 \h </w:instrText>
        </w:r>
        <w:r>
          <w:fldChar w:fldCharType="separate"/>
        </w:r>
        <w:r>
          <w:t>79</w:t>
        </w:r>
        <w:r>
          <w:fldChar w:fldCharType="end"/>
        </w:r>
      </w:hyperlink>
    </w:p>
    <w:p>
      <w:pPr>
        <w:pStyle w:val="TOC1"/>
        <w:tabs>
          <w:tab w:val="right" w:leader="dot" w:pos="8306"/>
        </w:tabs>
      </w:pPr>
      <w:hyperlink w:anchor="_Toc20756" w:history="1">
        <w:r>
          <w:rPr>
            <w:rFonts w:ascii="仿宋" w:eastAsia="仿宋" w:hAnsi="仿宋" w:cs="仿宋" w:hint="eastAsia"/>
            <w:lang w:val="en-GB"/>
          </w:rPr>
          <w:t>十三、大型工程基础稳定性勘探及检测设备数字化发展方案</w:t>
        </w:r>
        <w:r>
          <w:tab/>
        </w:r>
        <w:r>
          <w:fldChar w:fldCharType="begin"/>
        </w:r>
        <w:r>
          <w:instrText xml:space="preserve"> PAGEREF _Toc20756 \h </w:instrText>
        </w:r>
        <w:r>
          <w:fldChar w:fldCharType="separate"/>
        </w:r>
        <w:r>
          <w:t>80</w:t>
        </w:r>
        <w:r>
          <w:fldChar w:fldCharType="end"/>
        </w:r>
      </w:hyperlink>
    </w:p>
    <w:p>
      <w:pPr>
        <w:pStyle w:val="TOC2"/>
        <w:tabs>
          <w:tab w:val="right" w:leader="dot" w:pos="8306"/>
        </w:tabs>
      </w:pPr>
      <w:hyperlink w:anchor="_Toc7010" w:history="1">
        <w:r>
          <w:rPr>
            <w:rFonts w:ascii="仿宋" w:eastAsia="仿宋" w:hAnsi="仿宋" w:cs="仿宋" w:hint="eastAsia"/>
            <w:lang w:val="en-GB"/>
          </w:rPr>
          <w:t>(一)、数字化战略规划</w:t>
        </w:r>
        <w:r>
          <w:tab/>
        </w:r>
        <w:r>
          <w:fldChar w:fldCharType="begin"/>
        </w:r>
        <w:r>
          <w:instrText xml:space="preserve"> PAGEREF _Toc7010 \h </w:instrText>
        </w:r>
        <w:r>
          <w:fldChar w:fldCharType="separate"/>
        </w:r>
        <w:r>
          <w:t>80</w:t>
        </w:r>
        <w:r>
          <w:fldChar w:fldCharType="end"/>
        </w:r>
      </w:hyperlink>
    </w:p>
    <w:p>
      <w:pPr>
        <w:pStyle w:val="TOC2"/>
        <w:tabs>
          <w:tab w:val="right" w:leader="dot" w:pos="8306"/>
        </w:tabs>
      </w:pPr>
      <w:hyperlink w:anchor="_Toc15645" w:history="1">
        <w:r>
          <w:rPr>
            <w:rFonts w:ascii="仿宋" w:eastAsia="仿宋" w:hAnsi="仿宋" w:cs="仿宋" w:hint="eastAsia"/>
            <w:lang w:val="en-GB"/>
          </w:rPr>
          <w:t>(二)、数据安全与隐私保护</w:t>
        </w:r>
        <w:r>
          <w:tab/>
        </w:r>
        <w:r>
          <w:fldChar w:fldCharType="begin"/>
        </w:r>
        <w:r>
          <w:instrText xml:space="preserve"> PAGEREF _Toc15645 \h </w:instrText>
        </w:r>
        <w:r>
          <w:fldChar w:fldCharType="separate"/>
        </w:r>
        <w:r>
          <w:t>81</w:t>
        </w:r>
        <w:r>
          <w:fldChar w:fldCharType="end"/>
        </w:r>
      </w:hyperlink>
    </w:p>
    <w:p>
      <w:pPr>
        <w:pStyle w:val="TOC2"/>
        <w:tabs>
          <w:tab w:val="right" w:leader="dot" w:pos="8306"/>
        </w:tabs>
      </w:pPr>
      <w:hyperlink w:anchor="_Toc4074" w:history="1">
        <w:r>
          <w:rPr>
            <w:rFonts w:ascii="仿宋" w:eastAsia="仿宋" w:hAnsi="仿宋" w:cs="仿宋" w:hint="eastAsia"/>
            <w:lang w:val="en-GB"/>
          </w:rPr>
          <w:t>(三)、人工智能与大数据应用</w:t>
        </w:r>
        <w:r>
          <w:tab/>
        </w:r>
        <w:r>
          <w:fldChar w:fldCharType="begin"/>
        </w:r>
        <w:r>
          <w:instrText xml:space="preserve"> PAGEREF _Toc4074 \h </w:instrText>
        </w:r>
        <w:r>
          <w:fldChar w:fldCharType="separate"/>
        </w:r>
        <w:r>
          <w:t>82</w:t>
        </w:r>
        <w:r>
          <w:fldChar w:fldCharType="end"/>
        </w:r>
      </w:hyperlink>
    </w:p>
    <w:p>
      <w:pPr>
        <w:pStyle w:val="TOC2"/>
        <w:tabs>
          <w:tab w:val="right" w:leader="dot" w:pos="8306"/>
        </w:tabs>
      </w:pPr>
      <w:hyperlink w:anchor="_Toc440" w:history="1">
        <w:r>
          <w:rPr>
            <w:rFonts w:ascii="仿宋" w:eastAsia="仿宋" w:hAnsi="仿宋" w:cs="仿宋" w:hint="eastAsia"/>
            <w:lang w:val="en-GB"/>
          </w:rPr>
          <w:t>(四)、信息技术基础设施建设</w:t>
        </w:r>
        <w:r>
          <w:tab/>
        </w:r>
        <w:r>
          <w:fldChar w:fldCharType="begin"/>
        </w:r>
        <w:r>
          <w:instrText xml:space="preserve"> PAGEREF _Toc440 \h </w:instrText>
        </w:r>
        <w:r>
          <w:fldChar w:fldCharType="separate"/>
        </w:r>
        <w:r>
          <w:t>84</w:t>
        </w:r>
        <w:r>
          <w:fldChar w:fldCharType="end"/>
        </w:r>
      </w:hyperlink>
    </w:p>
    <w:p>
      <w:pPr>
        <w:pStyle w:val="TOC1"/>
        <w:tabs>
          <w:tab w:val="right" w:leader="dot" w:pos="8306"/>
        </w:tabs>
      </w:pPr>
      <w:hyperlink w:anchor="_Toc30498" w:history="1">
        <w:r>
          <w:rPr>
            <w:rFonts w:ascii="仿宋" w:eastAsia="仿宋" w:hAnsi="仿宋" w:cs="仿宋" w:hint="eastAsia"/>
            <w:lang w:val="en-GB"/>
          </w:rPr>
          <w:t>十四、大型工程基础稳定性勘探及检测设备国际化战略</w:t>
        </w:r>
        <w:r>
          <w:tab/>
        </w:r>
        <w:r>
          <w:fldChar w:fldCharType="begin"/>
        </w:r>
        <w:r>
          <w:instrText xml:space="preserve"> PAGEREF _Toc30498 \h </w:instrText>
        </w:r>
        <w:r>
          <w:fldChar w:fldCharType="separate"/>
        </w:r>
        <w:r>
          <w:t>85</w:t>
        </w:r>
        <w:r>
          <w:fldChar w:fldCharType="end"/>
        </w:r>
      </w:hyperlink>
    </w:p>
    <w:p>
      <w:pPr>
        <w:pStyle w:val="TOC2"/>
        <w:tabs>
          <w:tab w:val="right" w:leader="dot" w:pos="8306"/>
        </w:tabs>
      </w:pPr>
      <w:hyperlink w:anchor="_Toc23061" w:history="1">
        <w:r>
          <w:rPr>
            <w:rFonts w:ascii="仿宋" w:eastAsia="仿宋" w:hAnsi="仿宋" w:cs="仿宋" w:hint="eastAsia"/>
            <w:lang w:val="en-GB"/>
          </w:rPr>
          <w:t>(一)、海外市场分析与选择</w:t>
        </w:r>
        <w:r>
          <w:tab/>
        </w:r>
        <w:r>
          <w:fldChar w:fldCharType="begin"/>
        </w:r>
        <w:r>
          <w:instrText xml:space="preserve"> PAGEREF _Toc23061 \h </w:instrText>
        </w:r>
        <w:r>
          <w:fldChar w:fldCharType="separate"/>
        </w:r>
        <w:r>
          <w:t>85</w:t>
        </w:r>
        <w:r>
          <w:fldChar w:fldCharType="end"/>
        </w:r>
      </w:hyperlink>
    </w:p>
    <w:p>
      <w:pPr>
        <w:pStyle w:val="TOC2"/>
        <w:tabs>
          <w:tab w:val="right" w:leader="dot" w:pos="8306"/>
        </w:tabs>
      </w:pPr>
      <w:hyperlink w:anchor="_Toc15514" w:history="1">
        <w:r>
          <w:rPr>
            <w:rFonts w:ascii="仿宋" w:eastAsia="仿宋" w:hAnsi="仿宋" w:cs="仿宋" w:hint="eastAsia"/>
            <w:lang w:val="en-GB"/>
          </w:rPr>
          <w:t>(二)、跨国合作伙伴关系</w:t>
        </w:r>
        <w:r>
          <w:tab/>
        </w:r>
        <w:r>
          <w:fldChar w:fldCharType="begin"/>
        </w:r>
        <w:r>
          <w:instrText xml:space="preserve"> PAGEREF _Toc15514 \h </w:instrText>
        </w:r>
        <w:r>
          <w:fldChar w:fldCharType="separate"/>
        </w:r>
        <w:r>
          <w:t>86</w:t>
        </w:r>
        <w:r>
          <w:fldChar w:fldCharType="end"/>
        </w:r>
      </w:hyperlink>
    </w:p>
    <w:p>
      <w:pPr>
        <w:pStyle w:val="TOC2"/>
        <w:tabs>
          <w:tab w:val="right" w:leader="dot" w:pos="8306"/>
        </w:tabs>
      </w:pPr>
      <w:hyperlink w:anchor="_Toc13344" w:history="1">
        <w:r>
          <w:rPr>
            <w:rFonts w:ascii="仿宋" w:eastAsia="仿宋" w:hAnsi="仿宋" w:cs="仿宋" w:hint="eastAsia"/>
            <w:lang w:val="en-GB"/>
          </w:rPr>
          <w:t>(三)、国际市场营销与品牌推广</w:t>
        </w:r>
        <w:r>
          <w:tab/>
        </w:r>
        <w:r>
          <w:fldChar w:fldCharType="begin"/>
        </w:r>
        <w:r>
          <w:instrText xml:space="preserve"> PAGEREF _Toc13344 \h </w:instrText>
        </w:r>
        <w:r>
          <w:fldChar w:fldCharType="separate"/>
        </w:r>
        <w:r>
          <w:t>87</w:t>
        </w:r>
        <w:r>
          <w:fldChar w:fldCharType="end"/>
        </w:r>
      </w:hyperlink>
    </w:p>
    <w:p>
      <w:pPr>
        <w:pStyle w:val="TOC2"/>
        <w:tabs>
          <w:tab w:val="right" w:leader="dot" w:pos="8306"/>
        </w:tabs>
      </w:pPr>
      <w:hyperlink w:anchor="_Toc27840" w:history="1">
        <w:r>
          <w:rPr>
            <w:rFonts w:ascii="仿宋" w:eastAsia="仿宋" w:hAnsi="仿宋" w:cs="仿宋" w:hint="eastAsia"/>
            <w:lang w:val="en-GB"/>
          </w:rPr>
          <w:t>(四)、国际贸易与风险管理</w:t>
        </w:r>
        <w:r>
          <w:tab/>
        </w:r>
        <w:r>
          <w:fldChar w:fldCharType="begin"/>
        </w:r>
        <w:r>
          <w:instrText xml:space="preserve"> PAGEREF _Toc27840 \h </w:instrText>
        </w:r>
        <w:r>
          <w:fldChar w:fldCharType="separate"/>
        </w:r>
        <w:r>
          <w:t>89</w:t>
        </w:r>
        <w:r>
          <w:fldChar w:fldCharType="end"/>
        </w:r>
      </w:hyperlink>
    </w:p>
    <w:p>
      <w:pPr>
        <w:pStyle w:val="TOC1"/>
        <w:tabs>
          <w:tab w:val="right" w:leader="dot" w:pos="8306"/>
        </w:tabs>
      </w:pPr>
      <w:hyperlink w:anchor="_Toc12280" w:history="1">
        <w:r>
          <w:rPr>
            <w:rFonts w:ascii="仿宋" w:eastAsia="仿宋" w:hAnsi="仿宋" w:cs="仿宋" w:hint="eastAsia"/>
            <w:lang w:val="en-GB"/>
          </w:rPr>
          <w:t>十五、大型工程基础稳定性勘探及检测设备可持续发展战略</w:t>
        </w:r>
        <w:r>
          <w:tab/>
        </w:r>
        <w:r>
          <w:fldChar w:fldCharType="begin"/>
        </w:r>
        <w:r>
          <w:instrText xml:space="preserve"> PAGEREF _Toc12280 \h </w:instrText>
        </w:r>
        <w:r>
          <w:fldChar w:fldCharType="separate"/>
        </w:r>
        <w:r>
          <w:t>90</w:t>
        </w:r>
        <w:r>
          <w:fldChar w:fldCharType="end"/>
        </w:r>
      </w:hyperlink>
    </w:p>
    <w:p>
      <w:pPr>
        <w:pStyle w:val="TOC2"/>
        <w:tabs>
          <w:tab w:val="right" w:leader="dot" w:pos="8306"/>
        </w:tabs>
      </w:pPr>
      <w:hyperlink w:anchor="_Toc32505" w:history="1">
        <w:r>
          <w:rPr>
            <w:rFonts w:ascii="仿宋" w:eastAsia="仿宋" w:hAnsi="仿宋" w:cs="仿宋" w:hint="eastAsia"/>
            <w:lang w:val="en-GB"/>
          </w:rPr>
          <w:t>(一)、环保与社会责任</w:t>
        </w:r>
        <w:r>
          <w:tab/>
        </w:r>
        <w:r>
          <w:fldChar w:fldCharType="begin"/>
        </w:r>
        <w:r>
          <w:instrText xml:space="preserve"> PAGEREF _Toc32505 \h </w:instrText>
        </w:r>
        <w:r>
          <w:fldChar w:fldCharType="separate"/>
        </w:r>
        <w:r>
          <w:t>90</w:t>
        </w:r>
        <w:r>
          <w:fldChar w:fldCharType="end"/>
        </w:r>
      </w:hyperlink>
    </w:p>
    <w:p>
      <w:pPr>
        <w:pStyle w:val="TOC2"/>
        <w:tabs>
          <w:tab w:val="right" w:leader="dot" w:pos="8306"/>
        </w:tabs>
      </w:pPr>
      <w:hyperlink w:anchor="_Toc26665" w:history="1">
        <w:r>
          <w:rPr>
            <w:rFonts w:ascii="仿宋" w:eastAsia="仿宋" w:hAnsi="仿宋" w:cs="仿宋" w:hint="eastAsia"/>
            <w:lang w:val="en-GB"/>
          </w:rPr>
          <w:t>(二)、资源有效利用与循环经济</w:t>
        </w:r>
        <w:r>
          <w:tab/>
        </w:r>
        <w:r>
          <w:fldChar w:fldCharType="begin"/>
        </w:r>
        <w:r>
          <w:instrText xml:space="preserve"> PAGEREF _Toc26665 \h </w:instrText>
        </w:r>
        <w:r>
          <w:fldChar w:fldCharType="separate"/>
        </w:r>
        <w:r>
          <w:t>91</w:t>
        </w:r>
        <w:r>
          <w:fldChar w:fldCharType="end"/>
        </w:r>
      </w:hyperlink>
    </w:p>
    <w:p>
      <w:pPr>
        <w:pStyle w:val="TOC2"/>
        <w:tabs>
          <w:tab w:val="right" w:leader="dot" w:pos="8306"/>
        </w:tabs>
      </w:pPr>
      <w:hyperlink w:anchor="_Toc2421" w:history="1">
        <w:r>
          <w:rPr>
            <w:rFonts w:ascii="仿宋" w:eastAsia="仿宋" w:hAnsi="仿宋" w:cs="仿宋" w:hint="eastAsia"/>
            <w:lang w:val="en-GB"/>
          </w:rPr>
          <w:t>(三)、社会影响与公益活动</w:t>
        </w:r>
        <w:r>
          <w:tab/>
        </w:r>
        <w:r>
          <w:fldChar w:fldCharType="begin"/>
        </w:r>
        <w:r>
          <w:instrText xml:space="preserve"> PAGEREF _Toc2421 \h </w:instrText>
        </w:r>
        <w:r>
          <w:fldChar w:fldCharType="separate"/>
        </w:r>
        <w:r>
          <w:t>93</w:t>
        </w:r>
        <w:r>
          <w:fldChar w:fldCharType="end"/>
        </w:r>
      </w:hyperlink>
    </w:p>
    <w:p>
      <w:pPr>
        <w:pStyle w:val="TOC2"/>
        <w:tabs>
          <w:tab w:val="right" w:leader="dot" w:pos="8306"/>
        </w:tabs>
      </w:pPr>
      <w:hyperlink w:anchor="_Toc12460" w:history="1">
        <w:r>
          <w:rPr>
            <w:rFonts w:ascii="仿宋" w:eastAsia="仿宋" w:hAnsi="仿宋" w:cs="仿宋" w:hint="eastAsia"/>
            <w:lang w:val="en-GB"/>
          </w:rPr>
          <w:t>(四)、可持续供应链与生产模式</w:t>
        </w:r>
        <w:r>
          <w:tab/>
        </w:r>
        <w:r>
          <w:fldChar w:fldCharType="begin"/>
        </w:r>
        <w:r>
          <w:instrText xml:space="preserve"> PAGEREF _Toc12460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4727"/>
      <w:r>
        <w:rPr>
          <w:rFonts w:ascii="仿宋" w:eastAsia="仿宋" w:hAnsi="仿宋" w:cs="仿宋" w:hint="eastAsia"/>
          <w:lang w:val="en-GB"/>
        </w:rPr>
        <w:t>序言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全球化经济的大潮中，大型工程基础稳定性勘探及检测设备企业竞争日益激烈，市场分析与竞争策略的研究变得尤为关键。本报告旨在通过对现行市场结构、竞争环境及消费者行为的深入剖析，为企业决策提供科学参考。通过评估行业动态及竞争对手的战略举措，本报告进一步提出相应的竞争策略建议，旨在辅助企业把握市场脉络，优化战略布局。本文档仅供学习交流使用，不得作为商业用途。</w:t>
      </w:r>
    </w:p>
    <w:p>
      <w:pPr>
        <w:pStyle w:val="Heading1"/>
        <w:ind w:firstLine="560" w:firstLineChars="200"/>
        <w:rPr>
          <w:rFonts w:ascii="仿宋" w:eastAsia="仿宋" w:hAnsi="仿宋" w:cs="仿宋" w:hint="eastAsia"/>
          <w:sz w:val="28"/>
          <w:lang w:val="en-GB"/>
        </w:rPr>
      </w:pPr>
      <w:bookmarkStart w:id="2" w:name="_Toc12433"/>
      <w:r>
        <w:rPr>
          <w:rFonts w:ascii="仿宋" w:eastAsia="仿宋" w:hAnsi="仿宋" w:cs="仿宋" w:hint="eastAsia"/>
          <w:sz w:val="28"/>
          <w:lang w:val="en-GB"/>
        </w:rPr>
        <w:t>一、员工培训与绩效提升</w:t>
      </w:r>
      <w:bookmarkEnd w:id="2"/>
    </w:p>
    <w:p>
      <w:pPr>
        <w:pStyle w:val="Heading2"/>
        <w:rPr>
          <w:rFonts w:ascii="仿宋" w:eastAsia="仿宋" w:hAnsi="仿宋" w:cs="仿宋" w:hint="eastAsia"/>
          <w:lang w:val="en-GB"/>
        </w:rPr>
      </w:pPr>
      <w:bookmarkStart w:id="3" w:name="_Toc18225"/>
      <w:r>
        <w:rPr>
          <w:rFonts w:ascii="仿宋" w:eastAsia="仿宋" w:hAnsi="仿宋" w:cs="仿宋" w:hint="eastAsia"/>
          <w:lang w:val="en-GB"/>
        </w:rPr>
        <w:t>(一)、培训需求分析与计划</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为确保公司员工在不断变化的市场和大型工程基础稳定性勘探及检测设备行业中保持竞争力，公司将进行全面的培训需求分析与计划，以提高员工整体素质和适应公司发展需求。下面是公司在培训需求分析与计划方面的详细安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员工技能评估：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公司将通过技能评估，利用各类评估工具全面了解员工的技术水平和专业知识。这将有助于明确员工的技能缺口，为后续个性化培训提供基础数据，确保培训内容更贴近员工实际需求。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市场动态与大型工程基础稳定性勘探及检测设备行业趋势分析：</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 xml:space="preserve">  </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跟踪市场动态和大型工程基础稳定性勘探及检测设备行业趋势，公司将及时获取关于新技术、新趋势的信息。基于这些信息，公司将制定培训计划，使员工紧跟大型工程基础稳定性勘探及检测设备行业发展步伐，提高他们对市场的洞察力和适应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团队协作与领导力培训：</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面向不同岗位的员工，公司将实施团队协作和领导力培训。通过这些培训，旨在提高团队协作效率，增强管理层的领导力，促使团队更好地协同工作，达到更高的业绩。</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专业知识更新：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针对公司所处业务领域的最新发展，公司将定期进行专业知识更新培训。这有助于确保员工了解大型工程基础稳定性勘探及检测设备行业前沿信息，保持专业知识的新鲜度，提高其在专业领域内的竞争力。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职业素养提升：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除技术层面的培训外，公司将关注职业素养的提升，包括沟通技巧、时间管理、问题解决等方面。这将全面提高员工的综合素质，使其更好地应对各类工作挑战。</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制定培训计划：</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 xml:space="preserve">   基于上述分析结果，公司将制定全员培训计划。该计划将详细规定培训的时间、地点和方式，确保培训具有系统性和实效性。这样的计划将有助于提高培训的组织性和员工的学习效果。</w:t>
      </w:r>
    </w:p>
    <w:p>
      <w:pPr>
        <w:pStyle w:val="Heading2"/>
        <w:ind w:firstLine="560" w:firstLineChars="200"/>
        <w:rPr>
          <w:rFonts w:ascii="仿宋" w:eastAsia="仿宋" w:hAnsi="仿宋" w:cs="仿宋" w:hint="eastAsia"/>
          <w:sz w:val="28"/>
          <w:lang w:val="en-GB"/>
        </w:rPr>
      </w:pPr>
      <w:bookmarkStart w:id="4" w:name="_Toc21429"/>
      <w:r>
        <w:rPr>
          <w:rFonts w:ascii="仿宋" w:eastAsia="仿宋" w:hAnsi="仿宋" w:cs="仿宋" w:hint="eastAsia"/>
          <w:sz w:val="28"/>
          <w:lang w:val="en-GB"/>
        </w:rPr>
        <w:t>(二)、绩效评价体系与激励机制</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设立明确的绩效目标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绩效评价体系的第一步是设立明确的绩效目标。这些目标应该与公司的战略目标密切相关，明确员工在各自职责范围内的具体任务和期望成果。设立具体、可衡量、可达成的目标，有助于员工明确自己的工作重点，提高工作效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多维度的评价标准</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个有效的绩效评价体系应该包括多维度的评价标准，以全面评估员工的表现。这些标准可以包括工作成果的质量和数量、团队合作能力、创新能力、问题解决能力等。采用多元化的评价标准，有助于避免单一指标导致的评价片面性，更准确地反映员工的全面工作能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定期的评价周期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期的评价周期是绩效评价体系的重要组成部分。通过设立合适的评价周期，如季度或年度，有助于及时发现员工的工作问题，提高对员工表现的敏感度。同时，定期评价也为员工提供了持续改进的机会，促使其不断完善和提升自己的工作水平。</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激励机制</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激励机制是通过奖励和认可来激发员工积极性，促使其更好地完成工作任务。一个有效的激励机制可以帮助公司留住优秀人才，提高整体团队的绩效水平。</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薪酬激励</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薪酬激励是最直接的激励手段之一。通过设立合理的薪酬结构，包括基本工资、奖金、福利等，根据员工的绩效水平提供相应的薪酬激励。设立与绩效挂钩的薪酬制度，既能够激发员工的工作动力，又能够激发其追求卓越的愿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晋升机会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提供晋升机会也是一种强有力的激励方式。通过制定明确的晋升渠道和条件，让员工清晰了解自己的职业发展方向，有助于员工更为努力地提升自己的工作能力。同时，晋升机会也是一种可持续的激励方式，有助于提高员工的忠诚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学习和发展机会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提供学习和发展机会，支持员工提升自身职业技能，也是一种重要的激励手段。公司可以设立培训计划、提供学术资助、鼓励员工参与专业认证等，以促使员工不断学习、不断提升自己的综合素质。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肯定与表彰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及时的肯定与表彰对于员工的激励起到了积极的作用。公司可以通过员工月度或季度表彰、年度绩效大会、荣誉证书颁发等方式，公开赞扬员工的出色表现，让员工感受到被重视和认可。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健康福利</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提供良好的健康福利也是一种激励机制。关心员工的身体健康，提供医疗保险、健康体检、健身福利等，可以提高员工对公司的满意度，增强员工的归属感和忠诚度。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工作环境改善</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https://d.book118.com/895000322132011043</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大型工程基础稳定性勘探及检测设备产业分析报告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大型工程基础稳定性勘探及检测设备产业分析报告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大型工程基础稳定性勘探及检测设备产业分析报告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大型工程基础稳定性勘探及检测设备产业分析报告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大型工程基础稳定性勘探及检测设备产业分析报告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大型工程基础稳定性勘探及检测设备产业分析报告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大型工程基础稳定性勘探及检测设备产业分析报告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0413F0"/>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2F0413F0"/>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895000322132011043"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2024-01-09T00:10:00Z</dcterms:created>
  <dcterms:modified xsi:type="dcterms:W3CDTF">2024-01-09T00:11:08Z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827657CD61F54A62B0E71B0182466B9B_11</vt:lpwstr>
  </property>
  <property fmtid="{D5CDD505-2E9C-101B-9397-08002B2CF9AE}" pid="3" name="KSOProductBuildVer">
    <vt:lpwstr>2052-12.1.0.16120</vt:lpwstr>
  </property>
</Properties>
</file>