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锤纹漆项目规划设计方案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75" w:history="1">
        <w:r>
          <w:rPr>
            <w:rFonts w:ascii="仿宋" w:eastAsia="仿宋" w:hAnsi="仿宋" w:cs="仿宋" w:hint="eastAsia"/>
            <w:lang w:eastAsia="zh-CN"/>
          </w:rPr>
          <w:t>序言</w:t>
        </w:r>
        <w:r>
          <w:tab/>
        </w:r>
        <w:r>
          <w:fldChar w:fldCharType="begin"/>
        </w:r>
        <w:r>
          <w:instrText xml:space="preserve"> PAGEREF _Toc14975 \h </w:instrText>
        </w:r>
        <w:r>
          <w:fldChar w:fldCharType="separate"/>
        </w:r>
        <w:r>
          <w:t>3</w:t>
        </w:r>
        <w:r>
          <w:fldChar w:fldCharType="end"/>
        </w:r>
      </w:hyperlink>
    </w:p>
    <w:p>
      <w:pPr>
        <w:pStyle w:val="TOC1"/>
        <w:tabs>
          <w:tab w:val="right" w:leader="dot" w:pos="8306"/>
        </w:tabs>
      </w:pPr>
      <w:hyperlink w:anchor="_Toc12010" w:history="1">
        <w:r>
          <w:rPr>
            <w:rFonts w:ascii="仿宋" w:eastAsia="仿宋" w:hAnsi="仿宋" w:cs="仿宋" w:hint="eastAsia"/>
            <w:lang w:eastAsia="zh-CN"/>
          </w:rPr>
          <w:t>一、锤纹漆项目绩效评估</w:t>
        </w:r>
        <w:r>
          <w:tab/>
        </w:r>
        <w:r>
          <w:fldChar w:fldCharType="begin"/>
        </w:r>
        <w:r>
          <w:instrText xml:space="preserve"> PAGEREF _Toc12010 \h </w:instrText>
        </w:r>
        <w:r>
          <w:fldChar w:fldCharType="separate"/>
        </w:r>
        <w:r>
          <w:t>3</w:t>
        </w:r>
        <w:r>
          <w:fldChar w:fldCharType="end"/>
        </w:r>
      </w:hyperlink>
    </w:p>
    <w:p>
      <w:pPr>
        <w:pStyle w:val="TOC2"/>
        <w:tabs>
          <w:tab w:val="right" w:leader="dot" w:pos="8306"/>
        </w:tabs>
      </w:pPr>
      <w:hyperlink w:anchor="_Toc6453" w:history="1">
        <w:r>
          <w:rPr>
            <w:rFonts w:ascii="仿宋" w:eastAsia="仿宋" w:hAnsi="仿宋" w:cs="仿宋" w:hint="eastAsia"/>
            <w:lang w:eastAsia="zh-CN"/>
          </w:rPr>
          <w:t>(一)、绩效评估指标</w:t>
        </w:r>
        <w:r>
          <w:tab/>
        </w:r>
        <w:r>
          <w:fldChar w:fldCharType="begin"/>
        </w:r>
        <w:r>
          <w:instrText xml:space="preserve"> PAGEREF _Toc6453 \h </w:instrText>
        </w:r>
        <w:r>
          <w:fldChar w:fldCharType="separate"/>
        </w:r>
        <w:r>
          <w:t>3</w:t>
        </w:r>
        <w:r>
          <w:fldChar w:fldCharType="end"/>
        </w:r>
      </w:hyperlink>
    </w:p>
    <w:p>
      <w:pPr>
        <w:pStyle w:val="TOC2"/>
        <w:tabs>
          <w:tab w:val="right" w:leader="dot" w:pos="8306"/>
        </w:tabs>
      </w:pPr>
      <w:hyperlink w:anchor="_Toc25950" w:history="1">
        <w:r>
          <w:rPr>
            <w:rFonts w:ascii="仿宋" w:eastAsia="仿宋" w:hAnsi="仿宋" w:cs="仿宋" w:hint="eastAsia"/>
            <w:lang w:eastAsia="zh-CN"/>
          </w:rPr>
          <w:t>(二)、绩效评估方法</w:t>
        </w:r>
        <w:r>
          <w:tab/>
        </w:r>
        <w:r>
          <w:fldChar w:fldCharType="begin"/>
        </w:r>
        <w:r>
          <w:instrText xml:space="preserve"> PAGEREF _Toc25950 \h </w:instrText>
        </w:r>
        <w:r>
          <w:fldChar w:fldCharType="separate"/>
        </w:r>
        <w:r>
          <w:t>4</w:t>
        </w:r>
        <w:r>
          <w:fldChar w:fldCharType="end"/>
        </w:r>
      </w:hyperlink>
    </w:p>
    <w:p>
      <w:pPr>
        <w:pStyle w:val="TOC2"/>
        <w:tabs>
          <w:tab w:val="right" w:leader="dot" w:pos="8306"/>
        </w:tabs>
      </w:pPr>
      <w:hyperlink w:anchor="_Toc31412" w:history="1">
        <w:r>
          <w:rPr>
            <w:rFonts w:ascii="仿宋" w:eastAsia="仿宋" w:hAnsi="仿宋" w:cs="仿宋" w:hint="eastAsia"/>
            <w:lang w:eastAsia="zh-CN"/>
          </w:rPr>
          <w:t>(三)、绩效评估周期</w:t>
        </w:r>
        <w:r>
          <w:tab/>
        </w:r>
        <w:r>
          <w:fldChar w:fldCharType="begin"/>
        </w:r>
        <w:r>
          <w:instrText xml:space="preserve"> PAGEREF _Toc31412 \h </w:instrText>
        </w:r>
        <w:r>
          <w:fldChar w:fldCharType="separate"/>
        </w:r>
        <w:r>
          <w:t>5</w:t>
        </w:r>
        <w:r>
          <w:fldChar w:fldCharType="end"/>
        </w:r>
      </w:hyperlink>
    </w:p>
    <w:p>
      <w:pPr>
        <w:pStyle w:val="TOC1"/>
        <w:tabs>
          <w:tab w:val="right" w:leader="dot" w:pos="8306"/>
        </w:tabs>
      </w:pPr>
      <w:hyperlink w:anchor="_Toc15468" w:history="1">
        <w:r>
          <w:rPr>
            <w:rFonts w:ascii="仿宋" w:eastAsia="仿宋" w:hAnsi="仿宋" w:cs="仿宋" w:hint="eastAsia"/>
            <w:lang w:eastAsia="zh-CN"/>
          </w:rPr>
          <w:t>二、锤纹漆项目土建工程</w:t>
        </w:r>
        <w:r>
          <w:tab/>
        </w:r>
        <w:r>
          <w:fldChar w:fldCharType="begin"/>
        </w:r>
        <w:r>
          <w:instrText xml:space="preserve"> PAGEREF _Toc15468 \h </w:instrText>
        </w:r>
        <w:r>
          <w:fldChar w:fldCharType="separate"/>
        </w:r>
        <w:r>
          <w:t>6</w:t>
        </w:r>
        <w:r>
          <w:fldChar w:fldCharType="end"/>
        </w:r>
      </w:hyperlink>
    </w:p>
    <w:p>
      <w:pPr>
        <w:pStyle w:val="TOC2"/>
        <w:tabs>
          <w:tab w:val="right" w:leader="dot" w:pos="8306"/>
        </w:tabs>
      </w:pPr>
      <w:hyperlink w:anchor="_Toc25735" w:history="1">
        <w:r>
          <w:rPr>
            <w:rFonts w:ascii="仿宋" w:eastAsia="仿宋" w:hAnsi="仿宋" w:cs="仿宋" w:hint="eastAsia"/>
            <w:lang w:eastAsia="zh-CN"/>
          </w:rPr>
          <w:t>(一)、建筑工程设计原则</w:t>
        </w:r>
        <w:r>
          <w:tab/>
        </w:r>
        <w:r>
          <w:fldChar w:fldCharType="begin"/>
        </w:r>
        <w:r>
          <w:instrText xml:space="preserve"> PAGEREF _Toc25735 \h </w:instrText>
        </w:r>
        <w:r>
          <w:fldChar w:fldCharType="separate"/>
        </w:r>
        <w:r>
          <w:t>6</w:t>
        </w:r>
        <w:r>
          <w:fldChar w:fldCharType="end"/>
        </w:r>
      </w:hyperlink>
    </w:p>
    <w:p>
      <w:pPr>
        <w:pStyle w:val="TOC2"/>
        <w:tabs>
          <w:tab w:val="right" w:leader="dot" w:pos="8306"/>
        </w:tabs>
      </w:pPr>
      <w:hyperlink w:anchor="_Toc3358" w:history="1">
        <w:r>
          <w:rPr>
            <w:rFonts w:ascii="仿宋" w:eastAsia="仿宋" w:hAnsi="仿宋" w:cs="仿宋" w:hint="eastAsia"/>
            <w:lang w:eastAsia="zh-CN"/>
          </w:rPr>
          <w:t>(二)、土建工程设计年限及安全等级</w:t>
        </w:r>
        <w:r>
          <w:tab/>
        </w:r>
        <w:r>
          <w:fldChar w:fldCharType="begin"/>
        </w:r>
        <w:r>
          <w:instrText xml:space="preserve"> PAGEREF _Toc3358 \h </w:instrText>
        </w:r>
        <w:r>
          <w:fldChar w:fldCharType="separate"/>
        </w:r>
        <w:r>
          <w:t>7</w:t>
        </w:r>
        <w:r>
          <w:fldChar w:fldCharType="end"/>
        </w:r>
      </w:hyperlink>
    </w:p>
    <w:p>
      <w:pPr>
        <w:pStyle w:val="TOC2"/>
        <w:tabs>
          <w:tab w:val="right" w:leader="dot" w:pos="8306"/>
        </w:tabs>
      </w:pPr>
      <w:hyperlink w:anchor="_Toc13967" w:history="1">
        <w:r>
          <w:rPr>
            <w:rFonts w:ascii="仿宋" w:eastAsia="仿宋" w:hAnsi="仿宋" w:cs="仿宋" w:hint="eastAsia"/>
            <w:lang w:eastAsia="zh-CN"/>
          </w:rPr>
          <w:t>(三)、建筑工程设计总体要求</w:t>
        </w:r>
        <w:r>
          <w:tab/>
        </w:r>
        <w:r>
          <w:fldChar w:fldCharType="begin"/>
        </w:r>
        <w:r>
          <w:instrText xml:space="preserve"> PAGEREF _Toc13967 \h </w:instrText>
        </w:r>
        <w:r>
          <w:fldChar w:fldCharType="separate"/>
        </w:r>
        <w:r>
          <w:t>8</w:t>
        </w:r>
        <w:r>
          <w:fldChar w:fldCharType="end"/>
        </w:r>
      </w:hyperlink>
    </w:p>
    <w:p>
      <w:pPr>
        <w:pStyle w:val="TOC2"/>
        <w:tabs>
          <w:tab w:val="right" w:leader="dot" w:pos="8306"/>
        </w:tabs>
      </w:pPr>
      <w:hyperlink w:anchor="_Toc32458" w:history="1">
        <w:r>
          <w:rPr>
            <w:rFonts w:ascii="仿宋" w:eastAsia="仿宋" w:hAnsi="仿宋" w:cs="仿宋" w:hint="eastAsia"/>
            <w:lang w:eastAsia="zh-CN"/>
          </w:rPr>
          <w:t>(四)、土建工程建设指标</w:t>
        </w:r>
        <w:r>
          <w:tab/>
        </w:r>
        <w:r>
          <w:fldChar w:fldCharType="begin"/>
        </w:r>
        <w:r>
          <w:instrText xml:space="preserve"> PAGEREF _Toc32458 \h </w:instrText>
        </w:r>
        <w:r>
          <w:fldChar w:fldCharType="separate"/>
        </w:r>
        <w:r>
          <w:t>9</w:t>
        </w:r>
        <w:r>
          <w:fldChar w:fldCharType="end"/>
        </w:r>
      </w:hyperlink>
    </w:p>
    <w:p>
      <w:pPr>
        <w:pStyle w:val="TOC1"/>
        <w:tabs>
          <w:tab w:val="right" w:leader="dot" w:pos="8306"/>
        </w:tabs>
      </w:pPr>
      <w:hyperlink w:anchor="_Toc3550" w:history="1">
        <w:r>
          <w:rPr>
            <w:rFonts w:ascii="仿宋" w:eastAsia="仿宋" w:hAnsi="仿宋" w:cs="仿宋" w:hint="eastAsia"/>
            <w:lang w:eastAsia="zh-CN"/>
          </w:rPr>
          <w:t>三、锤纹漆项目危机管理</w:t>
        </w:r>
        <w:r>
          <w:tab/>
        </w:r>
        <w:r>
          <w:fldChar w:fldCharType="begin"/>
        </w:r>
        <w:r>
          <w:instrText xml:space="preserve"> PAGEREF _Toc3550 \h </w:instrText>
        </w:r>
        <w:r>
          <w:fldChar w:fldCharType="separate"/>
        </w:r>
        <w:r>
          <w:t>9</w:t>
        </w:r>
        <w:r>
          <w:fldChar w:fldCharType="end"/>
        </w:r>
      </w:hyperlink>
    </w:p>
    <w:p>
      <w:pPr>
        <w:pStyle w:val="TOC2"/>
        <w:tabs>
          <w:tab w:val="right" w:leader="dot" w:pos="8306"/>
        </w:tabs>
      </w:pPr>
      <w:hyperlink w:anchor="_Toc18695" w:history="1">
        <w:r>
          <w:rPr>
            <w:rFonts w:ascii="仿宋" w:eastAsia="仿宋" w:hAnsi="仿宋" w:cs="仿宋" w:hint="eastAsia"/>
            <w:lang w:eastAsia="zh-CN"/>
          </w:rPr>
          <w:t>(一)、危机预警与识别</w:t>
        </w:r>
        <w:r>
          <w:tab/>
        </w:r>
        <w:r>
          <w:fldChar w:fldCharType="begin"/>
        </w:r>
        <w:r>
          <w:instrText xml:space="preserve"> PAGEREF _Toc18695 \h </w:instrText>
        </w:r>
        <w:r>
          <w:fldChar w:fldCharType="separate"/>
        </w:r>
        <w:r>
          <w:t>9</w:t>
        </w:r>
        <w:r>
          <w:fldChar w:fldCharType="end"/>
        </w:r>
      </w:hyperlink>
    </w:p>
    <w:p>
      <w:pPr>
        <w:pStyle w:val="TOC2"/>
        <w:tabs>
          <w:tab w:val="right" w:leader="dot" w:pos="8306"/>
        </w:tabs>
      </w:pPr>
      <w:hyperlink w:anchor="_Toc16209" w:history="1">
        <w:r>
          <w:rPr>
            <w:rFonts w:ascii="仿宋" w:eastAsia="仿宋" w:hAnsi="仿宋" w:cs="仿宋" w:hint="eastAsia"/>
            <w:lang w:eastAsia="zh-CN"/>
          </w:rPr>
          <w:t>(二)、危机应对与恢复</w:t>
        </w:r>
        <w:r>
          <w:tab/>
        </w:r>
        <w:r>
          <w:fldChar w:fldCharType="begin"/>
        </w:r>
        <w:r>
          <w:instrText xml:space="preserve"> PAGEREF _Toc16209 \h </w:instrText>
        </w:r>
        <w:r>
          <w:fldChar w:fldCharType="separate"/>
        </w:r>
        <w:r>
          <w:t>10</w:t>
        </w:r>
        <w:r>
          <w:fldChar w:fldCharType="end"/>
        </w:r>
      </w:hyperlink>
    </w:p>
    <w:p>
      <w:pPr>
        <w:pStyle w:val="TOC1"/>
        <w:tabs>
          <w:tab w:val="right" w:leader="dot" w:pos="8306"/>
        </w:tabs>
      </w:pPr>
      <w:hyperlink w:anchor="_Toc595" w:history="1">
        <w:r>
          <w:rPr>
            <w:rFonts w:ascii="仿宋" w:eastAsia="仿宋" w:hAnsi="仿宋" w:cs="仿宋" w:hint="eastAsia"/>
            <w:lang w:eastAsia="zh-CN"/>
          </w:rPr>
          <w:t>四、锤纹漆项目概论</w:t>
        </w:r>
        <w:r>
          <w:tab/>
        </w:r>
        <w:r>
          <w:fldChar w:fldCharType="begin"/>
        </w:r>
        <w:r>
          <w:instrText xml:space="preserve"> PAGEREF _Toc595 \h </w:instrText>
        </w:r>
        <w:r>
          <w:fldChar w:fldCharType="separate"/>
        </w:r>
        <w:r>
          <w:t>12</w:t>
        </w:r>
        <w:r>
          <w:fldChar w:fldCharType="end"/>
        </w:r>
      </w:hyperlink>
    </w:p>
    <w:p>
      <w:pPr>
        <w:pStyle w:val="TOC2"/>
        <w:tabs>
          <w:tab w:val="right" w:leader="dot" w:pos="8306"/>
        </w:tabs>
      </w:pPr>
      <w:hyperlink w:anchor="_Toc12319" w:history="1">
        <w:r>
          <w:rPr>
            <w:rFonts w:ascii="仿宋" w:eastAsia="仿宋" w:hAnsi="仿宋" w:cs="仿宋" w:hint="eastAsia"/>
            <w:lang w:eastAsia="zh-CN"/>
          </w:rPr>
          <w:t>(一)、锤纹漆项目概况</w:t>
        </w:r>
        <w:r>
          <w:tab/>
        </w:r>
        <w:r>
          <w:fldChar w:fldCharType="begin"/>
        </w:r>
        <w:r>
          <w:instrText xml:space="preserve"> PAGEREF _Toc12319 \h </w:instrText>
        </w:r>
        <w:r>
          <w:fldChar w:fldCharType="separate"/>
        </w:r>
        <w:r>
          <w:t>12</w:t>
        </w:r>
        <w:r>
          <w:fldChar w:fldCharType="end"/>
        </w:r>
      </w:hyperlink>
    </w:p>
    <w:p>
      <w:pPr>
        <w:pStyle w:val="TOC2"/>
        <w:tabs>
          <w:tab w:val="right" w:leader="dot" w:pos="8306"/>
        </w:tabs>
      </w:pPr>
      <w:hyperlink w:anchor="_Toc18676" w:history="1">
        <w:r>
          <w:rPr>
            <w:rFonts w:ascii="仿宋" w:eastAsia="仿宋" w:hAnsi="仿宋" w:cs="仿宋" w:hint="eastAsia"/>
            <w:lang w:eastAsia="zh-CN"/>
          </w:rPr>
          <w:t>(二)、锤纹漆项目目标</w:t>
        </w:r>
        <w:r>
          <w:tab/>
        </w:r>
        <w:r>
          <w:fldChar w:fldCharType="begin"/>
        </w:r>
        <w:r>
          <w:instrText xml:space="preserve"> PAGEREF _Toc18676 \h </w:instrText>
        </w:r>
        <w:r>
          <w:fldChar w:fldCharType="separate"/>
        </w:r>
        <w:r>
          <w:t>14</w:t>
        </w:r>
        <w:r>
          <w:fldChar w:fldCharType="end"/>
        </w:r>
      </w:hyperlink>
    </w:p>
    <w:p>
      <w:pPr>
        <w:pStyle w:val="TOC2"/>
        <w:tabs>
          <w:tab w:val="right" w:leader="dot" w:pos="8306"/>
        </w:tabs>
      </w:pPr>
      <w:hyperlink w:anchor="_Toc17335" w:history="1">
        <w:r>
          <w:rPr>
            <w:rFonts w:ascii="仿宋" w:eastAsia="仿宋" w:hAnsi="仿宋" w:cs="仿宋" w:hint="eastAsia"/>
            <w:lang w:eastAsia="zh-CN"/>
          </w:rPr>
          <w:t>(三)、锤纹漆项目提出的理由</w:t>
        </w:r>
        <w:r>
          <w:tab/>
        </w:r>
        <w:r>
          <w:fldChar w:fldCharType="begin"/>
        </w:r>
        <w:r>
          <w:instrText xml:space="preserve"> PAGEREF _Toc17335 \h </w:instrText>
        </w:r>
        <w:r>
          <w:fldChar w:fldCharType="separate"/>
        </w:r>
        <w:r>
          <w:t>15</w:t>
        </w:r>
        <w:r>
          <w:fldChar w:fldCharType="end"/>
        </w:r>
      </w:hyperlink>
    </w:p>
    <w:p>
      <w:pPr>
        <w:pStyle w:val="TOC2"/>
        <w:tabs>
          <w:tab w:val="right" w:leader="dot" w:pos="8306"/>
        </w:tabs>
      </w:pPr>
      <w:hyperlink w:anchor="_Toc16347" w:history="1">
        <w:r>
          <w:rPr>
            <w:rFonts w:ascii="仿宋" w:eastAsia="仿宋" w:hAnsi="仿宋" w:cs="仿宋" w:hint="eastAsia"/>
            <w:lang w:eastAsia="zh-CN"/>
          </w:rPr>
          <w:t>(四)、锤纹漆项目意义</w:t>
        </w:r>
        <w:r>
          <w:tab/>
        </w:r>
        <w:r>
          <w:fldChar w:fldCharType="begin"/>
        </w:r>
        <w:r>
          <w:instrText xml:space="preserve"> PAGEREF _Toc16347 \h </w:instrText>
        </w:r>
        <w:r>
          <w:fldChar w:fldCharType="separate"/>
        </w:r>
        <w:r>
          <w:t>16</w:t>
        </w:r>
        <w:r>
          <w:fldChar w:fldCharType="end"/>
        </w:r>
      </w:hyperlink>
    </w:p>
    <w:p>
      <w:pPr>
        <w:pStyle w:val="TOC2"/>
        <w:tabs>
          <w:tab w:val="right" w:leader="dot" w:pos="8306"/>
        </w:tabs>
      </w:pPr>
      <w:hyperlink w:anchor="_Toc4506" w:history="1">
        <w:r>
          <w:rPr>
            <w:rFonts w:ascii="仿宋" w:eastAsia="仿宋" w:hAnsi="仿宋" w:cs="仿宋" w:hint="eastAsia"/>
            <w:lang w:eastAsia="zh-CN"/>
          </w:rPr>
          <w:t>(五)、锤纹漆项目背景</w:t>
        </w:r>
        <w:r>
          <w:tab/>
        </w:r>
        <w:r>
          <w:fldChar w:fldCharType="begin"/>
        </w:r>
        <w:r>
          <w:instrText xml:space="preserve"> PAGEREF _Toc4506 \h </w:instrText>
        </w:r>
        <w:r>
          <w:fldChar w:fldCharType="separate"/>
        </w:r>
        <w:r>
          <w:t>17</w:t>
        </w:r>
        <w:r>
          <w:fldChar w:fldCharType="end"/>
        </w:r>
      </w:hyperlink>
    </w:p>
    <w:p>
      <w:pPr>
        <w:pStyle w:val="TOC1"/>
        <w:tabs>
          <w:tab w:val="right" w:leader="dot" w:pos="8306"/>
        </w:tabs>
      </w:pPr>
      <w:hyperlink w:anchor="_Toc26507" w:history="1">
        <w:r>
          <w:rPr>
            <w:rFonts w:ascii="仿宋" w:eastAsia="仿宋" w:hAnsi="仿宋" w:cs="仿宋" w:hint="eastAsia"/>
            <w:lang w:eastAsia="zh-CN"/>
          </w:rPr>
          <w:t>五、锤纹漆项目建设背景及必要性分析</w:t>
        </w:r>
        <w:r>
          <w:tab/>
        </w:r>
        <w:r>
          <w:fldChar w:fldCharType="begin"/>
        </w:r>
        <w:r>
          <w:instrText xml:space="preserve"> PAGEREF _Toc26507 \h </w:instrText>
        </w:r>
        <w:r>
          <w:fldChar w:fldCharType="separate"/>
        </w:r>
        <w:r>
          <w:t>18</w:t>
        </w:r>
        <w:r>
          <w:fldChar w:fldCharType="end"/>
        </w:r>
      </w:hyperlink>
    </w:p>
    <w:p>
      <w:pPr>
        <w:pStyle w:val="TOC2"/>
        <w:tabs>
          <w:tab w:val="right" w:leader="dot" w:pos="8306"/>
        </w:tabs>
      </w:pPr>
      <w:hyperlink w:anchor="_Toc27424" w:history="1">
        <w:r>
          <w:rPr>
            <w:rFonts w:ascii="仿宋" w:eastAsia="仿宋" w:hAnsi="仿宋" w:cs="仿宋" w:hint="eastAsia"/>
            <w:lang w:eastAsia="zh-CN"/>
          </w:rPr>
          <w:t>(一)、锤纹漆项目背景分析</w:t>
        </w:r>
        <w:r>
          <w:tab/>
        </w:r>
        <w:r>
          <w:fldChar w:fldCharType="begin"/>
        </w:r>
        <w:r>
          <w:instrText xml:space="preserve"> PAGEREF _Toc27424 \h </w:instrText>
        </w:r>
        <w:r>
          <w:fldChar w:fldCharType="separate"/>
        </w:r>
        <w:r>
          <w:t>18</w:t>
        </w:r>
        <w:r>
          <w:fldChar w:fldCharType="end"/>
        </w:r>
      </w:hyperlink>
    </w:p>
    <w:p>
      <w:pPr>
        <w:pStyle w:val="TOC2"/>
        <w:tabs>
          <w:tab w:val="right" w:leader="dot" w:pos="8306"/>
        </w:tabs>
      </w:pPr>
      <w:hyperlink w:anchor="_Toc23381" w:history="1">
        <w:r>
          <w:rPr>
            <w:rFonts w:ascii="仿宋" w:eastAsia="仿宋" w:hAnsi="仿宋" w:cs="仿宋" w:hint="eastAsia"/>
            <w:lang w:eastAsia="zh-CN"/>
          </w:rPr>
          <w:t>(二)、锤纹漆项目建设必要性分析</w:t>
        </w:r>
        <w:r>
          <w:tab/>
        </w:r>
        <w:r>
          <w:fldChar w:fldCharType="begin"/>
        </w:r>
        <w:r>
          <w:instrText xml:space="preserve"> PAGEREF _Toc23381 \h </w:instrText>
        </w:r>
        <w:r>
          <w:fldChar w:fldCharType="separate"/>
        </w:r>
        <w:r>
          <w:t>20</w:t>
        </w:r>
        <w:r>
          <w:fldChar w:fldCharType="end"/>
        </w:r>
      </w:hyperlink>
    </w:p>
    <w:p>
      <w:pPr>
        <w:pStyle w:val="TOC1"/>
        <w:tabs>
          <w:tab w:val="right" w:leader="dot" w:pos="8306"/>
        </w:tabs>
      </w:pPr>
      <w:hyperlink w:anchor="_Toc14406" w:history="1">
        <w:r>
          <w:rPr>
            <w:rFonts w:ascii="仿宋" w:eastAsia="仿宋" w:hAnsi="仿宋" w:cs="仿宋" w:hint="eastAsia"/>
            <w:lang w:eastAsia="zh-CN"/>
          </w:rPr>
          <w:t>六、市场分析、调研</w:t>
        </w:r>
        <w:r>
          <w:tab/>
        </w:r>
        <w:r>
          <w:fldChar w:fldCharType="begin"/>
        </w:r>
        <w:r>
          <w:instrText xml:space="preserve"> PAGEREF _Toc14406 \h </w:instrText>
        </w:r>
        <w:r>
          <w:fldChar w:fldCharType="separate"/>
        </w:r>
        <w:r>
          <w:t>21</w:t>
        </w:r>
        <w:r>
          <w:fldChar w:fldCharType="end"/>
        </w:r>
      </w:hyperlink>
    </w:p>
    <w:p>
      <w:pPr>
        <w:pStyle w:val="TOC2"/>
        <w:tabs>
          <w:tab w:val="right" w:leader="dot" w:pos="8306"/>
        </w:tabs>
      </w:pPr>
      <w:hyperlink w:anchor="_Toc32111" w:history="1">
        <w:r>
          <w:rPr>
            <w:rFonts w:ascii="仿宋" w:eastAsia="仿宋" w:hAnsi="仿宋" w:cs="仿宋" w:hint="eastAsia"/>
            <w:lang w:eastAsia="zh-CN"/>
          </w:rPr>
          <w:t>(一)、锤纹漆行业分析</w:t>
        </w:r>
        <w:r>
          <w:tab/>
        </w:r>
        <w:r>
          <w:fldChar w:fldCharType="begin"/>
        </w:r>
        <w:r>
          <w:instrText xml:space="preserve"> PAGEREF _Toc32111 \h </w:instrText>
        </w:r>
        <w:r>
          <w:fldChar w:fldCharType="separate"/>
        </w:r>
        <w:r>
          <w:t>21</w:t>
        </w:r>
        <w:r>
          <w:fldChar w:fldCharType="end"/>
        </w:r>
      </w:hyperlink>
    </w:p>
    <w:p>
      <w:pPr>
        <w:pStyle w:val="TOC2"/>
        <w:tabs>
          <w:tab w:val="right" w:leader="dot" w:pos="8306"/>
        </w:tabs>
      </w:pPr>
      <w:hyperlink w:anchor="_Toc11249" w:history="1">
        <w:r>
          <w:rPr>
            <w:rFonts w:ascii="仿宋" w:eastAsia="仿宋" w:hAnsi="仿宋" w:cs="仿宋" w:hint="eastAsia"/>
            <w:lang w:eastAsia="zh-CN"/>
          </w:rPr>
          <w:t>(二)、锤纹漆市场分析预测</w:t>
        </w:r>
        <w:r>
          <w:tab/>
        </w:r>
        <w:r>
          <w:fldChar w:fldCharType="begin"/>
        </w:r>
        <w:r>
          <w:instrText xml:space="preserve"> PAGEREF _Toc11249 \h </w:instrText>
        </w:r>
        <w:r>
          <w:fldChar w:fldCharType="separate"/>
        </w:r>
        <w:r>
          <w:t>22</w:t>
        </w:r>
        <w:r>
          <w:fldChar w:fldCharType="end"/>
        </w:r>
      </w:hyperlink>
    </w:p>
    <w:p>
      <w:pPr>
        <w:pStyle w:val="TOC1"/>
        <w:tabs>
          <w:tab w:val="right" w:leader="dot" w:pos="8306"/>
        </w:tabs>
      </w:pPr>
      <w:hyperlink w:anchor="_Toc12453" w:history="1">
        <w:r>
          <w:rPr>
            <w:rFonts w:ascii="仿宋" w:eastAsia="仿宋" w:hAnsi="仿宋" w:cs="仿宋" w:hint="eastAsia"/>
            <w:lang w:eastAsia="zh-CN"/>
          </w:rPr>
          <w:t>七、生产安全保护</w:t>
        </w:r>
        <w:r>
          <w:tab/>
        </w:r>
        <w:r>
          <w:fldChar w:fldCharType="begin"/>
        </w:r>
        <w:r>
          <w:instrText xml:space="preserve"> PAGEREF _Toc12453 \h </w:instrText>
        </w:r>
        <w:r>
          <w:fldChar w:fldCharType="separate"/>
        </w:r>
        <w:r>
          <w:t>22</w:t>
        </w:r>
        <w:r>
          <w:fldChar w:fldCharType="end"/>
        </w:r>
      </w:hyperlink>
    </w:p>
    <w:p>
      <w:pPr>
        <w:pStyle w:val="TOC2"/>
        <w:tabs>
          <w:tab w:val="right" w:leader="dot" w:pos="8306"/>
        </w:tabs>
      </w:pPr>
      <w:hyperlink w:anchor="_Toc4942" w:history="1">
        <w:r>
          <w:rPr>
            <w:rFonts w:ascii="仿宋" w:eastAsia="仿宋" w:hAnsi="仿宋" w:cs="仿宋" w:hint="eastAsia"/>
            <w:lang w:eastAsia="zh-CN"/>
          </w:rPr>
          <w:t>(一)、消防安全</w:t>
        </w:r>
        <w:r>
          <w:tab/>
        </w:r>
        <w:r>
          <w:fldChar w:fldCharType="begin"/>
        </w:r>
        <w:r>
          <w:instrText xml:space="preserve"> PAGEREF _Toc4942 \h </w:instrText>
        </w:r>
        <w:r>
          <w:fldChar w:fldCharType="separate"/>
        </w:r>
        <w:r>
          <w:t>22</w:t>
        </w:r>
        <w:r>
          <w:fldChar w:fldCharType="end"/>
        </w:r>
      </w:hyperlink>
    </w:p>
    <w:p>
      <w:pPr>
        <w:pStyle w:val="TOC2"/>
        <w:tabs>
          <w:tab w:val="right" w:leader="dot" w:pos="8306"/>
        </w:tabs>
      </w:pPr>
      <w:hyperlink w:anchor="_Toc29879" w:history="1">
        <w:r>
          <w:rPr>
            <w:rFonts w:ascii="仿宋" w:eastAsia="仿宋" w:hAnsi="仿宋" w:cs="仿宋" w:hint="eastAsia"/>
            <w:lang w:eastAsia="zh-CN"/>
          </w:rPr>
          <w:t>(二)、防火防爆总图布置措施</w:t>
        </w:r>
        <w:r>
          <w:tab/>
        </w:r>
        <w:r>
          <w:fldChar w:fldCharType="begin"/>
        </w:r>
        <w:r>
          <w:instrText xml:space="preserve"> PAGEREF _Toc29879 \h </w:instrText>
        </w:r>
        <w:r>
          <w:fldChar w:fldCharType="separate"/>
        </w:r>
        <w:r>
          <w:t>24</w:t>
        </w:r>
        <w:r>
          <w:fldChar w:fldCharType="end"/>
        </w:r>
      </w:hyperlink>
    </w:p>
    <w:p>
      <w:pPr>
        <w:pStyle w:val="TOC2"/>
        <w:tabs>
          <w:tab w:val="right" w:leader="dot" w:pos="8306"/>
        </w:tabs>
      </w:pPr>
      <w:hyperlink w:anchor="_Toc24889" w:history="1">
        <w:r>
          <w:rPr>
            <w:rFonts w:ascii="仿宋" w:eastAsia="仿宋" w:hAnsi="仿宋" w:cs="仿宋" w:hint="eastAsia"/>
            <w:lang w:eastAsia="zh-CN"/>
          </w:rPr>
          <w:t>(三)、自然灾害防范措施</w:t>
        </w:r>
        <w:r>
          <w:tab/>
        </w:r>
        <w:r>
          <w:fldChar w:fldCharType="begin"/>
        </w:r>
        <w:r>
          <w:instrText xml:space="preserve"> PAGEREF _Toc24889 \h </w:instrText>
        </w:r>
        <w:r>
          <w:fldChar w:fldCharType="separate"/>
        </w:r>
        <w:r>
          <w:t>25</w:t>
        </w:r>
        <w:r>
          <w:fldChar w:fldCharType="end"/>
        </w:r>
      </w:hyperlink>
    </w:p>
    <w:p>
      <w:pPr>
        <w:pStyle w:val="TOC2"/>
        <w:tabs>
          <w:tab w:val="right" w:leader="dot" w:pos="8306"/>
        </w:tabs>
      </w:pPr>
      <w:hyperlink w:anchor="_Toc8879" w:history="1">
        <w:r>
          <w:rPr>
            <w:rFonts w:ascii="仿宋" w:eastAsia="仿宋" w:hAnsi="仿宋" w:cs="仿宋" w:hint="eastAsia"/>
            <w:lang w:eastAsia="zh-CN"/>
          </w:rPr>
          <w:t>(四)、安全色及安全标志使用要求</w:t>
        </w:r>
        <w:r>
          <w:tab/>
        </w:r>
        <w:r>
          <w:fldChar w:fldCharType="begin"/>
        </w:r>
        <w:r>
          <w:instrText xml:space="preserve"> PAGEREF _Toc8879 \h </w:instrText>
        </w:r>
        <w:r>
          <w:fldChar w:fldCharType="separate"/>
        </w:r>
        <w:r>
          <w:t>26</w:t>
        </w:r>
        <w:r>
          <w:fldChar w:fldCharType="end"/>
        </w:r>
      </w:hyperlink>
    </w:p>
    <w:p>
      <w:pPr>
        <w:pStyle w:val="TOC2"/>
        <w:tabs>
          <w:tab w:val="right" w:leader="dot" w:pos="8306"/>
        </w:tabs>
      </w:pPr>
      <w:hyperlink w:anchor="_Toc24013" w:history="1">
        <w:r>
          <w:rPr>
            <w:rFonts w:ascii="仿宋" w:eastAsia="仿宋" w:hAnsi="仿宋" w:cs="仿宋" w:hint="eastAsia"/>
            <w:lang w:eastAsia="zh-CN"/>
          </w:rPr>
          <w:t>(五)、防尘防毒措施</w:t>
        </w:r>
        <w:r>
          <w:tab/>
        </w:r>
        <w:r>
          <w:fldChar w:fldCharType="begin"/>
        </w:r>
        <w:r>
          <w:instrText xml:space="preserve"> PAGEREF _Toc24013 \h </w:instrText>
        </w:r>
        <w:r>
          <w:fldChar w:fldCharType="separate"/>
        </w:r>
        <w:r>
          <w:t>27</w:t>
        </w:r>
        <w:r>
          <w:fldChar w:fldCharType="end"/>
        </w:r>
      </w:hyperlink>
    </w:p>
    <w:p>
      <w:pPr>
        <w:pStyle w:val="TOC2"/>
        <w:tabs>
          <w:tab w:val="right" w:leader="dot" w:pos="8306"/>
        </w:tabs>
      </w:pPr>
      <w:hyperlink w:anchor="_Toc12448" w:history="1">
        <w:r>
          <w:rPr>
            <w:rFonts w:ascii="仿宋" w:eastAsia="仿宋" w:hAnsi="仿宋" w:cs="仿宋" w:hint="eastAsia"/>
            <w:lang w:eastAsia="zh-CN"/>
          </w:rPr>
          <w:t>(六)、防静电、触电防护及防雷措施</w:t>
        </w:r>
        <w:r>
          <w:tab/>
        </w:r>
        <w:r>
          <w:fldChar w:fldCharType="begin"/>
        </w:r>
        <w:r>
          <w:instrText xml:space="preserve"> PAGEREF _Toc12448 \h </w:instrText>
        </w:r>
        <w:r>
          <w:fldChar w:fldCharType="separate"/>
        </w:r>
        <w:r>
          <w:t>27</w:t>
        </w:r>
        <w:r>
          <w:fldChar w:fldCharType="end"/>
        </w:r>
      </w:hyperlink>
    </w:p>
    <w:p>
      <w:pPr>
        <w:pStyle w:val="TOC2"/>
        <w:tabs>
          <w:tab w:val="right" w:leader="dot" w:pos="8306"/>
        </w:tabs>
      </w:pPr>
      <w:hyperlink w:anchor="_Toc25489" w:history="1">
        <w:r>
          <w:rPr>
            <w:rFonts w:ascii="仿宋" w:eastAsia="仿宋" w:hAnsi="仿宋" w:cs="仿宋" w:hint="eastAsia"/>
            <w:lang w:eastAsia="zh-CN"/>
          </w:rPr>
          <w:t>(七)、机械设备安全保障措施</w:t>
        </w:r>
        <w:r>
          <w:tab/>
        </w:r>
        <w:r>
          <w:fldChar w:fldCharType="begin"/>
        </w:r>
        <w:r>
          <w:instrText xml:space="preserve"> PAGEREF _Toc25489 \h </w:instrText>
        </w:r>
        <w:r>
          <w:fldChar w:fldCharType="separate"/>
        </w:r>
        <w:r>
          <w:t>29</w:t>
        </w:r>
        <w:r>
          <w:fldChar w:fldCharType="end"/>
        </w:r>
      </w:hyperlink>
    </w:p>
    <w:p>
      <w:pPr>
        <w:pStyle w:val="TOC1"/>
        <w:tabs>
          <w:tab w:val="right" w:leader="dot" w:pos="8306"/>
        </w:tabs>
      </w:pPr>
      <w:hyperlink w:anchor="_Toc24756" w:history="1">
        <w:r>
          <w:rPr>
            <w:rFonts w:ascii="仿宋" w:eastAsia="仿宋" w:hAnsi="仿宋" w:cs="仿宋" w:hint="eastAsia"/>
            <w:lang w:eastAsia="zh-CN"/>
          </w:rPr>
          <w:t>八、锤纹漆项目社会影响</w:t>
        </w:r>
        <w:r>
          <w:tab/>
        </w:r>
        <w:r>
          <w:fldChar w:fldCharType="begin"/>
        </w:r>
        <w:r>
          <w:instrText xml:space="preserve"> PAGEREF _Toc24756 \h </w:instrText>
        </w:r>
        <w:r>
          <w:fldChar w:fldCharType="separate"/>
        </w:r>
        <w:r>
          <w:t>30</w:t>
        </w:r>
        <w:r>
          <w:fldChar w:fldCharType="end"/>
        </w:r>
      </w:hyperlink>
    </w:p>
    <w:p>
      <w:pPr>
        <w:pStyle w:val="TOC2"/>
        <w:tabs>
          <w:tab w:val="right" w:leader="dot" w:pos="8306"/>
        </w:tabs>
      </w:pPr>
      <w:hyperlink w:anchor="_Toc7894" w:history="1">
        <w:r>
          <w:rPr>
            <w:rFonts w:ascii="仿宋" w:eastAsia="仿宋" w:hAnsi="仿宋" w:cs="仿宋" w:hint="eastAsia"/>
            <w:lang w:eastAsia="zh-CN"/>
          </w:rPr>
          <w:t>(一)、社会责任与义务</w:t>
        </w:r>
        <w:r>
          <w:tab/>
        </w:r>
        <w:r>
          <w:fldChar w:fldCharType="begin"/>
        </w:r>
        <w:r>
          <w:instrText xml:space="preserve"> PAGEREF _Toc7894 \h </w:instrText>
        </w:r>
        <w:r>
          <w:fldChar w:fldCharType="separate"/>
        </w:r>
        <w:r>
          <w:t>30</w:t>
        </w:r>
        <w:r>
          <w:fldChar w:fldCharType="end"/>
        </w:r>
      </w:hyperlink>
    </w:p>
    <w:p>
      <w:pPr>
        <w:pStyle w:val="TOC2"/>
        <w:tabs>
          <w:tab w:val="right" w:leader="dot" w:pos="8306"/>
        </w:tabs>
      </w:pPr>
      <w:hyperlink w:anchor="_Toc7550" w:history="1">
        <w:r>
          <w:rPr>
            <w:rFonts w:ascii="仿宋" w:eastAsia="仿宋" w:hAnsi="仿宋" w:cs="仿宋" w:hint="eastAsia"/>
            <w:lang w:eastAsia="zh-CN"/>
          </w:rPr>
          <w:t>(二)、社会参与与沟通</w:t>
        </w:r>
        <w:r>
          <w:tab/>
        </w:r>
        <w:r>
          <w:fldChar w:fldCharType="begin"/>
        </w:r>
        <w:r>
          <w:instrText xml:space="preserve"> PAGEREF _Toc7550 \h </w:instrText>
        </w:r>
        <w:r>
          <w:fldChar w:fldCharType="separate"/>
        </w:r>
        <w:r>
          <w:t>31</w:t>
        </w:r>
        <w:r>
          <w:fldChar w:fldCharType="end"/>
        </w:r>
      </w:hyperlink>
    </w:p>
    <w:p>
      <w:pPr>
        <w:pStyle w:val="TOC1"/>
        <w:tabs>
          <w:tab w:val="right" w:leader="dot" w:pos="8306"/>
        </w:tabs>
      </w:pPr>
      <w:hyperlink w:anchor="_Toc10567" w:history="1">
        <w:r>
          <w:rPr>
            <w:rFonts w:ascii="仿宋" w:eastAsia="仿宋" w:hAnsi="仿宋" w:cs="仿宋" w:hint="eastAsia"/>
            <w:lang w:eastAsia="zh-CN"/>
          </w:rPr>
          <w:t>九、锤纹漆项目环境影响分析</w:t>
        </w:r>
        <w:r>
          <w:tab/>
        </w:r>
        <w:r>
          <w:fldChar w:fldCharType="begin"/>
        </w:r>
        <w:r>
          <w:instrText xml:space="preserve"> PAGEREF _Toc10567 \h </w:instrText>
        </w:r>
        <w:r>
          <w:fldChar w:fldCharType="separate"/>
        </w:r>
        <w:r>
          <w:t>32</w:t>
        </w:r>
        <w:r>
          <w:fldChar w:fldCharType="end"/>
        </w:r>
      </w:hyperlink>
    </w:p>
    <w:p>
      <w:pPr>
        <w:pStyle w:val="TOC2"/>
        <w:tabs>
          <w:tab w:val="right" w:leader="dot" w:pos="8306"/>
        </w:tabs>
      </w:pPr>
      <w:hyperlink w:anchor="_Toc5598" w:history="1">
        <w:r>
          <w:rPr>
            <w:rFonts w:ascii="仿宋" w:eastAsia="仿宋" w:hAnsi="仿宋" w:cs="仿宋" w:hint="eastAsia"/>
            <w:lang w:eastAsia="zh-CN"/>
          </w:rPr>
          <w:t>(一)、建设区域环境质量现状</w:t>
        </w:r>
        <w:r>
          <w:tab/>
        </w:r>
        <w:r>
          <w:fldChar w:fldCharType="begin"/>
        </w:r>
        <w:r>
          <w:instrText xml:space="preserve"> PAGEREF _Toc5598 \h </w:instrText>
        </w:r>
        <w:r>
          <w:fldChar w:fldCharType="separate"/>
        </w:r>
        <w:r>
          <w:t>32</w:t>
        </w:r>
        <w:r>
          <w:fldChar w:fldCharType="end"/>
        </w:r>
      </w:hyperlink>
    </w:p>
    <w:p>
      <w:pPr>
        <w:pStyle w:val="TOC2"/>
        <w:tabs>
          <w:tab w:val="right" w:leader="dot" w:pos="8306"/>
        </w:tabs>
      </w:pPr>
      <w:hyperlink w:anchor="_Toc27320" w:history="1">
        <w:r>
          <w:rPr>
            <w:rFonts w:ascii="仿宋" w:eastAsia="仿宋" w:hAnsi="仿宋" w:cs="仿宋" w:hint="eastAsia"/>
            <w:lang w:eastAsia="zh-CN"/>
          </w:rPr>
          <w:t>(二)、建设期环境保护</w:t>
        </w:r>
        <w:r>
          <w:tab/>
        </w:r>
        <w:r>
          <w:fldChar w:fldCharType="begin"/>
        </w:r>
        <w:r>
          <w:instrText xml:space="preserve"> PAGEREF _Toc27320 \h </w:instrText>
        </w:r>
        <w:r>
          <w:fldChar w:fldCharType="separate"/>
        </w:r>
        <w:r>
          <w:t>33</w:t>
        </w:r>
        <w:r>
          <w:fldChar w:fldCharType="end"/>
        </w:r>
      </w:hyperlink>
    </w:p>
    <w:p>
      <w:pPr>
        <w:pStyle w:val="TOC2"/>
        <w:tabs>
          <w:tab w:val="right" w:leader="dot" w:pos="8306"/>
        </w:tabs>
      </w:pPr>
      <w:hyperlink w:anchor="_Toc31993" w:history="1">
        <w:r>
          <w:rPr>
            <w:rFonts w:ascii="仿宋" w:eastAsia="仿宋" w:hAnsi="仿宋" w:cs="仿宋" w:hint="eastAsia"/>
            <w:lang w:eastAsia="zh-CN"/>
          </w:rPr>
          <w:t>(三)、运营期环境保护</w:t>
        </w:r>
        <w:r>
          <w:tab/>
        </w:r>
        <w:r>
          <w:fldChar w:fldCharType="begin"/>
        </w:r>
        <w:r>
          <w:instrText xml:space="preserve"> PAGEREF _Toc31993 \h </w:instrText>
        </w:r>
        <w:r>
          <w:fldChar w:fldCharType="separate"/>
        </w:r>
        <w:r>
          <w:t>35</w:t>
        </w:r>
        <w:r>
          <w:fldChar w:fldCharType="end"/>
        </w:r>
      </w:hyperlink>
    </w:p>
    <w:p>
      <w:pPr>
        <w:pStyle w:val="TOC2"/>
        <w:tabs>
          <w:tab w:val="right" w:leader="dot" w:pos="8306"/>
        </w:tabs>
      </w:pPr>
      <w:hyperlink w:anchor="_Toc12731" w:history="1">
        <w:r>
          <w:rPr>
            <w:rFonts w:ascii="仿宋" w:eastAsia="仿宋" w:hAnsi="仿宋" w:cs="仿宋" w:hint="eastAsia"/>
            <w:lang w:eastAsia="zh-CN"/>
          </w:rPr>
          <w:t>(四)、锤纹漆项目建设对区域经济的影响</w:t>
        </w:r>
        <w:r>
          <w:tab/>
        </w:r>
        <w:r>
          <w:fldChar w:fldCharType="begin"/>
        </w:r>
        <w:r>
          <w:instrText xml:space="preserve"> PAGEREF _Toc12731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5" w:history="1">
        <w:r>
          <w:rPr>
            <w:rFonts w:ascii="仿宋" w:eastAsia="仿宋" w:hAnsi="仿宋" w:cs="仿宋" w:hint="eastAsia"/>
            <w:lang w:eastAsia="zh-CN"/>
          </w:rPr>
          <w:t>(五)、废弃物处理</w:t>
        </w:r>
        <w:r>
          <w:tab/>
        </w:r>
        <w:r>
          <w:fldChar w:fldCharType="begin"/>
        </w:r>
        <w:r>
          <w:instrText xml:space="preserve"> PAGEREF _Toc14105 \h </w:instrText>
        </w:r>
        <w:r>
          <w:fldChar w:fldCharType="separate"/>
        </w:r>
        <w:r>
          <w:t>38</w:t>
        </w:r>
        <w:r>
          <w:fldChar w:fldCharType="end"/>
        </w:r>
      </w:hyperlink>
    </w:p>
    <w:p>
      <w:pPr>
        <w:pStyle w:val="TOC2"/>
        <w:tabs>
          <w:tab w:val="right" w:leader="dot" w:pos="8306"/>
        </w:tabs>
      </w:pPr>
      <w:hyperlink w:anchor="_Toc18816" w:history="1">
        <w:r>
          <w:rPr>
            <w:rFonts w:ascii="仿宋" w:eastAsia="仿宋" w:hAnsi="仿宋" w:cs="仿宋" w:hint="eastAsia"/>
            <w:lang w:eastAsia="zh-CN"/>
          </w:rPr>
          <w:t>(六)、特殊环境影响分析</w:t>
        </w:r>
        <w:r>
          <w:tab/>
        </w:r>
        <w:r>
          <w:fldChar w:fldCharType="begin"/>
        </w:r>
        <w:r>
          <w:instrText xml:space="preserve"> PAGEREF _Toc18816 \h </w:instrText>
        </w:r>
        <w:r>
          <w:fldChar w:fldCharType="separate"/>
        </w:r>
        <w:r>
          <w:t>39</w:t>
        </w:r>
        <w:r>
          <w:fldChar w:fldCharType="end"/>
        </w:r>
      </w:hyperlink>
    </w:p>
    <w:p>
      <w:pPr>
        <w:pStyle w:val="TOC2"/>
        <w:tabs>
          <w:tab w:val="right" w:leader="dot" w:pos="8306"/>
        </w:tabs>
      </w:pPr>
      <w:hyperlink w:anchor="_Toc17013" w:history="1">
        <w:r>
          <w:rPr>
            <w:rFonts w:ascii="仿宋" w:eastAsia="仿宋" w:hAnsi="仿宋" w:cs="仿宋" w:hint="eastAsia"/>
            <w:lang w:eastAsia="zh-CN"/>
          </w:rPr>
          <w:t>(七)、清洁生产</w:t>
        </w:r>
        <w:r>
          <w:tab/>
        </w:r>
        <w:r>
          <w:fldChar w:fldCharType="begin"/>
        </w:r>
        <w:r>
          <w:instrText xml:space="preserve"> PAGEREF _Toc17013 \h </w:instrText>
        </w:r>
        <w:r>
          <w:fldChar w:fldCharType="separate"/>
        </w:r>
        <w:r>
          <w:t>40</w:t>
        </w:r>
        <w:r>
          <w:fldChar w:fldCharType="end"/>
        </w:r>
      </w:hyperlink>
    </w:p>
    <w:p>
      <w:pPr>
        <w:pStyle w:val="TOC2"/>
        <w:tabs>
          <w:tab w:val="right" w:leader="dot" w:pos="8306"/>
        </w:tabs>
      </w:pPr>
      <w:hyperlink w:anchor="_Toc16392" w:history="1">
        <w:r>
          <w:rPr>
            <w:rFonts w:ascii="仿宋" w:eastAsia="仿宋" w:hAnsi="仿宋" w:cs="仿宋" w:hint="eastAsia"/>
            <w:lang w:eastAsia="zh-CN"/>
          </w:rPr>
          <w:t>(八)、环境保护综合评价</w:t>
        </w:r>
        <w:r>
          <w:tab/>
        </w:r>
        <w:r>
          <w:fldChar w:fldCharType="begin"/>
        </w:r>
        <w:r>
          <w:instrText xml:space="preserve"> PAGEREF _Toc16392 \h </w:instrText>
        </w:r>
        <w:r>
          <w:fldChar w:fldCharType="separate"/>
        </w:r>
        <w:r>
          <w:t>41</w:t>
        </w:r>
        <w:r>
          <w:fldChar w:fldCharType="end"/>
        </w:r>
      </w:hyperlink>
    </w:p>
    <w:p>
      <w:pPr>
        <w:pStyle w:val="TOC1"/>
        <w:tabs>
          <w:tab w:val="right" w:leader="dot" w:pos="8306"/>
        </w:tabs>
      </w:pPr>
      <w:hyperlink w:anchor="_Toc25381" w:history="1">
        <w:r>
          <w:rPr>
            <w:rFonts w:ascii="仿宋" w:eastAsia="仿宋" w:hAnsi="仿宋" w:cs="仿宋" w:hint="eastAsia"/>
            <w:lang w:eastAsia="zh-CN"/>
          </w:rPr>
          <w:t>十、锤纹漆项目经营效益</w:t>
        </w:r>
        <w:r>
          <w:tab/>
        </w:r>
        <w:r>
          <w:fldChar w:fldCharType="begin"/>
        </w:r>
        <w:r>
          <w:instrText xml:space="preserve"> PAGEREF _Toc25381 \h </w:instrText>
        </w:r>
        <w:r>
          <w:fldChar w:fldCharType="separate"/>
        </w:r>
        <w:r>
          <w:t>42</w:t>
        </w:r>
        <w:r>
          <w:fldChar w:fldCharType="end"/>
        </w:r>
      </w:hyperlink>
    </w:p>
    <w:p>
      <w:pPr>
        <w:pStyle w:val="TOC2"/>
        <w:tabs>
          <w:tab w:val="right" w:leader="dot" w:pos="8306"/>
        </w:tabs>
      </w:pPr>
      <w:hyperlink w:anchor="_Toc26303" w:history="1">
        <w:r>
          <w:rPr>
            <w:rFonts w:ascii="仿宋" w:eastAsia="仿宋" w:hAnsi="仿宋" w:cs="仿宋" w:hint="eastAsia"/>
            <w:lang w:eastAsia="zh-CN"/>
          </w:rPr>
          <w:t>(一)、经济评价财务测算</w:t>
        </w:r>
        <w:r>
          <w:tab/>
        </w:r>
        <w:r>
          <w:fldChar w:fldCharType="begin"/>
        </w:r>
        <w:r>
          <w:instrText xml:space="preserve"> PAGEREF _Toc26303 \h </w:instrText>
        </w:r>
        <w:r>
          <w:fldChar w:fldCharType="separate"/>
        </w:r>
        <w:r>
          <w:t>42</w:t>
        </w:r>
        <w:r>
          <w:fldChar w:fldCharType="end"/>
        </w:r>
      </w:hyperlink>
    </w:p>
    <w:p>
      <w:pPr>
        <w:pStyle w:val="TOC2"/>
        <w:tabs>
          <w:tab w:val="right" w:leader="dot" w:pos="8306"/>
        </w:tabs>
      </w:pPr>
      <w:hyperlink w:anchor="_Toc5074" w:history="1">
        <w:r>
          <w:rPr>
            <w:rFonts w:ascii="仿宋" w:eastAsia="仿宋" w:hAnsi="仿宋" w:cs="仿宋" w:hint="eastAsia"/>
            <w:lang w:eastAsia="zh-CN"/>
          </w:rPr>
          <w:t>(二)、锤纹漆项目盈利能力分析</w:t>
        </w:r>
        <w:r>
          <w:tab/>
        </w:r>
        <w:r>
          <w:fldChar w:fldCharType="begin"/>
        </w:r>
        <w:r>
          <w:instrText xml:space="preserve"> PAGEREF _Toc5074 \h </w:instrText>
        </w:r>
        <w:r>
          <w:fldChar w:fldCharType="separate"/>
        </w:r>
        <w:r>
          <w:t>44</w:t>
        </w:r>
        <w:r>
          <w:fldChar w:fldCharType="end"/>
        </w:r>
      </w:hyperlink>
    </w:p>
    <w:p>
      <w:pPr>
        <w:pStyle w:val="TOC1"/>
        <w:tabs>
          <w:tab w:val="right" w:leader="dot" w:pos="8306"/>
        </w:tabs>
      </w:pPr>
      <w:hyperlink w:anchor="_Toc10471" w:history="1">
        <w:r>
          <w:rPr>
            <w:rFonts w:ascii="仿宋" w:eastAsia="仿宋" w:hAnsi="仿宋" w:cs="仿宋" w:hint="eastAsia"/>
            <w:lang w:eastAsia="zh-CN"/>
          </w:rPr>
          <w:t>十一、锤纹漆项目人力资源管理</w:t>
        </w:r>
        <w:r>
          <w:tab/>
        </w:r>
        <w:r>
          <w:fldChar w:fldCharType="begin"/>
        </w:r>
        <w:r>
          <w:instrText xml:space="preserve"> PAGEREF _Toc10471 \h </w:instrText>
        </w:r>
        <w:r>
          <w:fldChar w:fldCharType="separate"/>
        </w:r>
        <w:r>
          <w:t>44</w:t>
        </w:r>
        <w:r>
          <w:fldChar w:fldCharType="end"/>
        </w:r>
      </w:hyperlink>
    </w:p>
    <w:p>
      <w:pPr>
        <w:pStyle w:val="TOC2"/>
        <w:tabs>
          <w:tab w:val="right" w:leader="dot" w:pos="8306"/>
        </w:tabs>
      </w:pPr>
      <w:hyperlink w:anchor="_Toc2281" w:history="1">
        <w:r>
          <w:rPr>
            <w:rFonts w:ascii="仿宋" w:eastAsia="仿宋" w:hAnsi="仿宋" w:cs="仿宋" w:hint="eastAsia"/>
            <w:lang w:eastAsia="zh-CN"/>
          </w:rPr>
          <w:t>(一)、建立健全的预算管理制度</w:t>
        </w:r>
        <w:r>
          <w:tab/>
        </w:r>
        <w:r>
          <w:fldChar w:fldCharType="begin"/>
        </w:r>
        <w:r>
          <w:instrText xml:space="preserve"> PAGEREF _Toc2281 \h </w:instrText>
        </w:r>
        <w:r>
          <w:fldChar w:fldCharType="separate"/>
        </w:r>
        <w:r>
          <w:t>44</w:t>
        </w:r>
        <w:r>
          <w:fldChar w:fldCharType="end"/>
        </w:r>
      </w:hyperlink>
    </w:p>
    <w:p>
      <w:pPr>
        <w:pStyle w:val="TOC2"/>
        <w:tabs>
          <w:tab w:val="right" w:leader="dot" w:pos="8306"/>
        </w:tabs>
      </w:pPr>
      <w:hyperlink w:anchor="_Toc28301" w:history="1">
        <w:r>
          <w:rPr>
            <w:rFonts w:ascii="仿宋" w:eastAsia="仿宋" w:hAnsi="仿宋" w:cs="仿宋" w:hint="eastAsia"/>
            <w:lang w:eastAsia="zh-CN"/>
          </w:rPr>
          <w:t>(二)、加强资金流动监控</w:t>
        </w:r>
        <w:r>
          <w:tab/>
        </w:r>
        <w:r>
          <w:fldChar w:fldCharType="begin"/>
        </w:r>
        <w:r>
          <w:instrText xml:space="preserve"> PAGEREF _Toc28301 \h </w:instrText>
        </w:r>
        <w:r>
          <w:fldChar w:fldCharType="separate"/>
        </w:r>
        <w:r>
          <w:t>46</w:t>
        </w:r>
        <w:r>
          <w:fldChar w:fldCharType="end"/>
        </w:r>
      </w:hyperlink>
    </w:p>
    <w:p>
      <w:pPr>
        <w:pStyle w:val="TOC2"/>
        <w:tabs>
          <w:tab w:val="right" w:leader="dot" w:pos="8306"/>
        </w:tabs>
      </w:pPr>
      <w:hyperlink w:anchor="_Toc16982" w:history="1">
        <w:r>
          <w:rPr>
            <w:rFonts w:ascii="仿宋" w:eastAsia="仿宋" w:hAnsi="仿宋" w:cs="仿宋" w:hint="eastAsia"/>
            <w:lang w:eastAsia="zh-CN"/>
          </w:rPr>
          <w:t>(三)、制定完善的风险控制机制</w:t>
        </w:r>
        <w:r>
          <w:tab/>
        </w:r>
        <w:r>
          <w:fldChar w:fldCharType="begin"/>
        </w:r>
        <w:r>
          <w:instrText xml:space="preserve"> PAGEREF _Toc16982 \h </w:instrText>
        </w:r>
        <w:r>
          <w:fldChar w:fldCharType="separate"/>
        </w:r>
        <w:r>
          <w:t>47</w:t>
        </w:r>
        <w:r>
          <w:fldChar w:fldCharType="end"/>
        </w:r>
      </w:hyperlink>
    </w:p>
    <w:p>
      <w:pPr>
        <w:pStyle w:val="TOC2"/>
        <w:tabs>
          <w:tab w:val="right" w:leader="dot" w:pos="8306"/>
        </w:tabs>
      </w:pPr>
      <w:hyperlink w:anchor="_Toc14289" w:history="1">
        <w:r>
          <w:rPr>
            <w:rFonts w:ascii="仿宋" w:eastAsia="仿宋" w:hAnsi="仿宋" w:cs="仿宋" w:hint="eastAsia"/>
            <w:lang w:eastAsia="zh-CN"/>
          </w:rPr>
          <w:t>(四)、优化成本管理</w:t>
        </w:r>
        <w:r>
          <w:tab/>
        </w:r>
        <w:r>
          <w:fldChar w:fldCharType="begin"/>
        </w:r>
        <w:r>
          <w:instrText xml:space="preserve"> PAGEREF _Toc14289 \h </w:instrText>
        </w:r>
        <w:r>
          <w:fldChar w:fldCharType="separate"/>
        </w:r>
        <w:r>
          <w:t>48</w:t>
        </w:r>
        <w:r>
          <w:fldChar w:fldCharType="end"/>
        </w:r>
      </w:hyperlink>
    </w:p>
    <w:p>
      <w:pPr>
        <w:pStyle w:val="TOC1"/>
        <w:tabs>
          <w:tab w:val="right" w:leader="dot" w:pos="8306"/>
        </w:tabs>
      </w:pPr>
      <w:hyperlink w:anchor="_Toc18443" w:history="1">
        <w:r>
          <w:rPr>
            <w:rFonts w:ascii="仿宋" w:eastAsia="仿宋" w:hAnsi="仿宋" w:cs="仿宋" w:hint="eastAsia"/>
            <w:lang w:eastAsia="zh-CN"/>
          </w:rPr>
          <w:t>十二、锤纹漆项目投资规划</w:t>
        </w:r>
        <w:r>
          <w:tab/>
        </w:r>
        <w:r>
          <w:fldChar w:fldCharType="begin"/>
        </w:r>
        <w:r>
          <w:instrText xml:space="preserve"> PAGEREF _Toc18443 \h </w:instrText>
        </w:r>
        <w:r>
          <w:fldChar w:fldCharType="separate"/>
        </w:r>
        <w:r>
          <w:t>50</w:t>
        </w:r>
        <w:r>
          <w:fldChar w:fldCharType="end"/>
        </w:r>
      </w:hyperlink>
    </w:p>
    <w:p>
      <w:pPr>
        <w:pStyle w:val="TOC2"/>
        <w:tabs>
          <w:tab w:val="right" w:leader="dot" w:pos="8306"/>
        </w:tabs>
      </w:pPr>
      <w:hyperlink w:anchor="_Toc15309" w:history="1">
        <w:r>
          <w:rPr>
            <w:rFonts w:ascii="仿宋" w:eastAsia="仿宋" w:hAnsi="仿宋" w:cs="仿宋" w:hint="eastAsia"/>
            <w:lang w:eastAsia="zh-CN"/>
          </w:rPr>
          <w:t>(一)、锤纹漆项目总投资估算</w:t>
        </w:r>
        <w:r>
          <w:tab/>
        </w:r>
        <w:r>
          <w:fldChar w:fldCharType="begin"/>
        </w:r>
        <w:r>
          <w:instrText xml:space="preserve"> PAGEREF _Toc15309 \h </w:instrText>
        </w:r>
        <w:r>
          <w:fldChar w:fldCharType="separate"/>
        </w:r>
        <w:r>
          <w:t>50</w:t>
        </w:r>
        <w:r>
          <w:fldChar w:fldCharType="end"/>
        </w:r>
      </w:hyperlink>
    </w:p>
    <w:p>
      <w:pPr>
        <w:pStyle w:val="TOC2"/>
        <w:tabs>
          <w:tab w:val="right" w:leader="dot" w:pos="8306"/>
        </w:tabs>
      </w:pPr>
      <w:hyperlink w:anchor="_Toc20455" w:history="1">
        <w:r>
          <w:rPr>
            <w:rFonts w:ascii="仿宋" w:eastAsia="仿宋" w:hAnsi="仿宋" w:cs="仿宋" w:hint="eastAsia"/>
            <w:lang w:eastAsia="zh-CN"/>
          </w:rPr>
          <w:t>(二)、资金筹措</w:t>
        </w:r>
        <w:r>
          <w:tab/>
        </w:r>
        <w:r>
          <w:fldChar w:fldCharType="begin"/>
        </w:r>
        <w:r>
          <w:instrText xml:space="preserve"> PAGEREF _Toc20455 \h </w:instrText>
        </w:r>
        <w:r>
          <w:fldChar w:fldCharType="separate"/>
        </w:r>
        <w:r>
          <w:t>51</w:t>
        </w:r>
        <w:r>
          <w:fldChar w:fldCharType="end"/>
        </w:r>
      </w:hyperlink>
    </w:p>
    <w:p>
      <w:pPr>
        <w:pStyle w:val="TOC1"/>
        <w:tabs>
          <w:tab w:val="right" w:leader="dot" w:pos="8306"/>
        </w:tabs>
      </w:pPr>
      <w:hyperlink w:anchor="_Toc28516" w:history="1">
        <w:r>
          <w:rPr>
            <w:rFonts w:ascii="仿宋" w:eastAsia="仿宋" w:hAnsi="仿宋" w:cs="仿宋" w:hint="eastAsia"/>
            <w:lang w:eastAsia="zh-CN"/>
          </w:rPr>
          <w:t>十三、锤纹漆项目治理与监督</w:t>
        </w:r>
        <w:r>
          <w:tab/>
        </w:r>
        <w:r>
          <w:fldChar w:fldCharType="begin"/>
        </w:r>
        <w:r>
          <w:instrText xml:space="preserve"> PAGEREF _Toc28516 \h </w:instrText>
        </w:r>
        <w:r>
          <w:fldChar w:fldCharType="separate"/>
        </w:r>
        <w:r>
          <w:t>52</w:t>
        </w:r>
        <w:r>
          <w:fldChar w:fldCharType="end"/>
        </w:r>
      </w:hyperlink>
    </w:p>
    <w:p>
      <w:pPr>
        <w:pStyle w:val="TOC2"/>
        <w:tabs>
          <w:tab w:val="right" w:leader="dot" w:pos="8306"/>
        </w:tabs>
      </w:pPr>
      <w:hyperlink w:anchor="_Toc16317" w:history="1">
        <w:r>
          <w:rPr>
            <w:rFonts w:ascii="仿宋" w:eastAsia="仿宋" w:hAnsi="仿宋" w:cs="仿宋" w:hint="eastAsia"/>
            <w:lang w:eastAsia="zh-CN"/>
          </w:rPr>
          <w:t>(一)、锤纹漆项目治理结构</w:t>
        </w:r>
        <w:r>
          <w:tab/>
        </w:r>
        <w:r>
          <w:fldChar w:fldCharType="begin"/>
        </w:r>
        <w:r>
          <w:instrText xml:space="preserve"> PAGEREF _Toc16317 \h </w:instrText>
        </w:r>
        <w:r>
          <w:fldChar w:fldCharType="separate"/>
        </w:r>
        <w:r>
          <w:t>52</w:t>
        </w:r>
        <w:r>
          <w:fldChar w:fldCharType="end"/>
        </w:r>
      </w:hyperlink>
    </w:p>
    <w:p>
      <w:pPr>
        <w:pStyle w:val="TOC2"/>
        <w:tabs>
          <w:tab w:val="right" w:leader="dot" w:pos="8306"/>
        </w:tabs>
      </w:pPr>
      <w:hyperlink w:anchor="_Toc15283" w:history="1">
        <w:r>
          <w:rPr>
            <w:rFonts w:ascii="仿宋" w:eastAsia="仿宋" w:hAnsi="仿宋" w:cs="仿宋" w:hint="eastAsia"/>
            <w:lang w:eastAsia="zh-CN"/>
          </w:rPr>
          <w:t>(二)、监督与审计</w:t>
        </w:r>
        <w:r>
          <w:tab/>
        </w:r>
        <w:r>
          <w:fldChar w:fldCharType="begin"/>
        </w:r>
        <w:r>
          <w:instrText xml:space="preserve"> PAGEREF _Toc15283 \h </w:instrText>
        </w:r>
        <w:r>
          <w:fldChar w:fldCharType="separate"/>
        </w:r>
        <w:r>
          <w:t>53</w:t>
        </w:r>
        <w:r>
          <w:fldChar w:fldCharType="end"/>
        </w:r>
      </w:hyperlink>
    </w:p>
    <w:p>
      <w:pPr>
        <w:pStyle w:val="TOC1"/>
        <w:tabs>
          <w:tab w:val="right" w:leader="dot" w:pos="8306"/>
        </w:tabs>
      </w:pPr>
      <w:hyperlink w:anchor="_Toc21630" w:history="1">
        <w:r>
          <w:rPr>
            <w:rFonts w:ascii="仿宋" w:eastAsia="仿宋" w:hAnsi="仿宋" w:cs="仿宋" w:hint="eastAsia"/>
            <w:lang w:eastAsia="zh-CN"/>
          </w:rPr>
          <w:t>十四、锤纹漆项目工程方案分析</w:t>
        </w:r>
        <w:r>
          <w:tab/>
        </w:r>
        <w:r>
          <w:fldChar w:fldCharType="begin"/>
        </w:r>
        <w:r>
          <w:instrText xml:space="preserve"> PAGEREF _Toc21630 \h </w:instrText>
        </w:r>
        <w:r>
          <w:fldChar w:fldCharType="separate"/>
        </w:r>
        <w:r>
          <w:t>54</w:t>
        </w:r>
        <w:r>
          <w:fldChar w:fldCharType="end"/>
        </w:r>
      </w:hyperlink>
    </w:p>
    <w:p>
      <w:pPr>
        <w:pStyle w:val="TOC2"/>
        <w:tabs>
          <w:tab w:val="right" w:leader="dot" w:pos="8306"/>
        </w:tabs>
      </w:pPr>
      <w:hyperlink w:anchor="_Toc10504" w:history="1">
        <w:r>
          <w:rPr>
            <w:rFonts w:ascii="仿宋" w:eastAsia="仿宋" w:hAnsi="仿宋" w:cs="仿宋" w:hint="eastAsia"/>
            <w:lang w:eastAsia="zh-CN"/>
          </w:rPr>
          <w:t>(一)、建筑工程设计原则</w:t>
        </w:r>
        <w:r>
          <w:tab/>
        </w:r>
        <w:r>
          <w:fldChar w:fldCharType="begin"/>
        </w:r>
        <w:r>
          <w:instrText xml:space="preserve"> PAGEREF _Toc10504 \h </w:instrText>
        </w:r>
        <w:r>
          <w:fldChar w:fldCharType="separate"/>
        </w:r>
        <w:r>
          <w:t>54</w:t>
        </w:r>
        <w:r>
          <w:fldChar w:fldCharType="end"/>
        </w:r>
      </w:hyperlink>
    </w:p>
    <w:p>
      <w:pPr>
        <w:pStyle w:val="TOC2"/>
        <w:tabs>
          <w:tab w:val="right" w:leader="dot" w:pos="8306"/>
        </w:tabs>
      </w:pPr>
      <w:hyperlink w:anchor="_Toc16346" w:history="1">
        <w:r>
          <w:rPr>
            <w:rFonts w:ascii="仿宋" w:eastAsia="仿宋" w:hAnsi="仿宋" w:cs="仿宋" w:hint="eastAsia"/>
            <w:lang w:eastAsia="zh-CN"/>
          </w:rPr>
          <w:t>(二)、土建工程建设指标</w:t>
        </w:r>
        <w:r>
          <w:tab/>
        </w:r>
        <w:r>
          <w:fldChar w:fldCharType="begin"/>
        </w:r>
        <w:r>
          <w:instrText xml:space="preserve"> PAGEREF _Toc16346 \h </w:instrText>
        </w:r>
        <w:r>
          <w:fldChar w:fldCharType="separate"/>
        </w:r>
        <w:r>
          <w:t>57</w:t>
        </w:r>
        <w:r>
          <w:fldChar w:fldCharType="end"/>
        </w:r>
      </w:hyperlink>
    </w:p>
    <w:p>
      <w:pPr>
        <w:pStyle w:val="TOC1"/>
        <w:tabs>
          <w:tab w:val="right" w:leader="dot" w:pos="8306"/>
        </w:tabs>
      </w:pPr>
      <w:hyperlink w:anchor="_Toc10884" w:history="1">
        <w:r>
          <w:rPr>
            <w:rFonts w:ascii="仿宋" w:eastAsia="仿宋" w:hAnsi="仿宋" w:cs="仿宋" w:hint="eastAsia"/>
            <w:lang w:eastAsia="zh-CN"/>
          </w:rPr>
          <w:t>十五、利益相关者分析与沟通计划</w:t>
        </w:r>
        <w:r>
          <w:tab/>
        </w:r>
        <w:r>
          <w:fldChar w:fldCharType="begin"/>
        </w:r>
        <w:r>
          <w:instrText xml:space="preserve"> PAGEREF _Toc10884 \h </w:instrText>
        </w:r>
        <w:r>
          <w:fldChar w:fldCharType="separate"/>
        </w:r>
        <w:r>
          <w:t>59</w:t>
        </w:r>
        <w:r>
          <w:fldChar w:fldCharType="end"/>
        </w:r>
      </w:hyperlink>
    </w:p>
    <w:p>
      <w:pPr>
        <w:pStyle w:val="TOC2"/>
        <w:tabs>
          <w:tab w:val="right" w:leader="dot" w:pos="8306"/>
        </w:tabs>
      </w:pPr>
      <w:hyperlink w:anchor="_Toc22488" w:history="1">
        <w:r>
          <w:rPr>
            <w:rFonts w:ascii="仿宋" w:eastAsia="仿宋" w:hAnsi="仿宋" w:cs="仿宋" w:hint="eastAsia"/>
            <w:lang w:eastAsia="zh-CN"/>
          </w:rPr>
          <w:t>(一)、利益相关者分析</w:t>
        </w:r>
        <w:r>
          <w:tab/>
        </w:r>
        <w:r>
          <w:fldChar w:fldCharType="begin"/>
        </w:r>
        <w:r>
          <w:instrText xml:space="preserve"> PAGEREF _Toc22488 \h </w:instrText>
        </w:r>
        <w:r>
          <w:fldChar w:fldCharType="separate"/>
        </w:r>
        <w:r>
          <w:t>59</w:t>
        </w:r>
        <w:r>
          <w:fldChar w:fldCharType="end"/>
        </w:r>
      </w:hyperlink>
    </w:p>
    <w:p>
      <w:pPr>
        <w:pStyle w:val="TOC2"/>
        <w:tabs>
          <w:tab w:val="right" w:leader="dot" w:pos="8306"/>
        </w:tabs>
      </w:pPr>
      <w:hyperlink w:anchor="_Toc22482" w:history="1">
        <w:r>
          <w:rPr>
            <w:rFonts w:ascii="仿宋" w:eastAsia="仿宋" w:hAnsi="仿宋" w:cs="仿宋" w:hint="eastAsia"/>
            <w:lang w:eastAsia="zh-CN"/>
          </w:rPr>
          <w:t>(二)、沟通计划</w:t>
        </w:r>
        <w:r>
          <w:tab/>
        </w:r>
        <w:r>
          <w:fldChar w:fldCharType="begin"/>
        </w:r>
        <w:r>
          <w:instrText xml:space="preserve"> PAGEREF _Toc22482 \h </w:instrText>
        </w:r>
        <w:r>
          <w:fldChar w:fldCharType="separate"/>
        </w:r>
        <w:r>
          <w:t>60</w:t>
        </w:r>
        <w:r>
          <w:fldChar w:fldCharType="end"/>
        </w:r>
      </w:hyperlink>
    </w:p>
    <w:p>
      <w:pPr>
        <w:pStyle w:val="TOC1"/>
        <w:tabs>
          <w:tab w:val="right" w:leader="dot" w:pos="8306"/>
        </w:tabs>
      </w:pPr>
      <w:hyperlink w:anchor="_Toc4145" w:history="1">
        <w:r>
          <w:rPr>
            <w:rFonts w:ascii="仿宋" w:eastAsia="仿宋" w:hAnsi="仿宋" w:cs="仿宋" w:hint="eastAsia"/>
            <w:lang w:eastAsia="zh-CN"/>
          </w:rPr>
          <w:t>十六、锤纹漆项目实施时间节点</w:t>
        </w:r>
        <w:r>
          <w:tab/>
        </w:r>
        <w:r>
          <w:fldChar w:fldCharType="begin"/>
        </w:r>
        <w:r>
          <w:instrText xml:space="preserve"> PAGEREF _Toc4145 \h </w:instrText>
        </w:r>
        <w:r>
          <w:fldChar w:fldCharType="separate"/>
        </w:r>
        <w:r>
          <w:t>62</w:t>
        </w:r>
        <w:r>
          <w:fldChar w:fldCharType="end"/>
        </w:r>
      </w:hyperlink>
    </w:p>
    <w:p>
      <w:pPr>
        <w:pStyle w:val="TOC2"/>
        <w:tabs>
          <w:tab w:val="right" w:leader="dot" w:pos="8306"/>
        </w:tabs>
      </w:pPr>
      <w:hyperlink w:anchor="_Toc3485" w:history="1">
        <w:r>
          <w:rPr>
            <w:rFonts w:ascii="仿宋" w:eastAsia="仿宋" w:hAnsi="仿宋" w:cs="仿宋" w:hint="eastAsia"/>
            <w:lang w:eastAsia="zh-CN"/>
          </w:rPr>
          <w:t>(一)、锤纹漆项目启动阶段时间节点</w:t>
        </w:r>
        <w:r>
          <w:tab/>
        </w:r>
        <w:r>
          <w:fldChar w:fldCharType="begin"/>
        </w:r>
        <w:r>
          <w:instrText xml:space="preserve"> PAGEREF _Toc3485 \h </w:instrText>
        </w:r>
        <w:r>
          <w:fldChar w:fldCharType="separate"/>
        </w:r>
        <w:r>
          <w:t>62</w:t>
        </w:r>
        <w:r>
          <w:fldChar w:fldCharType="end"/>
        </w:r>
      </w:hyperlink>
    </w:p>
    <w:p>
      <w:pPr>
        <w:pStyle w:val="TOC2"/>
        <w:tabs>
          <w:tab w:val="right" w:leader="dot" w:pos="8306"/>
        </w:tabs>
      </w:pPr>
      <w:hyperlink w:anchor="_Toc29551" w:history="1">
        <w:r>
          <w:rPr>
            <w:rFonts w:ascii="仿宋" w:eastAsia="仿宋" w:hAnsi="仿宋" w:cs="仿宋" w:hint="eastAsia"/>
            <w:lang w:eastAsia="zh-CN"/>
          </w:rPr>
          <w:t>(二)、锤纹漆项目执行阶段时间节点</w:t>
        </w:r>
        <w:r>
          <w:tab/>
        </w:r>
        <w:r>
          <w:fldChar w:fldCharType="begin"/>
        </w:r>
        <w:r>
          <w:instrText xml:space="preserve"> PAGEREF _Toc29551 \h </w:instrText>
        </w:r>
        <w:r>
          <w:fldChar w:fldCharType="separate"/>
        </w:r>
        <w:r>
          <w:t>63</w:t>
        </w:r>
        <w:r>
          <w:fldChar w:fldCharType="end"/>
        </w:r>
      </w:hyperlink>
    </w:p>
    <w:p>
      <w:pPr>
        <w:pStyle w:val="TOC2"/>
        <w:tabs>
          <w:tab w:val="right" w:leader="dot" w:pos="8306"/>
        </w:tabs>
      </w:pPr>
      <w:hyperlink w:anchor="_Toc29353" w:history="1">
        <w:r>
          <w:rPr>
            <w:rFonts w:ascii="仿宋" w:eastAsia="仿宋" w:hAnsi="仿宋" w:cs="仿宋" w:hint="eastAsia"/>
            <w:lang w:eastAsia="zh-CN"/>
          </w:rPr>
          <w:t>(三)、锤纹漆项目完成阶段时间节点</w:t>
        </w:r>
        <w:r>
          <w:tab/>
        </w:r>
        <w:r>
          <w:fldChar w:fldCharType="begin"/>
        </w:r>
        <w:r>
          <w:instrText xml:space="preserve"> PAGEREF _Toc29353 \h </w:instrText>
        </w:r>
        <w:r>
          <w:fldChar w:fldCharType="separate"/>
        </w:r>
        <w:r>
          <w:t>64</w:t>
        </w:r>
        <w:r>
          <w:fldChar w:fldCharType="end"/>
        </w:r>
      </w:hyperlink>
    </w:p>
    <w:p>
      <w:pPr>
        <w:pStyle w:val="TOC1"/>
        <w:tabs>
          <w:tab w:val="right" w:leader="dot" w:pos="8306"/>
        </w:tabs>
      </w:pPr>
      <w:hyperlink w:anchor="_Toc16929" w:history="1">
        <w:r>
          <w:rPr>
            <w:rFonts w:ascii="仿宋" w:eastAsia="仿宋" w:hAnsi="仿宋" w:cs="仿宋" w:hint="eastAsia"/>
            <w:lang w:eastAsia="zh-CN"/>
          </w:rPr>
          <w:t>十七、风险识别与分类</w:t>
        </w:r>
        <w:r>
          <w:tab/>
        </w:r>
        <w:r>
          <w:fldChar w:fldCharType="begin"/>
        </w:r>
        <w:r>
          <w:instrText xml:space="preserve"> PAGEREF _Toc16929 \h </w:instrText>
        </w:r>
        <w:r>
          <w:fldChar w:fldCharType="separate"/>
        </w:r>
        <w:r>
          <w:t>65</w:t>
        </w:r>
        <w:r>
          <w:fldChar w:fldCharType="end"/>
        </w:r>
      </w:hyperlink>
    </w:p>
    <w:p>
      <w:pPr>
        <w:pStyle w:val="TOC2"/>
        <w:tabs>
          <w:tab w:val="right" w:leader="dot" w:pos="8306"/>
        </w:tabs>
      </w:pPr>
      <w:hyperlink w:anchor="_Toc3767" w:history="1">
        <w:r>
          <w:rPr>
            <w:rFonts w:ascii="仿宋" w:eastAsia="仿宋" w:hAnsi="仿宋" w:cs="仿宋" w:hint="eastAsia"/>
            <w:lang w:eastAsia="zh-CN"/>
          </w:rPr>
          <w:t>(一)、风险识别</w:t>
        </w:r>
        <w:r>
          <w:tab/>
        </w:r>
        <w:r>
          <w:fldChar w:fldCharType="begin"/>
        </w:r>
        <w:r>
          <w:instrText xml:space="preserve"> PAGEREF _Toc3767 \h </w:instrText>
        </w:r>
        <w:r>
          <w:fldChar w:fldCharType="separate"/>
        </w:r>
        <w:r>
          <w:t>65</w:t>
        </w:r>
        <w:r>
          <w:fldChar w:fldCharType="end"/>
        </w:r>
      </w:hyperlink>
    </w:p>
    <w:p>
      <w:pPr>
        <w:pStyle w:val="TOC2"/>
        <w:tabs>
          <w:tab w:val="right" w:leader="dot" w:pos="8306"/>
        </w:tabs>
      </w:pPr>
      <w:hyperlink w:anchor="_Toc20648" w:history="1">
        <w:r>
          <w:rPr>
            <w:rFonts w:ascii="仿宋" w:eastAsia="仿宋" w:hAnsi="仿宋" w:cs="仿宋" w:hint="eastAsia"/>
            <w:lang w:eastAsia="zh-CN"/>
          </w:rPr>
          <w:t>(二)、风险分类</w:t>
        </w:r>
        <w:r>
          <w:tab/>
        </w:r>
        <w:r>
          <w:fldChar w:fldCharType="begin"/>
        </w:r>
        <w:r>
          <w:instrText xml:space="preserve"> PAGEREF _Toc20648 \h </w:instrText>
        </w:r>
        <w:r>
          <w:fldChar w:fldCharType="separate"/>
        </w:r>
        <w:r>
          <w:t>66</w:t>
        </w:r>
        <w:r>
          <w:fldChar w:fldCharType="end"/>
        </w:r>
      </w:hyperlink>
    </w:p>
    <w:p>
      <w:pPr>
        <w:pStyle w:val="TOC1"/>
        <w:tabs>
          <w:tab w:val="right" w:leader="dot" w:pos="8306"/>
        </w:tabs>
      </w:pPr>
      <w:hyperlink w:anchor="_Toc18855" w:history="1">
        <w:r>
          <w:rPr>
            <w:rFonts w:ascii="仿宋" w:eastAsia="仿宋" w:hAnsi="仿宋" w:cs="仿宋" w:hint="eastAsia"/>
            <w:lang w:eastAsia="zh-CN"/>
          </w:rPr>
          <w:t>十八、营销与推广策略</w:t>
        </w:r>
        <w:r>
          <w:tab/>
        </w:r>
        <w:r>
          <w:fldChar w:fldCharType="begin"/>
        </w:r>
        <w:r>
          <w:instrText xml:space="preserve"> PAGEREF _Toc18855 \h </w:instrText>
        </w:r>
        <w:r>
          <w:fldChar w:fldCharType="separate"/>
        </w:r>
        <w:r>
          <w:t>68</w:t>
        </w:r>
        <w:r>
          <w:fldChar w:fldCharType="end"/>
        </w:r>
      </w:hyperlink>
    </w:p>
    <w:p>
      <w:pPr>
        <w:pStyle w:val="TOC2"/>
        <w:tabs>
          <w:tab w:val="right" w:leader="dot" w:pos="8306"/>
        </w:tabs>
      </w:pPr>
      <w:hyperlink w:anchor="_Toc16486" w:history="1">
        <w:r>
          <w:rPr>
            <w:rFonts w:ascii="仿宋" w:eastAsia="仿宋" w:hAnsi="仿宋" w:cs="仿宋" w:hint="eastAsia"/>
            <w:lang w:eastAsia="zh-CN"/>
          </w:rPr>
          <w:t>(一)、产品/服务定位与特点</w:t>
        </w:r>
        <w:r>
          <w:tab/>
        </w:r>
        <w:r>
          <w:fldChar w:fldCharType="begin"/>
        </w:r>
        <w:r>
          <w:instrText xml:space="preserve"> PAGEREF _Toc16486 \h </w:instrText>
        </w:r>
        <w:r>
          <w:fldChar w:fldCharType="separate"/>
        </w:r>
        <w:r>
          <w:t>68</w:t>
        </w:r>
        <w:r>
          <w:fldChar w:fldCharType="end"/>
        </w:r>
      </w:hyperlink>
    </w:p>
    <w:p>
      <w:pPr>
        <w:pStyle w:val="TOC2"/>
        <w:tabs>
          <w:tab w:val="right" w:leader="dot" w:pos="8306"/>
        </w:tabs>
      </w:pPr>
      <w:hyperlink w:anchor="_Toc7273" w:history="1">
        <w:r>
          <w:rPr>
            <w:rFonts w:ascii="仿宋" w:eastAsia="仿宋" w:hAnsi="仿宋" w:cs="仿宋" w:hint="eastAsia"/>
            <w:lang w:eastAsia="zh-CN"/>
          </w:rPr>
          <w:t>(二)、市场定位与竞争分析</w:t>
        </w:r>
        <w:r>
          <w:tab/>
        </w:r>
        <w:r>
          <w:fldChar w:fldCharType="begin"/>
        </w:r>
        <w:r>
          <w:instrText xml:space="preserve"> PAGEREF _Toc7273 \h </w:instrText>
        </w:r>
        <w:r>
          <w:fldChar w:fldCharType="separate"/>
        </w:r>
        <w:r>
          <w:t>69</w:t>
        </w:r>
        <w:r>
          <w:fldChar w:fldCharType="end"/>
        </w:r>
      </w:hyperlink>
    </w:p>
    <w:p>
      <w:pPr>
        <w:pStyle w:val="TOC2"/>
        <w:tabs>
          <w:tab w:val="right" w:leader="dot" w:pos="8306"/>
        </w:tabs>
      </w:pPr>
      <w:hyperlink w:anchor="_Toc22350" w:history="1">
        <w:r>
          <w:rPr>
            <w:rFonts w:ascii="仿宋" w:eastAsia="仿宋" w:hAnsi="仿宋" w:cs="仿宋" w:hint="eastAsia"/>
            <w:lang w:eastAsia="zh-CN"/>
          </w:rPr>
          <w:t>(三)、营销渠道与策略</w:t>
        </w:r>
        <w:r>
          <w:tab/>
        </w:r>
        <w:r>
          <w:fldChar w:fldCharType="begin"/>
        </w:r>
        <w:r>
          <w:instrText xml:space="preserve"> PAGEREF _Toc22350 \h </w:instrText>
        </w:r>
        <w:r>
          <w:fldChar w:fldCharType="separate"/>
        </w:r>
        <w:r>
          <w:t>70</w:t>
        </w:r>
        <w:r>
          <w:fldChar w:fldCharType="end"/>
        </w:r>
      </w:hyperlink>
    </w:p>
    <w:p>
      <w:pPr>
        <w:pStyle w:val="TOC2"/>
        <w:tabs>
          <w:tab w:val="right" w:leader="dot" w:pos="8306"/>
        </w:tabs>
      </w:pPr>
      <w:hyperlink w:anchor="_Toc19137" w:history="1">
        <w:r>
          <w:rPr>
            <w:rFonts w:ascii="仿宋" w:eastAsia="仿宋" w:hAnsi="仿宋" w:cs="仿宋" w:hint="eastAsia"/>
            <w:lang w:eastAsia="zh-CN"/>
          </w:rPr>
          <w:t>(四)、推广与宣传活动</w:t>
        </w:r>
        <w:r>
          <w:tab/>
        </w:r>
        <w:r>
          <w:fldChar w:fldCharType="begin"/>
        </w:r>
        <w:r>
          <w:instrText xml:space="preserve"> PAGEREF _Toc19137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010"/>
      <w:r>
        <w:rPr>
          <w:rFonts w:ascii="仿宋" w:eastAsia="仿宋" w:hAnsi="仿宋" w:cs="仿宋" w:hint="eastAsia"/>
          <w:sz w:val="28"/>
          <w:lang w:eastAsia="zh-CN"/>
        </w:rPr>
        <w:t>一、锤纹漆项目绩效评估</w:t>
      </w:r>
      <w:bookmarkEnd w:id="2"/>
    </w:p>
    <w:p>
      <w:pPr>
        <w:pStyle w:val="Heading2"/>
        <w:rPr>
          <w:rFonts w:ascii="仿宋" w:eastAsia="仿宋" w:hAnsi="仿宋" w:cs="仿宋" w:hint="eastAsia"/>
          <w:lang w:eastAsia="zh-CN"/>
        </w:rPr>
      </w:pPr>
      <w:bookmarkStart w:id="3" w:name="_Toc645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在锤纹漆项目中，我们设计了一套全面的绩效评估指标，以确保锤纹漆项目的可控和成功交付。这些指标跨足锤纹漆项目目标、成本、进度和质量等多个维度，为我们提供了全面洞察锤纹漆项目的健康状况。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目标达成率是我们关注的首要指标。我们设定了明确的目标，并通过定期监测和评估，迅速发现并应对潜在的目标偏差。这为锤纹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成本绩效是另一个核心关注点。通过实际成本与预算成本的对比分析，我们深入了解成本差异的原因，及时调整资源分配，保持锤纹漆项目在经济效益方面的合理水平。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进度作为关键的绩效指标之一，得到了精心的关注。我们制定了详细的锤纹漆项目进度计划，并设立了进度符合度指标，确保实际进度与计划进度保持一致。这使我们能够快速发现和解决潜在的进度问题，保持锤纹漆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锤纹漆项目绩效的不可或缺的一环。我们引入了一系列的质量标准和客户满意度指标，以确保锤纹漆项目交付的成果在质量上达到或超越预期水平。通过持续监测这些指标，我们努力提升锤纹漆项目整体质量水平，为锤纹漆项目的成功交付提供有力保障。通过这些科学且全面的绩效评估，我们能够更好地引导锤纹漆项目的持续改进，确保锤纹漆项目目标的顺利达成。</w:t>
      </w:r>
    </w:p>
    <w:p>
      <w:pPr>
        <w:pStyle w:val="Heading2"/>
        <w:ind w:firstLine="560" w:firstLineChars="200"/>
        <w:rPr>
          <w:rFonts w:ascii="仿宋" w:eastAsia="仿宋" w:hAnsi="仿宋" w:cs="仿宋" w:hint="eastAsia"/>
          <w:sz w:val="28"/>
          <w:lang w:eastAsia="zh-CN"/>
        </w:rPr>
      </w:pPr>
      <w:bookmarkStart w:id="4" w:name="_Toc25950"/>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绩效评估是锤纹漆项目中的关键环节，为确保锤纹漆项目达到预期目标，我们采用了多层次、多维度的绩效评估方法。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锤纹漆项目的战略目标对齐，确保每个决策和行动都与锤纹漆项目整体目标保持一致。团队会定期召开战略对齐会议，审视当前工作与锤纹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锤纹漆项目进度、质量、成本和风险等方面。这些指标通过数据收集和分析，为锤纹漆项目管理团队提供了客观的评估依据。例如，我们通过锤纹漆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绩效评估不仅仅停留在锤纹漆项目内部，还考虑了锤纹漆项目对外部环境的影响。我们定期进行干系人满意度调查，以了解各利益相关方对锤纹漆项目的期望和满意度，并及时做出调整。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这种多层次、多角度的绩效评估方法，使得我们能够全面了解锤纹漆项目的运行状态，及时做出调整，确保锤纹漆项目在不断变化的环境中保持稳健前行。</w:t>
      </w:r>
    </w:p>
    <w:p>
      <w:pPr>
        <w:pStyle w:val="Heading2"/>
        <w:ind w:firstLine="560" w:firstLineChars="200"/>
        <w:rPr>
          <w:rFonts w:ascii="仿宋" w:eastAsia="仿宋" w:hAnsi="仿宋" w:cs="仿宋" w:hint="eastAsia"/>
          <w:sz w:val="28"/>
          <w:lang w:eastAsia="zh-CN"/>
        </w:rPr>
      </w:pPr>
      <w:bookmarkStart w:id="5" w:name="_Toc31412"/>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为了确保锤纹漆项目的有效管理和不断优化，我们采用了精心设计的绩效评估周期。这个周期旨在实现灵活、实时和全面的评估，以适应锤纹漆项目执行中的各种挑战。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锤纹漆项目的不同需求，分为短期、中期和长期。短期评估关注每个迭代或工作周期，以及时发现和解决当前任务中的问题。中期评估涵盖几个迭代，深入了解整体锤纹漆项目的趋势和性能。长期评估则着眼于整个锤纹漆项目阶段，确保锤纹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锤纹漆项目管理工具和协作平台，团队成员能够随时更新和分享锤纹漆项目数据。这种实时性的反馈机制使我们能够及时察觉潜在问题，快速调整，保持锤纹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锤纹漆项目的决策制定密不可分。每个周期的锤纹漆项目回顾会议成为集体总结经验、识别问题深层次原因并找到创新解决方案的平台。这种定期的反思与调整机制使锤纹漆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5468"/>
      <w:r>
        <w:rPr>
          <w:rFonts w:ascii="仿宋" w:eastAsia="仿宋" w:hAnsi="仿宋" w:cs="仿宋" w:hint="eastAsia"/>
          <w:sz w:val="28"/>
          <w:lang w:eastAsia="zh-CN"/>
        </w:rPr>
        <w:t>二、锤纹漆项目土建工程</w:t>
      </w:r>
      <w:bookmarkEnd w:id="6"/>
    </w:p>
    <w:p>
      <w:pPr>
        <w:pStyle w:val="Heading2"/>
        <w:rPr>
          <w:rFonts w:ascii="仿宋" w:eastAsia="仿宋" w:hAnsi="仿宋" w:cs="仿宋" w:hint="eastAsia"/>
          <w:lang w:eastAsia="zh-CN"/>
        </w:rPr>
      </w:pPr>
      <w:bookmarkStart w:id="7" w:name="_Toc25735"/>
      <w:r>
        <w:rPr>
          <w:rFonts w:ascii="仿宋" w:eastAsia="仿宋" w:hAnsi="仿宋" w:cs="仿宋" w:hint="eastAsia"/>
          <w:lang w:eastAsia="zh-CN"/>
        </w:rPr>
        <w:t>(一)、建筑工程设计原则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在锤纹漆项目的建筑工程设计中，我们将秉承一系列重要的设计原则，以确保锤纹漆项目建筑在功能、美观、可持续性等方面达到最佳效果。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首要原则是确保建筑的功能性得到最大化的发挥。我们将充分理解锤纹漆项目的实际需求，合理布局各个功能区域，保证建筑在满足业务需求的同时，提供高效的工作环境。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在建筑设计中，我们将综合考虑建设和运营成本。通过精细的经济效益分析，确保设计方案在高效利用资源的同时，对锤纹漆项目的长期盈利能力有积极的贡献。</w:t>
      </w:r>
    </w:p>
    <w:p>
      <w:pPr>
        <w:pStyle w:val="Heading2"/>
        <w:ind w:firstLine="560" w:firstLineChars="200"/>
        <w:rPr>
          <w:rFonts w:ascii="仿宋" w:eastAsia="仿宋" w:hAnsi="仿宋" w:cs="仿宋" w:hint="eastAsia"/>
          <w:sz w:val="28"/>
          <w:lang w:eastAsia="zh-CN"/>
        </w:rPr>
      </w:pPr>
      <w:bookmarkStart w:id="8" w:name="_Toc3358"/>
      <w:r>
        <w:rPr>
          <w:rFonts w:ascii="仿宋" w:eastAsia="仿宋" w:hAnsi="仿宋" w:cs="仿宋" w:hint="eastAsia"/>
          <w:sz w:val="28"/>
          <w:lang w:eastAsia="zh-CN"/>
        </w:rPr>
        <w:t>(二)、土建工程设计年限及安全等级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的土建工程设计中，我们将精准设定设计年限，结合锤纹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锤纹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9" w:name="_Toc13967"/>
      <w:r>
        <w:rPr>
          <w:rFonts w:ascii="仿宋" w:eastAsia="仿宋" w:hAnsi="仿宋" w:cs="仿宋" w:hint="eastAsia"/>
          <w:sz w:val="28"/>
          <w:lang w:eastAsia="zh-CN"/>
        </w:rPr>
        <w:t>(三)、建筑工程设计总体要求</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锤纹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锤纹漆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锤纹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0" w:name="_Toc32458"/>
      <w:r>
        <w:rPr>
          <w:rFonts w:ascii="仿宋" w:eastAsia="仿宋" w:hAnsi="仿宋" w:cs="仿宋" w:hint="eastAsia"/>
          <w:sz w:val="28"/>
          <w:lang w:eastAsia="zh-CN"/>
        </w:rPr>
        <w:t>(四)、土建工程建设指标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本期工程锤纹漆项目预计总建筑面积XXX平方米，其中：计容建筑面积XXX平方米，计划建筑工程投资XX万元，占锤纹漆项目总投资的XX%。</w:t>
      </w:r>
    </w:p>
    <w:p>
      <w:pPr>
        <w:pStyle w:val="Heading1"/>
        <w:ind w:firstLine="560" w:firstLineChars="200"/>
        <w:rPr>
          <w:rFonts w:ascii="仿宋" w:eastAsia="仿宋" w:hAnsi="仿宋" w:cs="仿宋" w:hint="eastAsia"/>
          <w:sz w:val="28"/>
          <w:lang w:eastAsia="zh-CN"/>
        </w:rPr>
      </w:pPr>
      <w:bookmarkStart w:id="11" w:name="_Toc3550"/>
      <w:r>
        <w:rPr>
          <w:rFonts w:ascii="仿宋" w:eastAsia="仿宋" w:hAnsi="仿宋" w:cs="仿宋" w:hint="eastAsia"/>
          <w:sz w:val="28"/>
          <w:lang w:eastAsia="zh-CN"/>
        </w:rPr>
        <w:t>三、锤纹漆项目危机管理</w:t>
      </w:r>
      <w:bookmarkEnd w:id="11"/>
    </w:p>
    <w:p>
      <w:pPr>
        <w:pStyle w:val="Heading2"/>
        <w:rPr>
          <w:rFonts w:ascii="仿宋" w:eastAsia="仿宋" w:hAnsi="仿宋" w:cs="仿宋" w:hint="eastAsia"/>
          <w:lang w:eastAsia="zh-CN"/>
        </w:rPr>
      </w:pPr>
      <w:bookmarkStart w:id="12" w:name="_Toc1869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锤纹漆项目危机管理中，危机预警与识别是确保锤纹漆项目稳健运行的核心步骤。通过建立全面的监测机制，锤纹漆项目团队旨在及时发现和理解潜在的风险和危机因素，以便采取及时的预防和应对措施，确保锤纹漆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首先，通过深入的风险评估，锤纹漆项目团队全面分析了整个锤纹漆项目和各个阶段可能存在的威胁。这包括准确评估每个潜在风险的发生概率和可能影响的程度，为后续危机预警提供了有力支持。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锤纹漆项目团队着重于明确定义锤纹漆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锤纹漆项目进展的持续监控，团队能够及时发现潜在问题并作出迅速反应。锤纹漆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在这一阶段，团队的专业素养和反应速度将发挥至关重要的作用，以确保潜在危机能够在初期得到有效的处理，最大程度地减轻负面影响。通过危机预警与识别，锤纹漆项目得以更有序、可控地推进。</w:t>
      </w:r>
    </w:p>
    <w:p>
      <w:pPr>
        <w:pStyle w:val="Heading2"/>
        <w:ind w:firstLine="560" w:firstLineChars="200"/>
        <w:rPr>
          <w:rFonts w:ascii="仿宋" w:eastAsia="仿宋" w:hAnsi="仿宋" w:cs="仿宋" w:hint="eastAsia"/>
          <w:sz w:val="28"/>
          <w:lang w:eastAsia="zh-CN"/>
        </w:rPr>
      </w:pPr>
      <w:bookmarkStart w:id="13" w:name="_Toc1620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在危机发生时，锤纹漆项目团队立即行动，成立了应急小组。该小组的任务是迅速制定并实施紧急应对措施，以最小化潜在损失。以下是采取的主要措施：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暂停锤纹漆项目进度：为遏制危机蔓延，锤纹漆项目暂时停止进行，以便全面评估当前状况。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资源重新分配：重新评估锤纹漆项目资源的分配，确保最大限度地减小损失。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实时沟通：与关键利益相关者建立实时沟通机制，向他们传递锤纹漆项目危机的实际状况，保障锤纹漆项目核心利益。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在紧急应对的同时，锤纹漆项目团队强调了团队协作和有效沟通的重要性。以下是团队协作的关键举措：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信息共享机制：建立了信息共享平台，确保团队成员能够及时获取锤纹漆项目危机的实时信息。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领导者沟通：锤纹漆项目领导者通过定期会议和即时沟通工具，指导团队应对危机，保持团队稳定运行。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随着危机得到初步控制，锤纹漆项目团队转向制定恢复计划，以确保锤纹漆项目能够从中迅速恢复。主要恢复计划包括：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修复受损的进度计划：重新评估锤纹漆项目进度，制定修复计划，确保锤纹漆项目尽快回归正常进程。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重新调整资源分配：优化资源分配，确保锤纹漆项目在有限资源下高效运转。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风险管理机制加强：对锤纹漆项目风险进行全面评估，制定更强化的风险管理策略，以预防未来可能的危机。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595"/>
      <w:r>
        <w:rPr>
          <w:rFonts w:ascii="仿宋" w:eastAsia="仿宋" w:hAnsi="仿宋" w:cs="仿宋" w:hint="eastAsia"/>
          <w:sz w:val="28"/>
          <w:lang w:eastAsia="zh-CN"/>
        </w:rPr>
        <w:t>四、锤纹漆项目概论</w:t>
      </w:r>
      <w:bookmarkEnd w:id="14"/>
    </w:p>
    <w:p>
      <w:pPr>
        <w:pStyle w:val="Heading2"/>
        <w:rPr>
          <w:rFonts w:ascii="仿宋" w:eastAsia="仿宋" w:hAnsi="仿宋" w:cs="仿宋" w:hint="eastAsia"/>
          <w:lang w:eastAsia="zh-CN"/>
        </w:rPr>
      </w:pPr>
      <w:bookmarkStart w:id="15" w:name="_Toc12319"/>
      <w:r>
        <w:rPr>
          <w:rFonts w:ascii="仿宋" w:eastAsia="仿宋" w:hAnsi="仿宋" w:cs="仿宋" w:hint="eastAsia"/>
          <w:lang w:eastAsia="zh-CN"/>
        </w:rPr>
        <w:t>(一)、锤纹漆项目概况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起源追溯至对市场的深入洞察。市场的不断演变与变革为锤纹漆项目提供了难得的机遇。当前市场存在的需求缺口和变革的大环境共同构成了锤纹漆项目的背景。这个锤纹漆项目旨在充分利用市场机遇，填补行业中尚未满足的需求，为客户提供全新的解决方案。市场的变革和需求的增长使得这个锤纹漆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锤纹漆项目名称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正式命名为锤纹漆。这个名称不仅仅是一个标识，更代表了锤纹漆项目的核心理念和愿景。它蕴含着锤纹漆项目所要解决问题的关键字，具有强烈的表达和辨识度，为锤纹漆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锤纹漆项目目标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核心目标是提供一种全新、高效的解决方案，满足客户日益增长的需求。锤纹漆项目追求的不仅仅是满足市场需求，更是在市场中获得卓越的竞争优势。通过不断提升产品或服务的质量和创新水平，锤纹漆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锤纹漆项目范围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全面涵盖了产品研发、制造、市场推广和售后服务，确保从产品设计到最终用户体验的全方位关注。这一全面的锤纹漆项目范围是为了确保锤纹漆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锤纹漆项目时间表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锤纹漆项目计划在未来18个月内完成，包括研发、测试、市场试点和正式推出等不同阶段。这个时间表的合理设计是为了确保锤纹漆项目各个阶段的顺利推进，以便按时交付高质量的成果。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锤纹漆项目预算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锤纹漆项目总预算估算为XX百万美元，主要分配在研发、市场推广、人员培训和运营等方面。这一充足的预算为锤纹漆项目提供了充足的资源，确保锤纹漆项目在各个方面都能取得优异的表现。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锤纹漆项目风险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锤纹漆项目可能面临的风险包括市场接受度低、技术难题、竞争激烈等。锤纹漆项目团队已经制定了相应的风险应对计划，通过前瞻性的风险管理，确保锤纹漆项目在面对不确定性时能够迅速做出应对。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锤纹漆项目团队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锤纹漆项目汇聚了一支经验丰富、多领域专业素养的核心团队，确保锤纹漆项目在各个方面都能拥有高水平的执行力。团队的协同作战是锤纹漆项目成功的关键因素之一。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锤纹漆项目背景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锤纹漆项目的背景根植于市场对更高效、创新产品的渴望，同时也受到科技发展对行业格局的深刻改变的影响。这为锤纹漆项目提供了广阔的发展空间和市场需求。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锤纹漆项目现状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截至目前，锤纹漆项目已完成市场调研和技术验证，取得了初步的成功。这为锤纹漆项目在未来的发展奠定了坚实的基础，为更远大的目标打下了坚实的基石。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18676"/>
      <w:r>
        <w:rPr>
          <w:rFonts w:ascii="仿宋" w:eastAsia="仿宋" w:hAnsi="仿宋" w:cs="仿宋" w:hint="eastAsia"/>
          <w:sz w:val="28"/>
          <w:lang w:eastAsia="zh-CN"/>
        </w:rPr>
        <w:t>(二)、锤纹漆项目目标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keyword》锤纹漆项目首要业务目标是在市场中占据有利地位，实现产品/服务的成功推广和销售。通过不断提升产品质量、创新性，锤纹漆项目追求成为行业中的领导者，赢得更多客户的青睐。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在科技迅速发展的时代，锤纹漆项目着眼于技术创新。通过持续的研发和技术升级，锤纹漆项目旨在推出更具创新性的产品或服务，以满足市场对新鲜、先进解决方案的需求。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为了建立可持续的客户关系，锤纹漆项目设定了客户满意度目标。通过提供卓越的产品质量和优质的客户服务，锤纹漆项目追求赢得客户的信任和忠诚度，确保他们的满意度达到行业领先水平。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锤纹漆项目注重社会责任和可持续发展。通过实施环保、社会责任锤纹漆项目，锤纹漆项目致力于在经济发展的同时保护环境，促进社会公平，实现可持续经营。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锤纹漆项目的团队是实现目标的核心驱动力。因此，锤纹漆项目设定了团队发展目标，包括提升团队成员的专业技能、培养领导力，以及搭建协同高效的团队工作氛围。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17335"/>
      <w:r>
        <w:rPr>
          <w:rFonts w:ascii="仿宋" w:eastAsia="仿宋" w:hAnsi="仿宋" w:cs="仿宋" w:hint="eastAsia"/>
          <w:sz w:val="28"/>
          <w:lang w:eastAsia="zh-CN"/>
        </w:rPr>
        <w:t>(三)、锤纹漆项目提出的理由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锤纹漆项目提出的理由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源于对市场机遇的深刻洞察。当前市场中存在的需求缺口和行业发展趋势表明，有巨大的商业机会等待被开发。通过准确捕捉市场机遇，锤纹漆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理念基于对技术创新的信仰。通过持续的研发和技术投入，锤纹漆项目有望推出更具创新性的产品或服务。在科技飞速发展的当下，锤纹漆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是为了增强企业的行业竞争力。通过提升产品或服务的质量和独特性，锤纹漆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锤纹漆项目响应了消费者需求的变化。随着社会和科技的不断发展，消费者对产品和服务的需求也在发生变化。通过深入了解并及时回应消费者的新需求，锤纹漆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锤纹漆项目的提出是企业战略发展规划的一部分。在面对日益激烈的市场竞争和不断变化的商业环境中，锤纹漆项目作为企业战略的一环，旨在为企业开辟新的增长领域，巩固企业在行业中的地位。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锤纹漆项目的提出不仅仅是基于商业考量，还注重社会责任。通过推出环保、社会责任等方面的锤纹漆项目，锤纹漆企业可以在社会中树立积极形象，为社会做出积极贡献，实现经济效益和社会效益的双赢。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锤纹漆项目的提出反映了对利益相关者期望的关注。包括客户、员工、投资者等利益相关者在企业发展中都有着各自的期望，锤纹漆项目力求在满足这些期望的同时，取得更大的共赢。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8" w:name="_Toc16347"/>
      <w:r>
        <w:rPr>
          <w:rFonts w:ascii="仿宋" w:eastAsia="仿宋" w:hAnsi="仿宋" w:cs="仿宋" w:hint="eastAsia"/>
          <w:sz w:val="28"/>
          <w:lang w:eastAsia="zh-CN"/>
        </w:rPr>
        <w:t>(四)、锤纹漆项目意义</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在实施锤纹漆项目的过程中，我们不仅仅是在追逐商业成功，更是为企业和社会的多个层面创造了深远的意义。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锤纹漆项目的首要意义在于提升企业的市场竞争力。通过持续的创新和对产品质量的高标准要求，锤纹漆项目将使企业在市场中脱颖而出。这不仅为企业带来了更多的商业机会，也将吸引更多的客户和投资者，为企业打造可持续增长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https://d.book118.com/895020202333011103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锤纹漆项目规划设计方案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2EF3871"/>
    <w:rsid w:val="02EF38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95020202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2024-02-06T23:05:00Z</dcterms:created>
  <dcterms:modified xsi:type="dcterms:W3CDTF">2024-02-06T23:06:05Z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C42FD9AE104F433F9C34250851B52BAF_11</vt:lpwstr>
  </property>
  <property fmtid="{D5CDD505-2E9C-101B-9397-08002B2CF9AE}" pid="3" name="KSOProductBuildVer">
    <vt:lpwstr>2052-12.1.0.16250</vt:lpwstr>
  </property>
</Properties>
</file>