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703" w:rsidP="004A0703">
      <w:pPr>
        <w:pStyle w:val="Heading2"/>
        <w:jc w:val="center"/>
      </w:pPr>
      <w:r>
        <w:fldChar w:fldCharType="begin"/>
      </w:r>
      <w:r>
        <w:instrText>eq \a\vs4\</w:instrText>
      </w:r>
      <w:r w:rsidRPr="0066720B">
        <w:instrText>al(第三单元</w:instrText>
      </w:r>
      <w:r>
        <w:instrText>　</w:instrText>
      </w:r>
      <w:r w:rsidRPr="0066720B">
        <w:instrText>细胞的能量供应和利用)</w:instrText>
      </w:r>
      <w:r>
        <w:fldChar w:fldCharType="separate"/>
      </w:r>
      <w:r>
        <w:fldChar w:fldCharType="end"/>
      </w:r>
    </w:p>
    <w:p w:rsidR="004A0703" w:rsidP="004A0703">
      <w:pPr>
        <w:pStyle w:val="Heading2"/>
        <w:jc w:val="center"/>
      </w:pPr>
      <w:r w:rsidRPr="0066720B">
        <w:t>第7讲</w:t>
      </w:r>
      <w:r>
        <w:t>　</w:t>
      </w:r>
      <w:r w:rsidRPr="0066720B">
        <w:t>ATP和酶</w:t>
      </w:r>
    </w:p>
    <w:tbl>
      <w:tblPr>
        <w:tblStyle w:val="TableNormal"/>
        <w:tblW w:w="7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0"/>
        <w:gridCol w:w="1866"/>
        <w:gridCol w:w="1140"/>
        <w:gridCol w:w="3895"/>
      </w:tblGrid>
      <w:tr w:rsidTr="00DF346C">
        <w:tblPrEx>
          <w:tblW w:w="7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706" w:type="dxa"/>
            <w:gridSpan w:val="2"/>
            <w:shd w:val="clear" w:color="auto" w:fill="auto"/>
            <w:vAlign w:val="center"/>
          </w:tcPr>
          <w:p w:rsidR="004A0703" w:rsidRPr="0066720B" w:rsidP="00DF346C">
            <w:pPr>
              <w:pStyle w:val="PlainText"/>
              <w:tabs>
                <w:tab w:val="left" w:pos="4253"/>
              </w:tabs>
              <w:spacing w:line="360" w:lineRule="auto"/>
              <w:jc w:val="center"/>
              <w:rPr>
                <w:rFonts w:ascii="Times New Roman" w:eastAsia="黑体" w:hAnsi="Times New Roman" w:cs="Times New Roman"/>
              </w:rPr>
            </w:pPr>
            <w:r w:rsidRPr="0066720B">
              <w:rPr>
                <w:rFonts w:ascii="Times New Roman" w:eastAsia="黑体" w:hAnsi="Times New Roman" w:cs="Times New Roman"/>
              </w:rPr>
              <w:t>内容比较——知考向</w:t>
            </w:r>
          </w:p>
        </w:tc>
        <w:tc>
          <w:tcPr>
            <w:tcW w:w="5035" w:type="dxa"/>
            <w:gridSpan w:val="2"/>
            <w:shd w:val="clear" w:color="auto" w:fill="auto"/>
            <w:vAlign w:val="center"/>
          </w:tcPr>
          <w:p w:rsidR="004A0703" w:rsidRPr="0066720B" w:rsidP="00DF346C">
            <w:pPr>
              <w:pStyle w:val="PlainText"/>
              <w:tabs>
                <w:tab w:val="left" w:pos="4253"/>
              </w:tabs>
              <w:spacing w:line="360" w:lineRule="auto"/>
              <w:jc w:val="center"/>
              <w:rPr>
                <w:rFonts w:ascii="Times New Roman" w:hAnsi="Times New Roman" w:cs="Times New Roman"/>
              </w:rPr>
            </w:pPr>
            <w:r w:rsidRPr="0066720B">
              <w:rPr>
                <w:rFonts w:ascii="Times New Roman" w:eastAsia="黑体" w:hAnsi="Times New Roman" w:cs="Times New Roman"/>
              </w:rPr>
              <w:t>核心素养——提考能</w:t>
            </w:r>
          </w:p>
        </w:tc>
      </w:tr>
      <w:tr w:rsidTr="00DF346C">
        <w:tblPrEx>
          <w:tblW w:w="7741" w:type="dxa"/>
          <w:jc w:val="center"/>
          <w:tblLayout w:type="fixed"/>
          <w:tblLook w:val="0000"/>
        </w:tblPrEx>
        <w:trPr>
          <w:trHeight w:val="230"/>
          <w:jc w:val="center"/>
        </w:trPr>
        <w:tc>
          <w:tcPr>
            <w:tcW w:w="840" w:type="dxa"/>
            <w:vMerge w:val="restart"/>
            <w:shd w:val="clear" w:color="auto" w:fill="auto"/>
            <w:vAlign w:val="center"/>
          </w:tcPr>
          <w:p w:rsidR="004A0703" w:rsidRPr="0066720B" w:rsidP="00DF346C">
            <w:pPr>
              <w:pStyle w:val="PlainText"/>
              <w:tabs>
                <w:tab w:val="left" w:pos="4253"/>
              </w:tabs>
              <w:spacing w:line="360" w:lineRule="auto"/>
              <w:jc w:val="center"/>
              <w:rPr>
                <w:rFonts w:ascii="Times New Roman" w:hAnsi="Times New Roman" w:cs="Times New Roman"/>
              </w:rPr>
            </w:pPr>
            <w:r w:rsidRPr="0066720B">
              <w:rPr>
                <w:rFonts w:ascii="Times New Roman" w:hAnsi="Times New Roman" w:cs="Times New Roman"/>
              </w:rPr>
              <w:t>内容要求</w:t>
            </w:r>
          </w:p>
        </w:tc>
        <w:tc>
          <w:tcPr>
            <w:tcW w:w="1866" w:type="dxa"/>
            <w:vMerge w:val="restart"/>
            <w:shd w:val="clear" w:color="auto" w:fill="auto"/>
            <w:vAlign w:val="center"/>
          </w:tcPr>
          <w:p w:rsidR="004A0703" w:rsidP="00DF346C">
            <w:pPr>
              <w:pStyle w:val="PlainText"/>
              <w:tabs>
                <w:tab w:val="left" w:pos="4253"/>
              </w:tabs>
              <w:spacing w:line="360" w:lineRule="auto"/>
              <w:jc w:val="left"/>
              <w:rPr>
                <w:rFonts w:ascii="Times New Roman" w:hAnsi="Times New Roman" w:cs="Times New Roman"/>
              </w:rPr>
            </w:pPr>
            <w:r w:rsidRPr="0066720B">
              <w:rPr>
                <w:rFonts w:ascii="Times New Roman" w:hAnsi="Times New Roman" w:cs="Times New Roman"/>
              </w:rPr>
              <w:t>1.解释ATP是驱动细胞生命活动的直接能源物质</w:t>
            </w:r>
          </w:p>
          <w:p w:rsidR="004A0703" w:rsidP="00DF346C">
            <w:pPr>
              <w:pStyle w:val="PlainText"/>
              <w:tabs>
                <w:tab w:val="left" w:pos="4253"/>
              </w:tabs>
              <w:spacing w:line="360" w:lineRule="auto"/>
              <w:jc w:val="left"/>
              <w:rPr>
                <w:rFonts w:ascii="Times New Roman" w:hAnsi="Times New Roman" w:cs="Times New Roman"/>
              </w:rPr>
            </w:pP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说明酶在代谢中的作用及影响因素</w:t>
            </w:r>
          </w:p>
          <w:p w:rsidR="004A0703" w:rsidRPr="0066720B" w:rsidP="00DF346C">
            <w:pPr>
              <w:pStyle w:val="PlainText"/>
              <w:tabs>
                <w:tab w:val="left" w:pos="4253"/>
              </w:tabs>
              <w:spacing w:line="360" w:lineRule="auto"/>
              <w:jc w:val="left"/>
              <w:rPr>
                <w:rFonts w:ascii="Times New Roman" w:hAnsi="Times New Roman" w:cs="Times New Roman"/>
              </w:rPr>
            </w:pPr>
            <w:r w:rsidRPr="0066720B">
              <w:rPr>
                <w:rFonts w:ascii="Times New Roman" w:hAnsi="Times New Roman" w:cs="Times New Roman"/>
              </w:rPr>
              <w:t>3</w:t>
            </w:r>
            <w:r>
              <w:rPr>
                <w:rFonts w:ascii="Times New Roman" w:hAnsi="Times New Roman" w:cs="Times New Roman"/>
              </w:rPr>
              <w:t>.</w:t>
            </w:r>
            <w:r w:rsidRPr="0066720B">
              <w:rPr>
                <w:rFonts w:ascii="Times New Roman" w:hAnsi="Times New Roman" w:cs="Times New Roman"/>
              </w:rPr>
              <w:t>活动：探究酶催化的专一性、高效性及影响酶活性的因素</w:t>
            </w:r>
          </w:p>
        </w:tc>
        <w:tc>
          <w:tcPr>
            <w:tcW w:w="1140" w:type="dxa"/>
            <w:shd w:val="clear" w:color="auto" w:fill="auto"/>
            <w:vAlign w:val="center"/>
          </w:tcPr>
          <w:p w:rsidR="004A0703" w:rsidRPr="0066720B" w:rsidP="00DF346C">
            <w:pPr>
              <w:pStyle w:val="PlainText"/>
              <w:tabs>
                <w:tab w:val="left" w:pos="4253"/>
              </w:tabs>
              <w:spacing w:line="360" w:lineRule="auto"/>
              <w:jc w:val="center"/>
              <w:rPr>
                <w:rFonts w:ascii="Times New Roman" w:hAnsi="Times New Roman" w:cs="Times New Roman"/>
              </w:rPr>
            </w:pPr>
            <w:r w:rsidRPr="0066720B">
              <w:rPr>
                <w:rFonts w:ascii="Times New Roman" w:hAnsi="Times New Roman" w:cs="Times New Roman"/>
              </w:rPr>
              <w:t>生命观念</w:t>
            </w:r>
          </w:p>
        </w:tc>
        <w:tc>
          <w:tcPr>
            <w:tcW w:w="3895" w:type="dxa"/>
            <w:shd w:val="clear" w:color="auto" w:fill="auto"/>
            <w:vAlign w:val="center"/>
          </w:tcPr>
          <w:p w:rsidR="004A0703" w:rsidRPr="0066720B" w:rsidP="00DF346C">
            <w:pPr>
              <w:pStyle w:val="PlainText"/>
              <w:tabs>
                <w:tab w:val="left" w:pos="4253"/>
              </w:tabs>
              <w:spacing w:line="360" w:lineRule="auto"/>
              <w:jc w:val="left"/>
              <w:rPr>
                <w:rFonts w:ascii="Times New Roman" w:hAnsi="Times New Roman" w:cs="Times New Roman"/>
              </w:rPr>
            </w:pPr>
            <w:r w:rsidRPr="0066720B">
              <w:rPr>
                <w:rFonts w:ascii="Times New Roman" w:hAnsi="Times New Roman" w:cs="Times New Roman"/>
              </w:rPr>
              <w:t>明确ATP的结构和功能；比较酶、激素等物质的异同</w:t>
            </w:r>
            <w:r>
              <w:rPr>
                <w:rFonts w:ascii="Times New Roman" w:hAnsi="Times New Roman" w:cs="Times New Roman"/>
              </w:rPr>
              <w:t>，</w:t>
            </w:r>
            <w:r w:rsidRPr="0066720B">
              <w:rPr>
                <w:rFonts w:ascii="Times New Roman" w:hAnsi="Times New Roman" w:cs="Times New Roman"/>
              </w:rPr>
              <w:t>建立辩证统一和普遍联系的观念</w:t>
            </w:r>
          </w:p>
        </w:tc>
      </w:tr>
      <w:tr w:rsidTr="00DF346C">
        <w:tblPrEx>
          <w:tblW w:w="7741" w:type="dxa"/>
          <w:jc w:val="center"/>
          <w:tblLayout w:type="fixed"/>
          <w:tblLook w:val="0000"/>
        </w:tblPrEx>
        <w:trPr>
          <w:trHeight w:val="228"/>
          <w:jc w:val="center"/>
        </w:trPr>
        <w:tc>
          <w:tcPr>
            <w:tcW w:w="840" w:type="dxa"/>
            <w:vMerge/>
            <w:shd w:val="clear" w:color="auto" w:fill="auto"/>
            <w:vAlign w:val="center"/>
          </w:tcPr>
          <w:p w:rsidR="004A0703" w:rsidRPr="0066720B" w:rsidP="00DF346C">
            <w:pPr>
              <w:pStyle w:val="PlainText"/>
              <w:tabs>
                <w:tab w:val="left" w:pos="4253"/>
              </w:tabs>
              <w:spacing w:line="360" w:lineRule="auto"/>
              <w:jc w:val="center"/>
              <w:rPr>
                <w:rFonts w:ascii="Times New Roman" w:hAnsi="Times New Roman" w:cs="Times New Roman"/>
              </w:rPr>
            </w:pPr>
          </w:p>
        </w:tc>
        <w:tc>
          <w:tcPr>
            <w:tcW w:w="1866" w:type="dxa"/>
            <w:vMerge/>
            <w:shd w:val="clear" w:color="auto" w:fill="auto"/>
            <w:vAlign w:val="center"/>
          </w:tcPr>
          <w:p w:rsidR="004A0703" w:rsidRPr="0066720B" w:rsidP="00DF346C">
            <w:pPr>
              <w:pStyle w:val="PlainText"/>
              <w:tabs>
                <w:tab w:val="left" w:pos="4253"/>
              </w:tabs>
              <w:spacing w:line="360" w:lineRule="auto"/>
              <w:jc w:val="center"/>
              <w:rPr>
                <w:rFonts w:ascii="Times New Roman" w:hAnsi="Times New Roman" w:cs="Times New Roman"/>
              </w:rPr>
            </w:pPr>
          </w:p>
        </w:tc>
        <w:tc>
          <w:tcPr>
            <w:tcW w:w="1140" w:type="dxa"/>
            <w:shd w:val="clear" w:color="auto" w:fill="auto"/>
            <w:vAlign w:val="center"/>
          </w:tcPr>
          <w:p w:rsidR="004A0703" w:rsidRPr="0066720B" w:rsidP="00DF346C">
            <w:pPr>
              <w:pStyle w:val="PlainText"/>
              <w:tabs>
                <w:tab w:val="left" w:pos="4253"/>
              </w:tabs>
              <w:spacing w:line="360" w:lineRule="auto"/>
              <w:jc w:val="center"/>
              <w:rPr>
                <w:rFonts w:ascii="Times New Roman" w:hAnsi="Times New Roman" w:cs="Times New Roman"/>
              </w:rPr>
            </w:pPr>
            <w:r w:rsidRPr="0066720B">
              <w:rPr>
                <w:rFonts w:ascii="Times New Roman" w:hAnsi="Times New Roman" w:cs="Times New Roman"/>
              </w:rPr>
              <w:t>科学思维</w:t>
            </w:r>
          </w:p>
        </w:tc>
        <w:tc>
          <w:tcPr>
            <w:tcW w:w="3895" w:type="dxa"/>
            <w:shd w:val="clear" w:color="auto" w:fill="auto"/>
            <w:vAlign w:val="center"/>
          </w:tcPr>
          <w:p w:rsidR="004A0703" w:rsidRPr="0066720B" w:rsidP="00DF346C">
            <w:pPr>
              <w:pStyle w:val="PlainText"/>
              <w:tabs>
                <w:tab w:val="left" w:pos="4253"/>
              </w:tabs>
              <w:spacing w:line="360" w:lineRule="auto"/>
              <w:jc w:val="left"/>
              <w:rPr>
                <w:rFonts w:ascii="Times New Roman" w:hAnsi="Times New Roman" w:cs="Times New Roman"/>
              </w:rPr>
            </w:pPr>
            <w:r w:rsidRPr="0066720B">
              <w:rPr>
                <w:rFonts w:ascii="Times New Roman" w:hAnsi="Times New Roman" w:cs="Times New Roman"/>
              </w:rPr>
              <w:t>归纳总结ATP的合成、利用过程</w:t>
            </w:r>
          </w:p>
        </w:tc>
      </w:tr>
      <w:tr w:rsidTr="00DF346C">
        <w:tblPrEx>
          <w:tblW w:w="7741" w:type="dxa"/>
          <w:jc w:val="center"/>
          <w:tblLayout w:type="fixed"/>
          <w:tblLook w:val="0000"/>
        </w:tblPrEx>
        <w:trPr>
          <w:trHeight w:val="220"/>
          <w:jc w:val="center"/>
        </w:trPr>
        <w:tc>
          <w:tcPr>
            <w:tcW w:w="840" w:type="dxa"/>
            <w:vMerge/>
            <w:shd w:val="clear" w:color="auto" w:fill="auto"/>
            <w:vAlign w:val="center"/>
          </w:tcPr>
          <w:p w:rsidR="004A0703" w:rsidRPr="0066720B" w:rsidP="00DF346C">
            <w:pPr>
              <w:pStyle w:val="PlainText"/>
              <w:tabs>
                <w:tab w:val="left" w:pos="4253"/>
              </w:tabs>
              <w:spacing w:line="360" w:lineRule="auto"/>
              <w:jc w:val="center"/>
              <w:rPr>
                <w:rFonts w:ascii="Times New Roman" w:hAnsi="Times New Roman" w:cs="Times New Roman"/>
              </w:rPr>
            </w:pPr>
          </w:p>
        </w:tc>
        <w:tc>
          <w:tcPr>
            <w:tcW w:w="1866" w:type="dxa"/>
            <w:vMerge/>
            <w:shd w:val="clear" w:color="auto" w:fill="auto"/>
            <w:vAlign w:val="center"/>
          </w:tcPr>
          <w:p w:rsidR="004A0703" w:rsidRPr="0066720B" w:rsidP="00DF346C">
            <w:pPr>
              <w:pStyle w:val="PlainText"/>
              <w:tabs>
                <w:tab w:val="left" w:pos="4253"/>
              </w:tabs>
              <w:spacing w:line="360" w:lineRule="auto"/>
              <w:jc w:val="center"/>
              <w:rPr>
                <w:rFonts w:ascii="Times New Roman" w:hAnsi="Times New Roman" w:cs="Times New Roman"/>
              </w:rPr>
            </w:pPr>
          </w:p>
        </w:tc>
        <w:tc>
          <w:tcPr>
            <w:tcW w:w="1140" w:type="dxa"/>
            <w:shd w:val="clear" w:color="auto" w:fill="auto"/>
            <w:vAlign w:val="center"/>
          </w:tcPr>
          <w:p w:rsidR="004A0703" w:rsidRPr="0066720B" w:rsidP="00DF346C">
            <w:pPr>
              <w:pStyle w:val="PlainText"/>
              <w:tabs>
                <w:tab w:val="left" w:pos="4253"/>
              </w:tabs>
              <w:spacing w:line="360" w:lineRule="auto"/>
              <w:jc w:val="center"/>
              <w:rPr>
                <w:rFonts w:ascii="Times New Roman" w:hAnsi="Times New Roman" w:cs="Times New Roman"/>
              </w:rPr>
            </w:pPr>
            <w:r w:rsidRPr="0066720B">
              <w:rPr>
                <w:rFonts w:ascii="Times New Roman" w:hAnsi="Times New Roman" w:cs="Times New Roman"/>
              </w:rPr>
              <w:t>科学探究</w:t>
            </w:r>
          </w:p>
        </w:tc>
        <w:tc>
          <w:tcPr>
            <w:tcW w:w="3895" w:type="dxa"/>
            <w:shd w:val="clear" w:color="auto" w:fill="auto"/>
            <w:vAlign w:val="center"/>
          </w:tcPr>
          <w:p w:rsidR="004A0703" w:rsidRPr="0066720B" w:rsidP="00DF346C">
            <w:pPr>
              <w:pStyle w:val="PlainText"/>
              <w:tabs>
                <w:tab w:val="left" w:pos="4253"/>
              </w:tabs>
              <w:spacing w:line="360" w:lineRule="auto"/>
              <w:jc w:val="left"/>
              <w:rPr>
                <w:rFonts w:ascii="Times New Roman" w:hAnsi="Times New Roman" w:cs="Times New Roman"/>
              </w:rPr>
            </w:pPr>
            <w:r w:rsidRPr="0066720B">
              <w:rPr>
                <w:rFonts w:ascii="Times New Roman" w:hAnsi="Times New Roman" w:cs="Times New Roman"/>
              </w:rPr>
              <w:t>与酶有关的实验设计与分析</w:t>
            </w:r>
          </w:p>
        </w:tc>
      </w:tr>
      <w:tr w:rsidTr="00DF346C">
        <w:tblPrEx>
          <w:tblW w:w="7741" w:type="dxa"/>
          <w:jc w:val="center"/>
          <w:tblLayout w:type="fixed"/>
          <w:tblLook w:val="0000"/>
        </w:tblPrEx>
        <w:trPr>
          <w:trHeight w:val="240"/>
          <w:jc w:val="center"/>
        </w:trPr>
        <w:tc>
          <w:tcPr>
            <w:tcW w:w="840" w:type="dxa"/>
            <w:vMerge/>
            <w:shd w:val="clear" w:color="auto" w:fill="auto"/>
            <w:vAlign w:val="center"/>
          </w:tcPr>
          <w:p w:rsidR="004A0703" w:rsidRPr="0066720B" w:rsidP="00DF346C">
            <w:pPr>
              <w:pStyle w:val="PlainText"/>
              <w:tabs>
                <w:tab w:val="left" w:pos="4253"/>
              </w:tabs>
              <w:spacing w:line="360" w:lineRule="auto"/>
              <w:jc w:val="center"/>
              <w:rPr>
                <w:rFonts w:ascii="Times New Roman" w:hAnsi="Times New Roman" w:cs="Times New Roman"/>
              </w:rPr>
            </w:pPr>
          </w:p>
        </w:tc>
        <w:tc>
          <w:tcPr>
            <w:tcW w:w="1866" w:type="dxa"/>
            <w:vMerge/>
            <w:shd w:val="clear" w:color="auto" w:fill="auto"/>
            <w:vAlign w:val="center"/>
          </w:tcPr>
          <w:p w:rsidR="004A0703" w:rsidRPr="0066720B" w:rsidP="00DF346C">
            <w:pPr>
              <w:pStyle w:val="PlainText"/>
              <w:tabs>
                <w:tab w:val="left" w:pos="4253"/>
              </w:tabs>
              <w:spacing w:line="360" w:lineRule="auto"/>
              <w:jc w:val="center"/>
              <w:rPr>
                <w:rFonts w:ascii="Times New Roman" w:hAnsi="Times New Roman" w:cs="Times New Roman"/>
              </w:rPr>
            </w:pPr>
          </w:p>
        </w:tc>
        <w:tc>
          <w:tcPr>
            <w:tcW w:w="1140" w:type="dxa"/>
            <w:shd w:val="clear" w:color="auto" w:fill="auto"/>
            <w:vAlign w:val="center"/>
          </w:tcPr>
          <w:p w:rsidR="004A0703" w:rsidRPr="0066720B" w:rsidP="00DF346C">
            <w:pPr>
              <w:pStyle w:val="PlainText"/>
              <w:tabs>
                <w:tab w:val="left" w:pos="4253"/>
              </w:tabs>
              <w:spacing w:line="360" w:lineRule="auto"/>
              <w:jc w:val="center"/>
              <w:rPr>
                <w:rFonts w:ascii="Times New Roman" w:hAnsi="Times New Roman" w:cs="Times New Roman"/>
              </w:rPr>
            </w:pPr>
            <w:r w:rsidRPr="0066720B">
              <w:rPr>
                <w:rFonts w:ascii="Times New Roman" w:hAnsi="Times New Roman" w:cs="Times New Roman"/>
              </w:rPr>
              <w:t>社会责任</w:t>
            </w:r>
          </w:p>
        </w:tc>
        <w:tc>
          <w:tcPr>
            <w:tcW w:w="3895" w:type="dxa"/>
            <w:shd w:val="clear" w:color="auto" w:fill="auto"/>
            <w:vAlign w:val="center"/>
          </w:tcPr>
          <w:p w:rsidR="004A0703" w:rsidRPr="0066720B" w:rsidP="00DF346C">
            <w:pPr>
              <w:pStyle w:val="PlainText"/>
              <w:tabs>
                <w:tab w:val="left" w:pos="4253"/>
              </w:tabs>
              <w:spacing w:line="360" w:lineRule="auto"/>
              <w:jc w:val="left"/>
              <w:rPr>
                <w:rFonts w:ascii="Times New Roman" w:hAnsi="Times New Roman" w:cs="Times New Roman"/>
              </w:rPr>
            </w:pPr>
            <w:r w:rsidRPr="0066720B">
              <w:rPr>
                <w:rFonts w:ascii="Times New Roman" w:hAnsi="Times New Roman" w:cs="Times New Roman"/>
              </w:rPr>
              <w:t>分析酶在生产、生活中</w:t>
            </w:r>
            <w:r w:rsidRPr="0066720B">
              <w:rPr>
                <w:rFonts w:ascii="Times New Roman" w:hAnsi="Times New Roman" w:cs="Times New Roman" w:hint="eastAsia"/>
              </w:rPr>
              <w:t>的应用实例</w:t>
            </w:r>
            <w:r>
              <w:rPr>
                <w:rFonts w:ascii="Times New Roman" w:hAnsi="Times New Roman" w:cs="Times New Roman" w:hint="eastAsia"/>
              </w:rPr>
              <w:t>，</w:t>
            </w:r>
            <w:r w:rsidRPr="0066720B">
              <w:rPr>
                <w:rFonts w:ascii="Times New Roman" w:hAnsi="Times New Roman" w:cs="Times New Roman" w:hint="eastAsia"/>
              </w:rPr>
              <w:t>让学生关注科学、</w:t>
            </w:r>
            <w:r w:rsidRPr="0066720B">
              <w:rPr>
                <w:rFonts w:ascii="Times New Roman" w:hAnsi="Times New Roman" w:cs="Times New Roman" w:hint="eastAsia"/>
              </w:rPr>
              <w:t>技术和社会发展</w:t>
            </w:r>
          </w:p>
        </w:tc>
      </w:tr>
      <w:tr w:rsidTr="00DF346C">
        <w:tblPrEx>
          <w:tblW w:w="7741" w:type="dxa"/>
          <w:jc w:val="center"/>
          <w:tblLayout w:type="fixed"/>
          <w:tblLook w:val="0000"/>
        </w:tblPrEx>
        <w:trPr>
          <w:trHeight w:val="240"/>
          <w:jc w:val="center"/>
        </w:trPr>
        <w:tc>
          <w:tcPr>
            <w:tcW w:w="840" w:type="dxa"/>
            <w:shd w:val="clear" w:color="auto" w:fill="auto"/>
            <w:vAlign w:val="center"/>
          </w:tcPr>
          <w:p w:rsidR="004A0703" w:rsidRPr="0066720B" w:rsidP="00DF346C">
            <w:pPr>
              <w:pStyle w:val="PlainText"/>
              <w:tabs>
                <w:tab w:val="left" w:pos="4253"/>
              </w:tabs>
              <w:spacing w:line="360" w:lineRule="auto"/>
              <w:jc w:val="center"/>
              <w:rPr>
                <w:rFonts w:ascii="Times New Roman" w:hAnsi="Times New Roman" w:cs="Times New Roman"/>
              </w:rPr>
            </w:pPr>
            <w:r w:rsidRPr="0066720B">
              <w:rPr>
                <w:rFonts w:ascii="Times New Roman" w:hAnsi="Times New Roman" w:cs="Times New Roman"/>
              </w:rPr>
              <w:t>与旧教材对比</w:t>
            </w:r>
          </w:p>
        </w:tc>
        <w:tc>
          <w:tcPr>
            <w:tcW w:w="6901" w:type="dxa"/>
            <w:gridSpan w:val="3"/>
            <w:shd w:val="clear" w:color="auto" w:fill="auto"/>
            <w:vAlign w:val="center"/>
          </w:tcPr>
          <w:p w:rsidR="004A0703" w:rsidP="00DF346C">
            <w:pPr>
              <w:pStyle w:val="PlainText"/>
              <w:tabs>
                <w:tab w:val="left" w:pos="4253"/>
              </w:tabs>
              <w:spacing w:line="360" w:lineRule="auto"/>
              <w:jc w:val="left"/>
              <w:rPr>
                <w:rFonts w:ascii="Times New Roman" w:hAnsi="Times New Roman" w:cs="Times New Roman"/>
              </w:rPr>
            </w:pPr>
            <w:r w:rsidRPr="0066720B">
              <w:rPr>
                <w:rFonts w:ascii="Times New Roman" w:eastAsia="黑体" w:hAnsi="Times New Roman" w:cs="Times New Roman"/>
              </w:rPr>
              <w:t>增</w:t>
            </w:r>
            <w:r w:rsidRPr="0066720B">
              <w:rPr>
                <w:rFonts w:ascii="Times New Roman" w:hAnsi="Times New Roman" w:cs="Times New Roman"/>
              </w:rPr>
              <w:t>：</w:t>
            </w:r>
            <w:r w:rsidRPr="0066720B">
              <w:rPr>
                <w:rFonts w:hAnsi="宋体" w:cs="Times New Roman"/>
              </w:rPr>
              <w:t>①</w:t>
            </w:r>
            <w:r w:rsidRPr="0066720B">
              <w:rPr>
                <w:rFonts w:ascii="Times New Roman" w:hAnsi="Times New Roman" w:cs="Times New Roman"/>
              </w:rPr>
              <w:t>淀粉酶对淀粉和蔗糖的水解作用；</w:t>
            </w:r>
            <w:r w:rsidRPr="0066720B">
              <w:rPr>
                <w:rFonts w:hAnsi="宋体" w:cs="Times New Roman"/>
              </w:rPr>
              <w:t>②</w:t>
            </w:r>
            <w:r w:rsidRPr="0066720B">
              <w:rPr>
                <w:rFonts w:ascii="Times New Roman" w:hAnsi="Times New Roman" w:cs="Times New Roman"/>
              </w:rPr>
              <w:t>ATP供能机制及实例；</w:t>
            </w:r>
            <w:r w:rsidRPr="0066720B">
              <w:rPr>
                <w:rFonts w:hAnsi="宋体" w:cs="Times New Roman"/>
              </w:rPr>
              <w:t>③“</w:t>
            </w:r>
            <w:r w:rsidRPr="0066720B">
              <w:rPr>
                <w:rFonts w:ascii="Times New Roman" w:hAnsi="Times New Roman" w:cs="Times New Roman"/>
              </w:rPr>
              <w:t>～</w:t>
            </w:r>
            <w:r w:rsidRPr="0066720B">
              <w:rPr>
                <w:rFonts w:hAnsi="宋体" w:cs="Times New Roman"/>
              </w:rPr>
              <w:t>”</w:t>
            </w:r>
            <w:r w:rsidRPr="0066720B">
              <w:rPr>
                <w:rFonts w:ascii="Times New Roman" w:hAnsi="Times New Roman" w:cs="Times New Roman"/>
              </w:rPr>
              <w:t>特殊化学键不稳定原因；</w:t>
            </w:r>
            <w:r w:rsidRPr="0066720B">
              <w:rPr>
                <w:rFonts w:hAnsi="宋体" w:cs="Times New Roman"/>
              </w:rPr>
              <w:t>④</w:t>
            </w:r>
            <w:r w:rsidRPr="0066720B">
              <w:rPr>
                <w:rFonts w:ascii="Times New Roman" w:hAnsi="Times New Roman" w:cs="Times New Roman"/>
              </w:rPr>
              <w:t>吸能反应与放能反应的实例。</w:t>
            </w:r>
          </w:p>
          <w:p w:rsidR="004A0703" w:rsidP="00DF346C">
            <w:pPr>
              <w:pStyle w:val="PlainText"/>
              <w:tabs>
                <w:tab w:val="left" w:pos="4253"/>
              </w:tabs>
              <w:spacing w:line="360" w:lineRule="auto"/>
              <w:jc w:val="left"/>
              <w:rPr>
                <w:rFonts w:ascii="Times New Roman" w:hAnsi="Times New Roman" w:cs="Times New Roman"/>
              </w:rPr>
            </w:pPr>
            <w:r w:rsidRPr="0066720B">
              <w:rPr>
                <w:rFonts w:ascii="Times New Roman" w:eastAsia="黑体" w:hAnsi="Times New Roman" w:cs="Times New Roman"/>
              </w:rPr>
              <w:t>改</w:t>
            </w:r>
            <w:r w:rsidRPr="0066720B">
              <w:rPr>
                <w:rFonts w:ascii="Times New Roman" w:hAnsi="Times New Roman" w:cs="Times New Roman"/>
              </w:rPr>
              <w:t>：</w:t>
            </w:r>
            <w:r w:rsidRPr="0066720B">
              <w:rPr>
                <w:rFonts w:hAnsi="宋体" w:cs="Times New Roman"/>
              </w:rPr>
              <w:t>①</w:t>
            </w:r>
            <w:r w:rsidRPr="0066720B">
              <w:rPr>
                <w:rFonts w:ascii="Times New Roman" w:hAnsi="Times New Roman" w:cs="Times New Roman"/>
              </w:rPr>
              <w:t>过酸、过碱、高温对酶活性影响由小字改为宋体</w:t>
            </w:r>
            <w:r>
              <w:rPr>
                <w:rFonts w:ascii="Times New Roman" w:hAnsi="Times New Roman" w:cs="Times New Roman"/>
              </w:rPr>
              <w:t>(</w:t>
            </w:r>
            <w:r w:rsidRPr="0066720B">
              <w:rPr>
                <w:rFonts w:ascii="Times New Roman" w:hAnsi="Times New Roman" w:cs="Times New Roman"/>
              </w:rPr>
              <w:t>强化</w:t>
            </w:r>
            <w:r>
              <w:rPr>
                <w:rFonts w:ascii="Times New Roman" w:hAnsi="Times New Roman" w:cs="Times New Roman"/>
              </w:rPr>
              <w:t>)</w:t>
            </w:r>
            <w:r w:rsidRPr="0066720B">
              <w:rPr>
                <w:rFonts w:ascii="Times New Roman" w:hAnsi="Times New Roman" w:cs="Times New Roman"/>
              </w:rPr>
              <w:t>；</w:t>
            </w:r>
            <w:r w:rsidRPr="0066720B">
              <w:rPr>
                <w:rFonts w:hAnsi="宋体" w:cs="Times New Roman"/>
              </w:rPr>
              <w:t>②</w:t>
            </w:r>
            <w:r w:rsidRPr="0066720B">
              <w:rPr>
                <w:rFonts w:ascii="Times New Roman" w:hAnsi="Times New Roman" w:cs="Times New Roman"/>
              </w:rPr>
              <w:t>ATP中文名称</w:t>
            </w:r>
            <w:r>
              <w:rPr>
                <w:rFonts w:ascii="Times New Roman" w:hAnsi="Times New Roman" w:cs="Times New Roman"/>
              </w:rPr>
              <w:t>，</w:t>
            </w:r>
            <w:r w:rsidRPr="0066720B">
              <w:rPr>
                <w:rFonts w:hAnsi="宋体" w:cs="Times New Roman"/>
              </w:rPr>
              <w:t>“</w:t>
            </w:r>
            <w:r w:rsidRPr="0066720B">
              <w:rPr>
                <w:rFonts w:ascii="Times New Roman" w:hAnsi="Times New Roman" w:cs="Times New Roman"/>
              </w:rPr>
              <w:t>～</w:t>
            </w:r>
            <w:r w:rsidRPr="0066720B">
              <w:rPr>
                <w:rFonts w:hAnsi="宋体" w:cs="Times New Roman"/>
              </w:rPr>
              <w:t>”</w:t>
            </w:r>
            <w:r w:rsidRPr="0066720B">
              <w:rPr>
                <w:rFonts w:ascii="Times New Roman" w:hAnsi="Times New Roman" w:cs="Times New Roman"/>
              </w:rPr>
              <w:t>代表特殊化学键</w:t>
            </w:r>
            <w:r>
              <w:rPr>
                <w:rFonts w:ascii="Times New Roman" w:hAnsi="Times New Roman" w:cs="Times New Roman"/>
              </w:rPr>
              <w:t>，</w:t>
            </w:r>
            <w:r w:rsidRPr="0066720B">
              <w:rPr>
                <w:rFonts w:ascii="Times New Roman" w:hAnsi="Times New Roman" w:cs="Times New Roman"/>
              </w:rPr>
              <w:t>不再说高能磷酸键。</w:t>
            </w:r>
          </w:p>
        </w:tc>
      </w:tr>
    </w:tbl>
    <w:p w:rsidR="004A0703" w:rsidP="004A0703">
      <w:pPr>
        <w:pStyle w:val="PlainText"/>
        <w:tabs>
          <w:tab w:val="left" w:pos="4253"/>
        </w:tabs>
        <w:spacing w:line="360" w:lineRule="auto"/>
        <w:jc w:val="center"/>
        <w:rPr>
          <w:rFonts w:ascii="Times New Roman" w:hAnsi="Times New Roman" w:cs="Times New Roman"/>
        </w:rPr>
      </w:pPr>
      <w:r w:rsidRPr="0066720B">
        <w:rPr>
          <w:rFonts w:ascii="Times New Roman" w:eastAsia="黑体" w:hAnsi="Times New Roman" w:cs="Times New Roman"/>
        </w:rPr>
        <w:t>考点一</w:t>
      </w:r>
      <w:r>
        <w:rPr>
          <w:rFonts w:ascii="Times New Roman" w:eastAsia="黑体" w:hAnsi="Times New Roman" w:cs="Times New Roman"/>
        </w:rPr>
        <w:t>　</w:t>
      </w:r>
      <w:r w:rsidRPr="0066720B">
        <w:rPr>
          <w:rFonts w:ascii="Times New Roman" w:eastAsia="黑体" w:hAnsi="Times New Roman" w:cs="Times New Roman"/>
        </w:rPr>
        <w:t>ATP的结构与功能</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49" o:spid="_x0000_i1025" type="#_x0000_t75" alt="F:\金榜苑\课件\2022版 创新设计 高考总复习 生物 人教版 新教材（琼津京）课件\教师Word文档\考点自主梳理.tif" style="width:336.85pt;height:24.71pt;visibility:visible" filled="f" stroked="f">
            <v:imagedata r:id="rId4" o:title="考点自主梳理"/>
            <o:lock v:ext="edit" aspectratio="t"/>
          </v:shape>
        </w:pict>
      </w:r>
    </w:p>
    <w:p w:rsidR="004A0703" w:rsidP="004A0703">
      <w:pPr>
        <w:pStyle w:val="PlainText"/>
        <w:tabs>
          <w:tab w:val="left" w:pos="4253"/>
        </w:tabs>
        <w:spacing w:line="360" w:lineRule="auto"/>
        <w:rPr>
          <w:rFonts w:ascii="Times New Roman" w:hAnsi="Times New Roman" w:cs="Times New Roman"/>
        </w:rPr>
      </w:pPr>
    </w:p>
    <w:p w:rsidR="004A0703" w:rsidP="004A0703">
      <w:pPr>
        <w:pStyle w:val="PlainText"/>
        <w:tabs>
          <w:tab w:val="left" w:pos="4253"/>
        </w:tabs>
        <w:spacing w:line="360" w:lineRule="auto"/>
        <w:rPr>
          <w:rFonts w:ascii="Times New Roman" w:eastAsia="楷体_GB2312" w:hAnsi="Times New Roman" w:cs="Times New Roman"/>
        </w:rPr>
      </w:pPr>
      <w:r w:rsidRPr="0066720B">
        <w:rPr>
          <w:rFonts w:ascii="Times New Roman" w:eastAsia="黑体" w:hAnsi="Times New Roman" w:cs="Times New Roman"/>
        </w:rPr>
        <w:t>1.</w:t>
      </w:r>
      <w:r w:rsidRPr="0066720B">
        <w:rPr>
          <w:rFonts w:ascii="Times New Roman" w:eastAsia="黑体" w:hAnsi="Times New Roman" w:cs="Times New Roman"/>
          <w:u w:val="wave"/>
        </w:rPr>
        <w:t>ATP</w:t>
      </w:r>
      <w:r w:rsidRPr="0066720B">
        <w:rPr>
          <w:rFonts w:ascii="Times New Roman" w:eastAsia="黑体" w:hAnsi="Times New Roman" w:cs="Times New Roman"/>
        </w:rPr>
        <w:t>的结构</w:t>
      </w:r>
      <w:r>
        <w:rPr>
          <w:rFonts w:ascii="Times New Roman" w:hAnsi="Times New Roman" w:cs="Times New Roman"/>
        </w:rPr>
        <w:t>　</w:t>
      </w:r>
      <w:r w:rsidRPr="0066720B">
        <w:rPr>
          <w:rFonts w:ascii="Times New Roman" w:eastAsia="楷体_GB2312" w:hAnsi="Times New Roman" w:cs="Times New Roman"/>
        </w:rPr>
        <w:t>ATP不等同于能量：ATP是一种高能</w:t>
      </w:r>
    </w:p>
    <w:p w:rsidR="004A0703" w:rsidP="004A0703">
      <w:pPr>
        <w:pStyle w:val="PlainText"/>
        <w:tabs>
          <w:tab w:val="left" w:pos="4253"/>
        </w:tabs>
        <w:spacing w:line="360" w:lineRule="auto"/>
        <w:rPr>
          <w:rFonts w:ascii="Times New Roman" w:hAnsi="Times New Roman" w:cs="Times New Roman"/>
        </w:rPr>
        <w:sectPr>
          <w:pgSz w:w="11906" w:h="16838"/>
          <w:pgMar w:top="1440" w:right="1800" w:bottom="1440" w:left="1800" w:header="851" w:footer="992" w:gutter="0"/>
          <w:cols w:space="425"/>
          <w:docGrid w:type="lines" w:linePitch="312"/>
        </w:sectPr>
      </w:pPr>
      <w:r>
        <w:rPr>
          <w:rFonts w:ascii="Times New Roman" w:eastAsia="楷体_GB2312" w:hAnsi="Times New Roman" w:cs="Times New Roman"/>
        </w:rPr>
        <w:t xml:space="preserve">  </w:t>
      </w:r>
      <w:r w:rsidRPr="0066720B">
        <w:rPr>
          <w:rFonts w:ascii="Times New Roman" w:eastAsia="楷体_GB2312" w:hAnsi="Times New Roman" w:cs="Times New Roman"/>
        </w:rPr>
        <w:t>磷酸化合物</w:t>
      </w:r>
      <w:r>
        <w:rPr>
          <w:rFonts w:ascii="Times New Roman" w:eastAsia="楷体_GB2312" w:hAnsi="Times New Roman" w:cs="Times New Roman"/>
        </w:rPr>
        <w:t>，</w:t>
      </w:r>
      <w:r w:rsidRPr="0066720B">
        <w:rPr>
          <w:rFonts w:ascii="Times New Roman" w:eastAsia="楷体_GB2312" w:hAnsi="Times New Roman" w:cs="Times New Roman"/>
        </w:rPr>
        <w:t>是一种与能量有关的物质</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47" o:spid="_x0000_i1026" type="#_x0000_t75" alt="F:\金榜苑\课件\2022版 创新设计 高考总复习 生物 人教版 新教材（琼津京）课件\教师Word文档\L144.TIF" style="width:318.2pt;height:119.31pt;visibility:visible" filled="f" stroked="f">
            <v:imagedata r:id="rId5" o:title="L144"/>
            <o:lock v:ext="edit" aspectratio="t"/>
          </v:shape>
        </w:pic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1</w:t>
      </w:r>
      <w:r>
        <w:rPr>
          <w:rFonts w:ascii="Times New Roman" w:hAnsi="Times New Roman" w:cs="Times New Roman"/>
        </w:rPr>
        <w:t>)</w:t>
      </w:r>
      <w:r w:rsidRPr="0066720B">
        <w:rPr>
          <w:rFonts w:ascii="Times New Roman" w:hAnsi="Times New Roman" w:cs="Times New Roman"/>
        </w:rPr>
        <w:t>ATP是</w:t>
      </w:r>
      <w:r w:rsidRPr="0066720B">
        <w:rPr>
          <w:rFonts w:ascii="Times New Roman" w:hAnsi="Times New Roman" w:cs="Times New Roman"/>
          <w:u w:val="single"/>
        </w:rPr>
        <w:t>腺苷三磷酸</w:t>
      </w:r>
      <w:r w:rsidRPr="0066720B">
        <w:rPr>
          <w:rFonts w:ascii="Times New Roman" w:hAnsi="Times New Roman" w:cs="Times New Roman"/>
        </w:rPr>
        <w:t>的英文名称缩写</w:t>
      </w:r>
      <w:r>
        <w:rPr>
          <w:rFonts w:ascii="Times New Roman" w:hAnsi="Times New Roman" w:cs="Times New Roman"/>
        </w:rPr>
        <w:t>，</w:t>
      </w:r>
      <w:r w:rsidRPr="0066720B">
        <w:rPr>
          <w:rFonts w:ascii="Times New Roman" w:hAnsi="Times New Roman" w:cs="Times New Roman"/>
        </w:rPr>
        <w:t>是一种高能磷酸化合物</w:t>
      </w:r>
      <w:r>
        <w:rPr>
          <w:rFonts w:ascii="Times New Roman" w:hAnsi="Times New Roman" w:cs="Times New Roman"/>
        </w:rPr>
        <w:t>，</w:t>
      </w:r>
      <w:r w:rsidRPr="0066720B">
        <w:rPr>
          <w:rFonts w:ascii="Times New Roman" w:hAnsi="Times New Roman" w:cs="Times New Roman"/>
        </w:rPr>
        <w:t>其结构式可以简写为A</w:t>
      </w:r>
      <w:r w:rsidRPr="0066720B">
        <w:rPr>
          <w:rFonts w:ascii="Times New Roman" w:hAnsi="Times New Roman" w:cs="Times New Roman" w:hint="eastAsia"/>
        </w:rPr>
        <w:t>—</w:t>
      </w:r>
      <w:r w:rsidRPr="0066720B">
        <w:rPr>
          <w:rFonts w:ascii="Times New Roman" w:hAnsi="Times New Roman" w:cs="Times New Roman"/>
        </w:rPr>
        <w:t>P～P～P</w:t>
      </w:r>
      <w:r>
        <w:rPr>
          <w:rFonts w:ascii="Times New Roman" w:hAnsi="Times New Roman" w:cs="Times New Roman"/>
        </w:rPr>
        <w:t>，</w:t>
      </w:r>
      <w:r w:rsidRPr="0066720B">
        <w:rPr>
          <w:rFonts w:ascii="Times New Roman" w:hAnsi="Times New Roman" w:cs="Times New Roman"/>
        </w:rPr>
        <w:t>其中</w:t>
      </w:r>
      <w:r w:rsidRPr="0066720B">
        <w:rPr>
          <w:rFonts w:ascii="Times New Roman" w:hAnsi="Times New Roman" w:cs="Times New Roman"/>
        </w:rPr>
        <w:t>A代表</w:t>
      </w:r>
      <w:r w:rsidRPr="0066720B">
        <w:rPr>
          <w:rFonts w:ascii="Times New Roman" w:hAnsi="Times New Roman" w:cs="Times New Roman"/>
          <w:u w:val="single"/>
        </w:rPr>
        <w:t>腺苷</w:t>
      </w:r>
      <w:r>
        <w:rPr>
          <w:rFonts w:ascii="Times New Roman" w:hAnsi="Times New Roman" w:cs="Times New Roman"/>
        </w:rPr>
        <w:t>，</w:t>
      </w:r>
      <w:r w:rsidRPr="0066720B">
        <w:rPr>
          <w:rFonts w:ascii="Times New Roman" w:hAnsi="Times New Roman" w:cs="Times New Roman"/>
        </w:rPr>
        <w:t>P代表</w:t>
      </w:r>
      <w:r w:rsidRPr="0066720B">
        <w:rPr>
          <w:rFonts w:ascii="Times New Roman" w:hAnsi="Times New Roman" w:cs="Times New Roman"/>
          <w:u w:val="single"/>
        </w:rPr>
        <w:t>磷酸基团</w:t>
      </w:r>
      <w:r>
        <w:rPr>
          <w:rFonts w:ascii="Times New Roman" w:hAnsi="Times New Roman" w:cs="Times New Roman"/>
        </w:rPr>
        <w:t>，</w:t>
      </w:r>
      <w:r w:rsidRPr="0066720B">
        <w:rPr>
          <w:rFonts w:ascii="Times New Roman" w:hAnsi="Times New Roman" w:cs="Times New Roman"/>
        </w:rPr>
        <w:t>～代表</w:t>
      </w:r>
      <w:r w:rsidRPr="0066720B">
        <w:rPr>
          <w:rFonts w:ascii="Times New Roman" w:hAnsi="Times New Roman" w:cs="Times New Roman"/>
          <w:u w:val="single"/>
        </w:rPr>
        <w:t>特殊的化学键</w:t>
      </w:r>
      <w:r w:rsidRPr="0066720B">
        <w:rPr>
          <w:rFonts w:ascii="Times New Roman" w:hAnsi="Times New Roman" w:cs="Times New Roman"/>
        </w:rPr>
        <w:t>。</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ATP与RNA的关系：ATP去掉</w:t>
      </w:r>
      <w:r w:rsidRPr="0066720B">
        <w:rPr>
          <w:rFonts w:ascii="Times New Roman" w:hAnsi="Times New Roman" w:cs="Times New Roman"/>
          <w:u w:val="single"/>
        </w:rPr>
        <w:t>两个磷酸基团</w:t>
      </w:r>
      <w:r w:rsidRPr="0066720B">
        <w:rPr>
          <w:rFonts w:ascii="Times New Roman" w:hAnsi="Times New Roman" w:cs="Times New Roman"/>
        </w:rPr>
        <w:t>后的剩余部分是组成RNA的基本单位之一。</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3</w:t>
      </w:r>
      <w:r>
        <w:rPr>
          <w:rFonts w:ascii="Times New Roman" w:hAnsi="Times New Roman" w:cs="Times New Roman"/>
        </w:rPr>
        <w:t>)</w:t>
      </w:r>
      <w:r w:rsidRPr="0066720B">
        <w:rPr>
          <w:rFonts w:ascii="Times New Roman" w:hAnsi="Times New Roman" w:cs="Times New Roman"/>
        </w:rPr>
        <w:t>ATP的供能原理</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46" o:spid="_x0000_i1027" type="#_x0000_t75" alt="F:\金榜苑\课件\2022版 创新设计 高考总复习 生物 人教版 新教材（琼津京）课件\教师Word文档\X53.tif" style="width:311.05pt;height:103.16pt;visibility:visible" filled="f" stroked="f">
            <v:imagedata r:id="rId6" o:title="X53"/>
            <o:lock v:ext="edit" aspectratio="t"/>
          </v:shape>
        </w:pic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4</w:t>
      </w:r>
      <w:r>
        <w:rPr>
          <w:rFonts w:ascii="Times New Roman" w:hAnsi="Times New Roman" w:cs="Times New Roman"/>
        </w:rPr>
        <w:t>)</w:t>
      </w:r>
      <w:r w:rsidRPr="0066720B">
        <w:rPr>
          <w:rFonts w:ascii="Times New Roman" w:hAnsi="Times New Roman" w:cs="Times New Roman"/>
        </w:rPr>
        <w:t>ATP是一种高能磷酸化合物</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ATP水解的过程就是释放能量的过程</w:t>
      </w:r>
      <w:r>
        <w:rPr>
          <w:rFonts w:ascii="Times New Roman" w:hAnsi="Times New Roman" w:cs="Times New Roman"/>
        </w:rPr>
        <w:t>，</w:t>
      </w:r>
      <w:r w:rsidRPr="0066720B">
        <w:rPr>
          <w:rFonts w:ascii="Times New Roman" w:hAnsi="Times New Roman" w:cs="Times New Roman"/>
        </w:rPr>
        <w:t>1</w:t>
      </w:r>
      <w:r>
        <w:rPr>
          <w:rFonts w:ascii="Times New Roman" w:hAnsi="Times New Roman" w:cs="Times New Roman"/>
        </w:rPr>
        <w:t xml:space="preserve"> </w:t>
      </w:r>
      <w:r w:rsidRPr="0066720B">
        <w:rPr>
          <w:rFonts w:ascii="Times New Roman" w:hAnsi="Times New Roman" w:cs="Times New Roman"/>
        </w:rPr>
        <w:t>mol</w:t>
      </w:r>
      <w:r>
        <w:rPr>
          <w:rFonts w:ascii="Times New Roman" w:hAnsi="Times New Roman" w:cs="Times New Roman"/>
        </w:rPr>
        <w:t xml:space="preserve"> </w:t>
      </w:r>
      <w:r w:rsidRPr="0066720B">
        <w:rPr>
          <w:rFonts w:ascii="Times New Roman" w:hAnsi="Times New Roman" w:cs="Times New Roman"/>
        </w:rPr>
        <w:t>ATP水解释放的能量高达</w:t>
      </w:r>
      <w:r w:rsidRPr="0066720B">
        <w:rPr>
          <w:rFonts w:ascii="Times New Roman" w:hAnsi="Times New Roman" w:cs="Times New Roman"/>
          <w:u w:val="single"/>
        </w:rPr>
        <w:t>30.54</w:t>
      </w:r>
      <w:r>
        <w:rPr>
          <w:rFonts w:ascii="Times New Roman" w:hAnsi="Times New Roman" w:cs="Times New Roman"/>
        </w:rPr>
        <w:t xml:space="preserve"> </w:t>
      </w:r>
      <w:r w:rsidRPr="0066720B">
        <w:rPr>
          <w:rFonts w:ascii="Times New Roman" w:hAnsi="Times New Roman" w:cs="Times New Roman"/>
        </w:rPr>
        <w:t>kJ</w:t>
      </w:r>
      <w:r>
        <w:rPr>
          <w:rFonts w:ascii="Times New Roman" w:hAnsi="Times New Roman" w:cs="Times New Roman"/>
        </w:rPr>
        <w:t>，</w:t>
      </w:r>
      <w:r w:rsidRPr="0066720B">
        <w:rPr>
          <w:rFonts w:ascii="Times New Roman" w:hAnsi="Times New Roman" w:cs="Times New Roman"/>
        </w:rPr>
        <w:t>所以说ATP是一种高能磷酸化合物。</w:t>
      </w:r>
    </w:p>
    <w:p w:rsidR="004A0703" w:rsidP="004A0703">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2"/>
          <w:cols w:space="425"/>
          <w:titlePg w:val="0"/>
          <w:docGrid w:type="lines" w:linePitch="312"/>
        </w:sectPr>
      </w:pPr>
      <w:r w:rsidRPr="0066720B">
        <w:rPr>
          <w:rFonts w:ascii="Times New Roman" w:eastAsia="黑体" w:hAnsi="Times New Roman" w:cs="Times New Roman"/>
        </w:rPr>
        <w:t>2</w:t>
      </w:r>
      <w:r>
        <w:rPr>
          <w:rFonts w:ascii="Times New Roman" w:hAnsi="Times New Roman" w:cs="Times New Roman"/>
        </w:rPr>
        <w:t>.</w:t>
      </w:r>
      <w:r w:rsidRPr="0066720B">
        <w:rPr>
          <w:rFonts w:ascii="Times New Roman" w:eastAsia="黑体" w:hAnsi="Times New Roman" w:cs="Times New Roman"/>
        </w:rPr>
        <w:t>ATP和ADP的相互转化</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45" o:spid="_x0000_i1028" type="#_x0000_t75" alt="F:\金榜苑\课件\2022版 创新设计 高考总复习 生物 人教版 新教材（琼津京）课件\教师Word文档\l145.TIF" style="width:318.2pt;height:357.91pt;visibility:visible" filled="f" stroked="f">
            <v:imagedata r:id="rId7" o:title="l145"/>
            <o:lock v:ext="edit" aspectratio="t"/>
          </v:shape>
        </w:pic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144" o:spid="_x0000_i1029" type="#_x0000_t75" alt="F:\金榜苑\课件\2022版 创新设计 高考总复习 生物 人教版 新教材（琼津京）课件\教师Word文档\助学巧记.TIF" style="width:71.44pt;height:18.8pt;visibility:visible" filled="f" stroked="f">
            <v:imagedata r:id="rId8" o:title="助学巧记"/>
            <o:lock v:ext="edit" aspectratio="t"/>
          </v:shape>
        </w:pic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能源与能源物质</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43" o:spid="_x0000_i1030" type="#_x0000_t75" alt="F:\金榜苑\课件\2022版 创新设计 高考总复习 生物 人教版 新教材（琼津京）课件\教师Word文档\L146.TIF" style="width:299.25pt;height:135.37pt;visibility:visible" filled="f" stroked="f">
            <v:imagedata r:id="rId9" o:title="L146"/>
            <o:lock v:ext="edit" aspectratio="t"/>
          </v:shape>
        </w:pict>
      </w:r>
    </w:p>
    <w:p w:rsidR="004A0703" w:rsidP="004A0703">
      <w:pPr>
        <w:pStyle w:val="PlainText"/>
        <w:tabs>
          <w:tab w:val="left" w:pos="4253"/>
        </w:tabs>
        <w:spacing w:line="360" w:lineRule="auto"/>
        <w:rPr>
          <w:rFonts w:ascii="Times New Roman" w:eastAsia="楷体_GB2312" w:hAnsi="Times New Roman" w:cs="Times New Roman"/>
        </w:rPr>
      </w:pPr>
      <w:r w:rsidRPr="0066720B">
        <w:rPr>
          <w:rFonts w:ascii="Times New Roman" w:eastAsia="黑体" w:hAnsi="Times New Roman" w:cs="Times New Roman"/>
        </w:rPr>
        <w:t>提醒</w:t>
      </w:r>
      <w:r>
        <w:rPr>
          <w:rFonts w:ascii="Times New Roman" w:eastAsia="黑体" w:hAnsi="Times New Roman" w:cs="Times New Roman"/>
        </w:rPr>
        <w:t>　</w:t>
      </w:r>
      <w:r w:rsidRPr="0066720B">
        <w:rPr>
          <w:rFonts w:eastAsia="楷体_GB2312" w:hAnsi="宋体" w:cs="Times New Roman"/>
        </w:rPr>
        <w:t>①</w:t>
      </w:r>
      <w:r w:rsidRPr="0066720B">
        <w:rPr>
          <w:rFonts w:ascii="Times New Roman" w:eastAsia="楷体_GB2312" w:hAnsi="Times New Roman" w:cs="Times New Roman"/>
        </w:rPr>
        <w:t>细胞中ATP含量很少</w:t>
      </w:r>
      <w:r>
        <w:rPr>
          <w:rFonts w:ascii="Times New Roman" w:eastAsia="楷体_GB2312" w:hAnsi="Times New Roman" w:cs="Times New Roman"/>
        </w:rPr>
        <w:t>，</w:t>
      </w:r>
      <w:r w:rsidRPr="0066720B">
        <w:rPr>
          <w:rFonts w:ascii="Times New Roman" w:eastAsia="楷体_GB2312" w:hAnsi="Times New Roman" w:cs="Times New Roman"/>
        </w:rPr>
        <w:t>ATP与ADP</w:t>
      </w:r>
      <w:r w:rsidRPr="0066720B">
        <w:rPr>
          <w:rFonts w:ascii="Times New Roman" w:eastAsia="楷体_GB2312" w:hAnsi="Times New Roman" w:cs="Times New Roman"/>
        </w:rPr>
        <w:t>转化非常迅速及时。无论是饱食还是饥饿</w:t>
      </w:r>
      <w:r>
        <w:rPr>
          <w:rFonts w:ascii="Times New Roman" w:eastAsia="楷体_GB2312" w:hAnsi="Times New Roman" w:cs="Times New Roman"/>
        </w:rPr>
        <w:t>，</w:t>
      </w:r>
      <w:r w:rsidRPr="0066720B">
        <w:rPr>
          <w:rFonts w:ascii="Times New Roman" w:eastAsia="楷体_GB2312" w:hAnsi="Times New Roman" w:cs="Times New Roman"/>
        </w:rPr>
        <w:t>ATP与ADP含量都保持动态平衡。</w:t>
      </w:r>
    </w:p>
    <w:p w:rsidR="004A0703" w:rsidP="004A0703">
      <w:pPr>
        <w:pStyle w:val="PlainText"/>
        <w:tabs>
          <w:tab w:val="left" w:pos="4253"/>
        </w:tabs>
        <w:spacing w:line="360" w:lineRule="auto"/>
        <w:rPr>
          <w:rFonts w:ascii="Times New Roman" w:hAnsi="Times New Roman" w:cs="Times New Roman"/>
        </w:rPr>
      </w:pPr>
      <w:r w:rsidRPr="0066720B">
        <w:rPr>
          <w:rFonts w:eastAsia="楷体_GB2312" w:hAnsi="宋体" w:cs="Times New Roman"/>
        </w:rPr>
        <w:t>②</w:t>
      </w:r>
      <w:r w:rsidRPr="0066720B">
        <w:rPr>
          <w:rFonts w:ascii="Times New Roman" w:eastAsia="楷体_GB2312" w:hAnsi="Times New Roman" w:cs="Times New Roman"/>
        </w:rPr>
        <w:t>吸能</w:t>
      </w:r>
      <w:r w:rsidRPr="0066720B">
        <w:rPr>
          <w:rFonts w:ascii="Times New Roman" w:eastAsia="楷体_GB2312" w:hAnsi="Times New Roman" w:cs="Times New Roman"/>
        </w:rPr>
        <w:t>反应一般与ATP的水解反应相联系</w:t>
      </w:r>
      <w:r>
        <w:rPr>
          <w:rFonts w:ascii="Times New Roman" w:eastAsia="楷体_GB2312" w:hAnsi="Times New Roman" w:cs="Times New Roman"/>
        </w:rPr>
        <w:t>，</w:t>
      </w:r>
      <w:r w:rsidRPr="0066720B">
        <w:rPr>
          <w:rFonts w:ascii="Times New Roman" w:eastAsia="楷体_GB2312" w:hAnsi="Times New Roman" w:cs="Times New Roman"/>
        </w:rPr>
        <w:t>需要ATP水</w:t>
      </w:r>
      <w:r w:rsidRPr="0066720B">
        <w:rPr>
          <w:rFonts w:ascii="Times New Roman" w:eastAsia="楷体_GB2312" w:hAnsi="Times New Roman" w:cs="Times New Roman" w:hint="eastAsia"/>
        </w:rPr>
        <w:t>解提供能量；放能反应一般与</w:t>
      </w:r>
      <w:r w:rsidRPr="0066720B">
        <w:rPr>
          <w:rFonts w:ascii="Times New Roman" w:eastAsia="楷体_GB2312" w:hAnsi="Times New Roman" w:cs="Times New Roman"/>
        </w:rPr>
        <w:t>ATP的合成相联系</w:t>
      </w:r>
      <w:r>
        <w:rPr>
          <w:rFonts w:ascii="Times New Roman" w:eastAsia="楷体_GB2312" w:hAnsi="Times New Roman" w:cs="Times New Roman"/>
        </w:rPr>
        <w:t>，</w:t>
      </w:r>
      <w:r w:rsidRPr="0066720B">
        <w:rPr>
          <w:rFonts w:ascii="Times New Roman" w:eastAsia="楷体_GB2312" w:hAnsi="Times New Roman" w:cs="Times New Roman"/>
        </w:rPr>
        <w:t>释放的能量储存于ATP中。</w:t>
      </w:r>
    </w:p>
    <w:p w:rsidR="004A0703" w:rsidP="004A0703">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3"/>
          <w:cols w:space="425"/>
          <w:titlePg w:val="0"/>
          <w:docGrid w:type="lines" w:linePitch="312"/>
        </w:sectPr>
      </w:pPr>
      <w:r>
        <w:rPr>
          <w:rFonts w:ascii="Times New Roman" w:hAnsi="Times New Roman" w:cs="Times New Roman"/>
        </w:rPr>
        <w:t xml:space="preserve"> </w:t>
      </w:r>
      <w:r w:rsidRPr="0066720B">
        <w:rPr>
          <w:rFonts w:ascii="Times New Roman" w:eastAsia="黑体" w:hAnsi="Times New Roman" w:cs="Times New Roman"/>
        </w:rPr>
        <w:t>3.ATP产生量与O</w:t>
      </w:r>
      <w:r w:rsidRPr="0066720B">
        <w:rPr>
          <w:rFonts w:ascii="Times New Roman" w:eastAsia="黑体" w:hAnsi="Times New Roman" w:cs="Times New Roman"/>
          <w:vertAlign w:val="subscript"/>
        </w:rPr>
        <w:t>2</w:t>
      </w:r>
      <w:r w:rsidRPr="0066720B">
        <w:rPr>
          <w:rFonts w:ascii="Times New Roman" w:eastAsia="黑体" w:hAnsi="Times New Roman" w:cs="Times New Roman"/>
        </w:rPr>
        <w:t>供给量的关系分析</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42" o:spid="_x0000_i1031" type="#_x0000_t75" alt="F:\金榜苑\课件\2022版 创新设计 高考总复习 生物 人教版 新教材（琼津京）课件\教师Word文档\W120.TIF" style="width:311.15pt;height:144pt;visibility:visible" filled="f" stroked="f">
            <v:imagedata r:id="rId10" o:title="W120"/>
            <o:lock v:ext="edit" aspectratio="t"/>
          </v:shape>
        </w:pic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41" o:spid="_x0000_i1032" type="#_x0000_t75" alt="F:\金榜苑\课件\2022版 创新设计 高考总复习 生物 人教版 新教材（琼津京）课件\教师Word文档\1S156.tif" style="width:208.96pt;height:88.63pt;visibility:visible" filled="f" stroked="f">
            <v:imagedata r:id="rId11" o:title="1S156"/>
            <o:lock v:ext="edit" aspectratio="t"/>
          </v:shape>
        </w:pict>
      </w:r>
    </w:p>
    <w:p w:rsidR="004A0703" w:rsidP="004A0703">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140" o:spid="_x0000_i1033" type="#_x0000_t75" alt="F:\金榜苑\课件\2022版 创新设计 高考总复习 生物 人教版 新教材（琼津京）课件\教师Word文档\易错辨析.TIF" style="width:73.04pt;height:18.8pt;visibility:visible" filled="f" stroked="f">
            <v:imagedata r:id="rId12" o:title="易错辨析"/>
            <o:lock v:ext="edit" aspectratio="t"/>
          </v:shape>
        </w:pic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1</w:t>
      </w:r>
      <w:r>
        <w:rPr>
          <w:rFonts w:ascii="Times New Roman" w:hAnsi="Times New Roman" w:cs="Times New Roman"/>
        </w:rPr>
        <w:t>)</w:t>
      </w:r>
      <w:r w:rsidRPr="0066720B">
        <w:rPr>
          <w:rFonts w:ascii="Times New Roman" w:hAnsi="Times New Roman" w:cs="Times New Roman"/>
        </w:rPr>
        <w:t>淀粉水解成葡萄糖时伴随有ATP的生成</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人成熟红细胞无细胞核和众多的细胞器</w:t>
      </w:r>
      <w:r>
        <w:rPr>
          <w:rFonts w:ascii="Times New Roman" w:hAnsi="Times New Roman" w:cs="Times New Roman"/>
        </w:rPr>
        <w:t>，</w:t>
      </w:r>
      <w:r w:rsidRPr="0066720B">
        <w:rPr>
          <w:rFonts w:ascii="Times New Roman" w:hAnsi="Times New Roman" w:cs="Times New Roman"/>
        </w:rPr>
        <w:t>所以不能合成ATP</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3</w:t>
      </w:r>
      <w:r>
        <w:rPr>
          <w:rFonts w:ascii="Times New Roman" w:hAnsi="Times New Roman" w:cs="Times New Roman"/>
        </w:rPr>
        <w:t>)</w:t>
      </w:r>
      <w:r w:rsidRPr="0066720B">
        <w:rPr>
          <w:rFonts w:ascii="Times New Roman" w:hAnsi="Times New Roman" w:cs="Times New Roman"/>
        </w:rPr>
        <w:t>人长时间剧烈运动时</w:t>
      </w:r>
      <w:r>
        <w:rPr>
          <w:rFonts w:ascii="Times New Roman" w:hAnsi="Times New Roman" w:cs="Times New Roman"/>
        </w:rPr>
        <w:t>，</w:t>
      </w:r>
      <w:r w:rsidRPr="0066720B">
        <w:rPr>
          <w:rFonts w:ascii="Times New Roman" w:hAnsi="Times New Roman" w:cs="Times New Roman"/>
        </w:rPr>
        <w:t>骨骼肌细胞中每摩尔葡萄糖生成ATP的量与安静时相</w:t>
      </w:r>
      <w:r w:rsidRPr="0066720B">
        <w:rPr>
          <w:rFonts w:ascii="Times New Roman" w:hAnsi="Times New Roman" w:cs="Times New Roman" w:hint="eastAsia"/>
        </w:rPr>
        <w:t>等</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4</w:t>
      </w:r>
      <w:r>
        <w:rPr>
          <w:rFonts w:ascii="Times New Roman" w:hAnsi="Times New Roman" w:cs="Times New Roman"/>
        </w:rPr>
        <w:t>)</w:t>
      </w:r>
      <w:r w:rsidRPr="0066720B">
        <w:rPr>
          <w:rFonts w:ascii="Times New Roman" w:hAnsi="Times New Roman" w:cs="Times New Roman"/>
        </w:rPr>
        <w:t>线粒体内膜、内质网膜和叶绿体中进行光反应的膜结构中都能合成ATP</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5</w:t>
      </w:r>
      <w:r>
        <w:rPr>
          <w:rFonts w:ascii="Times New Roman" w:hAnsi="Times New Roman" w:cs="Times New Roman"/>
        </w:rPr>
        <w:t>)</w:t>
      </w:r>
      <w:r w:rsidRPr="0066720B">
        <w:rPr>
          <w:rFonts w:ascii="Times New Roman" w:hAnsi="Times New Roman" w:cs="Times New Roman"/>
        </w:rPr>
        <w:t>ATP水解释放的能量可用于细胞内的吸能反应</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6</w:t>
      </w:r>
      <w:r>
        <w:rPr>
          <w:rFonts w:ascii="Times New Roman" w:hAnsi="Times New Roman" w:cs="Times New Roman"/>
        </w:rPr>
        <w:t>)</w:t>
      </w:r>
      <w:r w:rsidRPr="0066720B">
        <w:rPr>
          <w:rFonts w:ascii="Times New Roman" w:hAnsi="Times New Roman" w:cs="Times New Roman"/>
        </w:rPr>
        <w:t>无氧条件下</w:t>
      </w:r>
      <w:r>
        <w:rPr>
          <w:rFonts w:ascii="Times New Roman" w:hAnsi="Times New Roman" w:cs="Times New Roman"/>
        </w:rPr>
        <w:t>，</w:t>
      </w:r>
      <w:r w:rsidRPr="0066720B">
        <w:rPr>
          <w:rFonts w:ascii="Times New Roman" w:hAnsi="Times New Roman" w:cs="Times New Roman"/>
        </w:rPr>
        <w:t>光合作用是叶肉细胞产生ATP的唯一来源</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139" o:spid="_x0000_i1034" type="#_x0000_t75" alt="F:\金榜苑\课件\2022版 创新设计 高考总复习 生物 人教版 新教材（琼津京）课件\教师Word文档\命题规律探究.tif" style="width:336.85pt;height:24.71pt;visibility:visible" filled="f" stroked="f">
            <v:imagedata r:id="rId13" o:title="命题规律探究"/>
            <o:lock v:ext="edit" aspectratio="t"/>
          </v:shape>
        </w:pict>
      </w:r>
    </w:p>
    <w:p w:rsidR="004A0703" w:rsidP="004A0703">
      <w:pPr>
        <w:pStyle w:val="PlainText"/>
        <w:tabs>
          <w:tab w:val="left" w:pos="4253"/>
        </w:tabs>
        <w:spacing w:line="360" w:lineRule="auto"/>
        <w:jc w:val="center"/>
        <w:rPr>
          <w:rFonts w:ascii="Times New Roman" w:hAnsi="Times New Roman" w:cs="Times New Roman"/>
        </w:rPr>
      </w:pPr>
      <w:r w:rsidRPr="0066720B">
        <w:rPr>
          <w:rFonts w:ascii="Times New Roman" w:eastAsia="黑体" w:hAnsi="Times New Roman" w:cs="Times New Roman"/>
        </w:rPr>
        <w:t>考向1</w:t>
      </w:r>
      <w:r>
        <w:rPr>
          <w:rFonts w:ascii="Times New Roman" w:eastAsia="黑体" w:hAnsi="Times New Roman" w:cs="Times New Roman"/>
        </w:rPr>
        <w:t>　</w:t>
      </w:r>
      <w:r w:rsidRPr="0066720B">
        <w:rPr>
          <w:rFonts w:ascii="Times New Roman" w:eastAsia="黑体" w:hAnsi="Times New Roman" w:cs="Times New Roman"/>
        </w:rPr>
        <w:t>结合ATP的结构和功能</w:t>
      </w:r>
      <w:r>
        <w:rPr>
          <w:rFonts w:ascii="Times New Roman" w:eastAsia="黑体" w:hAnsi="Times New Roman" w:cs="Times New Roman"/>
        </w:rPr>
        <w:t>，</w:t>
      </w:r>
      <w:r w:rsidRPr="0066720B">
        <w:rPr>
          <w:rFonts w:ascii="Times New Roman" w:eastAsia="黑体" w:hAnsi="Times New Roman" w:cs="Times New Roman"/>
        </w:rPr>
        <w:t>考查结构与功能观</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2019·天津卷</w:t>
      </w:r>
      <w:r>
        <w:rPr>
          <w:rFonts w:ascii="Times New Roman" w:eastAsia="楷体_GB2312" w:hAnsi="Times New Roman" w:cs="Times New Roman"/>
        </w:rPr>
        <w:t>，</w:t>
      </w:r>
      <w:r w:rsidRPr="0066720B">
        <w:rPr>
          <w:rFonts w:ascii="Times New Roman" w:eastAsia="楷体_GB2312" w:hAnsi="Times New Roman" w:cs="Times New Roman"/>
        </w:rPr>
        <w:t>2</w:t>
      </w:r>
      <w:r>
        <w:rPr>
          <w:rFonts w:ascii="Times New Roman" w:eastAsia="楷体_GB2312" w:hAnsi="Times New Roman" w:cs="Times New Roman"/>
        </w:rPr>
        <w:t>)</w:t>
      </w:r>
      <w:r w:rsidRPr="0066720B">
        <w:rPr>
          <w:rFonts w:ascii="Times New Roman" w:hAnsi="Times New Roman" w:cs="Times New Roman"/>
        </w:rPr>
        <w:t>下列过程需ATP水解提供能量的是</w:t>
      </w:r>
      <w:r>
        <w:rPr>
          <w:rFonts w:ascii="Times New Roman" w:hAnsi="Times New Roman" w:cs="Times New Roman"/>
        </w:rPr>
        <w:t>(　　)</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唾液淀粉酶水解淀粉</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rPr>
        <w:t>.</w:t>
      </w:r>
      <w:r w:rsidRPr="0066720B">
        <w:rPr>
          <w:rFonts w:ascii="Times New Roman" w:hAnsi="Times New Roman" w:cs="Times New Roman"/>
        </w:rPr>
        <w:t>生长素的极性运输</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光反应阶段中水在光下分解</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乳酸菌无氧呼吸的第二阶段</w: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eastAsia="黑体" w:hAnsi="Times New Roman" w:cs="Times New Roman"/>
        </w:rPr>
        <w:t>　</w:t>
      </w:r>
      <w:r w:rsidRPr="0066720B">
        <w:rPr>
          <w:rFonts w:ascii="Times New Roman" w:hAnsi="Times New Roman" w:cs="Times New Roman"/>
        </w:rPr>
        <w:t>B</w:t>
      </w:r>
    </w:p>
    <w:p w:rsidR="004A0703" w:rsidP="004A0703">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4"/>
          <w:cols w:space="425"/>
          <w:titlePg w:val="0"/>
          <w:docGrid w:type="lines" w:linePitch="312"/>
        </w:sectPr>
      </w:pPr>
      <w:r w:rsidRPr="0066720B">
        <w:rPr>
          <w:rFonts w:ascii="Times New Roman" w:eastAsia="黑体" w:hAnsi="Times New Roman" w:cs="Times New Roman"/>
        </w:rPr>
        <w:t>解析</w:t>
      </w:r>
      <w:r>
        <w:rPr>
          <w:rFonts w:ascii="Times New Roman" w:eastAsia="黑体" w:hAnsi="Times New Roman" w:cs="Times New Roman"/>
        </w:rPr>
        <w:t>　</w:t>
      </w:r>
      <w:r w:rsidRPr="0066720B">
        <w:rPr>
          <w:rFonts w:ascii="Times New Roman" w:eastAsia="仿宋_GB2312" w:hAnsi="Times New Roman" w:cs="Times New Roman"/>
        </w:rPr>
        <w:t>唾液淀粉酶水解淀粉是在消化道中进行的</w:t>
      </w:r>
      <w:r>
        <w:rPr>
          <w:rFonts w:ascii="Times New Roman" w:eastAsia="仿宋_GB2312" w:hAnsi="Times New Roman" w:cs="Times New Roman"/>
        </w:rPr>
        <w:t>，</w:t>
      </w:r>
      <w:r w:rsidRPr="0066720B">
        <w:rPr>
          <w:rFonts w:ascii="Times New Roman" w:eastAsia="仿宋_GB2312" w:hAnsi="Times New Roman" w:cs="Times New Roman"/>
        </w:rPr>
        <w:t>不需要消耗ATP</w:t>
      </w:r>
      <w:r w:rsidRPr="0066720B">
        <w:rPr>
          <w:rFonts w:ascii="Times New Roman" w:eastAsia="仿宋_GB2312" w:hAnsi="Times New Roman" w:cs="Times New Roman"/>
        </w:rPr>
        <w:t>水解释放的能量</w:t>
      </w:r>
      <w:r>
        <w:rPr>
          <w:rFonts w:ascii="Times New Roman" w:eastAsia="仿宋_GB2312" w:hAnsi="Times New Roman" w:cs="Times New Roman"/>
        </w:rPr>
        <w:t>，</w:t>
      </w:r>
      <w:r w:rsidRPr="0066720B">
        <w:rPr>
          <w:rFonts w:ascii="Times New Roman" w:eastAsia="仿宋_GB2312" w:hAnsi="Times New Roman" w:cs="Times New Roman"/>
        </w:rPr>
        <w:t>A错误；生长素的极性运输是细胞的主动运输</w:t>
      </w:r>
      <w:r>
        <w:rPr>
          <w:rFonts w:ascii="Times New Roman" w:eastAsia="仿宋_GB2312" w:hAnsi="Times New Roman" w:cs="Times New Roman"/>
        </w:rPr>
        <w:t>，</w:t>
      </w:r>
      <w:r w:rsidRPr="0066720B">
        <w:rPr>
          <w:rFonts w:ascii="Times New Roman" w:eastAsia="仿宋_GB2312" w:hAnsi="Times New Roman" w:cs="Times New Roman"/>
        </w:rPr>
        <w:t>需要消耗ATP水解释放的能量</w:t>
      </w:r>
      <w:r>
        <w:rPr>
          <w:rFonts w:ascii="Times New Roman" w:eastAsia="仿宋_GB2312" w:hAnsi="Times New Roman" w:cs="Times New Roman"/>
        </w:rPr>
        <w:t>，</w:t>
      </w:r>
      <w:r w:rsidRPr="0066720B">
        <w:rPr>
          <w:rFonts w:ascii="Times New Roman" w:eastAsia="仿宋_GB2312" w:hAnsi="Times New Roman" w:cs="Times New Roman"/>
        </w:rPr>
        <w:t>B正确；光反应阶段中水在光下分解产生</w:t>
      </w:r>
      <w:r>
        <w:rPr>
          <w:rFonts w:ascii="Times New Roman" w:eastAsia="仿宋_GB2312" w:hAnsi="Times New Roman" w:cs="Times New Roman"/>
        </w:rPr>
        <w:t>[</w:t>
      </w:r>
      <w:r w:rsidRPr="0066720B">
        <w:rPr>
          <w:rFonts w:ascii="Times New Roman" w:eastAsia="仿宋_GB2312" w:hAnsi="Times New Roman" w:cs="Times New Roman"/>
        </w:rPr>
        <w:t>H</w:t>
      </w:r>
      <w:r>
        <w:rPr>
          <w:rFonts w:ascii="Times New Roman" w:eastAsia="仿宋_GB2312" w:hAnsi="Times New Roman" w:cs="Times New Roman"/>
        </w:rPr>
        <w:t>]</w:t>
      </w:r>
      <w:r w:rsidRPr="0066720B">
        <w:rPr>
          <w:rFonts w:ascii="Times New Roman" w:eastAsia="仿宋_GB2312" w:hAnsi="Times New Roman" w:cs="Times New Roman"/>
        </w:rPr>
        <w:t>和氧气</w:t>
      </w:r>
      <w:r>
        <w:rPr>
          <w:rFonts w:ascii="Times New Roman" w:eastAsia="仿宋_GB2312" w:hAnsi="Times New Roman" w:cs="Times New Roman"/>
        </w:rPr>
        <w:t>，</w:t>
      </w:r>
      <w:r w:rsidRPr="0066720B">
        <w:rPr>
          <w:rFonts w:ascii="Times New Roman" w:eastAsia="仿宋_GB2312" w:hAnsi="Times New Roman" w:cs="Times New Roman"/>
        </w:rPr>
        <w:t>不需要消耗ATP水解</w:t>
      </w:r>
      <w:r w:rsidRPr="0066720B">
        <w:rPr>
          <w:rFonts w:ascii="Times New Roman" w:eastAsia="仿宋_GB2312" w:hAnsi="Times New Roman" w:cs="Times New Roman"/>
        </w:rPr>
        <w:t>释放的能量</w:t>
      </w:r>
      <w:r>
        <w:rPr>
          <w:rFonts w:ascii="Times New Roman" w:eastAsia="仿宋_GB2312" w:hAnsi="Times New Roman" w:cs="Times New Roman"/>
        </w:rPr>
        <w:t>，</w: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仿宋_GB2312" w:hAnsi="Times New Roman" w:cs="Times New Roman"/>
        </w:rPr>
        <w:t>C错误；乳酸菌无氧呼吸的第二阶段是丙酮酸和</w:t>
      </w:r>
      <w:r>
        <w:rPr>
          <w:rFonts w:ascii="Times New Roman" w:eastAsia="仿宋_GB2312" w:hAnsi="Times New Roman" w:cs="Times New Roman"/>
        </w:rPr>
        <w:t>[</w:t>
      </w:r>
      <w:r w:rsidRPr="0066720B">
        <w:rPr>
          <w:rFonts w:ascii="Times New Roman" w:eastAsia="仿宋_GB2312" w:hAnsi="Times New Roman" w:cs="Times New Roman"/>
        </w:rPr>
        <w:t>H</w:t>
      </w:r>
      <w:r>
        <w:rPr>
          <w:rFonts w:ascii="Times New Roman" w:eastAsia="仿宋_GB2312" w:hAnsi="Times New Roman" w:cs="Times New Roman"/>
        </w:rPr>
        <w:t>]</w:t>
      </w:r>
      <w:r w:rsidRPr="0066720B">
        <w:rPr>
          <w:rFonts w:ascii="Times New Roman" w:eastAsia="仿宋_GB2312" w:hAnsi="Times New Roman" w:cs="Times New Roman"/>
        </w:rPr>
        <w:t>在酶的催化作用下转</w:t>
      </w:r>
      <w:r w:rsidRPr="0066720B">
        <w:rPr>
          <w:rFonts w:ascii="Times New Roman" w:eastAsia="仿宋_GB2312" w:hAnsi="Times New Roman" w:cs="Times New Roman" w:hint="eastAsia"/>
        </w:rPr>
        <w:t>化成乳酸</w:t>
      </w:r>
      <w:r>
        <w:rPr>
          <w:rFonts w:ascii="Times New Roman" w:eastAsia="仿宋_GB2312" w:hAnsi="Times New Roman" w:cs="Times New Roman" w:hint="eastAsia"/>
        </w:rPr>
        <w:t>，</w:t>
      </w:r>
      <w:r w:rsidRPr="0066720B">
        <w:rPr>
          <w:rFonts w:ascii="Times New Roman" w:eastAsia="仿宋_GB2312" w:hAnsi="Times New Roman" w:cs="Times New Roman" w:hint="eastAsia"/>
        </w:rPr>
        <w:t>此过程既不产生</w:t>
      </w:r>
      <w:r w:rsidRPr="0066720B">
        <w:rPr>
          <w:rFonts w:ascii="Times New Roman" w:eastAsia="仿宋_GB2312" w:hAnsi="Times New Roman" w:cs="Times New Roman"/>
        </w:rPr>
        <w:t>ATP</w:t>
      </w:r>
      <w:r>
        <w:rPr>
          <w:rFonts w:ascii="Times New Roman" w:eastAsia="仿宋_GB2312" w:hAnsi="Times New Roman" w:cs="Times New Roman"/>
        </w:rPr>
        <w:t>，</w:t>
      </w:r>
      <w:r w:rsidRPr="0066720B">
        <w:rPr>
          <w:rFonts w:ascii="Times New Roman" w:eastAsia="仿宋_GB2312" w:hAnsi="Times New Roman" w:cs="Times New Roman"/>
        </w:rPr>
        <w:t>也不消耗ATP</w:t>
      </w:r>
      <w:r>
        <w:rPr>
          <w:rFonts w:ascii="Times New Roman" w:eastAsia="仿宋_GB2312" w:hAnsi="Times New Roman" w:cs="Times New Roman"/>
        </w:rPr>
        <w:t>，</w:t>
      </w:r>
      <w:r w:rsidRPr="0066720B">
        <w:rPr>
          <w:rFonts w:ascii="Times New Roman" w:eastAsia="仿宋_GB2312" w:hAnsi="Times New Roman" w:cs="Times New Roman"/>
        </w:rPr>
        <w:t>D错误。</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2020·山东省等级考试一模</w:t>
      </w:r>
      <w:r>
        <w:rPr>
          <w:rFonts w:ascii="Times New Roman" w:eastAsia="楷体_GB2312" w:hAnsi="Times New Roman" w:cs="Times New Roman"/>
        </w:rPr>
        <w:t>，</w:t>
      </w:r>
      <w:r w:rsidRPr="0066720B">
        <w:rPr>
          <w:rFonts w:ascii="Times New Roman" w:eastAsia="楷体_GB2312" w:hAnsi="Times New Roman" w:cs="Times New Roman"/>
        </w:rPr>
        <w:t>5</w:t>
      </w:r>
      <w:r>
        <w:rPr>
          <w:rFonts w:ascii="Times New Roman" w:eastAsia="楷体_GB2312" w:hAnsi="Times New Roman" w:cs="Times New Roman"/>
        </w:rPr>
        <w:t>)</w:t>
      </w:r>
      <w:r w:rsidRPr="0066720B">
        <w:rPr>
          <w:rFonts w:ascii="Times New Roman" w:hAnsi="Times New Roman" w:cs="Times New Roman"/>
        </w:rPr>
        <w:t>双脱氧核苷三磷酸</w:t>
      </w:r>
      <w:r>
        <w:rPr>
          <w:rFonts w:ascii="Times New Roman" w:hAnsi="Times New Roman" w:cs="Times New Roman"/>
        </w:rPr>
        <w:t>(</w:t>
      </w:r>
      <w:r w:rsidRPr="0066720B">
        <w:rPr>
          <w:rFonts w:ascii="Times New Roman" w:hAnsi="Times New Roman" w:cs="Times New Roman"/>
        </w:rPr>
        <w:t>ddNTP</w:t>
      </w:r>
      <w:r>
        <w:rPr>
          <w:rFonts w:ascii="Times New Roman" w:hAnsi="Times New Roman" w:cs="Times New Roman"/>
        </w:rPr>
        <w:t>)</w:t>
      </w:r>
      <w:r w:rsidRPr="0066720B">
        <w:rPr>
          <w:rFonts w:ascii="Times New Roman" w:hAnsi="Times New Roman" w:cs="Times New Roman"/>
        </w:rPr>
        <w:t>与脱氧核苷三磷酸</w:t>
      </w:r>
      <w:r>
        <w:rPr>
          <w:rFonts w:ascii="Times New Roman" w:hAnsi="Times New Roman" w:cs="Times New Roman"/>
        </w:rPr>
        <w:t>(</w:t>
      </w:r>
      <w:r w:rsidRPr="0066720B">
        <w:rPr>
          <w:rFonts w:ascii="Times New Roman" w:hAnsi="Times New Roman" w:cs="Times New Roman"/>
        </w:rPr>
        <w:t>dNTP</w:t>
      </w:r>
      <w:r>
        <w:rPr>
          <w:rFonts w:ascii="Times New Roman" w:hAnsi="Times New Roman" w:cs="Times New Roman"/>
        </w:rPr>
        <w:t>)</w:t>
      </w:r>
      <w:r w:rsidRPr="0066720B">
        <w:rPr>
          <w:rFonts w:ascii="Times New Roman" w:hAnsi="Times New Roman" w:cs="Times New Roman"/>
        </w:rPr>
        <w:t>的结构如图所示。已知ddNTP按碱基互补配对的方式加到正在复制的子链中后</w:t>
      </w:r>
      <w:r>
        <w:rPr>
          <w:rFonts w:ascii="Times New Roman" w:hAnsi="Times New Roman" w:cs="Times New Roman"/>
        </w:rPr>
        <w:t>，</w:t>
      </w:r>
      <w:r w:rsidRPr="0066720B">
        <w:rPr>
          <w:rFonts w:ascii="Times New Roman" w:hAnsi="Times New Roman" w:cs="Times New Roman"/>
        </w:rPr>
        <w:t>子链的延伸立即终止。某同学要通过PCR技术获得被</w:t>
      </w:r>
      <w:r w:rsidRPr="0066720B">
        <w:rPr>
          <w:rFonts w:ascii="Times New Roman" w:hAnsi="Times New Roman" w:cs="Times New Roman"/>
          <w:vertAlign w:val="superscript"/>
        </w:rPr>
        <w:t>32</w:t>
      </w:r>
      <w:r w:rsidRPr="0066720B">
        <w:rPr>
          <w:rFonts w:ascii="Times New Roman" w:hAnsi="Times New Roman" w:cs="Times New Roman"/>
        </w:rPr>
        <w:t>P标记且以碱基“C”为末端的、不同长度的子链DNA片段。在反应管中已经有单链模板、引物、DNA聚合酶和相应的缓冲液等</w:t>
      </w:r>
      <w:r>
        <w:rPr>
          <w:rFonts w:ascii="Times New Roman" w:hAnsi="Times New Roman" w:cs="Times New Roman"/>
        </w:rPr>
        <w:t>，</w:t>
      </w:r>
      <w:r w:rsidRPr="0066720B">
        <w:rPr>
          <w:rFonts w:ascii="Times New Roman" w:hAnsi="Times New Roman" w:cs="Times New Roman"/>
        </w:rPr>
        <w:t>还需要加入下列哪些原料</w:t>
      </w:r>
      <w:r>
        <w:rPr>
          <w:rFonts w:ascii="Times New Roman" w:hAnsi="Times New Roman" w:cs="Times New Roman"/>
        </w:rPr>
        <w:t>(　　)</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38" o:spid="_x0000_i1035" type="#_x0000_t75" alt="F:\金榜苑\课件\2022版 创新设计 高考总复习 生物 人教版 新教材（琼津京）课件\教师Word文档\J190.tif" style="width:257.28pt;height:132.69pt;visibility:visible" filled="f" stroked="f">
            <v:imagedata r:id="rId14" o:title="J190"/>
            <o:lock v:ext="edit" aspectratio="t"/>
          </v:shape>
        </w:pict>
      </w:r>
    </w:p>
    <w:p w:rsidR="004A0703" w:rsidP="004A0703">
      <w:pPr>
        <w:pStyle w:val="PlainText"/>
        <w:tabs>
          <w:tab w:val="left" w:pos="4253"/>
        </w:tabs>
        <w:spacing w:line="360" w:lineRule="auto"/>
        <w:rPr>
          <w:rFonts w:ascii="Times New Roman" w:hAnsi="Times New Roman" w:cs="Times New Roman"/>
        </w:rPr>
      </w:pPr>
      <w:r w:rsidRPr="0066720B">
        <w:rPr>
          <w:rFonts w:hAnsi="宋体" w:cs="Times New Roman"/>
        </w:rPr>
        <w:t>①</w:t>
      </w:r>
      <w:r w:rsidRPr="0066720B">
        <w:rPr>
          <w:rFonts w:ascii="Times New Roman" w:hAnsi="Times New Roman" w:cs="Times New Roman"/>
        </w:rPr>
        <w:t>dGTP</w:t>
      </w:r>
      <w:r>
        <w:rPr>
          <w:rFonts w:ascii="Times New Roman" w:hAnsi="Times New Roman" w:cs="Times New Roman"/>
        </w:rPr>
        <w:t>，</w:t>
      </w:r>
      <w:r w:rsidRPr="0066720B">
        <w:rPr>
          <w:rFonts w:ascii="Times New Roman" w:hAnsi="Times New Roman" w:cs="Times New Roman"/>
        </w:rPr>
        <w:t>dATP</w:t>
      </w:r>
      <w:r>
        <w:rPr>
          <w:rFonts w:ascii="Times New Roman" w:hAnsi="Times New Roman" w:cs="Times New Roman"/>
        </w:rPr>
        <w:t>，</w:t>
      </w:r>
      <w:r w:rsidRPr="0066720B">
        <w:rPr>
          <w:rFonts w:ascii="Times New Roman" w:hAnsi="Times New Roman" w:cs="Times New Roman"/>
        </w:rPr>
        <w:t>dTTP</w:t>
      </w:r>
      <w:r>
        <w:rPr>
          <w:rFonts w:ascii="Times New Roman" w:hAnsi="Times New Roman" w:cs="Times New Roman"/>
        </w:rPr>
        <w:t>，</w:t>
      </w:r>
      <w:r w:rsidRPr="0066720B">
        <w:rPr>
          <w:rFonts w:ascii="Times New Roman" w:hAnsi="Times New Roman" w:cs="Times New Roman"/>
        </w:rPr>
        <w:t>dCTP</w:t>
      </w:r>
      <w:r>
        <w:rPr>
          <w:rFonts w:ascii="Times New Roman" w:hAnsi="Times New Roman" w:cs="Times New Roman"/>
        </w:rPr>
        <w:t>　</w:t>
      </w:r>
      <w:r w:rsidRPr="0066720B">
        <w:rPr>
          <w:rFonts w:hAnsi="宋体" w:cs="Times New Roman"/>
        </w:rPr>
        <w:t>②</w:t>
      </w:r>
      <w:r w:rsidRPr="0066720B">
        <w:rPr>
          <w:rFonts w:ascii="Times New Roman" w:hAnsi="Times New Roman" w:cs="Times New Roman"/>
        </w:rPr>
        <w:t>dGTP</w:t>
      </w:r>
      <w:r>
        <w:rPr>
          <w:rFonts w:ascii="Times New Roman" w:hAnsi="Times New Roman" w:cs="Times New Roman"/>
        </w:rPr>
        <w:t>，</w:t>
      </w:r>
      <w:r w:rsidRPr="0066720B">
        <w:rPr>
          <w:rFonts w:ascii="Times New Roman" w:hAnsi="Times New Roman" w:cs="Times New Roman"/>
        </w:rPr>
        <w:t>dATP</w:t>
      </w:r>
      <w:r>
        <w:rPr>
          <w:rFonts w:ascii="Times New Roman" w:hAnsi="Times New Roman" w:cs="Times New Roman"/>
        </w:rPr>
        <w:t>，</w:t>
      </w:r>
      <w:r w:rsidRPr="0066720B">
        <w:rPr>
          <w:rFonts w:ascii="Times New Roman" w:hAnsi="Times New Roman" w:cs="Times New Roman"/>
        </w:rPr>
        <w:t>dTTP</w:t>
      </w:r>
      <w:r>
        <w:rPr>
          <w:rFonts w:ascii="Times New Roman" w:hAnsi="Times New Roman" w:cs="Times New Roman"/>
        </w:rPr>
        <w:t>　</w:t>
      </w:r>
      <w:r w:rsidRPr="0066720B">
        <w:rPr>
          <w:rFonts w:hAnsi="宋体" w:cs="Times New Roman"/>
        </w:rPr>
        <w:t>③</w:t>
      </w:r>
      <w:r w:rsidRPr="0066720B">
        <w:rPr>
          <w:rFonts w:ascii="Times New Roman" w:hAnsi="Times New Roman" w:cs="Times New Roman"/>
        </w:rPr>
        <w:t>α位</w:t>
      </w:r>
      <w:r w:rsidRPr="0066720B">
        <w:rPr>
          <w:rFonts w:ascii="Times New Roman" w:hAnsi="Times New Roman" w:cs="Times New Roman"/>
          <w:vertAlign w:val="superscript"/>
        </w:rPr>
        <w:t>32</w:t>
      </w:r>
      <w:r w:rsidRPr="0066720B">
        <w:rPr>
          <w:rFonts w:ascii="Times New Roman" w:hAnsi="Times New Roman" w:cs="Times New Roman"/>
        </w:rPr>
        <w:t>P标记的ddCTP</w:t>
      </w:r>
      <w:r>
        <w:rPr>
          <w:rFonts w:ascii="Times New Roman" w:hAnsi="Times New Roman" w:cs="Times New Roman"/>
        </w:rPr>
        <w:t>　</w:t>
      </w:r>
      <w:r w:rsidRPr="0066720B">
        <w:rPr>
          <w:rFonts w:hAnsi="宋体" w:cs="Times New Roman"/>
        </w:rPr>
        <w:t>④</w:t>
      </w:r>
      <w:r w:rsidRPr="0066720B">
        <w:rPr>
          <w:rFonts w:ascii="Times New Roman" w:hAnsi="Times New Roman" w:cs="Times New Roman"/>
        </w:rPr>
        <w:t>γ位</w:t>
      </w:r>
      <w:r w:rsidRPr="0066720B">
        <w:rPr>
          <w:rFonts w:ascii="Times New Roman" w:hAnsi="Times New Roman" w:cs="Times New Roman"/>
          <w:vertAlign w:val="superscript"/>
        </w:rPr>
        <w:t>32</w:t>
      </w:r>
      <w:r w:rsidRPr="0066720B">
        <w:rPr>
          <w:rFonts w:ascii="Times New Roman" w:hAnsi="Times New Roman" w:cs="Times New Roman"/>
        </w:rPr>
        <w:t>P标记的ddCTP</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hAnsi="宋体" w:cs="Times New Roman"/>
        </w:rPr>
        <w:t>①③</w:t>
      </w:r>
      <w:r>
        <w:rPr>
          <w:rFonts w:ascii="Times New Roman" w:hAnsi="Times New Roman" w:cs="Times New Roman"/>
        </w:rPr>
        <w:t xml:space="preserve">  </w:t>
      </w:r>
      <w:r w:rsidRPr="0066720B">
        <w:rPr>
          <w:rFonts w:ascii="Times New Roman" w:hAnsi="Times New Roman" w:cs="Times New Roman"/>
        </w:rPr>
        <w:t>B</w:t>
      </w:r>
      <w:r>
        <w:rPr>
          <w:rFonts w:ascii="Times New Roman" w:hAnsi="Times New Roman" w:cs="Times New Roman"/>
        </w:rPr>
        <w:t>.</w:t>
      </w:r>
      <w:r w:rsidRPr="0066720B">
        <w:rPr>
          <w:rFonts w:hAnsi="宋体" w:cs="Times New Roman"/>
        </w:rPr>
        <w:t>①④</w:t>
      </w:r>
      <w:r>
        <w:rPr>
          <w:rFonts w:ascii="Times New Roman" w:hAnsi="Times New Roman" w:cs="Times New Roman"/>
        </w:rPr>
        <w:t xml:space="preserve">  </w:t>
      </w:r>
      <w:r w:rsidRPr="0066720B">
        <w:rPr>
          <w:rFonts w:ascii="Times New Roman" w:hAnsi="Times New Roman" w:cs="Times New Roman"/>
        </w:rPr>
        <w:t>C</w:t>
      </w:r>
      <w:r>
        <w:rPr>
          <w:rFonts w:ascii="Times New Roman" w:hAnsi="Times New Roman" w:cs="Times New Roman"/>
        </w:rPr>
        <w:t>.</w:t>
      </w:r>
      <w:r w:rsidRPr="0066720B">
        <w:rPr>
          <w:rFonts w:hAnsi="宋体" w:cs="Times New Roman"/>
        </w:rPr>
        <w:t>②③</w:t>
      </w:r>
      <w:r>
        <w:rPr>
          <w:rFonts w:ascii="Times New Roman" w:hAnsi="Times New Roman" w:cs="Times New Roman"/>
        </w:rPr>
        <w:t xml:space="preserve">  </w:t>
      </w:r>
      <w:r w:rsidRPr="0066720B">
        <w:rPr>
          <w:rFonts w:ascii="Times New Roman" w:hAnsi="Times New Roman" w:cs="Times New Roman"/>
        </w:rPr>
        <w:t>D</w:t>
      </w:r>
      <w:r>
        <w:rPr>
          <w:rFonts w:ascii="Times New Roman" w:hAnsi="Times New Roman" w:cs="Times New Roman"/>
        </w:rPr>
        <w:t>.</w:t>
      </w:r>
      <w:r w:rsidRPr="0066720B">
        <w:rPr>
          <w:rFonts w:hAnsi="宋体" w:cs="Times New Roman"/>
        </w:rPr>
        <w:t>②④</w: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hAnsi="Times New Roman" w:cs="Times New Roman"/>
        </w:rPr>
        <w:t>　</w:t>
      </w:r>
      <w:r w:rsidRPr="0066720B">
        <w:rPr>
          <w:rFonts w:ascii="Times New Roman" w:hAnsi="Times New Roman" w:cs="Times New Roman"/>
        </w:rPr>
        <w:t>A</w: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解析</w:t>
      </w:r>
      <w:r>
        <w:rPr>
          <w:rFonts w:ascii="Times New Roman" w:eastAsia="仿宋_GB2312" w:hAnsi="Times New Roman" w:cs="Times New Roman"/>
        </w:rPr>
        <w:t>　</w:t>
      </w:r>
      <w:r w:rsidRPr="0066720B">
        <w:rPr>
          <w:rFonts w:ascii="Times New Roman" w:eastAsia="仿宋_GB2312" w:hAnsi="Times New Roman" w:cs="Times New Roman"/>
        </w:rPr>
        <w:t>PCR过程需要模板、引物、DNA聚合酶、相应的缓冲液和原料</w:t>
      </w:r>
      <w:r>
        <w:rPr>
          <w:rFonts w:ascii="Times New Roman" w:eastAsia="仿宋_GB2312" w:hAnsi="Times New Roman" w:cs="Times New Roman"/>
        </w:rPr>
        <w:t>，</w:t>
      </w:r>
      <w:r w:rsidRPr="0066720B">
        <w:rPr>
          <w:rFonts w:ascii="Times New Roman" w:eastAsia="仿宋_GB2312" w:hAnsi="Times New Roman" w:cs="Times New Roman"/>
        </w:rPr>
        <w:t>因为要获得不同长度的子链DNA片段</w:t>
      </w:r>
      <w:r>
        <w:rPr>
          <w:rFonts w:ascii="Times New Roman" w:eastAsia="仿宋_GB2312" w:hAnsi="Times New Roman" w:cs="Times New Roman"/>
        </w:rPr>
        <w:t>，</w:t>
      </w:r>
      <w:r w:rsidRPr="0066720B">
        <w:rPr>
          <w:rFonts w:ascii="Times New Roman" w:eastAsia="仿宋_GB2312" w:hAnsi="Times New Roman" w:cs="Times New Roman"/>
        </w:rPr>
        <w:t>所以在合成DNA过程中要加入所</w:t>
      </w:r>
      <w:r w:rsidRPr="0066720B">
        <w:rPr>
          <w:rFonts w:ascii="Times New Roman" w:eastAsia="仿宋_GB2312" w:hAnsi="Times New Roman" w:cs="Times New Roman" w:hint="eastAsia"/>
        </w:rPr>
        <w:t>有的原料</w:t>
      </w:r>
      <w:r w:rsidRPr="0066720B">
        <w:rPr>
          <w:rFonts w:ascii="Times New Roman" w:eastAsia="仿宋_GB2312" w:hAnsi="Times New Roman" w:cs="Times New Roman"/>
        </w:rPr>
        <w:t>dGTP</w:t>
      </w:r>
      <w:r>
        <w:rPr>
          <w:rFonts w:ascii="Times New Roman" w:eastAsia="仿宋_GB2312" w:hAnsi="Times New Roman" w:cs="Times New Roman"/>
        </w:rPr>
        <w:t>，</w:t>
      </w:r>
      <w:r w:rsidRPr="0066720B">
        <w:rPr>
          <w:rFonts w:ascii="Times New Roman" w:eastAsia="仿宋_GB2312" w:hAnsi="Times New Roman" w:cs="Times New Roman"/>
        </w:rPr>
        <w:t>dATP</w:t>
      </w:r>
      <w:r>
        <w:rPr>
          <w:rFonts w:ascii="Times New Roman" w:eastAsia="仿宋_GB2312" w:hAnsi="Times New Roman" w:cs="Times New Roman"/>
        </w:rPr>
        <w:t>，</w:t>
      </w:r>
      <w:r w:rsidRPr="0066720B">
        <w:rPr>
          <w:rFonts w:ascii="Times New Roman" w:eastAsia="仿宋_GB2312" w:hAnsi="Times New Roman" w:cs="Times New Roman"/>
        </w:rPr>
        <w:t>dTTP</w:t>
      </w:r>
      <w:r>
        <w:rPr>
          <w:rFonts w:ascii="Times New Roman" w:eastAsia="仿宋_GB2312" w:hAnsi="Times New Roman" w:cs="Times New Roman"/>
        </w:rPr>
        <w:t>，</w:t>
      </w:r>
      <w:r w:rsidRPr="0066720B">
        <w:rPr>
          <w:rFonts w:ascii="Times New Roman" w:eastAsia="仿宋_GB2312" w:hAnsi="Times New Roman" w:cs="Times New Roman"/>
        </w:rPr>
        <w:t>dCTP和在不同碱基</w:t>
      </w:r>
      <w:r w:rsidRPr="0066720B">
        <w:rPr>
          <w:rFonts w:ascii="Times New Roman" w:hAnsi="Times New Roman" w:cs="Times New Roman"/>
        </w:rPr>
        <w:t>“</w:t>
      </w:r>
      <w:r w:rsidRPr="0066720B">
        <w:rPr>
          <w:rFonts w:ascii="Times New Roman" w:eastAsia="仿宋_GB2312" w:hAnsi="Times New Roman" w:cs="Times New Roman"/>
        </w:rPr>
        <w:t>C</w:t>
      </w:r>
      <w:r w:rsidRPr="0066720B">
        <w:rPr>
          <w:rFonts w:ascii="Times New Roman" w:hAnsi="Times New Roman" w:cs="Times New Roman"/>
        </w:rPr>
        <w:t>”</w:t>
      </w:r>
      <w:r w:rsidRPr="0066720B">
        <w:rPr>
          <w:rFonts w:ascii="Times New Roman" w:eastAsia="仿宋_GB2312" w:hAnsi="Times New Roman" w:cs="Times New Roman"/>
        </w:rPr>
        <w:t>位置使子链的延伸终止的ddNTP；DNA的基本组成单位为脱氧核苷酸</w:t>
      </w:r>
      <w:r>
        <w:rPr>
          <w:rFonts w:ascii="Times New Roman" w:eastAsia="仿宋_GB2312" w:hAnsi="Times New Roman" w:cs="Times New Roman"/>
        </w:rPr>
        <w:t>，</w:t>
      </w:r>
      <w:r w:rsidRPr="0066720B">
        <w:rPr>
          <w:rFonts w:ascii="Times New Roman" w:eastAsia="仿宋_GB2312" w:hAnsi="Times New Roman" w:cs="Times New Roman"/>
        </w:rPr>
        <w:t>因此要将</w:t>
      </w:r>
      <w:r w:rsidRPr="0066720B">
        <w:rPr>
          <w:rFonts w:ascii="Times New Roman" w:eastAsia="仿宋_GB2312" w:hAnsi="Times New Roman" w:cs="Times New Roman"/>
          <w:vertAlign w:val="superscript"/>
        </w:rPr>
        <w:t>32</w:t>
      </w:r>
      <w:r w:rsidRPr="0066720B">
        <w:rPr>
          <w:rFonts w:ascii="Times New Roman" w:eastAsia="仿宋_GB2312" w:hAnsi="Times New Roman" w:cs="Times New Roman"/>
        </w:rPr>
        <w:t>P标记在α位置</w:t>
      </w:r>
      <w:r>
        <w:rPr>
          <w:rFonts w:ascii="Times New Roman" w:eastAsia="仿宋_GB2312" w:hAnsi="Times New Roman" w:cs="Times New Roman"/>
        </w:rPr>
        <w:t>，</w:t>
      </w:r>
      <w:r w:rsidRPr="0066720B">
        <w:rPr>
          <w:rFonts w:ascii="Times New Roman" w:eastAsia="仿宋_GB2312" w:hAnsi="Times New Roman" w:cs="Times New Roman"/>
        </w:rPr>
        <w:t>A正确。</w:t>
      </w:r>
    </w:p>
    <w:p w:rsidR="004A0703" w:rsidP="004A0703">
      <w:pPr>
        <w:pStyle w:val="PlainText"/>
        <w:tabs>
          <w:tab w:val="left" w:pos="4253"/>
        </w:tabs>
        <w:spacing w:line="360" w:lineRule="auto"/>
        <w:jc w:val="center"/>
        <w:rPr>
          <w:rFonts w:ascii="Times New Roman" w:hAnsi="Times New Roman" w:cs="Times New Roman"/>
        </w:rPr>
      </w:pPr>
      <w:r w:rsidRPr="0066720B">
        <w:rPr>
          <w:rFonts w:ascii="Times New Roman" w:eastAsia="黑体" w:hAnsi="Times New Roman" w:cs="Times New Roman"/>
        </w:rPr>
        <w:t>考向2</w:t>
      </w:r>
      <w:r>
        <w:rPr>
          <w:rFonts w:ascii="Times New Roman" w:eastAsia="黑体" w:hAnsi="Times New Roman" w:cs="Times New Roman"/>
        </w:rPr>
        <w:t>　</w:t>
      </w:r>
      <w:r w:rsidRPr="0066720B">
        <w:rPr>
          <w:rFonts w:ascii="Times New Roman" w:eastAsia="黑体" w:hAnsi="Times New Roman" w:cs="Times New Roman"/>
        </w:rPr>
        <w:t>围绕ATP与ADP的相互转化</w:t>
      </w:r>
      <w:r>
        <w:rPr>
          <w:rFonts w:ascii="Times New Roman" w:eastAsia="黑体" w:hAnsi="Times New Roman" w:cs="Times New Roman"/>
        </w:rPr>
        <w:t>，</w:t>
      </w:r>
      <w:r w:rsidRPr="0066720B">
        <w:rPr>
          <w:rFonts w:ascii="Times New Roman" w:eastAsia="黑体" w:hAnsi="Times New Roman" w:cs="Times New Roman"/>
        </w:rPr>
        <w:t>考查科学思维能力</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3</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2021·山东烟台期末</w:t>
      </w:r>
      <w:r>
        <w:rPr>
          <w:rFonts w:ascii="Times New Roman" w:eastAsia="楷体_GB2312" w:hAnsi="Times New Roman" w:cs="Times New Roman"/>
        </w:rPr>
        <w:t>)</w:t>
      </w:r>
      <w:r w:rsidRPr="0066720B">
        <w:rPr>
          <w:rFonts w:ascii="Times New Roman" w:hAnsi="Times New Roman" w:cs="Times New Roman"/>
        </w:rPr>
        <w:t>ATP是驱动细胞生命活动的直接能源物质。下列有关ATP的叙述正确的是</w:t>
      </w:r>
      <w:r>
        <w:rPr>
          <w:rFonts w:ascii="Times New Roman" w:hAnsi="Times New Roman" w:cs="Times New Roman"/>
        </w:rPr>
        <w:t>(　　)</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ADP与ATP的相互转化过程中所需的酶相</w:t>
      </w:r>
      <w:r w:rsidRPr="0066720B">
        <w:rPr>
          <w:rFonts w:ascii="Times New Roman" w:hAnsi="Times New Roman" w:cs="Times New Roman" w:hint="eastAsia"/>
        </w:rPr>
        <w:t>同</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hint="eastAsia"/>
        </w:rPr>
        <w:t>.</w:t>
      </w:r>
      <w:r w:rsidRPr="0066720B">
        <w:rPr>
          <w:rFonts w:ascii="Times New Roman" w:hAnsi="Times New Roman" w:cs="Times New Roman"/>
        </w:rPr>
        <w:t>许多放能反应与ATP的水解相联系</w:t>
      </w:r>
      <w:r>
        <w:rPr>
          <w:rFonts w:ascii="Times New Roman" w:hAnsi="Times New Roman" w:cs="Times New Roman"/>
        </w:rPr>
        <w:t>，</w:t>
      </w:r>
      <w:r w:rsidRPr="0066720B">
        <w:rPr>
          <w:rFonts w:ascii="Times New Roman" w:hAnsi="Times New Roman" w:cs="Times New Roman"/>
        </w:rPr>
        <w:t>许多吸能反应与ATP的合成相联系</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人在紧张时</w:t>
      </w:r>
      <w:r>
        <w:rPr>
          <w:rFonts w:ascii="Times New Roman" w:hAnsi="Times New Roman" w:cs="Times New Roman"/>
        </w:rPr>
        <w:t>，</w:t>
      </w:r>
      <w:r w:rsidRPr="0066720B">
        <w:rPr>
          <w:rFonts w:ascii="Times New Roman" w:hAnsi="Times New Roman" w:cs="Times New Roman"/>
        </w:rPr>
        <w:t>细胞内</w:t>
      </w:r>
      <w:r w:rsidRPr="0066720B">
        <w:rPr>
          <w:rFonts w:ascii="Times New Roman" w:hAnsi="Times New Roman" w:cs="Times New Roman"/>
        </w:rPr>
        <w:t>ATP的合成速率与ADP的产生速率难以保持动态平衡</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参与Ca</w:t>
      </w:r>
      <w:r w:rsidRPr="0066720B">
        <w:rPr>
          <w:rFonts w:ascii="Times New Roman" w:hAnsi="Times New Roman" w:cs="Times New Roman"/>
          <w:vertAlign w:val="superscript"/>
        </w:rPr>
        <w:t>2＋</w:t>
      </w:r>
      <w:r w:rsidRPr="0066720B">
        <w:rPr>
          <w:rFonts w:ascii="Times New Roman" w:hAnsi="Times New Roman" w:cs="Times New Roman"/>
        </w:rPr>
        <w:t>主动运输的载体蛋白也能催化ATP的水解</w: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hAnsi="Times New Roman" w:cs="Times New Roman"/>
        </w:rPr>
        <w:t>　</w:t>
      </w:r>
      <w:r w:rsidRPr="0066720B">
        <w:rPr>
          <w:rFonts w:ascii="Times New Roman" w:hAnsi="Times New Roman" w:cs="Times New Roman"/>
        </w:rPr>
        <w:t>D</w:t>
      </w:r>
    </w:p>
    <w:p w:rsidR="004A0703" w:rsidP="004A0703">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5"/>
          <w:cols w:space="425"/>
          <w:titlePg w:val="0"/>
          <w:docGrid w:type="lines" w:linePitch="312"/>
        </w:sectPr>
      </w:pPr>
      <w:r w:rsidRPr="0066720B">
        <w:rPr>
          <w:rFonts w:ascii="Times New Roman" w:eastAsia="黑体" w:hAnsi="Times New Roman" w:cs="Times New Roman"/>
        </w:rPr>
        <w:t>解析</w:t>
      </w:r>
      <w:r>
        <w:rPr>
          <w:rFonts w:ascii="Times New Roman" w:eastAsia="仿宋_GB2312" w:hAnsi="Times New Roman" w:cs="Times New Roman"/>
        </w:rPr>
        <w:t>　</w:t>
      </w:r>
      <w:r w:rsidRPr="0066720B">
        <w:rPr>
          <w:rFonts w:ascii="Times New Roman" w:eastAsia="仿宋_GB2312" w:hAnsi="Times New Roman" w:cs="Times New Roman"/>
        </w:rPr>
        <w:t>酶具有专一性</w:t>
      </w:r>
      <w:r>
        <w:rPr>
          <w:rFonts w:ascii="Times New Roman" w:eastAsia="仿宋_GB2312" w:hAnsi="Times New Roman" w:cs="Times New Roman"/>
        </w:rPr>
        <w:t>，</w:t>
      </w:r>
      <w:r w:rsidRPr="0066720B">
        <w:rPr>
          <w:rFonts w:ascii="Times New Roman" w:eastAsia="仿宋_GB2312" w:hAnsi="Times New Roman" w:cs="Times New Roman"/>
        </w:rPr>
        <w:t>ADP与ATP的相互转化过程中所需的酶不同</w:t>
      </w:r>
      <w:r>
        <w:rPr>
          <w:rFonts w:ascii="Times New Roman" w:eastAsia="仿宋_GB2312" w:hAnsi="Times New Roman" w:cs="Times New Roman"/>
        </w:rPr>
        <w:t>，</w: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仿宋_GB2312" w:hAnsi="Times New Roman" w:cs="Times New Roman"/>
        </w:rPr>
        <w:t>A错误；ATP的水解释放能量</w:t>
      </w:r>
      <w:r>
        <w:rPr>
          <w:rFonts w:ascii="Times New Roman" w:eastAsia="仿宋_GB2312" w:hAnsi="Times New Roman" w:cs="Times New Roman"/>
        </w:rPr>
        <w:t>，</w:t>
      </w:r>
      <w:r w:rsidRPr="0066720B">
        <w:rPr>
          <w:rFonts w:ascii="Times New Roman" w:eastAsia="仿宋_GB2312" w:hAnsi="Times New Roman" w:cs="Times New Roman"/>
        </w:rPr>
        <w:t>许多</w:t>
      </w:r>
      <w:r w:rsidRPr="0066720B">
        <w:rPr>
          <w:rFonts w:ascii="Times New Roman" w:eastAsia="仿宋_GB2312" w:hAnsi="Times New Roman" w:cs="Times New Roman"/>
        </w:rPr>
        <w:t>吸能反应与ATP的水解相联系</w:t>
      </w:r>
      <w:r>
        <w:rPr>
          <w:rFonts w:ascii="Times New Roman" w:eastAsia="仿宋_GB2312" w:hAnsi="Times New Roman" w:cs="Times New Roman"/>
        </w:rPr>
        <w:t>，</w:t>
      </w:r>
      <w:r w:rsidRPr="0066720B">
        <w:rPr>
          <w:rFonts w:ascii="Times New Roman" w:eastAsia="仿宋_GB2312" w:hAnsi="Times New Roman" w:cs="Times New Roman"/>
        </w:rPr>
        <w:t>ATP的合成消耗能量</w:t>
      </w:r>
      <w:r>
        <w:rPr>
          <w:rFonts w:ascii="Times New Roman" w:eastAsia="仿宋_GB2312" w:hAnsi="Times New Roman" w:cs="Times New Roman"/>
        </w:rPr>
        <w:t>，</w:t>
      </w:r>
      <w:r w:rsidRPr="0066720B">
        <w:rPr>
          <w:rFonts w:ascii="Times New Roman" w:eastAsia="仿宋_GB2312" w:hAnsi="Times New Roman" w:cs="Times New Roman"/>
        </w:rPr>
        <w:t>许多放能反应与ATP的合成相联系</w:t>
      </w:r>
      <w:r>
        <w:rPr>
          <w:rFonts w:ascii="Times New Roman" w:eastAsia="仿宋_GB2312" w:hAnsi="Times New Roman" w:cs="Times New Roman"/>
        </w:rPr>
        <w:t>，</w:t>
      </w:r>
      <w:r w:rsidRPr="0066720B">
        <w:rPr>
          <w:rFonts w:ascii="Times New Roman" w:eastAsia="仿宋_GB2312" w:hAnsi="Times New Roman" w:cs="Times New Roman"/>
        </w:rPr>
        <w:t>B错误；人在紧张时</w:t>
      </w:r>
      <w:r>
        <w:rPr>
          <w:rFonts w:ascii="Times New Roman" w:eastAsia="仿宋_GB2312" w:hAnsi="Times New Roman" w:cs="Times New Roman"/>
        </w:rPr>
        <w:t>，</w:t>
      </w:r>
      <w:r w:rsidRPr="0066720B">
        <w:rPr>
          <w:rFonts w:ascii="Times New Roman" w:eastAsia="仿宋_GB2312" w:hAnsi="Times New Roman" w:cs="Times New Roman"/>
        </w:rPr>
        <w:t>代谢加快</w:t>
      </w:r>
      <w:r>
        <w:rPr>
          <w:rFonts w:ascii="Times New Roman" w:eastAsia="仿宋_GB2312" w:hAnsi="Times New Roman" w:cs="Times New Roman"/>
        </w:rPr>
        <w:t>，</w:t>
      </w:r>
      <w:r w:rsidRPr="0066720B">
        <w:rPr>
          <w:rFonts w:ascii="Times New Roman" w:eastAsia="仿宋_GB2312" w:hAnsi="Times New Roman" w:cs="Times New Roman"/>
        </w:rPr>
        <w:t>细</w:t>
      </w:r>
      <w:r w:rsidRPr="0066720B">
        <w:rPr>
          <w:rFonts w:ascii="Times New Roman" w:eastAsia="仿宋_GB2312" w:hAnsi="Times New Roman" w:cs="Times New Roman" w:hint="eastAsia"/>
        </w:rPr>
        <w:t>胞内</w:t>
      </w:r>
      <w:r w:rsidRPr="0066720B">
        <w:rPr>
          <w:rFonts w:ascii="Times New Roman" w:eastAsia="仿宋_GB2312" w:hAnsi="Times New Roman" w:cs="Times New Roman"/>
        </w:rPr>
        <w:t>ATP与ADP的相互转化速度很快</w:t>
      </w:r>
      <w:r>
        <w:rPr>
          <w:rFonts w:ascii="Times New Roman" w:eastAsia="仿宋_GB2312" w:hAnsi="Times New Roman" w:cs="Times New Roman"/>
        </w:rPr>
        <w:t>，</w:t>
      </w:r>
      <w:r w:rsidRPr="0066720B">
        <w:rPr>
          <w:rFonts w:ascii="Times New Roman" w:eastAsia="仿宋_GB2312" w:hAnsi="Times New Roman" w:cs="Times New Roman"/>
        </w:rPr>
        <w:t>但ATP的合成速率与ADP的产生速率依然保持动态平衡</w:t>
      </w:r>
      <w:r>
        <w:rPr>
          <w:rFonts w:ascii="Times New Roman" w:eastAsia="仿宋_GB2312" w:hAnsi="Times New Roman" w:cs="Times New Roman"/>
        </w:rPr>
        <w:t>，</w:t>
      </w:r>
      <w:r w:rsidRPr="0066720B">
        <w:rPr>
          <w:rFonts w:ascii="Times New Roman" w:eastAsia="仿宋_GB2312" w:hAnsi="Times New Roman" w:cs="Times New Roman"/>
        </w:rPr>
        <w:t>C错误；参与Ca</w:t>
      </w:r>
      <w:r w:rsidRPr="0066720B">
        <w:rPr>
          <w:rFonts w:ascii="Times New Roman" w:eastAsia="仿宋_GB2312" w:hAnsi="Times New Roman" w:cs="Times New Roman"/>
          <w:vertAlign w:val="superscript"/>
        </w:rPr>
        <w:t>2＋</w:t>
      </w:r>
      <w:r w:rsidRPr="0066720B">
        <w:rPr>
          <w:rFonts w:ascii="Times New Roman" w:eastAsia="仿宋_GB2312" w:hAnsi="Times New Roman" w:cs="Times New Roman"/>
        </w:rPr>
        <w:t>主动运输的载体蛋白能催化ATP水解并将Ca</w:t>
      </w:r>
      <w:r w:rsidRPr="0066720B">
        <w:rPr>
          <w:rFonts w:ascii="Times New Roman" w:eastAsia="仿宋_GB2312" w:hAnsi="Times New Roman" w:cs="Times New Roman"/>
          <w:vertAlign w:val="superscript"/>
        </w:rPr>
        <w:t>2＋</w:t>
      </w:r>
      <w:r w:rsidRPr="0066720B">
        <w:rPr>
          <w:rFonts w:ascii="Times New Roman" w:eastAsia="仿宋_GB2312" w:hAnsi="Times New Roman" w:cs="Times New Roman"/>
        </w:rPr>
        <w:t>运出细胞</w:t>
      </w:r>
      <w:r>
        <w:rPr>
          <w:rFonts w:ascii="Times New Roman" w:eastAsia="仿宋_GB2312" w:hAnsi="Times New Roman" w:cs="Times New Roman"/>
        </w:rPr>
        <w:t>，</w:t>
      </w:r>
      <w:r w:rsidRPr="0066720B">
        <w:rPr>
          <w:rFonts w:ascii="Times New Roman" w:eastAsia="仿宋_GB2312" w:hAnsi="Times New Roman" w:cs="Times New Roman"/>
        </w:rPr>
        <w:t>D</w:t>
      </w:r>
      <w:r w:rsidRPr="0066720B">
        <w:rPr>
          <w:rFonts w:ascii="Times New Roman" w:eastAsia="仿宋_GB2312" w:hAnsi="Times New Roman" w:cs="Times New Roman"/>
        </w:rPr>
        <w:t>正确。</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4</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2020·青海西宁一模</w:t>
      </w:r>
      <w:r>
        <w:rPr>
          <w:rFonts w:ascii="Times New Roman" w:eastAsia="楷体_GB2312" w:hAnsi="Times New Roman" w:cs="Times New Roman"/>
        </w:rPr>
        <w:t>)</w:t>
      </w:r>
      <w:r w:rsidRPr="0066720B">
        <w:rPr>
          <w:rFonts w:ascii="Times New Roman" w:hAnsi="Times New Roman" w:cs="Times New Roman"/>
        </w:rPr>
        <w:t>如图为细胞中ATP及其相关物质和能量的转化示意图</w:t>
      </w:r>
      <w:r>
        <w:rPr>
          <w:rFonts w:ascii="Times New Roman" w:hAnsi="Times New Roman" w:cs="Times New Roman"/>
        </w:rPr>
        <w:t>(</w:t>
      </w:r>
      <w:r w:rsidRPr="0066720B">
        <w:rPr>
          <w:rFonts w:ascii="Times New Roman" w:hAnsi="Times New Roman" w:cs="Times New Roman"/>
        </w:rPr>
        <w:t>M表示酶</w:t>
      </w:r>
      <w:r>
        <w:rPr>
          <w:rFonts w:ascii="Times New Roman" w:hAnsi="Times New Roman" w:cs="Times New Roman"/>
        </w:rPr>
        <w:t>，</w:t>
      </w:r>
      <w:r w:rsidRPr="0066720B">
        <w:rPr>
          <w:rFonts w:ascii="Times New Roman" w:hAnsi="Times New Roman" w:cs="Times New Roman"/>
        </w:rPr>
        <w:t>Q表示能量</w:t>
      </w:r>
      <w:r>
        <w:rPr>
          <w:rFonts w:ascii="Times New Roman" w:hAnsi="Times New Roman" w:cs="Times New Roman"/>
        </w:rPr>
        <w:t>，</w:t>
      </w:r>
      <w:r w:rsidRPr="0066720B">
        <w:rPr>
          <w:rFonts w:ascii="Times New Roman" w:hAnsi="Times New Roman" w:cs="Times New Roman"/>
        </w:rPr>
        <w:t>甲、乙表示化合物</w:t>
      </w:r>
      <w:r>
        <w:rPr>
          <w:rFonts w:ascii="Times New Roman" w:hAnsi="Times New Roman" w:cs="Times New Roman"/>
        </w:rPr>
        <w:t>)，</w:t>
      </w:r>
      <w:r w:rsidRPr="0066720B">
        <w:rPr>
          <w:rFonts w:ascii="Times New Roman" w:hAnsi="Times New Roman" w:cs="Times New Roman"/>
        </w:rPr>
        <w:t>下列叙述正确的是</w:t>
      </w:r>
      <w:r>
        <w:rPr>
          <w:rFonts w:ascii="Times New Roman" w:hAnsi="Times New Roman" w:cs="Times New Roman"/>
        </w:rPr>
        <w:t>(　　)</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37" o:spid="_x0000_i1036" type="#_x0000_t75" alt="F:\金榜苑\课件\2022版 创新设计 高考总复习 生物 人教版 新教材（琼津京）课件\教师Word文档\B245.TIF" style="width:318.2pt;height:73.59pt;visibility:visible" filled="f" stroked="f">
            <v:imagedata r:id="rId15" o:title="B245"/>
            <o:lock v:ext="edit" aspectratio="t"/>
          </v:shape>
        </w:pic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吸能反应常伴随着甲的形成</w:t>
      </w:r>
      <w:r>
        <w:rPr>
          <w:rFonts w:ascii="Times New Roman" w:hAnsi="Times New Roman" w:cs="Times New Roman"/>
        </w:rPr>
        <w:t>，</w:t>
      </w:r>
      <w:r w:rsidRPr="0066720B">
        <w:rPr>
          <w:rFonts w:ascii="Times New Roman" w:hAnsi="Times New Roman" w:cs="Times New Roman"/>
        </w:rPr>
        <w:t>能量由Q2</w:t>
      </w:r>
      <w:r w:rsidRPr="0066720B">
        <w:rPr>
          <w:rFonts w:ascii="Times New Roman" w:hAnsi="Times New Roman" w:cs="Times New Roman" w:hint="eastAsia"/>
        </w:rPr>
        <w:t>提供</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hint="eastAsia"/>
        </w:rPr>
        <w:t>.</w:t>
      </w:r>
      <w:r w:rsidRPr="0066720B">
        <w:rPr>
          <w:rFonts w:ascii="Times New Roman" w:hAnsi="Times New Roman" w:cs="Times New Roman"/>
        </w:rPr>
        <w:t>两分子葡萄糖合成一分子蔗</w:t>
      </w:r>
      <w:r w:rsidRPr="0066720B">
        <w:rPr>
          <w:rFonts w:ascii="Times New Roman" w:hAnsi="Times New Roman" w:cs="Times New Roman"/>
        </w:rPr>
        <w:t>糖的过程中</w:t>
      </w:r>
      <w:r>
        <w:rPr>
          <w:rFonts w:ascii="Times New Roman" w:hAnsi="Times New Roman" w:cs="Times New Roman"/>
        </w:rPr>
        <w:t>，</w:t>
      </w:r>
      <w:r w:rsidRPr="0066720B">
        <w:rPr>
          <w:rFonts w:ascii="Times New Roman" w:hAnsi="Times New Roman" w:cs="Times New Roman"/>
        </w:rPr>
        <w:t>物质甲的量增多</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物质乙由腺嘌呤和核糖组成</w:t>
      </w:r>
      <w:r>
        <w:rPr>
          <w:rFonts w:ascii="Times New Roman" w:hAnsi="Times New Roman" w:cs="Times New Roman"/>
        </w:rPr>
        <w:t>，</w:t>
      </w:r>
      <w:r w:rsidRPr="0066720B">
        <w:rPr>
          <w:rFonts w:ascii="Times New Roman" w:hAnsi="Times New Roman" w:cs="Times New Roman"/>
        </w:rPr>
        <w:t>是构成RNA的基本单位之一</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Q1可以来源于光能</w:t>
      </w:r>
      <w:r>
        <w:rPr>
          <w:rFonts w:ascii="Times New Roman" w:hAnsi="Times New Roman" w:cs="Times New Roman"/>
        </w:rPr>
        <w:t>，</w:t>
      </w:r>
      <w:r w:rsidRPr="0066720B">
        <w:rPr>
          <w:rFonts w:ascii="Times New Roman" w:hAnsi="Times New Roman" w:cs="Times New Roman"/>
        </w:rPr>
        <w:t>Q2不能转化为光能</w:t>
      </w:r>
      <w:r>
        <w:rPr>
          <w:rFonts w:ascii="Times New Roman" w:hAnsi="Times New Roman" w:cs="Times New Roman"/>
        </w:rPr>
        <w:t>，</w:t>
      </w:r>
      <w:r w:rsidRPr="0066720B">
        <w:rPr>
          <w:rFonts w:ascii="Times New Roman" w:hAnsi="Times New Roman" w:cs="Times New Roman"/>
        </w:rPr>
        <w:t>M1和M2不是同一种酶</w: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eastAsia="黑体" w:hAnsi="Times New Roman" w:cs="Times New Roman"/>
        </w:rPr>
        <w:t>　</w:t>
      </w:r>
      <w:r w:rsidRPr="0066720B">
        <w:rPr>
          <w:rFonts w:ascii="Times New Roman" w:hAnsi="Times New Roman" w:cs="Times New Roman"/>
        </w:rPr>
        <w:t>A</w: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解析</w:t>
      </w:r>
      <w:r>
        <w:rPr>
          <w:rFonts w:ascii="Times New Roman" w:eastAsia="黑体" w:hAnsi="Times New Roman" w:cs="Times New Roman"/>
        </w:rPr>
        <w:t>　</w:t>
      </w:r>
      <w:r w:rsidRPr="0066720B">
        <w:rPr>
          <w:rFonts w:ascii="Times New Roman" w:eastAsia="仿宋_GB2312" w:hAnsi="Times New Roman" w:cs="Times New Roman"/>
        </w:rPr>
        <w:t>吸能反应常伴随着ATP的水解</w:t>
      </w:r>
      <w:r>
        <w:rPr>
          <w:rFonts w:ascii="Times New Roman" w:eastAsia="仿宋_GB2312" w:hAnsi="Times New Roman" w:cs="Times New Roman"/>
        </w:rPr>
        <w:t>，</w:t>
      </w:r>
      <w:r w:rsidRPr="0066720B">
        <w:rPr>
          <w:rFonts w:ascii="Times New Roman" w:eastAsia="仿宋_GB2312" w:hAnsi="Times New Roman" w:cs="Times New Roman"/>
        </w:rPr>
        <w:t>故伴随着甲ADP的形成</w:t>
      </w:r>
      <w:r>
        <w:rPr>
          <w:rFonts w:ascii="Times New Roman" w:eastAsia="仿宋_GB2312" w:hAnsi="Times New Roman" w:cs="Times New Roman"/>
        </w:rPr>
        <w:t>，</w:t>
      </w:r>
      <w:r w:rsidRPr="0066720B">
        <w:rPr>
          <w:rFonts w:ascii="Times New Roman" w:eastAsia="仿宋_GB2312" w:hAnsi="Times New Roman" w:cs="Times New Roman"/>
        </w:rPr>
        <w:t>能量由Q2提供</w:t>
      </w:r>
      <w:r>
        <w:rPr>
          <w:rFonts w:ascii="Times New Roman" w:eastAsia="仿宋_GB2312" w:hAnsi="Times New Roman" w:cs="Times New Roman"/>
        </w:rPr>
        <w:t>，</w:t>
      </w:r>
      <w:r w:rsidRPr="0066720B">
        <w:rPr>
          <w:rFonts w:ascii="Times New Roman" w:eastAsia="仿宋_GB2312" w:hAnsi="Times New Roman" w:cs="Times New Roman"/>
        </w:rPr>
        <w:t>A</w:t>
      </w:r>
      <w:r w:rsidRPr="0066720B">
        <w:rPr>
          <w:rFonts w:ascii="Times New Roman" w:eastAsia="仿宋_GB2312" w:hAnsi="Times New Roman" w:cs="Times New Roman"/>
        </w:rPr>
        <w:t>正确；蔗糖是由葡萄糖与果糖缩合而成的</w:t>
      </w:r>
      <w:r>
        <w:rPr>
          <w:rFonts w:ascii="Times New Roman" w:eastAsia="仿宋_GB2312" w:hAnsi="Times New Roman" w:cs="Times New Roman"/>
        </w:rPr>
        <w:t>，</w:t>
      </w:r>
      <w:r w:rsidRPr="0066720B">
        <w:rPr>
          <w:rFonts w:ascii="Times New Roman" w:eastAsia="仿宋_GB2312" w:hAnsi="Times New Roman" w:cs="Times New Roman"/>
        </w:rPr>
        <w:t>B错误；物质乙为AMP</w:t>
      </w:r>
      <w:r>
        <w:rPr>
          <w:rFonts w:ascii="Times New Roman" w:eastAsia="仿宋_GB2312" w:hAnsi="Times New Roman" w:cs="Times New Roman"/>
        </w:rPr>
        <w:t>，</w:t>
      </w:r>
      <w:r w:rsidRPr="0066720B">
        <w:rPr>
          <w:rFonts w:ascii="Times New Roman" w:eastAsia="仿宋_GB2312" w:hAnsi="Times New Roman" w:cs="Times New Roman"/>
        </w:rPr>
        <w:t>一分子AMP由一分子腺苷和一分子磷酸基团组成</w:t>
      </w:r>
      <w:r>
        <w:rPr>
          <w:rFonts w:ascii="Times New Roman" w:eastAsia="仿宋_GB2312" w:hAnsi="Times New Roman" w:cs="Times New Roman"/>
        </w:rPr>
        <w:t>，</w:t>
      </w:r>
      <w:r w:rsidRPr="0066720B">
        <w:rPr>
          <w:rFonts w:ascii="Times New Roman" w:eastAsia="仿宋_GB2312" w:hAnsi="Times New Roman" w:cs="Times New Roman"/>
        </w:rPr>
        <w:t>C错误；Q2即ATP水解释放的能</w:t>
      </w:r>
      <w:r w:rsidRPr="0066720B">
        <w:rPr>
          <w:rFonts w:ascii="Times New Roman" w:eastAsia="仿宋_GB2312" w:hAnsi="Times New Roman" w:cs="Times New Roman" w:hint="eastAsia"/>
        </w:rPr>
        <w:t>量可以转化为光能</w:t>
      </w:r>
      <w:r>
        <w:rPr>
          <w:rFonts w:ascii="Times New Roman" w:eastAsia="仿宋_GB2312" w:hAnsi="Times New Roman" w:cs="Times New Roman" w:hint="eastAsia"/>
        </w:rPr>
        <w:t>，</w:t>
      </w:r>
      <w:r w:rsidRPr="0066720B">
        <w:rPr>
          <w:rFonts w:ascii="Times New Roman" w:eastAsia="仿宋_GB2312" w:hAnsi="Times New Roman" w:cs="Times New Roman" w:hint="eastAsia"/>
        </w:rPr>
        <w:t>如萤火虫发光</w:t>
      </w:r>
      <w:r>
        <w:rPr>
          <w:rFonts w:ascii="Times New Roman" w:eastAsia="仿宋_GB2312" w:hAnsi="Times New Roman" w:cs="Times New Roman" w:hint="eastAsia"/>
        </w:rPr>
        <w:t>，</w:t>
      </w:r>
      <w:r w:rsidRPr="0066720B">
        <w:rPr>
          <w:rFonts w:ascii="Times New Roman" w:eastAsia="仿宋_GB2312" w:hAnsi="Times New Roman" w:cs="Times New Roman"/>
        </w:rPr>
        <w:t>D错误。</w:t>
      </w:r>
    </w:p>
    <w:p w:rsidR="004A0703" w:rsidP="004A0703">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6"/>
          <w:cols w:space="425"/>
          <w:titlePg w:val="0"/>
          <w:docGrid w:type="lines" w:linePitch="312"/>
        </w:sectPr>
      </w:pPr>
      <w:r>
        <w:rPr>
          <w:rFonts w:ascii="Times New Roman" w:eastAsia="黑体" w:hAnsi="Times New Roman" w:cs="Times New Roman"/>
          <w:noProof/>
        </w:rPr>
        <w:pict>
          <v:shape id="图片 136" o:spid="_x0000_i1037" type="#_x0000_t75" alt="F:\金榜苑\课件\2022版 创新设计 高考总复习 生物 人教版 新教材（琼津京）课件\教师Word文档\题后反思.TIF" style="width:71.44pt;height:18.8pt;visibility:visible" filled="f" stroked="f">
            <v:imagedata r:id="rId16" o:title="题后反思"/>
            <o:lock v:ext="edit" aspectratio="t"/>
          </v:shape>
        </w:pict>
      </w:r>
      <w:r>
        <w:rPr>
          <w:rFonts w:ascii="Times New Roman" w:eastAsia="黑体" w:hAnsi="Times New Roman" w:cs="Times New Roman"/>
        </w:rPr>
        <w:t>　</w:t>
      </w:r>
      <w:r w:rsidRPr="0066720B">
        <w:rPr>
          <w:rFonts w:ascii="Times New Roman" w:eastAsia="黑体" w:hAnsi="Times New Roman" w:cs="Times New Roman"/>
        </w:rPr>
        <w:t>细胞内ATP合成与水解的生理过程及场所</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35" o:spid="_x0000_i1038" type="#_x0000_t75" alt="F:\金榜苑\课件\2022版 创新设计 高考总复习 生物 人教版 新教材（琼津京）课件\教师Word文档\L148.tif" style="width:318.2pt;height:294.97pt;visibility:visible" filled="f" stroked="f">
            <v:imagedata r:id="rId17" o:title="L148"/>
            <o:lock v:ext="edit" aspectratio="t"/>
          </v:shape>
        </w:pict>
      </w:r>
    </w:p>
    <w:p w:rsidR="004A0703" w:rsidP="004A0703">
      <w:pPr>
        <w:pStyle w:val="PlainText"/>
        <w:tabs>
          <w:tab w:val="left" w:pos="4253"/>
        </w:tabs>
        <w:spacing w:line="360" w:lineRule="auto"/>
        <w:jc w:val="center"/>
        <w:rPr>
          <w:rFonts w:ascii="Times New Roman" w:hAnsi="Times New Roman" w:cs="Times New Roman"/>
        </w:rPr>
      </w:pPr>
      <w:r w:rsidRPr="0066720B">
        <w:rPr>
          <w:rFonts w:ascii="Times New Roman" w:eastAsia="黑体" w:hAnsi="Times New Roman" w:cs="Times New Roman"/>
        </w:rPr>
        <w:t>考点二</w:t>
      </w:r>
      <w:r>
        <w:rPr>
          <w:rFonts w:ascii="Times New Roman" w:eastAsia="黑体" w:hAnsi="Times New Roman" w:cs="Times New Roman"/>
        </w:rPr>
        <w:t>　</w:t>
      </w:r>
      <w:r w:rsidRPr="0066720B">
        <w:rPr>
          <w:rFonts w:ascii="Times New Roman" w:eastAsia="黑体" w:hAnsi="Times New Roman" w:cs="Times New Roman"/>
        </w:rPr>
        <w:t>酶的作用、特性及影响因素</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134" o:spid="_x0000_i1039" type="#_x0000_t75" alt="F:\金榜苑\课件\2022版 创新设计 高考总复习 生物 人教版 新教材（琼津京）课件\教师Word文档\考点自主梳理.tif" style="width:336.85pt;height:24.71pt;visibility:visible" filled="f" stroked="f">
            <v:imagedata r:id="rId4" o:title="考点自主梳理"/>
            <o:lock v:ext="edit" aspectratio="t"/>
          </v:shape>
        </w:pic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1</w:t>
      </w:r>
      <w:r>
        <w:rPr>
          <w:rFonts w:ascii="Times New Roman" w:hAnsi="Times New Roman" w:cs="Times New Roman"/>
        </w:rPr>
        <w:t>.</w:t>
      </w:r>
      <w:r w:rsidRPr="0066720B">
        <w:rPr>
          <w:rFonts w:ascii="Times New Roman" w:eastAsia="黑体" w:hAnsi="Times New Roman" w:cs="Times New Roman"/>
        </w:rPr>
        <w:t>酶的本质和功能</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33" o:spid="_x0000_i1040" type="#_x0000_t75" alt="F:\金榜苑\课件\2022版 创新设计 高考总复习 生物 人教版 新教材（琼津京）课件\教师Word文档\L149.TIF" style="width:278.3pt;height:126.77pt;visibility:visible" filled="f" stroked="f">
            <v:imagedata r:id="rId18" o:title="L149"/>
            <o:lock v:ext="edit" aspectratio="t"/>
          </v:shape>
        </w:pict>
      </w:r>
    </w:p>
    <w:p w:rsidR="004A0703" w:rsidP="004A0703">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7"/>
          <w:cols w:space="425"/>
          <w:titlePg w:val="0"/>
          <w:docGrid w:type="lines" w:linePitch="312"/>
        </w:sectPr>
      </w:pPr>
      <w:r w:rsidRPr="0066720B">
        <w:rPr>
          <w:rFonts w:ascii="Times New Roman" w:hAnsi="Times New Roman" w:cs="Times New Roman"/>
        </w:rPr>
        <w:t>2</w:t>
      </w:r>
      <w:r>
        <w:rPr>
          <w:rFonts w:ascii="Times New Roman" w:hAnsi="Times New Roman" w:cs="Times New Roman"/>
        </w:rPr>
        <w:t>.</w:t>
      </w:r>
      <w:r w:rsidRPr="0066720B">
        <w:rPr>
          <w:rFonts w:ascii="Times New Roman" w:eastAsia="黑体" w:hAnsi="Times New Roman" w:cs="Times New Roman"/>
        </w:rPr>
        <w:t>酶本质的探索历程</w:t>
      </w:r>
      <w:r>
        <w:rPr>
          <w:rFonts w:ascii="Times New Roman" w:hAnsi="Times New Roman" w:cs="Times New Roman"/>
        </w:rPr>
        <w:t>(</w:t>
      </w:r>
      <w:r w:rsidRPr="0066720B">
        <w:rPr>
          <w:rFonts w:ascii="Times New Roman" w:hAnsi="Times New Roman" w:cs="Times New Roman"/>
        </w:rPr>
        <w:t>连一连</w:t>
      </w:r>
      <w:r>
        <w:rPr>
          <w:rFonts w:ascii="Times New Roman" w:hAnsi="Times New Roman" w:cs="Times New Roman"/>
        </w:rPr>
        <w:t>)</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32" o:spid="_x0000_i1041" type="#_x0000_t75" alt="F:\金榜苑\课件\2022版 创新设计 高考总复习 生物 人教版 新教材（琼津京）课件\教师Word文档\5S251.tif" style="width:318.2pt;height:210.15pt;visibility:visible" filled="f" stroked="f">
            <v:imagedata r:id="rId19" o:title="5S251"/>
            <o:lock v:ext="edit" aspectratio="t"/>
          </v:shape>
        </w:pic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3.酶的</w:t>
      </w:r>
      <w:r w:rsidRPr="0066720B">
        <w:rPr>
          <w:rFonts w:ascii="Times New Roman" w:eastAsia="黑体" w:hAnsi="Times New Roman" w:cs="Times New Roman"/>
          <w:u w:val="wave"/>
        </w:rPr>
        <w:t>作用机理</w:t>
      </w:r>
      <w:r w:rsidRPr="0066720B">
        <w:rPr>
          <w:rFonts w:ascii="Times New Roman" w:eastAsia="黑体" w:hAnsi="Times New Roman" w:cs="Times New Roman"/>
        </w:rPr>
        <w:t>分析</w:t>
      </w:r>
      <w:r>
        <w:rPr>
          <w:rFonts w:ascii="Times New Roman" w:hAnsi="Times New Roman" w:cs="Times New Roman"/>
        </w:rPr>
        <w:t xml:space="preserve"> </w:t>
      </w:r>
      <w:r w:rsidRPr="0066720B">
        <w:rPr>
          <w:rFonts w:ascii="Times New Roman" w:eastAsia="楷体_GB2312" w:hAnsi="Times New Roman" w:cs="Times New Roman"/>
        </w:rPr>
        <w:t>降低化学反应的活化能</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30" o:spid="_x0000_i1042" type="#_x0000_t75" alt="F:\金榜苑\课件\2022版 创新设计 高考总复习 生物 人教版 新教材（琼津京）课件\教师Word文档\1S130.tif" style="width:293.86pt;height:160.07pt;visibility:visible" filled="f" stroked="f">
            <v:imagedata r:id="rId20" o:title="1S130"/>
            <o:lock v:ext="edit" aspectratio="t"/>
          </v:shape>
        </w:pict>
      </w:r>
    </w:p>
    <w:p w:rsidR="004A0703" w:rsidP="004A0703">
      <w:pPr>
        <w:pStyle w:val="PlainText"/>
        <w:tabs>
          <w:tab w:val="left" w:pos="4253"/>
        </w:tabs>
        <w:spacing w:line="360" w:lineRule="auto"/>
        <w:rPr>
          <w:rFonts w:ascii="Times New Roman" w:eastAsia="楷体_GB2312" w:hAnsi="Times New Roman" w:cs="Times New Roman"/>
        </w:rPr>
      </w:pPr>
      <w:r w:rsidRPr="0066720B">
        <w:rPr>
          <w:rFonts w:ascii="Times New Roman" w:eastAsia="黑体" w:hAnsi="Times New Roman" w:cs="Times New Roman"/>
        </w:rPr>
        <w:t>提醒</w:t>
      </w:r>
      <w:r>
        <w:rPr>
          <w:rFonts w:ascii="Times New Roman" w:hAnsi="Times New Roman" w:cs="Times New Roman"/>
        </w:rPr>
        <w:t>　</w:t>
      </w:r>
      <w:r w:rsidRPr="0066720B">
        <w:rPr>
          <w:rFonts w:eastAsia="楷体_GB2312" w:hAnsi="宋体" w:cs="Times New Roman"/>
        </w:rPr>
        <w:t>①</w:t>
      </w:r>
      <w:r w:rsidRPr="0066720B">
        <w:rPr>
          <w:rFonts w:ascii="Times New Roman" w:eastAsia="楷体_GB2312" w:hAnsi="Times New Roman" w:cs="Times New Roman"/>
        </w:rPr>
        <w:t>加热不能降低化学反应的活化能</w:t>
      </w:r>
      <w:r>
        <w:rPr>
          <w:rFonts w:ascii="Times New Roman" w:eastAsia="楷体_GB2312" w:hAnsi="Times New Roman" w:cs="Times New Roman"/>
        </w:rPr>
        <w:t>，</w:t>
      </w:r>
      <w:r w:rsidRPr="0066720B">
        <w:rPr>
          <w:rFonts w:ascii="Times New Roman" w:eastAsia="楷体_GB2312" w:hAnsi="Times New Roman" w:cs="Times New Roman"/>
        </w:rPr>
        <w:t>但是可以为反应提</w:t>
      </w:r>
      <w:r w:rsidRPr="0066720B">
        <w:rPr>
          <w:rFonts w:ascii="Times New Roman" w:eastAsia="楷体_GB2312" w:hAnsi="Times New Roman" w:cs="Times New Roman" w:hint="eastAsia"/>
        </w:rPr>
        <w:t>供能量。</w:t>
      </w:r>
    </w:p>
    <w:p w:rsidR="004A0703" w:rsidP="004A0703">
      <w:pPr>
        <w:pStyle w:val="PlainText"/>
        <w:tabs>
          <w:tab w:val="left" w:pos="4253"/>
        </w:tabs>
        <w:spacing w:line="360" w:lineRule="auto"/>
        <w:rPr>
          <w:rFonts w:ascii="Times New Roman" w:eastAsia="楷体_GB2312" w:hAnsi="Times New Roman" w:cs="Times New Roman"/>
        </w:rPr>
      </w:pPr>
      <w:r w:rsidRPr="0066720B">
        <w:rPr>
          <w:rFonts w:eastAsia="楷体_GB2312" w:hAnsi="宋体" w:cs="Times New Roman"/>
        </w:rPr>
        <w:t>②</w:t>
      </w:r>
      <w:r w:rsidRPr="0066720B">
        <w:rPr>
          <w:rFonts w:ascii="Times New Roman" w:eastAsia="楷体_GB2312" w:hAnsi="Times New Roman" w:cs="Times New Roman"/>
        </w:rPr>
        <w:t>酶可以重复多次利用</w:t>
      </w:r>
      <w:r>
        <w:rPr>
          <w:rFonts w:ascii="Times New Roman" w:eastAsia="楷体_GB2312" w:hAnsi="Times New Roman" w:cs="Times New Roman"/>
        </w:rPr>
        <w:t>，</w:t>
      </w:r>
      <w:r w:rsidRPr="0066720B">
        <w:rPr>
          <w:rFonts w:ascii="Times New Roman" w:eastAsia="楷体_GB2312" w:hAnsi="Times New Roman" w:cs="Times New Roman"/>
        </w:rPr>
        <w:t>不会立即被降解。</w:t>
      </w:r>
    </w:p>
    <w:p w:rsidR="004A0703" w:rsidP="004A0703">
      <w:pPr>
        <w:pStyle w:val="PlainText"/>
        <w:tabs>
          <w:tab w:val="left" w:pos="4253"/>
        </w:tabs>
        <w:spacing w:line="360" w:lineRule="auto"/>
        <w:rPr>
          <w:rFonts w:ascii="Times New Roman" w:hAnsi="Times New Roman" w:cs="Times New Roman"/>
        </w:rPr>
      </w:pPr>
      <w:r w:rsidRPr="0066720B">
        <w:rPr>
          <w:rFonts w:eastAsia="楷体_GB2312" w:hAnsi="宋体" w:cs="Times New Roman"/>
        </w:rPr>
        <w:t>③</w:t>
      </w:r>
      <w:r w:rsidRPr="0066720B">
        <w:rPr>
          <w:rFonts w:ascii="Times New Roman" w:eastAsia="楷体_GB2312" w:hAnsi="Times New Roman" w:cs="Times New Roman"/>
        </w:rPr>
        <w:t>酶在细胞内、外</w:t>
      </w:r>
      <w:r>
        <w:rPr>
          <w:rFonts w:ascii="Times New Roman" w:eastAsia="楷体_GB2312" w:hAnsi="Times New Roman" w:cs="Times New Roman"/>
        </w:rPr>
        <w:t>，</w:t>
      </w:r>
      <w:r w:rsidRPr="0066720B">
        <w:rPr>
          <w:rFonts w:ascii="Times New Roman" w:eastAsia="楷体_GB2312" w:hAnsi="Times New Roman" w:cs="Times New Roman"/>
        </w:rPr>
        <w:t>生物体内、外都可以发挥作用。</w:t>
      </w:r>
    </w:p>
    <w:p w:rsidR="004A0703" w:rsidP="004A0703">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129" o:spid="_x0000_i1043" type="#_x0000_t75" alt="F:\金榜苑\课件\2022版 创新设计 高考总复习 生物 人教版 新教材（琼津京）课件\教师Word文档\易错辨析.TIF" style="width:73.04pt;height:18.8pt;visibility:visible" filled="f" stroked="f">
            <v:imagedata r:id="rId12" o:title="易错辨析"/>
            <o:lock v:ext="edit" aspectratio="t"/>
          </v:shape>
        </w:pic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1</w:t>
      </w:r>
      <w:r>
        <w:rPr>
          <w:rFonts w:ascii="Times New Roman" w:hAnsi="Times New Roman" w:cs="Times New Roman"/>
        </w:rPr>
        <w:t>)</w:t>
      </w:r>
      <w:r w:rsidRPr="0066720B">
        <w:rPr>
          <w:rFonts w:ascii="Times New Roman" w:hAnsi="Times New Roman" w:cs="Times New Roman"/>
        </w:rPr>
        <w:t>酶分子在催化反应完成后立即被降解成氨基酸</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酶可降低过氧化氢分解反应的活化能而无机催化剂不能</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3</w:t>
      </w:r>
      <w:r>
        <w:rPr>
          <w:rFonts w:ascii="Times New Roman" w:hAnsi="Times New Roman" w:cs="Times New Roman"/>
        </w:rPr>
        <w:t>)</w:t>
      </w:r>
      <w:r w:rsidRPr="0066720B">
        <w:rPr>
          <w:rFonts w:ascii="Times New Roman" w:hAnsi="Times New Roman" w:cs="Times New Roman"/>
        </w:rPr>
        <w:t>酶既可以作为催化剂</w:t>
      </w:r>
      <w:r>
        <w:rPr>
          <w:rFonts w:ascii="Times New Roman" w:hAnsi="Times New Roman" w:cs="Times New Roman"/>
        </w:rPr>
        <w:t>，</w:t>
      </w:r>
      <w:r w:rsidRPr="0066720B">
        <w:rPr>
          <w:rFonts w:ascii="Times New Roman" w:hAnsi="Times New Roman" w:cs="Times New Roman"/>
        </w:rPr>
        <w:t>也可以作为另一个反应的底物</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4</w:t>
      </w:r>
      <w:r>
        <w:rPr>
          <w:rFonts w:ascii="Times New Roman" w:hAnsi="Times New Roman" w:cs="Times New Roman"/>
        </w:rPr>
        <w:t>)</w:t>
      </w:r>
      <w:r w:rsidRPr="0066720B">
        <w:rPr>
          <w:rFonts w:ascii="Times New Roman" w:hAnsi="Times New Roman" w:cs="Times New Roman"/>
        </w:rPr>
        <w:t>产生激素的细胞一定产生酶</w:t>
      </w:r>
      <w:r>
        <w:rPr>
          <w:rFonts w:ascii="Times New Roman" w:hAnsi="Times New Roman" w:cs="Times New Roman"/>
        </w:rPr>
        <w:t>，</w:t>
      </w:r>
      <w:r w:rsidRPr="0066720B">
        <w:rPr>
          <w:rFonts w:ascii="Times New Roman" w:hAnsi="Times New Roman" w:cs="Times New Roman"/>
        </w:rPr>
        <w:t>但是产生酶的细胞不一定产生激素</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5</w:t>
      </w:r>
      <w:r>
        <w:rPr>
          <w:rFonts w:ascii="Times New Roman" w:hAnsi="Times New Roman" w:cs="Times New Roman"/>
        </w:rPr>
        <w:t>)</w:t>
      </w:r>
      <w:r w:rsidRPr="0066720B">
        <w:rPr>
          <w:rFonts w:ascii="Times New Roman" w:hAnsi="Times New Roman" w:cs="Times New Roman"/>
        </w:rPr>
        <w:t>在稀蛋清液中加入蛋白酶后</w:t>
      </w:r>
      <w:r>
        <w:rPr>
          <w:rFonts w:ascii="Times New Roman" w:hAnsi="Times New Roman" w:cs="Times New Roman"/>
        </w:rPr>
        <w:t>，</w:t>
      </w:r>
      <w:r w:rsidRPr="0066720B">
        <w:rPr>
          <w:rFonts w:ascii="Times New Roman" w:hAnsi="Times New Roman" w:cs="Times New Roman"/>
        </w:rPr>
        <w:t>再加</w:t>
      </w:r>
      <w:r w:rsidRPr="0066720B">
        <w:rPr>
          <w:rFonts w:ascii="Times New Roman" w:hAnsi="Times New Roman" w:cs="Times New Roman" w:hint="eastAsia"/>
        </w:rPr>
        <w:t>入双缩脲试剂</w:t>
      </w:r>
      <w:r>
        <w:rPr>
          <w:rFonts w:ascii="Times New Roman" w:hAnsi="Times New Roman" w:cs="Times New Roman" w:hint="eastAsia"/>
        </w:rPr>
        <w:t>，</w:t>
      </w:r>
      <w:r w:rsidRPr="0066720B">
        <w:rPr>
          <w:rFonts w:ascii="Times New Roman" w:hAnsi="Times New Roman" w:cs="Times New Roman" w:hint="eastAsia"/>
        </w:rPr>
        <w:t>由于蛋清液中的蛋白质被分解</w:t>
      </w:r>
      <w:r>
        <w:rPr>
          <w:rFonts w:ascii="Times New Roman" w:hAnsi="Times New Roman" w:cs="Times New Roman" w:hint="eastAsia"/>
        </w:rPr>
        <w:t>，</w:t>
      </w:r>
      <w:r w:rsidRPr="0066720B">
        <w:rPr>
          <w:rFonts w:ascii="Times New Roman" w:hAnsi="Times New Roman" w:cs="Times New Roman" w:hint="eastAsia"/>
        </w:rPr>
        <w:t>因此不再发生紫色反应</w:t>
      </w:r>
      <w:r>
        <w:rPr>
          <w:rFonts w:ascii="Times New Roman" w:hAnsi="Times New Roman" w:cs="Times New Roman"/>
        </w:rPr>
        <w:t>(</w:t>
      </w:r>
      <w:r w:rsidRPr="0066720B">
        <w:rPr>
          <w:rFonts w:hAnsi="宋体" w:cs="Times New Roman"/>
        </w:rPr>
        <w:t>×</w:t>
      </w:r>
      <w:r>
        <w:rPr>
          <w:rFonts w:ascii="Times New Roman" w:hAnsi="Times New Roman" w:cs="Times New Roman"/>
        </w:rPr>
        <w:t>)</w:t>
      </w:r>
    </w:p>
    <w:p w:rsidR="004A0703" w:rsidP="004A0703">
      <w:pPr>
        <w:pStyle w:val="PlainText"/>
        <w:tabs>
          <w:tab w:val="left" w:pos="4253"/>
        </w:tabs>
        <w:spacing w:line="360" w:lineRule="auto"/>
        <w:jc w:val="left"/>
        <w:rPr>
          <w:rFonts w:ascii="Times New Roman" w:hAnsi="Times New Roman" w:cs="Times New Roman"/>
        </w:rPr>
        <w:sectPr>
          <w:type w:val="nextPage"/>
          <w:pgSz w:w="11906" w:h="16838"/>
          <w:pgMar w:top="1440" w:right="1800" w:bottom="1440" w:left="1800" w:header="851" w:footer="992" w:gutter="0"/>
          <w:pgNumType w:start="8"/>
          <w:cols w:space="425"/>
          <w:titlePg w:val="0"/>
          <w:docGrid w:type="lines" w:linePitch="312"/>
        </w:sectPr>
      </w:pPr>
      <w:r>
        <w:rPr>
          <w:rFonts w:ascii="Times New Roman" w:hAnsi="Times New Roman" w:cs="Times New Roman"/>
          <w:noProof/>
        </w:rPr>
        <w:pict>
          <v:shape id="图片 128" o:spid="_x0000_i1044" type="#_x0000_t75" alt="F:\金榜苑\课件\2022版 创新设计 高考总复习 生物 人教版 新教材（琼津京）课件\教师Word文档\深挖教材.TIF" style="width:73.04pt;height:18.8pt;visibility:visible" filled="f" stroked="f">
            <v:imagedata r:id="rId21" o:title="深挖教材"/>
            <o:lock v:ext="edit" aspectratio="t"/>
          </v:shape>
        </w:pic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1.酶作为生物催化剂</w:t>
      </w:r>
      <w:r>
        <w:rPr>
          <w:rFonts w:ascii="Times New Roman" w:hAnsi="Times New Roman" w:cs="Times New Roman"/>
        </w:rPr>
        <w:t>，</w:t>
      </w:r>
      <w:r w:rsidRPr="0066720B">
        <w:rPr>
          <w:rFonts w:ascii="Times New Roman" w:hAnsi="Times New Roman" w:cs="Times New Roman"/>
        </w:rPr>
        <w:t>与无机催化剂相比</w:t>
      </w:r>
      <w:r>
        <w:rPr>
          <w:rFonts w:ascii="Times New Roman" w:hAnsi="Times New Roman" w:cs="Times New Roman"/>
        </w:rPr>
        <w:t>，</w:t>
      </w:r>
      <w:r w:rsidRPr="0066720B">
        <w:rPr>
          <w:rFonts w:ascii="Times New Roman" w:hAnsi="Times New Roman" w:cs="Times New Roman"/>
        </w:rPr>
        <w:t>在发挥作用过程中有哪些共同特点？酶除了具有催化功能外</w:t>
      </w:r>
      <w:r>
        <w:rPr>
          <w:rFonts w:ascii="Times New Roman" w:hAnsi="Times New Roman" w:cs="Times New Roman"/>
        </w:rPr>
        <w:t>，</w:t>
      </w:r>
      <w:r w:rsidRPr="0066720B">
        <w:rPr>
          <w:rFonts w:ascii="Times New Roman" w:hAnsi="Times New Roman" w:cs="Times New Roman"/>
        </w:rPr>
        <w:t>可以调节生命活动吗？</w:t>
      </w:r>
    </w:p>
    <w:p w:rsidR="004A0703" w:rsidRPr="00AF4D35" w:rsidP="004A0703">
      <w:pPr>
        <w:pStyle w:val="PlainText"/>
        <w:tabs>
          <w:tab w:val="left" w:pos="4253"/>
        </w:tabs>
        <w:spacing w:line="360" w:lineRule="auto"/>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w:instrText>
      </w:r>
      <w:r w:rsidRPr="0066720B">
        <w:rPr>
          <w:rFonts w:ascii="Times New Roman" w:hAnsi="Times New Roman" w:cs="Times New Roman"/>
        </w:rPr>
        <w:instrText>x(</w:instrText>
      </w:r>
      <w:r w:rsidRPr="0066720B">
        <w:rPr>
          <w:rFonts w:ascii="Times New Roman" w:eastAsia="楷体_GB2312" w:hAnsi="Times New Roman" w:cs="Times New Roman"/>
        </w:rPr>
        <w:instrText>必修</w:instrText>
      </w:r>
      <w:r w:rsidRPr="0066720B">
        <w:rPr>
          <w:rFonts w:eastAsia="楷体_GB2312" w:hAnsi="宋体" w:cs="Times New Roman"/>
        </w:rPr>
        <w:instrText>①</w:instrText>
      </w:r>
      <w:r>
        <w:rPr>
          <w:rFonts w:ascii="Times New Roman" w:eastAsia="楷体_GB2312" w:hAnsi="Times New Roman" w:cs="Times New Roman"/>
        </w:rPr>
        <w:instrText xml:space="preserve"> </w:instrText>
      </w:r>
      <w:r w:rsidRPr="0066720B">
        <w:rPr>
          <w:rFonts w:ascii="Times New Roman" w:eastAsia="楷体_GB2312" w:hAnsi="Times New Roman" w:cs="Times New Roman"/>
        </w:rPr>
        <w:instrText>P</w:instrText>
      </w:r>
      <w:r w:rsidRPr="0066720B">
        <w:rPr>
          <w:rFonts w:ascii="Times New Roman" w:eastAsia="楷体_GB2312" w:hAnsi="Times New Roman" w:cs="Times New Roman"/>
          <w:vertAlign w:val="subscript"/>
        </w:rPr>
        <w:instrText>78</w:instrText>
      </w:r>
      <w:r w:rsidRPr="0066720B">
        <w:rPr>
          <w:rFonts w:hAnsi="宋体" w:cs="Times New Roman"/>
        </w:rPr>
        <w:instrText>“</w:instrText>
      </w:r>
      <w:r w:rsidRPr="0066720B">
        <w:rPr>
          <w:rFonts w:ascii="Times New Roman" w:eastAsia="楷体_GB2312" w:hAnsi="Times New Roman" w:cs="Times New Roman"/>
        </w:rPr>
        <w:instrText>图示拓展</w:instrText>
      </w:r>
      <w:r w:rsidRPr="0066720B">
        <w:rPr>
          <w:rFonts w:hAnsi="宋体" w:cs="Times New Roman"/>
        </w:rPr>
        <w:instrText>”</w:instrText>
      </w:r>
      <w:r w:rsidRPr="0066720B">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p>
    <w:p w:rsidR="004A0703" w:rsidP="004A0703">
      <w:pPr>
        <w:pStyle w:val="PlainText"/>
        <w:tabs>
          <w:tab w:val="left" w:pos="4253"/>
        </w:tabs>
        <w:spacing w:line="360" w:lineRule="auto"/>
        <w:rPr>
          <w:rFonts w:ascii="Times New Roman" w:eastAsia="仿宋_GB2312" w:hAnsi="Times New Roman" w:cs="Times New Roman"/>
        </w:rPr>
      </w:pPr>
      <w:r w:rsidRPr="0066720B">
        <w:rPr>
          <w:rFonts w:ascii="Times New Roman" w:eastAsia="黑体" w:hAnsi="Times New Roman" w:cs="Times New Roman"/>
        </w:rPr>
        <w:t>提示</w:t>
      </w:r>
      <w:r>
        <w:rPr>
          <w:rFonts w:ascii="Times New Roman" w:eastAsia="仿宋_GB2312" w:hAnsi="Times New Roman" w:cs="Times New Roman"/>
        </w:rPr>
        <w:t>　</w:t>
      </w:r>
      <w:r w:rsidRPr="0066720B">
        <w:rPr>
          <w:rFonts w:ascii="Times New Roman" w:eastAsia="仿宋_GB2312" w:hAnsi="Times New Roman" w:cs="Times New Roman"/>
        </w:rPr>
        <w:t>共同点：</w:t>
      </w:r>
      <w:r w:rsidRPr="0066720B">
        <w:rPr>
          <w:rFonts w:eastAsia="仿宋_GB2312" w:hAnsi="宋体" w:cs="Times New Roman"/>
        </w:rPr>
        <w:t>①</w:t>
      </w:r>
      <w:r w:rsidRPr="0066720B">
        <w:rPr>
          <w:rFonts w:ascii="Times New Roman" w:eastAsia="仿宋_GB2312" w:hAnsi="Times New Roman" w:cs="Times New Roman"/>
        </w:rPr>
        <w:t>化学反应前后其数量和性质不变；</w:t>
      </w:r>
      <w:r w:rsidRPr="0066720B">
        <w:rPr>
          <w:rFonts w:eastAsia="仿宋_GB2312" w:hAnsi="宋体" w:cs="Times New Roman"/>
        </w:rPr>
        <w:t>②</w:t>
      </w:r>
      <w:r w:rsidRPr="0066720B">
        <w:rPr>
          <w:rFonts w:ascii="Times New Roman" w:eastAsia="仿宋_GB2312" w:hAnsi="Times New Roman" w:cs="Times New Roman"/>
        </w:rPr>
        <w:t>加快化学反应的速率</w:t>
      </w:r>
      <w:r>
        <w:rPr>
          <w:rFonts w:ascii="Times New Roman" w:eastAsia="仿宋_GB2312" w:hAnsi="Times New Roman" w:cs="Times New Roman"/>
        </w:rPr>
        <w:t>，</w:t>
      </w:r>
      <w:r w:rsidRPr="0066720B">
        <w:rPr>
          <w:rFonts w:ascii="Times New Roman" w:eastAsia="仿宋_GB2312" w:hAnsi="Times New Roman" w:cs="Times New Roman"/>
        </w:rPr>
        <w:t>缩短达到化学平衡的时间</w:t>
      </w:r>
      <w:r>
        <w:rPr>
          <w:rFonts w:ascii="Times New Roman" w:eastAsia="仿宋_GB2312" w:hAnsi="Times New Roman" w:cs="Times New Roman"/>
        </w:rPr>
        <w:t>，</w:t>
      </w:r>
      <w:r w:rsidRPr="0066720B">
        <w:rPr>
          <w:rFonts w:ascii="Times New Roman" w:eastAsia="仿宋_GB2312" w:hAnsi="Times New Roman" w:cs="Times New Roman"/>
        </w:rPr>
        <w:t>但不能改变平衡点</w:t>
      </w:r>
      <w:r w:rsidRPr="0066720B">
        <w:rPr>
          <w:rFonts w:ascii="Times New Roman" w:eastAsia="仿宋_GB2312" w:hAnsi="Times New Roman" w:cs="Times New Roman" w:hint="eastAsia"/>
        </w:rPr>
        <w:t>；</w:t>
      </w:r>
      <w:r w:rsidRPr="0066720B">
        <w:rPr>
          <w:rFonts w:eastAsia="仿宋_GB2312" w:hAnsi="宋体" w:cs="Times New Roman" w:hint="eastAsia"/>
        </w:rPr>
        <w:t>③</w:t>
      </w:r>
      <w:r w:rsidRPr="0066720B">
        <w:rPr>
          <w:rFonts w:ascii="Times New Roman" w:eastAsia="仿宋_GB2312" w:hAnsi="Times New Roman" w:cs="Times New Roman" w:hint="eastAsia"/>
        </w:rPr>
        <w:t>二者都能降低化学反应的活化能。</w: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仿宋_GB2312" w:hAnsi="Times New Roman" w:cs="Times New Roman" w:hint="eastAsia"/>
        </w:rPr>
        <w:t>催化</w:t>
      </w:r>
      <w:r>
        <w:rPr>
          <w:rFonts w:ascii="Times New Roman" w:eastAsia="仿宋_GB2312" w:hAnsi="Times New Roman" w:cs="Times New Roman" w:hint="eastAsia"/>
        </w:rPr>
        <w:t>(</w:t>
      </w:r>
      <w:r w:rsidRPr="0066720B">
        <w:rPr>
          <w:rFonts w:ascii="Times New Roman" w:eastAsia="仿宋_GB2312" w:hAnsi="Times New Roman" w:cs="Times New Roman" w:hint="eastAsia"/>
        </w:rPr>
        <w:t>降低化学反应的活化能</w:t>
      </w:r>
      <w:r>
        <w:rPr>
          <w:rFonts w:ascii="Times New Roman" w:eastAsia="仿宋_GB2312" w:hAnsi="Times New Roman" w:cs="Times New Roman" w:hint="eastAsia"/>
        </w:rPr>
        <w:t>)</w:t>
      </w:r>
      <w:r w:rsidRPr="0066720B">
        <w:rPr>
          <w:rFonts w:ascii="Times New Roman" w:eastAsia="仿宋_GB2312" w:hAnsi="Times New Roman" w:cs="Times New Roman" w:hint="eastAsia"/>
        </w:rPr>
        <w:t>是酶唯一的功能</w:t>
      </w:r>
      <w:r>
        <w:rPr>
          <w:rFonts w:ascii="Times New Roman" w:eastAsia="仿宋_GB2312" w:hAnsi="Times New Roman" w:cs="Times New Roman" w:hint="eastAsia"/>
        </w:rPr>
        <w:t>，</w:t>
      </w:r>
      <w:r w:rsidRPr="0066720B">
        <w:rPr>
          <w:rFonts w:ascii="Times New Roman" w:eastAsia="仿宋_GB2312" w:hAnsi="Times New Roman" w:cs="Times New Roman" w:hint="eastAsia"/>
        </w:rPr>
        <w:t>它不具调节功能</w:t>
      </w:r>
      <w:r>
        <w:rPr>
          <w:rFonts w:ascii="Times New Roman" w:eastAsia="仿宋_GB2312" w:hAnsi="Times New Roman" w:cs="Times New Roman" w:hint="eastAsia"/>
        </w:rPr>
        <w:t>，</w:t>
      </w:r>
      <w:r w:rsidRPr="0066720B">
        <w:rPr>
          <w:rFonts w:ascii="Times New Roman" w:eastAsia="仿宋_GB2312" w:hAnsi="Times New Roman" w:cs="Times New Roman" w:hint="eastAsia"/>
        </w:rPr>
        <w:t>也不作为能源</w:t>
      </w:r>
      <w:r>
        <w:rPr>
          <w:rFonts w:ascii="Times New Roman" w:eastAsia="仿宋_GB2312" w:hAnsi="Times New Roman" w:cs="Times New Roman" w:hint="eastAsia"/>
        </w:rPr>
        <w:t>(</w:t>
      </w:r>
      <w:r w:rsidRPr="0066720B">
        <w:rPr>
          <w:rFonts w:ascii="Times New Roman" w:eastAsia="仿宋_GB2312" w:hAnsi="Times New Roman" w:cs="Times New Roman" w:hint="eastAsia"/>
        </w:rPr>
        <w:t>或组成</w:t>
      </w:r>
      <w:r>
        <w:rPr>
          <w:rFonts w:ascii="Times New Roman" w:eastAsia="仿宋_GB2312" w:hAnsi="Times New Roman" w:cs="Times New Roman" w:hint="eastAsia"/>
        </w:rPr>
        <w:t>)</w:t>
      </w:r>
      <w:r w:rsidRPr="0066720B">
        <w:rPr>
          <w:rFonts w:ascii="Times New Roman" w:eastAsia="仿宋_GB2312" w:hAnsi="Times New Roman" w:cs="Times New Roman" w:hint="eastAsia"/>
        </w:rPr>
        <w:t>物质。</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2.酸既能催化蛋白质水解</w:t>
      </w:r>
      <w:r>
        <w:rPr>
          <w:rFonts w:ascii="Times New Roman" w:hAnsi="Times New Roman" w:cs="Times New Roman"/>
        </w:rPr>
        <w:t>，</w:t>
      </w:r>
      <w:r w:rsidRPr="0066720B">
        <w:rPr>
          <w:rFonts w:ascii="Times New Roman" w:hAnsi="Times New Roman" w:cs="Times New Roman"/>
        </w:rPr>
        <w:t>也能催化脂肪水解</w:t>
      </w:r>
      <w:r>
        <w:rPr>
          <w:rFonts w:ascii="Times New Roman" w:hAnsi="Times New Roman" w:cs="Times New Roman"/>
        </w:rPr>
        <w:t>，</w:t>
      </w:r>
      <w:r w:rsidRPr="0066720B">
        <w:rPr>
          <w:rFonts w:ascii="Times New Roman" w:hAnsi="Times New Roman" w:cs="Times New Roman"/>
        </w:rPr>
        <w:t>还能催化</w:t>
      </w:r>
      <w:r w:rsidRPr="0066720B">
        <w:rPr>
          <w:rFonts w:ascii="Times New Roman" w:hAnsi="Times New Roman" w:cs="Times New Roman"/>
          <w:u w:val="single"/>
        </w:rPr>
        <w:t>淀粉</w:t>
      </w:r>
      <w:r w:rsidRPr="0066720B">
        <w:rPr>
          <w:rFonts w:ascii="Times New Roman" w:hAnsi="Times New Roman" w:cs="Times New Roman"/>
        </w:rPr>
        <w:t>水解。</w:t>
      </w:r>
    </w:p>
    <w:p w:rsidR="004A0703" w:rsidRPr="00AF4D35" w:rsidP="004A0703">
      <w:pPr>
        <w:pStyle w:val="PlainText"/>
        <w:tabs>
          <w:tab w:val="left" w:pos="4253"/>
        </w:tabs>
        <w:spacing w:line="360" w:lineRule="auto"/>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w:instrText>
      </w:r>
      <w:r w:rsidRPr="0066720B">
        <w:rPr>
          <w:rFonts w:ascii="Times New Roman" w:hAnsi="Times New Roman" w:cs="Times New Roman"/>
        </w:rPr>
        <w:instrText>x(</w:instrText>
      </w:r>
      <w:r w:rsidRPr="0066720B">
        <w:rPr>
          <w:rFonts w:ascii="Times New Roman" w:eastAsia="楷体_GB2312" w:hAnsi="Times New Roman" w:cs="Times New Roman"/>
        </w:rPr>
        <w:instrText>必修</w:instrText>
      </w:r>
      <w:r w:rsidRPr="0066720B">
        <w:rPr>
          <w:rFonts w:eastAsia="楷体_GB2312" w:hAnsi="宋体" w:cs="Times New Roman"/>
        </w:rPr>
        <w:instrText>①</w:instrText>
      </w:r>
      <w:r>
        <w:rPr>
          <w:rFonts w:ascii="Times New Roman" w:eastAsia="楷体_GB2312" w:hAnsi="Times New Roman" w:cs="Times New Roman"/>
        </w:rPr>
        <w:instrText xml:space="preserve"> </w:instrText>
      </w:r>
      <w:r w:rsidRPr="0066720B">
        <w:rPr>
          <w:rFonts w:ascii="Times New Roman" w:eastAsia="楷体_GB2312" w:hAnsi="Times New Roman" w:cs="Times New Roman"/>
        </w:rPr>
        <w:instrText>P</w:instrText>
      </w:r>
      <w:r w:rsidRPr="0066720B">
        <w:rPr>
          <w:rFonts w:ascii="Times New Roman" w:eastAsia="楷体_GB2312" w:hAnsi="Times New Roman" w:cs="Times New Roman"/>
          <w:vertAlign w:val="subscript"/>
        </w:rPr>
        <w:instrText>81</w:instrText>
      </w:r>
      <w:r w:rsidRPr="0066720B">
        <w:rPr>
          <w:rFonts w:hAnsi="宋体" w:cs="Times New Roman"/>
        </w:rPr>
        <w:instrText>“</w:instrText>
      </w:r>
      <w:r w:rsidRPr="0066720B">
        <w:rPr>
          <w:rFonts w:ascii="Times New Roman" w:eastAsia="楷体_GB2312" w:hAnsi="Times New Roman" w:cs="Times New Roman"/>
        </w:rPr>
        <w:instrText>内文信息</w:instrText>
      </w:r>
      <w:r w:rsidRPr="0066720B">
        <w:rPr>
          <w:rFonts w:hAnsi="宋体" w:cs="Times New Roman"/>
        </w:rPr>
        <w:instrText>”</w:instrText>
      </w:r>
      <w:r w:rsidRPr="0066720B">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3.20世纪60年代以前</w:t>
      </w:r>
      <w:r>
        <w:rPr>
          <w:rFonts w:ascii="Times New Roman" w:hAnsi="Times New Roman" w:cs="Times New Roman"/>
        </w:rPr>
        <w:t>，</w:t>
      </w:r>
      <w:r w:rsidRPr="0066720B">
        <w:rPr>
          <w:rFonts w:ascii="Times New Roman" w:hAnsi="Times New Roman" w:cs="Times New Roman"/>
        </w:rPr>
        <w:t>医院里用的葡萄糖是用</w:t>
      </w:r>
      <w:r w:rsidRPr="0066720B">
        <w:rPr>
          <w:rFonts w:ascii="Times New Roman" w:hAnsi="Times New Roman" w:cs="Times New Roman"/>
          <w:u w:val="single"/>
        </w:rPr>
        <w:t>盐酸</w:t>
      </w:r>
      <w:r w:rsidRPr="0066720B">
        <w:rPr>
          <w:rFonts w:ascii="Times New Roman" w:hAnsi="Times New Roman" w:cs="Times New Roman"/>
        </w:rPr>
        <w:t>催化淀粉水解的方法来生产的。</w:t>
      </w:r>
    </w:p>
    <w:p w:rsidR="004A0703" w:rsidRPr="00AF4D35" w:rsidP="004A0703">
      <w:pPr>
        <w:pStyle w:val="PlainText"/>
        <w:tabs>
          <w:tab w:val="left" w:pos="4253"/>
        </w:tabs>
        <w:spacing w:line="360" w:lineRule="auto"/>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w:instrText>
      </w:r>
      <w:r w:rsidRPr="0066720B">
        <w:rPr>
          <w:rFonts w:ascii="Times New Roman" w:hAnsi="Times New Roman" w:cs="Times New Roman"/>
        </w:rPr>
        <w:instrText>x(</w:instrText>
      </w:r>
      <w:r w:rsidRPr="0066720B">
        <w:rPr>
          <w:rFonts w:ascii="Times New Roman" w:eastAsia="楷体_GB2312" w:hAnsi="Times New Roman" w:cs="Times New Roman"/>
        </w:rPr>
        <w:instrText>必修</w:instrText>
      </w:r>
      <w:r w:rsidRPr="0066720B">
        <w:rPr>
          <w:rFonts w:eastAsia="楷体_GB2312" w:hAnsi="宋体" w:cs="Times New Roman"/>
        </w:rPr>
        <w:instrText>①</w:instrText>
      </w:r>
      <w:r>
        <w:rPr>
          <w:rFonts w:ascii="Times New Roman" w:eastAsia="楷体_GB2312" w:hAnsi="Times New Roman" w:cs="Times New Roman"/>
        </w:rPr>
        <w:instrText xml:space="preserve"> </w:instrText>
      </w:r>
      <w:r w:rsidRPr="0066720B">
        <w:rPr>
          <w:rFonts w:ascii="Times New Roman" w:eastAsia="楷体_GB2312" w:hAnsi="Times New Roman" w:cs="Times New Roman"/>
        </w:rPr>
        <w:instrText>P</w:instrText>
      </w:r>
      <w:r w:rsidRPr="0066720B">
        <w:rPr>
          <w:rFonts w:ascii="Times New Roman" w:eastAsia="楷体_GB2312" w:hAnsi="Times New Roman" w:cs="Times New Roman"/>
          <w:vertAlign w:val="subscript"/>
        </w:rPr>
        <w:instrText>84</w:instrText>
      </w:r>
      <w:r w:rsidRPr="0066720B">
        <w:rPr>
          <w:rFonts w:hAnsi="宋体" w:cs="Times New Roman"/>
        </w:rPr>
        <w:instrText>“</w:instrText>
      </w:r>
      <w:r w:rsidRPr="0066720B">
        <w:rPr>
          <w:rFonts w:ascii="Times New Roman" w:eastAsia="楷体_GB2312" w:hAnsi="Times New Roman" w:cs="Times New Roman"/>
        </w:rPr>
        <w:instrText>与社会的联系</w:instrText>
      </w:r>
      <w:r w:rsidRPr="0066720B">
        <w:rPr>
          <w:rFonts w:hAnsi="宋体" w:cs="Times New Roman"/>
        </w:rPr>
        <w:instrText>”</w:instrText>
      </w:r>
      <w:r w:rsidRPr="0066720B">
        <w:rPr>
          <w:rFonts w:ascii="Times New Roman" w:hAnsi="Times New Roman" w:cs="Times New Roman"/>
        </w:rPr>
        <w:instrText>)</w:instrText>
      </w:r>
      <w:r>
        <w:rPr>
          <w:rFonts w:ascii="Times New Roman" w:hAnsi="Times New Roman" w:cs="Times New Roman"/>
        </w:rPr>
        <w:fldChar w:fldCharType="separate"/>
      </w:r>
      <w:r>
        <w:rPr>
          <w:rFonts w:ascii="Times New Roman" w:hAnsi="Times New Roman" w:cs="Times New Roman"/>
        </w:rPr>
        <w:fldChar w:fldCharType="end"/>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127" o:spid="_x0000_i1045" type="#_x0000_t75" alt="F:\金榜苑\课件\2022版 创新设计 高考总复习 生物 人教版 新教材（琼津京）课件\教师Word文档\长句应答.TIF" style="width:73.04pt;height:18.8pt;visibility:visible" filled="f" stroked="f">
            <v:imagedata r:id="rId22" o:title="长句应答"/>
            <o:lock v:ext="edit" aspectratio="t"/>
          </v:shape>
        </w:pic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科学思维</w:t>
      </w:r>
      <w:r>
        <w:rPr>
          <w:rFonts w:ascii="Times New Roman" w:eastAsia="楷体_GB2312" w:hAnsi="Times New Roman" w:cs="Times New Roman"/>
        </w:rPr>
        <w:t>)</w:t>
      </w:r>
      <w:r w:rsidRPr="0066720B">
        <w:rPr>
          <w:rFonts w:ascii="Times New Roman" w:hAnsi="Times New Roman" w:cs="Times New Roman"/>
        </w:rPr>
        <w:t>酶具有高效性的原理是</w:t>
      </w:r>
      <w:r w:rsidRPr="0066720B">
        <w:rPr>
          <w:rFonts w:ascii="Times New Roman" w:hAnsi="Times New Roman" w:cs="Times New Roman"/>
          <w:u w:val="single"/>
        </w:rPr>
        <w:t>同无机催化剂相比</w:t>
      </w:r>
      <w:r>
        <w:rPr>
          <w:rFonts w:ascii="Times New Roman" w:hAnsi="Times New Roman" w:cs="Times New Roman"/>
          <w:u w:val="single"/>
        </w:rPr>
        <w:t>，</w:t>
      </w:r>
      <w:r w:rsidRPr="0066720B">
        <w:rPr>
          <w:rFonts w:ascii="Times New Roman" w:hAnsi="Times New Roman" w:cs="Times New Roman"/>
          <w:u w:val="single"/>
        </w:rPr>
        <w:t>酶能显著降低化学反应的活化能</w:t>
      </w:r>
      <w:r w:rsidRPr="0066720B">
        <w:rPr>
          <w:rFonts w:ascii="Times New Roman" w:hAnsi="Times New Roman" w:cs="Times New Roman"/>
        </w:rPr>
        <w:t>。</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生物体内酶的化学本质：</w:t>
      </w:r>
      <w:r w:rsidRPr="0066720B">
        <w:rPr>
          <w:rFonts w:ascii="Times New Roman" w:hAnsi="Times New Roman" w:cs="Times New Roman"/>
          <w:u w:val="single"/>
        </w:rPr>
        <w:t>绝大多数酶是蛋白质</w:t>
      </w:r>
      <w:r>
        <w:rPr>
          <w:rFonts w:ascii="Times New Roman" w:hAnsi="Times New Roman" w:cs="Times New Roman"/>
          <w:u w:val="single"/>
        </w:rPr>
        <w:t>，</w:t>
      </w:r>
      <w:r w:rsidRPr="0066720B">
        <w:rPr>
          <w:rFonts w:ascii="Times New Roman" w:hAnsi="Times New Roman" w:cs="Times New Roman"/>
          <w:u w:val="single"/>
        </w:rPr>
        <w:t>少数酶是RNA</w:t>
      </w:r>
      <w:r w:rsidRPr="0066720B">
        <w:rPr>
          <w:rFonts w:ascii="Times New Roman" w:hAnsi="Times New Roman" w:cs="Times New Roman"/>
        </w:rPr>
        <w:t>。酶的特性有</w:t>
      </w:r>
      <w:r w:rsidRPr="0066720B">
        <w:rPr>
          <w:rFonts w:ascii="Times New Roman" w:hAnsi="Times New Roman" w:cs="Times New Roman"/>
          <w:u w:val="single"/>
        </w:rPr>
        <w:t>高效性、专一性、酶的作用条件较温和</w:t>
      </w:r>
      <w:r w:rsidRPr="0066720B">
        <w:rPr>
          <w:rFonts w:ascii="Times New Roman" w:hAnsi="Times New Roman" w:cs="Times New Roman"/>
        </w:rPr>
        <w:t>。</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3</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科学思维</w:t>
      </w:r>
      <w:r>
        <w:rPr>
          <w:rFonts w:ascii="Times New Roman" w:eastAsia="楷体_GB2312" w:hAnsi="Times New Roman" w:cs="Times New Roman"/>
        </w:rPr>
        <w:t>)</w:t>
      </w:r>
      <w:r w:rsidRPr="0066720B">
        <w:rPr>
          <w:rFonts w:ascii="Times New Roman" w:hAnsi="Times New Roman" w:cs="Times New Roman"/>
        </w:rPr>
        <w:t>过酸、过碱或温度过高使酶永久失活的原因：</w:t>
      </w:r>
      <w:r w:rsidRPr="0066720B">
        <w:rPr>
          <w:rFonts w:ascii="Times New Roman" w:hAnsi="Times New Roman" w:cs="Times New Roman"/>
          <w:u w:val="single"/>
        </w:rPr>
        <w:t>酶的空间结构遭到破坏</w:t>
      </w:r>
      <w:r w:rsidRPr="0066720B">
        <w:rPr>
          <w:rFonts w:ascii="Times New Roman" w:hAnsi="Times New Roman" w:cs="Times New Roman"/>
        </w:rPr>
        <w:t>。</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126" o:spid="_x0000_i1046" type="#_x0000_t75" alt="F:\金榜苑\课件\2022版 创新设计 高考总复习 生物 人教版 新教材（琼津京）课件\教师Word文档\重点疑难突破.TIF" style="width:336.85pt;height:24.71pt;visibility:visible" filled="f" stroked="f">
            <v:imagedata r:id="rId23" o:title="重点疑难突破"/>
            <o:lock v:ext="edit" aspectratio="t"/>
          </v:shape>
        </w:pic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1</w:t>
      </w:r>
      <w:r>
        <w:rPr>
          <w:rFonts w:ascii="Times New Roman" w:hAnsi="Times New Roman" w:cs="Times New Roman"/>
        </w:rPr>
        <w:t>.</w:t>
      </w:r>
      <w:r w:rsidRPr="0066720B">
        <w:rPr>
          <w:rFonts w:ascii="Times New Roman" w:eastAsia="黑体" w:hAnsi="Times New Roman" w:cs="Times New Roman"/>
        </w:rPr>
        <w:t>酶的特性</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1</w:t>
      </w:r>
      <w:r>
        <w:rPr>
          <w:rFonts w:ascii="Times New Roman" w:hAnsi="Times New Roman" w:cs="Times New Roman"/>
        </w:rPr>
        <w:t>)</w:t>
      </w:r>
      <w:r w:rsidRPr="0066720B">
        <w:rPr>
          <w:rFonts w:ascii="Times New Roman" w:hAnsi="Times New Roman" w:cs="Times New Roman"/>
        </w:rPr>
        <w:t>高效性：与无机催化剂相比</w:t>
      </w:r>
      <w:r>
        <w:rPr>
          <w:rFonts w:ascii="Times New Roman" w:hAnsi="Times New Roman" w:cs="Times New Roman"/>
        </w:rPr>
        <w:t>，</w:t>
      </w:r>
      <w:r w:rsidRPr="0066720B">
        <w:rPr>
          <w:rFonts w:ascii="Times New Roman" w:hAnsi="Times New Roman" w:cs="Times New Roman"/>
        </w:rPr>
        <w:t>酶降低化学反应活化能的作用更显著</w:t>
      </w:r>
      <w:r>
        <w:rPr>
          <w:rFonts w:ascii="Times New Roman" w:hAnsi="Times New Roman" w:cs="Times New Roman"/>
        </w:rPr>
        <w:t>，</w:t>
      </w:r>
      <w:r w:rsidRPr="0066720B">
        <w:rPr>
          <w:rFonts w:ascii="Times New Roman" w:hAnsi="Times New Roman" w:cs="Times New Roman"/>
        </w:rPr>
        <w:t>催化效率更高。</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25" o:spid="_x0000_i1047" type="#_x0000_t75" alt="F:\金榜苑\课件\2022版 创新设计 高考总复习 生物 人教版 新教材（琼津京）课件\教师Word文档\L150.TIF" style="width:318.2pt;height:126.77pt;visibility:visible" filled="f" stroked="f">
            <v:imagedata r:id="rId24" o:title="L150"/>
            <o:lock v:ext="edit" aspectratio="t"/>
          </v:shape>
        </w:pic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专一性：每一种酶只能催化一种或一类化学反应。</w:t>
      </w:r>
    </w:p>
    <w:p w:rsidR="004A0703" w:rsidP="004A0703">
      <w:pPr>
        <w:pStyle w:val="PlainText"/>
        <w:tabs>
          <w:tab w:val="left" w:pos="4253"/>
        </w:tabs>
        <w:spacing w:line="360" w:lineRule="auto"/>
        <w:rPr>
          <w:rFonts w:ascii="Times New Roman" w:hAnsi="Times New Roman" w:cs="Times New Roman"/>
        </w:rPr>
      </w:pPr>
      <w:r w:rsidRPr="0066720B">
        <w:rPr>
          <w:rFonts w:hAnsi="宋体" w:cs="Times New Roman"/>
        </w:rPr>
        <w:t>①</w:t>
      </w:r>
      <w:r w:rsidRPr="0066720B">
        <w:rPr>
          <w:rFonts w:ascii="Times New Roman" w:hAnsi="Times New Roman" w:cs="Times New Roman"/>
        </w:rPr>
        <w:t>物理模型——</w:t>
      </w:r>
      <w:r w:rsidRPr="0066720B">
        <w:rPr>
          <w:rFonts w:hAnsi="宋体" w:cs="Times New Roman"/>
        </w:rPr>
        <w:t>“</w:t>
      </w:r>
      <w:r w:rsidRPr="0066720B">
        <w:rPr>
          <w:rFonts w:ascii="Times New Roman" w:hAnsi="Times New Roman" w:cs="Times New Roman"/>
        </w:rPr>
        <w:t>锁和钥匙学说</w:t>
      </w:r>
      <w:r w:rsidRPr="0066720B">
        <w:rPr>
          <w:rFonts w:hAnsi="宋体" w:cs="Times New Roman"/>
        </w:rPr>
        <w:t>”</w:t>
      </w:r>
    </w:p>
    <w:p w:rsidR="004A0703" w:rsidP="004A0703">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9"/>
          <w:cols w:space="425"/>
          <w:titlePg w:val="0"/>
          <w:docGrid w:type="lines" w:linePitch="312"/>
        </w:sectPr>
      </w:pPr>
      <w:r w:rsidRPr="0066720B">
        <w:rPr>
          <w:rFonts w:ascii="Times New Roman" w:hAnsi="Times New Roman" w:cs="Times New Roman"/>
        </w:rPr>
        <w:t>图中A表示酶</w:t>
      </w:r>
      <w:r>
        <w:rPr>
          <w:rFonts w:ascii="Times New Roman" w:hAnsi="Times New Roman" w:cs="Times New Roman"/>
        </w:rPr>
        <w:t>，</w:t>
      </w:r>
      <w:r w:rsidRPr="0066720B">
        <w:rPr>
          <w:rFonts w:ascii="Times New Roman" w:hAnsi="Times New Roman" w:cs="Times New Roman"/>
        </w:rPr>
        <w:t>B表示被A催化的底物</w:t>
      </w:r>
      <w:r>
        <w:rPr>
          <w:rFonts w:ascii="Times New Roman" w:hAnsi="Times New Roman" w:cs="Times New Roman"/>
        </w:rPr>
        <w:t>，</w:t>
      </w:r>
      <w:r w:rsidRPr="0066720B">
        <w:rPr>
          <w:rFonts w:ascii="Times New Roman" w:hAnsi="Times New Roman" w:cs="Times New Roman"/>
        </w:rPr>
        <w:t>E、F表示B被分解后产生</w:t>
      </w:r>
      <w:r w:rsidRPr="0066720B">
        <w:rPr>
          <w:rFonts w:ascii="Times New Roman" w:hAnsi="Times New Roman" w:cs="Times New Roman" w:hint="eastAsia"/>
        </w:rPr>
        <w:t>的物质</w:t>
      </w:r>
      <w:r>
        <w:rPr>
          <w:rFonts w:ascii="Times New Roman" w:hAnsi="Times New Roman" w:cs="Times New Roman" w:hint="eastAsia"/>
        </w:rPr>
        <w:t>，</w:t>
      </w:r>
      <w:r w:rsidRPr="0066720B">
        <w:rPr>
          <w:rFonts w:ascii="Times New Roman" w:hAnsi="Times New Roman" w:cs="Times New Roman"/>
        </w:rPr>
        <w:t>C、D表示不能被A催化的物质</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24" o:spid="_x0000_i1048" type="#_x0000_t75" alt="F:\金榜苑\课件\2022版 创新设计 高考总复习 生物 人教版 新教材（琼津京）课件\教师Word文档\L151.TIF" style="width:247.17pt;height:68.82pt;visibility:visible" filled="f" stroked="f">
            <v:imagedata r:id="rId25" o:title="L151"/>
            <o:lock v:ext="edit" aspectratio="t"/>
          </v:shape>
        </w:pict>
      </w:r>
    </w:p>
    <w:p w:rsidR="004A0703" w:rsidP="004A0703">
      <w:pPr>
        <w:pStyle w:val="PlainText"/>
        <w:tabs>
          <w:tab w:val="left" w:pos="4253"/>
        </w:tabs>
        <w:spacing w:line="360" w:lineRule="auto"/>
        <w:rPr>
          <w:rFonts w:ascii="Times New Roman" w:hAnsi="Times New Roman" w:cs="Times New Roman"/>
        </w:rPr>
      </w:pPr>
      <w:r w:rsidRPr="0066720B">
        <w:rPr>
          <w:rFonts w:hAnsi="宋体" w:cs="Times New Roman"/>
        </w:rPr>
        <w:t>②</w:t>
      </w:r>
      <w:r w:rsidRPr="0066720B">
        <w:rPr>
          <w:rFonts w:ascii="Times New Roman" w:hAnsi="Times New Roman" w:cs="Times New Roman"/>
        </w:rPr>
        <w:t>曲线分析</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23" o:spid="_x0000_i1049" type="#_x0000_t75" alt="F:\金榜苑\课件\2022版 创新设计 高考总复习 生物 人教版 新教材（琼津京）课件\教师Word文档\L152.TIF" style="width:318.2pt;height:111.23pt;visibility:visible" filled="f" stroked="f">
            <v:imagedata r:id="rId26" o:title="L152"/>
            <o:lock v:ext="edit" aspectratio="t"/>
          </v:shape>
        </w:pic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酶A能而酶B不能催化底物A参与的反应</w:t>
      </w:r>
      <w:r>
        <w:rPr>
          <w:rFonts w:ascii="Times New Roman" w:hAnsi="Times New Roman" w:cs="Times New Roman"/>
        </w:rPr>
        <w:t>，</w:t>
      </w:r>
      <w:r w:rsidRPr="0066720B">
        <w:rPr>
          <w:rFonts w:ascii="Times New Roman" w:hAnsi="Times New Roman" w:cs="Times New Roman"/>
        </w:rPr>
        <w:t>说明酶具有专一性。</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3</w:t>
      </w:r>
      <w:r>
        <w:rPr>
          <w:rFonts w:ascii="Times New Roman" w:hAnsi="Times New Roman" w:cs="Times New Roman"/>
        </w:rPr>
        <w:t>)</w:t>
      </w:r>
      <w:r w:rsidRPr="0066720B">
        <w:rPr>
          <w:rFonts w:ascii="Times New Roman" w:hAnsi="Times New Roman" w:cs="Times New Roman"/>
        </w:rPr>
        <w:t>酶的作用条件</w:t>
      </w:r>
      <w:r w:rsidRPr="0066720B">
        <w:rPr>
          <w:rFonts w:hAnsi="宋体" w:cs="Times New Roman"/>
        </w:rPr>
        <w:t>“</w:t>
      </w:r>
      <w:r w:rsidRPr="0066720B">
        <w:rPr>
          <w:rFonts w:ascii="Times New Roman" w:hAnsi="Times New Roman" w:cs="Times New Roman"/>
        </w:rPr>
        <w:t>较温和</w:t>
      </w:r>
      <w:r w:rsidRPr="0066720B">
        <w:rPr>
          <w:rFonts w:hAnsi="宋体" w:cs="Times New Roman"/>
        </w:rPr>
        <w:t>”</w:t>
      </w:r>
    </w:p>
    <w:p w:rsidR="004A0703" w:rsidP="004A0703">
      <w:pPr>
        <w:pStyle w:val="PlainText"/>
        <w:tabs>
          <w:tab w:val="left" w:pos="4253"/>
        </w:tabs>
        <w:spacing w:line="360" w:lineRule="auto"/>
        <w:rPr>
          <w:rFonts w:ascii="Times New Roman" w:hAnsi="Times New Roman" w:cs="Times New Roman"/>
        </w:rPr>
      </w:pPr>
      <w:r w:rsidRPr="0066720B">
        <w:rPr>
          <w:rFonts w:hAnsi="宋体" w:cs="Times New Roman"/>
        </w:rPr>
        <w:t>①</w:t>
      </w:r>
      <w:r w:rsidRPr="0066720B">
        <w:rPr>
          <w:rFonts w:ascii="Times New Roman" w:hAnsi="Times New Roman" w:cs="Times New Roman"/>
        </w:rPr>
        <w:t>酶所催化的化学反应一般是在比较温和的条件下进行的。在最适温度和pH条件下</w:t>
      </w:r>
      <w:r>
        <w:rPr>
          <w:rFonts w:ascii="Times New Roman" w:hAnsi="Times New Roman" w:cs="Times New Roman"/>
        </w:rPr>
        <w:t>，</w:t>
      </w:r>
      <w:r w:rsidRPr="0066720B">
        <w:rPr>
          <w:rFonts w:ascii="Times New Roman" w:hAnsi="Times New Roman" w:cs="Times New Roman"/>
        </w:rPr>
        <w:t>酶的活性最高</w:t>
      </w:r>
      <w:r>
        <w:rPr>
          <w:rFonts w:ascii="Times New Roman" w:hAnsi="Times New Roman" w:cs="Times New Roman"/>
        </w:rPr>
        <w:t>，</w:t>
      </w:r>
      <w:r w:rsidRPr="0066720B">
        <w:rPr>
          <w:rFonts w:ascii="Times New Roman" w:hAnsi="Times New Roman" w:cs="Times New Roman"/>
        </w:rPr>
        <w:t>温度和pH偏高或偏低</w:t>
      </w:r>
      <w:r>
        <w:rPr>
          <w:rFonts w:ascii="Times New Roman" w:hAnsi="Times New Roman" w:cs="Times New Roman"/>
        </w:rPr>
        <w:t>，</w:t>
      </w:r>
      <w:r w:rsidRPr="0066720B">
        <w:rPr>
          <w:rFonts w:ascii="Times New Roman" w:hAnsi="Times New Roman" w:cs="Times New Roman"/>
        </w:rPr>
        <w:t>酶的活性都会降低。</w:t>
      </w:r>
    </w:p>
    <w:p w:rsidR="004A0703" w:rsidP="004A0703">
      <w:pPr>
        <w:pStyle w:val="PlainText"/>
        <w:tabs>
          <w:tab w:val="left" w:pos="4253"/>
        </w:tabs>
        <w:spacing w:line="360" w:lineRule="auto"/>
        <w:rPr>
          <w:rFonts w:ascii="Times New Roman" w:hAnsi="Times New Roman" w:cs="Times New Roman"/>
        </w:rPr>
      </w:pPr>
      <w:r w:rsidRPr="0066720B">
        <w:rPr>
          <w:rFonts w:hAnsi="宋体" w:cs="Times New Roman"/>
        </w:rPr>
        <w:t>②</w:t>
      </w:r>
      <w:r w:rsidRPr="0066720B">
        <w:rPr>
          <w:rFonts w:ascii="Times New Roman" w:hAnsi="Times New Roman" w:cs="Times New Roman"/>
        </w:rPr>
        <w:t>过酸、过碱或温度过高</w:t>
      </w:r>
      <w:r>
        <w:rPr>
          <w:rFonts w:ascii="Times New Roman" w:hAnsi="Times New Roman" w:cs="Times New Roman"/>
        </w:rPr>
        <w:t>，</w:t>
      </w:r>
      <w:r w:rsidRPr="0066720B">
        <w:rPr>
          <w:rFonts w:ascii="Times New Roman" w:hAnsi="Times New Roman" w:cs="Times New Roman"/>
        </w:rPr>
        <w:t>会使酶的空间结构遭到破坏</w:t>
      </w:r>
      <w:r>
        <w:rPr>
          <w:rFonts w:ascii="Times New Roman" w:hAnsi="Times New Roman" w:cs="Times New Roman"/>
        </w:rPr>
        <w:t>，</w:t>
      </w:r>
      <w:r w:rsidRPr="0066720B">
        <w:rPr>
          <w:rFonts w:ascii="Times New Roman" w:hAnsi="Times New Roman" w:cs="Times New Roman"/>
        </w:rPr>
        <w:t>使酶永久失活。低温只是抑制酶的活性</w:t>
      </w:r>
      <w:r>
        <w:rPr>
          <w:rFonts w:ascii="Times New Roman" w:hAnsi="Times New Roman" w:cs="Times New Roman"/>
        </w:rPr>
        <w:t>，</w:t>
      </w:r>
      <w:r w:rsidRPr="0066720B">
        <w:rPr>
          <w:rFonts w:ascii="Times New Roman" w:hAnsi="Times New Roman" w:cs="Times New Roman"/>
        </w:rPr>
        <w:t>不会破坏酶的空间结构</w:t>
      </w:r>
      <w:r>
        <w:rPr>
          <w:rFonts w:ascii="Times New Roman" w:hAnsi="Times New Roman" w:cs="Times New Roman"/>
        </w:rPr>
        <w:t>，</w:t>
      </w:r>
      <w:r w:rsidRPr="0066720B">
        <w:rPr>
          <w:rFonts w:ascii="Times New Roman" w:hAnsi="Times New Roman" w:cs="Times New Roman"/>
        </w:rPr>
        <w:t>温度升高后酶可恢复活性。</w: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2</w:t>
      </w:r>
      <w:r>
        <w:rPr>
          <w:rFonts w:ascii="Times New Roman" w:hAnsi="Times New Roman" w:cs="Times New Roman"/>
        </w:rPr>
        <w:t>.</w:t>
      </w:r>
      <w:r w:rsidRPr="0066720B">
        <w:rPr>
          <w:rFonts w:ascii="Times New Roman" w:eastAsia="黑体" w:hAnsi="Times New Roman" w:cs="Times New Roman"/>
        </w:rPr>
        <w:t>影响酶促反应速率的因素</w: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1</w:t>
      </w:r>
      <w:r>
        <w:rPr>
          <w:rFonts w:ascii="Times New Roman" w:hAnsi="Times New Roman" w:cs="Times New Roman"/>
        </w:rPr>
        <w:t>)</w:t>
      </w:r>
      <w:r w:rsidRPr="0066720B">
        <w:rPr>
          <w:rFonts w:ascii="Times New Roman" w:hAnsi="Times New Roman" w:cs="Times New Roman"/>
        </w:rPr>
        <w:t>通过影响酶活性影响酶促反应速率的因素</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22" o:spid="_x0000_i1050" type="#_x0000_t75" alt="F:\金榜苑\课件\2022版 创新设计 高考总复习 生物 人教版 新教材（琼津京）课件\教师Word文档\L153.TIF" style="width:318.2pt;height:107.98pt;visibility:visible" filled="f" stroked="f">
            <v:imagedata r:id="rId27" o:title="L153"/>
            <o:lock v:ext="edit" aspectratio="t"/>
          </v:shape>
        </w:pic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21" o:spid="_x0000_i1051" type="#_x0000_t75" alt="F:\金榜苑\课件\2022版 创新设计 高考总复习 生物 人教版 新教材（琼津京）课件\教师Word文档\L154.TIF" style="width:305.18pt;height:123.08pt;visibility:visible" filled="f" stroked="f">
            <v:imagedata r:id="rId28" o:title="L154"/>
            <o:lock v:ext="edit" aspectratio="t"/>
          </v:shape>
        </w:pic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rPr>
        <w:t>(</w:t>
      </w:r>
      <w:r w:rsidRPr="0066720B">
        <w:rPr>
          <w:rFonts w:ascii="Times New Roman" w:hAnsi="Times New Roman" w:cs="Times New Roman"/>
        </w:rPr>
        <w:t>2</w:t>
      </w:r>
      <w:r>
        <w:rPr>
          <w:rFonts w:ascii="Times New Roman" w:hAnsi="Times New Roman" w:cs="Times New Roman"/>
        </w:rPr>
        <w:t>)</w:t>
      </w:r>
      <w:r w:rsidRPr="0066720B">
        <w:rPr>
          <w:rFonts w:ascii="Times New Roman" w:hAnsi="Times New Roman" w:cs="Times New Roman"/>
        </w:rPr>
        <w:t>直接影响酶促反应速率的其他因素</w:t>
      </w:r>
    </w:p>
    <w:p w:rsidR="004A0703" w:rsidP="004A0703">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10"/>
          <w:cols w:space="425"/>
          <w:titlePg w:val="0"/>
          <w:docGrid w:type="lines" w:linePitch="312"/>
        </w:sectPr>
      </w:pPr>
      <w:r w:rsidRPr="0066720B">
        <w:rPr>
          <w:rFonts w:ascii="Times New Roman" w:hAnsi="Times New Roman" w:cs="Times New Roman"/>
        </w:rPr>
        <w:t>底物浓度和酶浓度都是通过影响反应物与酶接触的面积来影响酶促反应速率的</w:t>
      </w:r>
      <w:r>
        <w:rPr>
          <w:rFonts w:ascii="Times New Roman" w:hAnsi="Times New Roman" w:cs="Times New Roman"/>
        </w:rPr>
        <w:t>，</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但并不影响酶活性</w:t>
      </w:r>
    </w:p>
    <w:p w:rsidR="004A0703" w:rsidP="004A0703">
      <w:pPr>
        <w:pStyle w:val="PlainText"/>
        <w:tabs>
          <w:tab w:val="left" w:pos="4253"/>
        </w:tabs>
        <w:spacing w:line="360" w:lineRule="auto"/>
        <w:rPr>
          <w:rFonts w:ascii="Times New Roman" w:hAnsi="Times New Roman" w:cs="Times New Roman"/>
        </w:rPr>
      </w:pPr>
      <w:r w:rsidRPr="0066720B">
        <w:rPr>
          <w:rFonts w:hAnsi="宋体" w:cs="Times New Roman"/>
        </w:rPr>
        <w:t>①</w:t>
      </w:r>
      <w:r w:rsidRPr="0066720B">
        <w:rPr>
          <w:rFonts w:ascii="Times New Roman" w:hAnsi="Times New Roman" w:cs="Times New Roman"/>
        </w:rPr>
        <w:t>底物浓度</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20" o:spid="_x0000_i1052" type="#_x0000_t75" alt="F:\金榜苑\课件\2022版 创新设计 高考总复习 生物 人教版 新教材（琼津京）课件\教师Word文档\L155.TIF" style="width:217.03pt;height:93.48pt;visibility:visible" filled="f" stroked="f">
            <v:imagedata r:id="rId29" o:title="L155"/>
            <o:lock v:ext="edit" aspectratio="t"/>
          </v:shape>
        </w:pict>
      </w:r>
    </w:p>
    <w:p w:rsidR="004A0703" w:rsidP="004A0703">
      <w:pPr>
        <w:pStyle w:val="PlainText"/>
        <w:tabs>
          <w:tab w:val="left" w:pos="4253"/>
        </w:tabs>
        <w:spacing w:line="360" w:lineRule="auto"/>
        <w:rPr>
          <w:rFonts w:ascii="Times New Roman" w:hAnsi="Times New Roman" w:cs="Times New Roman"/>
        </w:rPr>
      </w:pPr>
      <w:r w:rsidRPr="0066720B">
        <w:rPr>
          <w:rFonts w:hAnsi="宋体" w:cs="Times New Roman"/>
        </w:rPr>
        <w:t>②</w:t>
      </w:r>
      <w:r w:rsidRPr="0066720B">
        <w:rPr>
          <w:rFonts w:ascii="Times New Roman" w:hAnsi="Times New Roman" w:cs="Times New Roman"/>
        </w:rPr>
        <w:t>酶浓度</w: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19" o:spid="_x0000_i1053" type="#_x0000_t75" alt="F:\金榜苑\课件\2022版 创新设计 高考总复习 生物 人教版 新教材（琼津京）课件\教师Word文档\L156.TIF" style="width:263.84pt;height:105.84pt;visibility:visible" filled="f" stroked="f">
            <v:imagedata r:id="rId30" o:title="L156"/>
            <o:lock v:ext="edit" aspectratio="t"/>
          </v:shape>
        </w:pic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118" o:spid="_x0000_i1054" type="#_x0000_t75" alt="F:\金榜苑\课件\2022版 创新设计 高考总复习 生物 人教版 新教材（琼津京）课件\教师Word文档\发散思维.TIF" style="width:71.44pt;height:18.8pt;visibility:visible" filled="f" stroked="f">
            <v:imagedata r:id="rId31" o:title="发散思维"/>
            <o:lock v:ext="edit" aspectratio="t"/>
          </v:shape>
        </w:pict>
      </w:r>
      <w:r w:rsidRPr="0066720B">
        <w:rPr>
          <w:rFonts w:ascii="Times New Roman" w:eastAsia="黑体" w:hAnsi="Times New Roman" w:cs="Times New Roman"/>
        </w:rPr>
        <w:t>教材中具有</w:t>
      </w:r>
      <w:r w:rsidRPr="0066720B">
        <w:rPr>
          <w:rFonts w:hAnsi="宋体" w:cs="Times New Roman"/>
        </w:rPr>
        <w:t>“</w:t>
      </w:r>
      <w:r w:rsidRPr="0066720B">
        <w:rPr>
          <w:rFonts w:ascii="Times New Roman" w:eastAsia="黑体" w:hAnsi="Times New Roman" w:cs="Times New Roman"/>
        </w:rPr>
        <w:t>专一性</w:t>
      </w:r>
      <w:r w:rsidRPr="0066720B">
        <w:rPr>
          <w:rFonts w:hAnsi="宋体" w:cs="Times New Roman"/>
        </w:rPr>
        <w:t>”</w:t>
      </w:r>
      <w:r w:rsidRPr="0066720B">
        <w:rPr>
          <w:rFonts w:ascii="Times New Roman" w:eastAsia="黑体" w:hAnsi="Times New Roman" w:cs="Times New Roman"/>
        </w:rPr>
        <w:t>或</w:t>
      </w:r>
      <w:r w:rsidRPr="0066720B">
        <w:rPr>
          <w:rFonts w:hAnsi="宋体" w:cs="Times New Roman"/>
        </w:rPr>
        <w:t>“</w:t>
      </w:r>
      <w:r w:rsidRPr="0066720B">
        <w:rPr>
          <w:rFonts w:ascii="Times New Roman" w:eastAsia="黑体" w:hAnsi="Times New Roman" w:cs="Times New Roman" w:hint="eastAsia"/>
        </w:rPr>
        <w:t>特异性</w:t>
      </w:r>
      <w:r w:rsidRPr="0066720B">
        <w:rPr>
          <w:rFonts w:hAnsi="宋体" w:cs="Times New Roman" w:hint="eastAsia"/>
        </w:rPr>
        <w:t>”</w:t>
      </w:r>
      <w:r w:rsidRPr="0066720B">
        <w:rPr>
          <w:rFonts w:ascii="Times New Roman" w:eastAsia="黑体" w:hAnsi="Times New Roman" w:cs="Times New Roman" w:hint="eastAsia"/>
        </w:rPr>
        <w:t>的物质归纳</w:t>
      </w:r>
    </w:p>
    <w:p w:rsidR="004A0703" w:rsidP="004A0703">
      <w:pPr>
        <w:pStyle w:val="PlainText"/>
        <w:tabs>
          <w:tab w:val="left" w:pos="4253"/>
        </w:tabs>
        <w:spacing w:line="360" w:lineRule="auto"/>
        <w:jc w:val="center"/>
        <w:rPr>
          <w:rFonts w:ascii="Times New Roman" w:hAnsi="Times New Roman" w:cs="Times New Roman"/>
        </w:rPr>
        <w:sectPr>
          <w:type w:val="nextPage"/>
          <w:pgSz w:w="11906" w:h="16838"/>
          <w:pgMar w:top="1440" w:right="1800" w:bottom="1440" w:left="1800" w:header="851" w:footer="992" w:gutter="0"/>
          <w:pgNumType w:start="11"/>
          <w:cols w:space="425"/>
          <w:titlePg w:val="0"/>
          <w:docGrid w:type="lines" w:linePitch="312"/>
        </w:sectPr>
      </w:pPr>
      <w:r>
        <w:rPr>
          <w:rFonts w:ascii="Times New Roman" w:hAnsi="Times New Roman" w:cs="Times New Roman"/>
          <w:noProof/>
        </w:rPr>
        <w:pict>
          <v:shape id="图片 117" o:spid="_x0000_i1055" type="#_x0000_t75" alt="F:\金榜苑\课件\2022版 创新设计 高考总复习 生物 人教版 新教材（琼津京）课件\教师Word文档\L157.TIF" style="width:326.76pt;height:228.85pt;visibility:visible" filled="f" stroked="f">
            <v:imagedata r:id="rId32" o:title="L157"/>
            <o:lock v:ext="edit" aspectratio="t"/>
          </v:shape>
        </w:pict>
      </w:r>
    </w:p>
    <w:p w:rsidR="004A0703" w:rsidP="004A0703">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116" o:spid="_x0000_i1056" type="#_x0000_t75" alt="F:\金榜苑\课件\2022版 创新设计 高考总复习 生物 人教版 新教材（琼津京）课件\教师Word文档\B246.TIF" style="width:326.76pt;height:217.58pt;visibility:visible" filled="f" stroked="f">
            <v:imagedata r:id="rId33" o:title="B246"/>
            <o:lock v:ext="edit" aspectratio="t"/>
          </v:shape>
        </w:pict>
      </w:r>
    </w:p>
    <w:p w:rsidR="004A0703" w:rsidP="004A0703">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115" o:spid="_x0000_i1057" type="#_x0000_t75" alt="F:\金榜苑\课件\2022版 创新设计 高考总复习 生物 人教版 新教材（琼津京）课件\教师Word文档\命题规律探究.tif" style="width:336.85pt;height:24.71pt;visibility:visible" filled="f" stroked="f">
            <v:imagedata r:id="rId13" o:title="命题规律探究"/>
            <o:lock v:ext="edit" aspectratio="t"/>
          </v:shape>
        </w:pict>
      </w:r>
    </w:p>
    <w:p w:rsidR="004A0703" w:rsidP="004A0703">
      <w:pPr>
        <w:pStyle w:val="PlainText"/>
        <w:tabs>
          <w:tab w:val="left" w:pos="4253"/>
        </w:tabs>
        <w:spacing w:line="360" w:lineRule="auto"/>
        <w:jc w:val="center"/>
        <w:rPr>
          <w:rFonts w:ascii="Times New Roman" w:hAnsi="Times New Roman" w:cs="Times New Roman"/>
        </w:rPr>
      </w:pPr>
      <w:r w:rsidRPr="0066720B">
        <w:rPr>
          <w:rFonts w:ascii="Times New Roman" w:eastAsia="黑体" w:hAnsi="Times New Roman" w:cs="Times New Roman"/>
        </w:rPr>
        <w:t>考向1</w:t>
      </w:r>
      <w:r>
        <w:rPr>
          <w:rFonts w:ascii="Times New Roman" w:eastAsia="黑体" w:hAnsi="Times New Roman" w:cs="Times New Roman"/>
        </w:rPr>
        <w:t>　</w:t>
      </w:r>
      <w:r w:rsidRPr="0066720B">
        <w:rPr>
          <w:rFonts w:ascii="Times New Roman" w:eastAsia="黑体" w:hAnsi="Times New Roman" w:cs="Times New Roman"/>
        </w:rPr>
        <w:t>结合酶的化学本质及作用</w:t>
      </w:r>
      <w:r>
        <w:rPr>
          <w:rFonts w:ascii="Times New Roman" w:eastAsia="黑体" w:hAnsi="Times New Roman" w:cs="Times New Roman"/>
        </w:rPr>
        <w:t>，</w:t>
      </w:r>
      <w:r w:rsidRPr="0066720B">
        <w:rPr>
          <w:rFonts w:ascii="Times New Roman" w:eastAsia="黑体" w:hAnsi="Times New Roman" w:cs="Times New Roman"/>
        </w:rPr>
        <w:t>考查归纳与概括能力</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2017·全国卷</w:t>
      </w:r>
      <w:r w:rsidRPr="0066720B">
        <w:rPr>
          <w:rFonts w:eastAsia="楷体_GB2312" w:hAnsi="宋体" w:cs="Times New Roman"/>
        </w:rPr>
        <w:t>Ⅱ</w:t>
      </w:r>
      <w:r>
        <w:rPr>
          <w:rFonts w:ascii="Times New Roman" w:eastAsia="楷体_GB2312" w:hAnsi="Times New Roman" w:cs="Times New Roman"/>
        </w:rPr>
        <w:t>，</w:t>
      </w:r>
      <w:r w:rsidRPr="0066720B">
        <w:rPr>
          <w:rFonts w:ascii="Times New Roman" w:eastAsia="楷体_GB2312" w:hAnsi="Times New Roman" w:cs="Times New Roman"/>
        </w:rPr>
        <w:t>3</w:t>
      </w:r>
      <w:r>
        <w:rPr>
          <w:rFonts w:ascii="Times New Roman" w:eastAsia="楷体_GB2312" w:hAnsi="Times New Roman" w:cs="Times New Roman"/>
        </w:rPr>
        <w:t>)</w:t>
      </w:r>
      <w:r w:rsidRPr="0066720B">
        <w:rPr>
          <w:rFonts w:ascii="Times New Roman" w:hAnsi="Times New Roman" w:cs="Times New Roman"/>
        </w:rPr>
        <w:t>下列关于生物体中酶的叙述</w:t>
      </w:r>
      <w:r>
        <w:rPr>
          <w:rFonts w:ascii="Times New Roman" w:hAnsi="Times New Roman" w:cs="Times New Roman"/>
        </w:rPr>
        <w:t>，</w:t>
      </w:r>
      <w:r w:rsidRPr="0066720B">
        <w:rPr>
          <w:rFonts w:ascii="Times New Roman" w:hAnsi="Times New Roman" w:cs="Times New Roman"/>
        </w:rPr>
        <w:t>正确的是</w:t>
      </w:r>
      <w:r>
        <w:rPr>
          <w:rFonts w:ascii="Times New Roman" w:hAnsi="Times New Roman" w:cs="Times New Roman"/>
        </w:rPr>
        <w:t>(　　)</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在细胞中</w:t>
      </w:r>
      <w:r>
        <w:rPr>
          <w:rFonts w:ascii="Times New Roman" w:hAnsi="Times New Roman" w:cs="Times New Roman"/>
        </w:rPr>
        <w:t>，</w:t>
      </w:r>
      <w:r w:rsidRPr="0066720B">
        <w:rPr>
          <w:rFonts w:ascii="Times New Roman" w:hAnsi="Times New Roman" w:cs="Times New Roman"/>
        </w:rPr>
        <w:t>核外没有参与DNA合成的酶</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rPr>
        <w:t>.</w:t>
      </w:r>
      <w:r w:rsidRPr="0066720B">
        <w:rPr>
          <w:rFonts w:ascii="Times New Roman" w:hAnsi="Times New Roman" w:cs="Times New Roman"/>
        </w:rPr>
        <w:t>由活细胞产生的酶在生物体外没有催化活性</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从胃蛋白酶的提取液中沉淀该酶可用盐析的方法</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唾液淀粉酶催化反应最适温度和保存温度是37</w:t>
      </w:r>
      <w:r>
        <w:rPr>
          <w:rFonts w:ascii="Times New Roman" w:hAnsi="Times New Roman" w:cs="Times New Roman"/>
        </w:rPr>
        <w:t xml:space="preserve"> </w:t>
      </w:r>
      <w:r w:rsidRPr="0066720B">
        <w:rPr>
          <w:rFonts w:hAnsi="宋体" w:cs="Times New Roman"/>
        </w:rPr>
        <w:t>℃</w: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hAnsi="Times New Roman" w:cs="Times New Roman"/>
        </w:rPr>
        <w:t>　</w:t>
      </w:r>
      <w:r w:rsidRPr="0066720B">
        <w:rPr>
          <w:rFonts w:ascii="Times New Roman" w:hAnsi="Times New Roman" w:cs="Times New Roman"/>
        </w:rPr>
        <w:t>C</w: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解析</w:t>
      </w:r>
      <w:r>
        <w:rPr>
          <w:rFonts w:ascii="Times New Roman" w:eastAsia="仿宋_GB2312" w:hAnsi="Times New Roman" w:cs="Times New Roman"/>
        </w:rPr>
        <w:t>　</w:t>
      </w:r>
      <w:r w:rsidRPr="0066720B">
        <w:rPr>
          <w:rFonts w:ascii="Times New Roman" w:eastAsia="仿宋_GB2312" w:hAnsi="Times New Roman" w:cs="Times New Roman"/>
        </w:rPr>
        <w:t>DNA的合成主要发生在细胞核中</w:t>
      </w:r>
      <w:r>
        <w:rPr>
          <w:rFonts w:ascii="Times New Roman" w:eastAsia="仿宋_GB2312" w:hAnsi="Times New Roman" w:cs="Times New Roman"/>
        </w:rPr>
        <w:t>，</w:t>
      </w:r>
      <w:r w:rsidRPr="0066720B">
        <w:rPr>
          <w:rFonts w:ascii="Times New Roman" w:eastAsia="仿宋_GB2312" w:hAnsi="Times New Roman" w:cs="Times New Roman"/>
        </w:rPr>
        <w:t>此外在线粒体和叶绿体中也能合成</w:t>
      </w:r>
      <w:r>
        <w:rPr>
          <w:rFonts w:ascii="Times New Roman" w:eastAsia="仿宋_GB2312" w:hAnsi="Times New Roman" w:cs="Times New Roman"/>
        </w:rPr>
        <w:t>，</w:t>
      </w:r>
      <w:r w:rsidRPr="0066720B">
        <w:rPr>
          <w:rFonts w:ascii="Times New Roman" w:eastAsia="仿宋_GB2312" w:hAnsi="Times New Roman" w:cs="Times New Roman"/>
        </w:rPr>
        <w:t>因此细胞核、线粒体和叶绿体中都有参与DNA合成的酶</w:t>
      </w:r>
      <w:r>
        <w:rPr>
          <w:rFonts w:ascii="Times New Roman" w:eastAsia="仿宋_GB2312" w:hAnsi="Times New Roman" w:cs="Times New Roman"/>
        </w:rPr>
        <w:t>，</w:t>
      </w:r>
      <w:r w:rsidRPr="0066720B">
        <w:rPr>
          <w:rFonts w:ascii="Times New Roman" w:eastAsia="仿宋_GB2312" w:hAnsi="Times New Roman" w:cs="Times New Roman"/>
        </w:rPr>
        <w:t>A错误；只要给予适宜的温度、pH等条件</w:t>
      </w:r>
      <w:r>
        <w:rPr>
          <w:rFonts w:ascii="Times New Roman" w:eastAsia="仿宋_GB2312" w:hAnsi="Times New Roman" w:cs="Times New Roman"/>
        </w:rPr>
        <w:t>，</w:t>
      </w:r>
      <w:r w:rsidRPr="0066720B">
        <w:rPr>
          <w:rFonts w:ascii="Times New Roman" w:eastAsia="仿宋_GB2312" w:hAnsi="Times New Roman" w:cs="Times New Roman"/>
        </w:rPr>
        <w:t>由活细胞产生的酶在生物体外也具有催化活性</w:t>
      </w:r>
      <w:r>
        <w:rPr>
          <w:rFonts w:ascii="Times New Roman" w:eastAsia="仿宋_GB2312" w:hAnsi="Times New Roman" w:cs="Times New Roman"/>
        </w:rPr>
        <w:t>，</w:t>
      </w:r>
      <w:r w:rsidRPr="0066720B">
        <w:rPr>
          <w:rFonts w:ascii="Times New Roman" w:eastAsia="仿宋_GB2312" w:hAnsi="Times New Roman" w:cs="Times New Roman"/>
        </w:rPr>
        <w:t>B错误；盐析可使蛋白质在水溶液中的溶解度降低</w:t>
      </w:r>
      <w:r>
        <w:rPr>
          <w:rFonts w:ascii="Times New Roman" w:eastAsia="仿宋_GB2312" w:hAnsi="Times New Roman" w:cs="Times New Roman"/>
        </w:rPr>
        <w:t>，</w:t>
      </w:r>
      <w:r w:rsidRPr="0066720B">
        <w:rPr>
          <w:rFonts w:ascii="Times New Roman" w:eastAsia="仿宋_GB2312" w:hAnsi="Times New Roman" w:cs="Times New Roman"/>
        </w:rPr>
        <w:t>但不影响蛋白质的</w:t>
      </w:r>
      <w:r w:rsidRPr="0066720B">
        <w:rPr>
          <w:rFonts w:ascii="Times New Roman" w:eastAsia="仿宋_GB2312" w:hAnsi="Times New Roman" w:cs="Times New Roman" w:hint="eastAsia"/>
        </w:rPr>
        <w:t>活性。而胃蛋白酶的化学本质是蛋白质</w:t>
      </w:r>
      <w:r>
        <w:rPr>
          <w:rFonts w:ascii="Times New Roman" w:eastAsia="仿宋_GB2312" w:hAnsi="Times New Roman" w:cs="Times New Roman" w:hint="eastAsia"/>
        </w:rPr>
        <w:t>，</w:t>
      </w:r>
      <w:r w:rsidRPr="0066720B">
        <w:rPr>
          <w:rFonts w:ascii="Times New Roman" w:eastAsia="仿宋_GB2312" w:hAnsi="Times New Roman" w:cs="Times New Roman" w:hint="eastAsia"/>
        </w:rPr>
        <w:t>因此从胃蛋白酶的提取液中沉淀该酶可用盐析的方法</w:t>
      </w:r>
      <w:r>
        <w:rPr>
          <w:rFonts w:ascii="Times New Roman" w:eastAsia="仿宋_GB2312" w:hAnsi="Times New Roman" w:cs="Times New Roman" w:hint="eastAsia"/>
        </w:rPr>
        <w:t>，</w:t>
      </w:r>
      <w:r w:rsidRPr="0066720B">
        <w:rPr>
          <w:rFonts w:ascii="Times New Roman" w:eastAsia="仿宋_GB2312" w:hAnsi="Times New Roman" w:cs="Times New Roman"/>
        </w:rPr>
        <w:t>C正确；唾液淀粉酶催化反应最适温度是37</w:t>
      </w:r>
      <w:r>
        <w:rPr>
          <w:rFonts w:ascii="Times New Roman" w:eastAsia="仿宋_GB2312" w:hAnsi="Times New Roman" w:cs="Times New Roman"/>
        </w:rPr>
        <w:t xml:space="preserve"> </w:t>
      </w:r>
      <w:r w:rsidRPr="0066720B">
        <w:rPr>
          <w:rFonts w:eastAsia="仿宋_GB2312" w:hAnsi="宋体" w:cs="Times New Roman"/>
        </w:rPr>
        <w:t>℃</w:t>
      </w:r>
      <w:r>
        <w:rPr>
          <w:rFonts w:ascii="Times New Roman" w:eastAsia="仿宋_GB2312" w:hAnsi="Times New Roman" w:cs="Times New Roman"/>
        </w:rPr>
        <w:t>，</w:t>
      </w:r>
      <w:r w:rsidRPr="0066720B">
        <w:rPr>
          <w:rFonts w:ascii="Times New Roman" w:eastAsia="仿宋_GB2312" w:hAnsi="Times New Roman" w:cs="Times New Roman"/>
        </w:rPr>
        <w:t>但是37</w:t>
      </w:r>
      <w:r>
        <w:rPr>
          <w:rFonts w:ascii="Times New Roman" w:eastAsia="仿宋_GB2312" w:hAnsi="Times New Roman" w:cs="Times New Roman"/>
        </w:rPr>
        <w:t xml:space="preserve"> </w:t>
      </w:r>
      <w:r w:rsidRPr="0066720B">
        <w:rPr>
          <w:rFonts w:eastAsia="仿宋_GB2312" w:hAnsi="宋体" w:cs="Times New Roman"/>
        </w:rPr>
        <w:t>℃</w:t>
      </w:r>
      <w:r w:rsidRPr="0066720B">
        <w:rPr>
          <w:rFonts w:ascii="Times New Roman" w:eastAsia="仿宋_GB2312" w:hAnsi="Times New Roman" w:cs="Times New Roman"/>
        </w:rPr>
        <w:t>不是保存该酶的最适温度</w:t>
      </w:r>
      <w:r>
        <w:rPr>
          <w:rFonts w:ascii="Times New Roman" w:eastAsia="仿宋_GB2312" w:hAnsi="Times New Roman" w:cs="Times New Roman"/>
        </w:rPr>
        <w:t>，</w:t>
      </w:r>
      <w:r w:rsidRPr="0066720B">
        <w:rPr>
          <w:rFonts w:ascii="Times New Roman" w:eastAsia="仿宋_GB2312" w:hAnsi="Times New Roman" w:cs="Times New Roman"/>
        </w:rPr>
        <w:t>酶应该在低温条件下保存</w:t>
      </w:r>
      <w:r>
        <w:rPr>
          <w:rFonts w:ascii="Times New Roman" w:eastAsia="仿宋_GB2312" w:hAnsi="Times New Roman" w:cs="Times New Roman"/>
        </w:rPr>
        <w:t>，</w:t>
      </w:r>
      <w:r w:rsidRPr="0066720B">
        <w:rPr>
          <w:rFonts w:ascii="Times New Roman" w:eastAsia="仿宋_GB2312" w:hAnsi="Times New Roman" w:cs="Times New Roman"/>
        </w:rPr>
        <w:t>D错误。</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rPr>
        <w:t>(</w:t>
      </w:r>
      <w:r w:rsidRPr="0066720B">
        <w:rPr>
          <w:rFonts w:ascii="Times New Roman" w:eastAsia="楷体_GB2312" w:hAnsi="Times New Roman" w:cs="Times New Roman"/>
        </w:rPr>
        <w:t>2020·黑龙江哈尔滨调研</w:t>
      </w:r>
      <w:r>
        <w:rPr>
          <w:rFonts w:ascii="Times New Roman" w:eastAsia="楷体_GB2312" w:hAnsi="Times New Roman" w:cs="Times New Roman"/>
        </w:rPr>
        <w:t>)</w:t>
      </w:r>
      <w:r w:rsidRPr="0066720B">
        <w:rPr>
          <w:rFonts w:ascii="Times New Roman" w:hAnsi="Times New Roman" w:cs="Times New Roman"/>
        </w:rPr>
        <w:t>下列有关酶的叙述正确的是</w:t>
      </w:r>
      <w:r>
        <w:rPr>
          <w:rFonts w:ascii="Times New Roman" w:hAnsi="Times New Roman" w:cs="Times New Roman"/>
        </w:rPr>
        <w:t>(　　)</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A</w:t>
      </w:r>
      <w:r>
        <w:rPr>
          <w:rFonts w:ascii="Times New Roman" w:hAnsi="Times New Roman" w:cs="Times New Roman"/>
        </w:rPr>
        <w:t>.</w:t>
      </w:r>
      <w:r w:rsidRPr="0066720B">
        <w:rPr>
          <w:rFonts w:ascii="Times New Roman" w:hAnsi="Times New Roman" w:cs="Times New Roman"/>
        </w:rPr>
        <w:t>酶构成细胞成分</w:t>
      </w:r>
      <w:r>
        <w:rPr>
          <w:rFonts w:ascii="Times New Roman" w:hAnsi="Times New Roman" w:cs="Times New Roman"/>
        </w:rPr>
        <w:t>，</w:t>
      </w:r>
      <w:r w:rsidRPr="0066720B">
        <w:rPr>
          <w:rFonts w:ascii="Times New Roman" w:hAnsi="Times New Roman" w:cs="Times New Roman"/>
        </w:rPr>
        <w:t>对细胞代谢起调节作用</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B</w:t>
      </w:r>
      <w:r>
        <w:rPr>
          <w:rFonts w:ascii="Times New Roman" w:hAnsi="Times New Roman" w:cs="Times New Roman"/>
        </w:rPr>
        <w:t>.</w:t>
      </w:r>
      <w:r w:rsidRPr="0066720B">
        <w:rPr>
          <w:rFonts w:ascii="Times New Roman" w:hAnsi="Times New Roman" w:cs="Times New Roman"/>
        </w:rPr>
        <w:t>酶的合成一定需要模板</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C</w:t>
      </w:r>
      <w:r>
        <w:rPr>
          <w:rFonts w:ascii="Times New Roman" w:hAnsi="Times New Roman" w:cs="Times New Roman"/>
        </w:rPr>
        <w:t>.</w:t>
      </w:r>
      <w:r w:rsidRPr="0066720B">
        <w:rPr>
          <w:rFonts w:ascii="Times New Roman" w:hAnsi="Times New Roman" w:cs="Times New Roman"/>
        </w:rPr>
        <w:t>人体细胞内某些酶可以从食物中获得</w:t>
      </w:r>
    </w:p>
    <w:p w:rsidR="004A0703" w:rsidP="004A0703">
      <w:pPr>
        <w:pStyle w:val="PlainText"/>
        <w:tabs>
          <w:tab w:val="left" w:pos="4253"/>
        </w:tabs>
        <w:spacing w:line="360" w:lineRule="auto"/>
        <w:rPr>
          <w:rFonts w:ascii="Times New Roman" w:hAnsi="Times New Roman" w:cs="Times New Roman"/>
        </w:rPr>
      </w:pPr>
      <w:r w:rsidRPr="0066720B">
        <w:rPr>
          <w:rFonts w:ascii="Times New Roman" w:hAnsi="Times New Roman" w:cs="Times New Roman"/>
        </w:rPr>
        <w:t>D</w:t>
      </w:r>
      <w:r>
        <w:rPr>
          <w:rFonts w:ascii="Times New Roman" w:hAnsi="Times New Roman" w:cs="Times New Roman"/>
        </w:rPr>
        <w:t>.</w:t>
      </w:r>
      <w:r w:rsidRPr="0066720B">
        <w:rPr>
          <w:rFonts w:ascii="Times New Roman" w:hAnsi="Times New Roman" w:cs="Times New Roman"/>
        </w:rPr>
        <w:t>由于细胞分化</w:t>
      </w:r>
      <w:r>
        <w:rPr>
          <w:rFonts w:ascii="Times New Roman" w:hAnsi="Times New Roman" w:cs="Times New Roman"/>
        </w:rPr>
        <w:t>，</w:t>
      </w:r>
      <w:r w:rsidRPr="0066720B">
        <w:rPr>
          <w:rFonts w:ascii="Times New Roman" w:hAnsi="Times New Roman" w:cs="Times New Roman"/>
        </w:rPr>
        <w:t>不同细胞内的酶都不同</w:t>
      </w:r>
    </w:p>
    <w:p w:rsidR="004A0703" w:rsidP="004A0703">
      <w:pPr>
        <w:pStyle w:val="PlainText"/>
        <w:tabs>
          <w:tab w:val="left" w:pos="4253"/>
        </w:tabs>
        <w:spacing w:line="360" w:lineRule="auto"/>
        <w:rPr>
          <w:rFonts w:ascii="Times New Roman" w:hAnsi="Times New Roman" w:cs="Times New Roman"/>
        </w:rPr>
      </w:pPr>
      <w:r w:rsidRPr="0066720B">
        <w:rPr>
          <w:rFonts w:ascii="Times New Roman" w:eastAsia="黑体" w:hAnsi="Times New Roman" w:cs="Times New Roman"/>
        </w:rPr>
        <w:t>答案</w:t>
      </w:r>
      <w:r>
        <w:rPr>
          <w:rFonts w:ascii="Times New Roman" w:eastAsia="黑体" w:hAnsi="Times New Roman" w:cs="Times New Roman"/>
        </w:rPr>
        <w:t>　</w:t>
      </w:r>
      <w:r w:rsidRPr="0066720B">
        <w:rPr>
          <w:rFonts w:ascii="Times New Roman" w:hAnsi="Times New Roman" w:cs="Times New Roman"/>
        </w:rPr>
        <w:t>B</w:t>
      </w:r>
      <w:r>
        <w:rPr>
          <w:rFonts w:ascii="Times New Roman" w:hAnsi="Times New Roman" w:cs="Times New Roman"/>
        </w:rPr>
        <w:br/>
      </w:r>
      <w:r>
        <w:rPr>
          <w:rFonts w:ascii="Times New Roman" w:hAnsi="Times New Roman" w:cs="Times New Roma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4" w:history="1">
        <w:r>
          <w:rPr>
            <w:rFonts w:ascii="SimSun" w:eastAsia="SimSun" w:hAnsi="SimSun" w:cs="SimSun"/>
            <w:b/>
            <w:bCs/>
            <w:color w:val="0000EE"/>
            <w:kern w:val="0"/>
            <w:sz w:val="30"/>
            <w:szCs w:val="30"/>
            <w:u w:val="single" w:color="0000EE"/>
          </w:rPr>
          <w:t>https://d.book118.com/895021123010011101</w:t>
        </w:r>
      </w:hyperlink>
    </w:p>
    <w:p w:rsidR="004A0703" w:rsidP="004A0703">
      <w:pPr>
        <w:pStyle w:val="PlainText"/>
        <w:tabs>
          <w:tab w:val="left" w:pos="4253"/>
        </w:tabs>
        <w:spacing w:line="360" w:lineRule="auto"/>
        <w:rPr>
          <w:rFonts w:ascii="Times New Roman" w:hAnsi="Times New Roman" w:cs="Times New Roman"/>
        </w:rPr>
      </w:pPr>
    </w:p>
    <w:sectPr>
      <w:type w:val="nextPage"/>
      <w:pgSz w:w="11906" w:h="16838"/>
      <w:pgMar w:top="1440" w:right="1800" w:bottom="1440" w:left="1800"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0000000000000000000"/>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default"/>
    <w:sig w:usb0="E00006FF" w:usb1="420024FF" w:usb2="02000000" w:usb3="00000000" w:csb0="2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A0703"/>
    <w:rsid w:val="003F258C"/>
    <w:rsid w:val="00484D4D"/>
    <w:rsid w:val="004A0703"/>
    <w:rsid w:val="00574016"/>
    <w:rsid w:val="0066720B"/>
    <w:rsid w:val="00983409"/>
    <w:rsid w:val="00AF4D35"/>
    <w:rsid w:val="00BC0E08"/>
    <w:rsid w:val="00C44D17"/>
    <w:rsid w:val="00D33AD3"/>
    <w:rsid w:val="00DF346C"/>
    <w:rsid w:val="00E13896"/>
    <w:rsid w:val="00FB1B3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4A0703"/>
    <w:pPr>
      <w:widowControl w:val="0"/>
      <w:jc w:val="both"/>
    </w:pPr>
    <w:rPr>
      <w:kern w:val="2"/>
      <w:sz w:val="21"/>
      <w:szCs w:val="22"/>
      <w:lang w:val="en-US" w:eastAsia="zh-CN" w:bidi="ar-SA"/>
    </w:rPr>
  </w:style>
  <w:style w:type="paragraph" w:styleId="Heading1">
    <w:name w:val="heading 1"/>
    <w:basedOn w:val="Normal"/>
    <w:next w:val="Normal"/>
    <w:link w:val="1"/>
    <w:uiPriority w:val="9"/>
    <w:qFormat/>
    <w:rsid w:val="004A0703"/>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4A0703"/>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
    <w:uiPriority w:val="9"/>
    <w:semiHidden/>
    <w:unhideWhenUsed/>
    <w:qFormat/>
    <w:rsid w:val="004A0703"/>
    <w:pPr>
      <w:keepNext/>
      <w:keepLines/>
      <w:spacing w:before="260" w:after="260" w:line="416" w:lineRule="auto"/>
      <w:outlineLvl w:val="2"/>
    </w:pPr>
    <w:rPr>
      <w:b/>
      <w:bCs/>
      <w:sz w:val="32"/>
      <w:szCs w:val="32"/>
    </w:rPr>
  </w:style>
  <w:style w:type="paragraph" w:styleId="Heading4">
    <w:name w:val="heading 4"/>
    <w:basedOn w:val="Normal"/>
    <w:next w:val="Normal"/>
    <w:link w:val="4"/>
    <w:uiPriority w:val="9"/>
    <w:semiHidden/>
    <w:unhideWhenUsed/>
    <w:qFormat/>
    <w:rsid w:val="004A0703"/>
    <w:pPr>
      <w:keepNext/>
      <w:keepLines/>
      <w:spacing w:before="280" w:after="290" w:line="376" w:lineRule="auto"/>
      <w:outlineLvl w:val="3"/>
    </w:pPr>
    <w:rPr>
      <w:rFonts w:ascii="Cambria" w:eastAsia="宋体" w:hAnsi="Cambria" w:cs="Times New Roman"/>
      <w:b/>
      <w:bCs/>
      <w:sz w:val="28"/>
      <w:szCs w:val="28"/>
    </w:rPr>
  </w:style>
  <w:style w:type="paragraph" w:styleId="Heading5">
    <w:name w:val="heading 5"/>
    <w:basedOn w:val="Normal"/>
    <w:next w:val="Normal"/>
    <w:link w:val="5"/>
    <w:uiPriority w:val="9"/>
    <w:semiHidden/>
    <w:unhideWhenUsed/>
    <w:qFormat/>
    <w:rsid w:val="004A0703"/>
    <w:pPr>
      <w:keepNext/>
      <w:keepLines/>
      <w:spacing w:before="280" w:after="290" w:line="376" w:lineRule="auto"/>
      <w:outlineLvl w:val="4"/>
    </w:pPr>
    <w:rPr>
      <w:b/>
      <w:bCs/>
      <w:sz w:val="28"/>
      <w:szCs w:val="28"/>
    </w:rPr>
  </w:style>
  <w:style w:type="paragraph" w:styleId="Heading6">
    <w:name w:val="heading 6"/>
    <w:basedOn w:val="Normal"/>
    <w:next w:val="Normal"/>
    <w:link w:val="6"/>
    <w:uiPriority w:val="9"/>
    <w:semiHidden/>
    <w:unhideWhenUsed/>
    <w:qFormat/>
    <w:rsid w:val="004A0703"/>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semiHidden/>
    <w:unhideWhenUsed/>
    <w:qFormat/>
    <w:rsid w:val="004A0703"/>
    <w:pPr>
      <w:keepNext/>
      <w:keepLines/>
      <w:spacing w:before="240" w:after="64" w:line="320" w:lineRule="auto"/>
      <w:outlineLvl w:val="6"/>
    </w:pPr>
    <w:rPr>
      <w:b/>
      <w:bCs/>
      <w:sz w:val="24"/>
      <w:szCs w:val="24"/>
    </w:rPr>
  </w:style>
  <w:style w:type="paragraph" w:styleId="Heading8">
    <w:name w:val="heading 8"/>
    <w:basedOn w:val="Normal"/>
    <w:next w:val="Normal"/>
    <w:link w:val="8"/>
    <w:uiPriority w:val="9"/>
    <w:semiHidden/>
    <w:unhideWhenUsed/>
    <w:qFormat/>
    <w:rsid w:val="004A0703"/>
    <w:pPr>
      <w:keepNext/>
      <w:keepLines/>
      <w:spacing w:before="240" w:after="64" w:line="320" w:lineRule="auto"/>
      <w:outlineLvl w:val="7"/>
    </w:pPr>
    <w:rPr>
      <w:rFonts w:ascii="Cambria" w:eastAsia="宋体"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link w:val="Heading1"/>
    <w:uiPriority w:val="9"/>
    <w:rsid w:val="004A0703"/>
    <w:rPr>
      <w:b/>
      <w:bCs/>
      <w:kern w:val="44"/>
      <w:sz w:val="44"/>
      <w:szCs w:val="44"/>
    </w:rPr>
  </w:style>
  <w:style w:type="character" w:customStyle="1" w:styleId="2">
    <w:name w:val="标题 2 字符"/>
    <w:link w:val="Heading2"/>
    <w:uiPriority w:val="9"/>
    <w:rsid w:val="004A0703"/>
    <w:rPr>
      <w:rFonts w:ascii="Cambria" w:eastAsia="宋体" w:hAnsi="Cambria" w:cs="Times New Roman"/>
      <w:b/>
      <w:bCs/>
      <w:sz w:val="32"/>
      <w:szCs w:val="32"/>
    </w:rPr>
  </w:style>
  <w:style w:type="character" w:customStyle="1" w:styleId="3">
    <w:name w:val="标题 3 字符"/>
    <w:link w:val="Heading3"/>
    <w:uiPriority w:val="9"/>
    <w:semiHidden/>
    <w:rsid w:val="004A0703"/>
    <w:rPr>
      <w:b/>
      <w:bCs/>
      <w:sz w:val="32"/>
      <w:szCs w:val="32"/>
    </w:rPr>
  </w:style>
  <w:style w:type="character" w:customStyle="1" w:styleId="4">
    <w:name w:val="标题 4 字符"/>
    <w:link w:val="Heading4"/>
    <w:uiPriority w:val="9"/>
    <w:semiHidden/>
    <w:rsid w:val="004A0703"/>
    <w:rPr>
      <w:rFonts w:ascii="Cambria" w:eastAsia="宋体" w:hAnsi="Cambria" w:cs="Times New Roman"/>
      <w:b/>
      <w:bCs/>
      <w:sz w:val="28"/>
      <w:szCs w:val="28"/>
    </w:rPr>
  </w:style>
  <w:style w:type="character" w:customStyle="1" w:styleId="5">
    <w:name w:val="标题 5 字符"/>
    <w:link w:val="Heading5"/>
    <w:uiPriority w:val="9"/>
    <w:semiHidden/>
    <w:rsid w:val="004A0703"/>
    <w:rPr>
      <w:b/>
      <w:bCs/>
      <w:sz w:val="28"/>
      <w:szCs w:val="28"/>
    </w:rPr>
  </w:style>
  <w:style w:type="character" w:customStyle="1" w:styleId="6">
    <w:name w:val="标题 6 字符"/>
    <w:link w:val="Heading6"/>
    <w:uiPriority w:val="9"/>
    <w:semiHidden/>
    <w:rsid w:val="004A0703"/>
    <w:rPr>
      <w:rFonts w:ascii="Cambria" w:eastAsia="宋体" w:hAnsi="Cambria" w:cs="Times New Roman"/>
      <w:b/>
      <w:bCs/>
      <w:sz w:val="24"/>
      <w:szCs w:val="24"/>
    </w:rPr>
  </w:style>
  <w:style w:type="character" w:customStyle="1" w:styleId="7">
    <w:name w:val="标题 7 字符"/>
    <w:link w:val="Heading7"/>
    <w:uiPriority w:val="9"/>
    <w:semiHidden/>
    <w:rsid w:val="004A0703"/>
    <w:rPr>
      <w:b/>
      <w:bCs/>
      <w:sz w:val="24"/>
      <w:szCs w:val="24"/>
    </w:rPr>
  </w:style>
  <w:style w:type="character" w:customStyle="1" w:styleId="8">
    <w:name w:val="标题 8 字符"/>
    <w:link w:val="Heading8"/>
    <w:uiPriority w:val="9"/>
    <w:semiHidden/>
    <w:rsid w:val="004A0703"/>
    <w:rPr>
      <w:rFonts w:ascii="Cambria" w:eastAsia="宋体" w:hAnsi="Cambria" w:cs="Times New Roman"/>
      <w:sz w:val="24"/>
      <w:szCs w:val="24"/>
    </w:rPr>
  </w:style>
  <w:style w:type="paragraph" w:styleId="PlainText">
    <w:name w:val="Plain Text"/>
    <w:basedOn w:val="Normal"/>
    <w:link w:val="a"/>
    <w:uiPriority w:val="99"/>
    <w:unhideWhenUsed/>
    <w:rsid w:val="004A0703"/>
    <w:rPr>
      <w:rFonts w:ascii="宋体" w:eastAsia="宋体" w:hAnsi="Courier New" w:cs="Courier New"/>
      <w:szCs w:val="21"/>
    </w:rPr>
  </w:style>
  <w:style w:type="character" w:customStyle="1" w:styleId="a">
    <w:name w:val="纯文本 字符"/>
    <w:link w:val="PlainText"/>
    <w:uiPriority w:val="99"/>
    <w:rsid w:val="004A0703"/>
    <w:rPr>
      <w:rFonts w:ascii="宋体" w:eastAsia="宋体" w:hAnsi="Courier New" w:cs="Courier New"/>
      <w:szCs w:val="21"/>
    </w:rPr>
  </w:style>
  <w:style w:type="paragraph" w:styleId="Header">
    <w:name w:val="header"/>
    <w:basedOn w:val="Normal"/>
    <w:link w:val="a0"/>
    <w:uiPriority w:val="99"/>
    <w:unhideWhenUsed/>
    <w:rsid w:val="004A0703"/>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uiPriority w:val="99"/>
    <w:rsid w:val="004A0703"/>
    <w:rPr>
      <w:sz w:val="18"/>
      <w:szCs w:val="18"/>
    </w:rPr>
  </w:style>
  <w:style w:type="paragraph" w:styleId="Footer">
    <w:name w:val="footer"/>
    <w:basedOn w:val="Normal"/>
    <w:link w:val="a1"/>
    <w:uiPriority w:val="99"/>
    <w:unhideWhenUsed/>
    <w:rsid w:val="004A0703"/>
    <w:pPr>
      <w:tabs>
        <w:tab w:val="center" w:pos="4153"/>
        <w:tab w:val="right" w:pos="8306"/>
      </w:tabs>
      <w:snapToGrid w:val="0"/>
      <w:jc w:val="left"/>
    </w:pPr>
    <w:rPr>
      <w:sz w:val="18"/>
      <w:szCs w:val="18"/>
    </w:rPr>
  </w:style>
  <w:style w:type="character" w:customStyle="1" w:styleId="a1">
    <w:name w:val="页脚 字符"/>
    <w:link w:val="Footer"/>
    <w:uiPriority w:val="99"/>
    <w:rsid w:val="004A0703"/>
    <w:rPr>
      <w:sz w:val="18"/>
      <w:szCs w:val="18"/>
    </w:rPr>
  </w:style>
  <w:style w:type="paragraph" w:styleId="BalloonText">
    <w:name w:val="Balloon Text"/>
    <w:basedOn w:val="Normal"/>
    <w:link w:val="a2"/>
    <w:uiPriority w:val="99"/>
    <w:semiHidden/>
    <w:unhideWhenUsed/>
    <w:rsid w:val="004A0703"/>
    <w:rPr>
      <w:sz w:val="18"/>
      <w:szCs w:val="18"/>
    </w:rPr>
  </w:style>
  <w:style w:type="character" w:customStyle="1" w:styleId="a2">
    <w:name w:val="批注框文本 字符"/>
    <w:link w:val="BalloonText"/>
    <w:uiPriority w:val="99"/>
    <w:semiHidden/>
    <w:rsid w:val="004A0703"/>
    <w:rPr>
      <w:sz w:val="18"/>
      <w:szCs w:val="18"/>
    </w:rPr>
  </w:style>
  <w:style w:type="paragraph" w:styleId="Title">
    <w:name w:val="Title"/>
    <w:basedOn w:val="Normal"/>
    <w:next w:val="Normal"/>
    <w:link w:val="a3"/>
    <w:uiPriority w:val="10"/>
    <w:qFormat/>
    <w:rsid w:val="004A0703"/>
    <w:pPr>
      <w:spacing w:before="240" w:after="60"/>
      <w:jc w:val="center"/>
      <w:outlineLvl w:val="0"/>
    </w:pPr>
    <w:rPr>
      <w:rFonts w:ascii="Cambria" w:eastAsia="宋体" w:hAnsi="Cambria" w:cs="Times New Roman"/>
      <w:b/>
      <w:bCs/>
      <w:sz w:val="32"/>
      <w:szCs w:val="32"/>
    </w:rPr>
  </w:style>
  <w:style w:type="character" w:customStyle="1" w:styleId="a3">
    <w:name w:val="标题 字符"/>
    <w:link w:val="Title"/>
    <w:uiPriority w:val="10"/>
    <w:rsid w:val="004A0703"/>
    <w:rPr>
      <w:rFonts w:ascii="Cambria" w:eastAsia="宋体" w:hAnsi="Cambria" w:cs="Times New Roman"/>
      <w:b/>
      <w:bCs/>
      <w:sz w:val="32"/>
      <w:szCs w:val="32"/>
    </w:rPr>
  </w:style>
</w:styles>
</file>

<file path=word/webSettings.xml><?xml version="1.0" encoding="utf-8"?>
<w:webSettings xmlns:r="http://schemas.openxmlformats.org/officeDocument/2006/relationships" xmlns:w="http://schemas.openxmlformats.org/wordprocessingml/2006/main">
  <w:relyOnVML/>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image" Target="media/image25.png" /><Relationship Id="rId29" Type="http://schemas.openxmlformats.org/officeDocument/2006/relationships/image" Target="media/image26.png" /><Relationship Id="rId3" Type="http://schemas.openxmlformats.org/officeDocument/2006/relationships/fontTable" Target="fontTable.xml" /><Relationship Id="rId30" Type="http://schemas.openxmlformats.org/officeDocument/2006/relationships/image" Target="media/image27.png" /><Relationship Id="rId31" Type="http://schemas.openxmlformats.org/officeDocument/2006/relationships/image" Target="media/image28.png" /><Relationship Id="rId32" Type="http://schemas.openxmlformats.org/officeDocument/2006/relationships/image" Target="media/image29.png" /><Relationship Id="rId33" Type="http://schemas.openxmlformats.org/officeDocument/2006/relationships/image" Target="media/image30.png" /><Relationship Id="rId34" Type="http://schemas.openxmlformats.org/officeDocument/2006/relationships/hyperlink" Target="https://d.book118.com/895021123010011101" TargetMode="Externa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2187</Words>
  <Characters>12467</Characters>
  <Application>Microsoft Office Word</Application>
  <DocSecurity>0</DocSecurity>
  <Lines>103</Lines>
  <Paragraphs>29</Paragraphs>
  <ScaleCrop>false</ScaleCrop>
  <Company/>
  <LinksUpToDate>false</LinksUpToDate>
  <CharactersWithSpaces>14625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陈</dc:creator>
  <cp:lastModifiedBy>森 陈</cp:lastModifiedBy>
  <cp:revision>2</cp:revision>
  <dcterms:created xsi:type="dcterms:W3CDTF">2024-01-24T13:16:00Z</dcterms:created>
  <dcterms:modified xsi:type="dcterms:W3CDTF">2024-01-24T13:16:00Z</dcterms:modified>
</cp:coreProperties>
</file>