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再生塑料：PVC再生料相关行业公司成立报告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459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_Toc23459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38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_Toc13538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_Toc26687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_Toc32268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_Toc9577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_Toc19377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_Toc16302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_Toc15208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05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_Toc23705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48" w:history="1">
        <w:r>
          <w:rPr>
            <w:rFonts w:ascii="仿宋" w:eastAsia="仿宋" w:hAnsi="仿宋" w:cs="仿宋" w:hint="eastAsia"/>
            <w:lang w:eastAsia="zh-CN"/>
          </w:rPr>
          <w:t>二、再生塑料：PVC再生料筹建公司基本信息</w:t>
        </w:r>
        <w:r>
          <w:tab/>
        </w:r>
        <w:r>
          <w:fldChar w:fldCharType="begin"/>
        </w:r>
        <w:r>
          <w:instrText xml:space="preserve"> PAGEREF _Toc10648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9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_Toc10199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7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_Toc22674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_Toc29288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_Toc21894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_Toc15420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_Toc12824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9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_Toc1019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_Toc8094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5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_Toc21957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5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_Toc8525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441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_Toc6441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_Toc29927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_Toc24490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_Toc3485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_Toc16515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81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_Toc6981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_Toc29586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_Toc10269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_Toc11409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4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_Toc27048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_Toc253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_Toc1382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9" w:history="1">
        <w:r>
          <w:rPr>
            <w:rFonts w:ascii="仿宋" w:eastAsia="仿宋" w:hAnsi="仿宋" w:cs="仿宋" w:hint="eastAsia"/>
            <w:lang w:eastAsia="zh-CN"/>
          </w:rPr>
          <w:t>(七)、再生塑料：PVC再生料项目建设必要性分析</w:t>
        </w:r>
        <w:r>
          <w:tab/>
        </w:r>
        <w:r>
          <w:fldChar w:fldCharType="begin"/>
        </w:r>
        <w:r>
          <w:instrText xml:space="preserve"> PAGEREF _Toc13919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11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_Toc20611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1" w:history="1">
        <w:r>
          <w:rPr>
            <w:rFonts w:ascii="仿宋" w:eastAsia="仿宋" w:hAnsi="仿宋" w:cs="仿宋" w:hint="eastAsia"/>
            <w:lang w:eastAsia="zh-CN"/>
          </w:rPr>
          <w:t>(一)、再生塑料：PVC再生料项目背景分析</w:t>
        </w:r>
        <w:r>
          <w:tab/>
        </w:r>
        <w:r>
          <w:fldChar w:fldCharType="begin"/>
        </w:r>
        <w:r>
          <w:instrText xml:space="preserve"> PAGEREF _Toc991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" w:history="1">
        <w:r>
          <w:rPr>
            <w:rFonts w:ascii="仿宋" w:eastAsia="仿宋" w:hAnsi="仿宋" w:cs="仿宋" w:hint="eastAsia"/>
            <w:lang w:eastAsia="zh-CN"/>
          </w:rPr>
          <w:t>(二)、再生塑料：PVC再生料项目建设必要性分析</w:t>
        </w:r>
        <w:r>
          <w:tab/>
        </w:r>
        <w:r>
          <w:fldChar w:fldCharType="begin"/>
        </w:r>
        <w:r>
          <w:instrText xml:space="preserve"> PAGEREF _Toc2468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3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_Toc26936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_Toc18048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25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_Toc3725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4" w:history="1">
        <w:r>
          <w:rPr>
            <w:rFonts w:ascii="仿宋" w:eastAsia="仿宋" w:hAnsi="仿宋" w:cs="仿宋" w:hint="eastAsia"/>
            <w:lang w:eastAsia="zh-CN"/>
          </w:rPr>
          <w:t>(一)、再生塑料：PVC再生料项目进度安排</w:t>
        </w:r>
        <w:r>
          <w:tab/>
        </w:r>
        <w:r>
          <w:fldChar w:fldCharType="begin"/>
        </w:r>
        <w:r>
          <w:instrText xml:space="preserve"> PAGEREF _Toc23274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6" w:history="1">
        <w:r>
          <w:rPr>
            <w:rFonts w:ascii="仿宋" w:eastAsia="仿宋" w:hAnsi="仿宋" w:cs="仿宋" w:hint="eastAsia"/>
            <w:lang w:eastAsia="zh-CN"/>
          </w:rPr>
          <w:t>(二)、再生塑料：PVC再生料项目实施保障措施</w:t>
        </w:r>
        <w:r>
          <w:tab/>
        </w:r>
        <w:r>
          <w:fldChar w:fldCharType="begin"/>
        </w:r>
        <w:r>
          <w:instrText xml:space="preserve"> PAGEREF _Toc31666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018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_Toc28018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3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_Toc10973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_Toc19913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19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_Toc23019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_Toc906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53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_Toc22153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_Toc9489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0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_Toc29903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_Toc7893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85" w:history="1">
        <w:r>
          <w:rPr>
            <w:rFonts w:ascii="仿宋" w:eastAsia="仿宋" w:hAnsi="仿宋" w:cs="仿宋" w:hint="eastAsia"/>
            <w:lang w:eastAsia="zh-CN"/>
          </w:rPr>
          <w:t>十、再生塑料：PVC再生料项目风险分析</w:t>
        </w:r>
        <w:r>
          <w:tab/>
        </w:r>
        <w:r>
          <w:fldChar w:fldCharType="begin"/>
        </w:r>
        <w:r>
          <w:instrText xml:space="preserve"> PAGEREF _Toc5685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96" w:history="1">
        <w:r>
          <w:rPr>
            <w:rFonts w:ascii="仿宋" w:eastAsia="仿宋" w:hAnsi="仿宋" w:cs="仿宋" w:hint="eastAsia"/>
            <w:lang w:eastAsia="zh-CN"/>
          </w:rPr>
          <w:t>(一)、再生塑料：PVC再生料项目风险分析</w:t>
        </w:r>
        <w:r>
          <w:tab/>
        </w:r>
        <w:r>
          <w:fldChar w:fldCharType="begin"/>
        </w:r>
        <w:r>
          <w:instrText xml:space="preserve"> PAGEREF _Toc19496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2" w:history="1">
        <w:r>
          <w:rPr>
            <w:rFonts w:ascii="仿宋" w:eastAsia="仿宋" w:hAnsi="仿宋" w:cs="仿宋" w:hint="eastAsia"/>
            <w:lang w:eastAsia="zh-CN"/>
          </w:rPr>
          <w:t>(二)、再生塑料：PVC再生料项目风险对策</w:t>
        </w:r>
        <w:r>
          <w:tab/>
        </w:r>
        <w:r>
          <w:fldChar w:fldCharType="begin"/>
        </w:r>
        <w:r>
          <w:instrText xml:space="preserve"> PAGEREF _Toc8392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50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_Toc8050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3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_Toc19973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11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_Toc8711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63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_Toc10363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85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_Toc26785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769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_Toc23769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84" w:history="1">
        <w:r>
          <w:rPr>
            <w:rFonts w:ascii="仿宋" w:eastAsia="仿宋" w:hAnsi="仿宋" w:cs="仿宋" w:hint="eastAsia"/>
            <w:lang w:eastAsia="zh-CN"/>
          </w:rPr>
          <w:t>(一)、社会责任再生塑料：PVC再生料项目</w:t>
        </w:r>
        <w:r>
          <w:tab/>
        </w:r>
        <w:r>
          <w:fldChar w:fldCharType="begin"/>
        </w:r>
        <w:r>
          <w:instrText xml:space="preserve"> PAGEREF _Toc5284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_Toc22684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_Toc4252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459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538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687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268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https://d.book118.com/895024330133011043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再生塑料：PVC再生料相关行业公司成立报告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再生塑料：PVC再生料相关行业公司成立报告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再生塑料：PVC再生料相关行业公司成立报告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再生塑料：PVC再生料相关行业公司成立报告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再生塑料：PVC再生料相关行业公司成立报告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95024330133011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2024-01-12T05:01:00Z</dcterms:created>
  <dcterms:modified xsi:type="dcterms:W3CDTF">2024-01-12T05:02:07Z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37330126883344FFBE0023F1B56D1CBB_11</vt:lpwstr>
  </property>
  <property fmtid="{D5CDD505-2E9C-101B-9397-08002B2CF9AE}" pid="3" name="KSOProductBuildVer">
    <vt:lpwstr>2052-12.1.0.16120</vt:lpwstr>
  </property>
</Properties>
</file>