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三元催化净化器资金筹措计划书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40" w:history="1">
        <w:r>
          <w:rPr>
            <w:rFonts w:ascii="仿宋" w:eastAsia="仿宋" w:hAnsi="仿宋" w:cs="仿宋" w:hint="eastAsia"/>
            <w:lang w:eastAsia="zh-CN"/>
          </w:rPr>
          <w:t>序言</w:t>
        </w:r>
        <w:r>
          <w:tab/>
        </w:r>
        <w:r>
          <w:fldChar w:fldCharType="begin"/>
        </w:r>
        <w:r>
          <w:instrText xml:space="preserve"> PAGEREF _Toc22340 \h </w:instrText>
        </w:r>
        <w:r>
          <w:fldChar w:fldCharType="separate"/>
        </w:r>
        <w:r>
          <w:t>3</w:t>
        </w:r>
        <w:r>
          <w:fldChar w:fldCharType="end"/>
        </w:r>
      </w:hyperlink>
    </w:p>
    <w:p>
      <w:pPr>
        <w:pStyle w:val="TOC1"/>
        <w:tabs>
          <w:tab w:val="right" w:leader="dot" w:pos="8306"/>
        </w:tabs>
      </w:pPr>
      <w:hyperlink w:anchor="_Toc8360" w:history="1">
        <w:r>
          <w:rPr>
            <w:rFonts w:ascii="仿宋" w:eastAsia="仿宋" w:hAnsi="仿宋" w:cs="仿宋" w:hint="eastAsia"/>
            <w:lang w:eastAsia="zh-CN"/>
          </w:rPr>
          <w:t>一、人才队伍建设</w:t>
        </w:r>
        <w:r>
          <w:tab/>
        </w:r>
        <w:r>
          <w:fldChar w:fldCharType="begin"/>
        </w:r>
        <w:r>
          <w:instrText xml:space="preserve"> PAGEREF _Toc8360 \h </w:instrText>
        </w:r>
        <w:r>
          <w:fldChar w:fldCharType="separate"/>
        </w:r>
        <w:r>
          <w:t>3</w:t>
        </w:r>
        <w:r>
          <w:fldChar w:fldCharType="end"/>
        </w:r>
      </w:hyperlink>
    </w:p>
    <w:p>
      <w:pPr>
        <w:pStyle w:val="TOC2"/>
        <w:tabs>
          <w:tab w:val="right" w:leader="dot" w:pos="8306"/>
        </w:tabs>
      </w:pPr>
      <w:hyperlink w:anchor="_Toc20516" w:history="1">
        <w:r>
          <w:rPr>
            <w:rFonts w:ascii="仿宋" w:eastAsia="仿宋" w:hAnsi="仿宋" w:cs="仿宋" w:hint="eastAsia"/>
            <w:lang w:eastAsia="zh-CN"/>
          </w:rPr>
          <w:t>(一)、人才引进与培养计划</w:t>
        </w:r>
        <w:r>
          <w:tab/>
        </w:r>
        <w:r>
          <w:fldChar w:fldCharType="begin"/>
        </w:r>
        <w:r>
          <w:instrText xml:space="preserve"> PAGEREF _Toc20516 \h </w:instrText>
        </w:r>
        <w:r>
          <w:fldChar w:fldCharType="separate"/>
        </w:r>
        <w:r>
          <w:t>3</w:t>
        </w:r>
        <w:r>
          <w:fldChar w:fldCharType="end"/>
        </w:r>
      </w:hyperlink>
    </w:p>
    <w:p>
      <w:pPr>
        <w:pStyle w:val="TOC2"/>
        <w:tabs>
          <w:tab w:val="right" w:leader="dot" w:pos="8306"/>
        </w:tabs>
      </w:pPr>
      <w:hyperlink w:anchor="_Toc12070" w:history="1">
        <w:r>
          <w:rPr>
            <w:rFonts w:ascii="仿宋" w:eastAsia="仿宋" w:hAnsi="仿宋" w:cs="仿宋" w:hint="eastAsia"/>
            <w:lang w:eastAsia="zh-CN"/>
          </w:rPr>
          <w:t>(二)、员工激励与福利政策</w:t>
        </w:r>
        <w:r>
          <w:tab/>
        </w:r>
        <w:r>
          <w:fldChar w:fldCharType="begin"/>
        </w:r>
        <w:r>
          <w:instrText xml:space="preserve"> PAGEREF _Toc12070 \h </w:instrText>
        </w:r>
        <w:r>
          <w:fldChar w:fldCharType="separate"/>
        </w:r>
        <w:r>
          <w:t>4</w:t>
        </w:r>
        <w:r>
          <w:fldChar w:fldCharType="end"/>
        </w:r>
      </w:hyperlink>
    </w:p>
    <w:p>
      <w:pPr>
        <w:pStyle w:val="TOC2"/>
        <w:tabs>
          <w:tab w:val="right" w:leader="dot" w:pos="8306"/>
        </w:tabs>
      </w:pPr>
      <w:hyperlink w:anchor="_Toc22642" w:history="1">
        <w:r>
          <w:rPr>
            <w:rFonts w:ascii="仿宋" w:eastAsia="仿宋" w:hAnsi="仿宋" w:cs="仿宋" w:hint="eastAsia"/>
            <w:lang w:eastAsia="zh-CN"/>
          </w:rPr>
          <w:t>(三)、团队建设与管理</w:t>
        </w:r>
        <w:r>
          <w:tab/>
        </w:r>
        <w:r>
          <w:fldChar w:fldCharType="begin"/>
        </w:r>
        <w:r>
          <w:instrText xml:space="preserve"> PAGEREF _Toc22642 \h </w:instrText>
        </w:r>
        <w:r>
          <w:fldChar w:fldCharType="separate"/>
        </w:r>
        <w:r>
          <w:t>5</w:t>
        </w:r>
        <w:r>
          <w:fldChar w:fldCharType="end"/>
        </w:r>
      </w:hyperlink>
    </w:p>
    <w:p>
      <w:pPr>
        <w:pStyle w:val="TOC1"/>
        <w:tabs>
          <w:tab w:val="right" w:leader="dot" w:pos="8306"/>
        </w:tabs>
      </w:pPr>
      <w:hyperlink w:anchor="_Toc7553" w:history="1">
        <w:r>
          <w:rPr>
            <w:rFonts w:ascii="仿宋" w:eastAsia="仿宋" w:hAnsi="仿宋" w:cs="仿宋" w:hint="eastAsia"/>
            <w:lang w:eastAsia="zh-CN"/>
          </w:rPr>
          <w:t>二、建设内容与产品方案</w:t>
        </w:r>
        <w:r>
          <w:tab/>
        </w:r>
        <w:r>
          <w:fldChar w:fldCharType="begin"/>
        </w:r>
        <w:r>
          <w:instrText xml:space="preserve"> PAGEREF _Toc7553 \h </w:instrText>
        </w:r>
        <w:r>
          <w:fldChar w:fldCharType="separate"/>
        </w:r>
        <w:r>
          <w:t>6</w:t>
        </w:r>
        <w:r>
          <w:fldChar w:fldCharType="end"/>
        </w:r>
      </w:hyperlink>
    </w:p>
    <w:p>
      <w:pPr>
        <w:pStyle w:val="TOC2"/>
        <w:tabs>
          <w:tab w:val="right" w:leader="dot" w:pos="8306"/>
        </w:tabs>
      </w:pPr>
      <w:hyperlink w:anchor="_Toc4011" w:history="1">
        <w:r>
          <w:rPr>
            <w:rFonts w:ascii="仿宋" w:eastAsia="仿宋" w:hAnsi="仿宋" w:cs="仿宋" w:hint="eastAsia"/>
            <w:lang w:eastAsia="zh-CN"/>
          </w:rPr>
          <w:t>(一)、建设规模及主要建设内容</w:t>
        </w:r>
        <w:r>
          <w:tab/>
        </w:r>
        <w:r>
          <w:fldChar w:fldCharType="begin"/>
        </w:r>
        <w:r>
          <w:instrText xml:space="preserve"> PAGEREF _Toc4011 \h </w:instrText>
        </w:r>
        <w:r>
          <w:fldChar w:fldCharType="separate"/>
        </w:r>
        <w:r>
          <w:t>6</w:t>
        </w:r>
        <w:r>
          <w:fldChar w:fldCharType="end"/>
        </w:r>
      </w:hyperlink>
    </w:p>
    <w:p>
      <w:pPr>
        <w:pStyle w:val="TOC2"/>
        <w:tabs>
          <w:tab w:val="right" w:leader="dot" w:pos="8306"/>
        </w:tabs>
      </w:pPr>
      <w:hyperlink w:anchor="_Toc10395" w:history="1">
        <w:r>
          <w:rPr>
            <w:rFonts w:ascii="仿宋" w:eastAsia="仿宋" w:hAnsi="仿宋" w:cs="仿宋" w:hint="eastAsia"/>
            <w:lang w:eastAsia="zh-CN"/>
          </w:rPr>
          <w:t>(二)、三元催化净化器产品规划方案及生产纲领</w:t>
        </w:r>
        <w:r>
          <w:tab/>
        </w:r>
        <w:r>
          <w:fldChar w:fldCharType="begin"/>
        </w:r>
        <w:r>
          <w:instrText xml:space="preserve"> PAGEREF _Toc10395 \h </w:instrText>
        </w:r>
        <w:r>
          <w:fldChar w:fldCharType="separate"/>
        </w:r>
        <w:r>
          <w:t>6</w:t>
        </w:r>
        <w:r>
          <w:fldChar w:fldCharType="end"/>
        </w:r>
      </w:hyperlink>
    </w:p>
    <w:p>
      <w:pPr>
        <w:pStyle w:val="TOC1"/>
        <w:tabs>
          <w:tab w:val="right" w:leader="dot" w:pos="8306"/>
        </w:tabs>
      </w:pPr>
      <w:hyperlink w:anchor="_Toc13617" w:history="1">
        <w:r>
          <w:rPr>
            <w:rFonts w:ascii="仿宋" w:eastAsia="仿宋" w:hAnsi="仿宋" w:cs="仿宋" w:hint="eastAsia"/>
            <w:lang w:eastAsia="zh-CN"/>
          </w:rPr>
          <w:t>三、三元催化净化器行业发展分析</w:t>
        </w:r>
        <w:r>
          <w:tab/>
        </w:r>
        <w:r>
          <w:fldChar w:fldCharType="begin"/>
        </w:r>
        <w:r>
          <w:instrText xml:space="preserve"> PAGEREF _Toc13617 \h </w:instrText>
        </w:r>
        <w:r>
          <w:fldChar w:fldCharType="separate"/>
        </w:r>
        <w:r>
          <w:t>7</w:t>
        </w:r>
        <w:r>
          <w:fldChar w:fldCharType="end"/>
        </w:r>
      </w:hyperlink>
    </w:p>
    <w:p>
      <w:pPr>
        <w:pStyle w:val="TOC2"/>
        <w:tabs>
          <w:tab w:val="right" w:leader="dot" w:pos="8306"/>
        </w:tabs>
      </w:pPr>
      <w:hyperlink w:anchor="_Toc22570" w:history="1">
        <w:r>
          <w:rPr>
            <w:rFonts w:ascii="仿宋" w:eastAsia="仿宋" w:hAnsi="仿宋" w:cs="仿宋" w:hint="eastAsia"/>
            <w:lang w:eastAsia="zh-CN"/>
          </w:rPr>
          <w:t>(一)、三元催化净化器行业发展总体概况</w:t>
        </w:r>
        <w:r>
          <w:tab/>
        </w:r>
        <w:r>
          <w:fldChar w:fldCharType="begin"/>
        </w:r>
        <w:r>
          <w:instrText xml:space="preserve"> PAGEREF _Toc22570 \h </w:instrText>
        </w:r>
        <w:r>
          <w:fldChar w:fldCharType="separate"/>
        </w:r>
        <w:r>
          <w:t>7</w:t>
        </w:r>
        <w:r>
          <w:fldChar w:fldCharType="end"/>
        </w:r>
      </w:hyperlink>
    </w:p>
    <w:p>
      <w:pPr>
        <w:pStyle w:val="TOC2"/>
        <w:tabs>
          <w:tab w:val="right" w:leader="dot" w:pos="8306"/>
        </w:tabs>
      </w:pPr>
      <w:hyperlink w:anchor="_Toc26686" w:history="1">
        <w:r>
          <w:rPr>
            <w:rFonts w:ascii="仿宋" w:eastAsia="仿宋" w:hAnsi="仿宋" w:cs="仿宋" w:hint="eastAsia"/>
            <w:lang w:eastAsia="zh-CN"/>
          </w:rPr>
          <w:t>(二)、三元催化净化器行业发展背景</w:t>
        </w:r>
        <w:r>
          <w:tab/>
        </w:r>
        <w:r>
          <w:fldChar w:fldCharType="begin"/>
        </w:r>
        <w:r>
          <w:instrText xml:space="preserve"> PAGEREF _Toc26686 \h </w:instrText>
        </w:r>
        <w:r>
          <w:fldChar w:fldCharType="separate"/>
        </w:r>
        <w:r>
          <w:t>7</w:t>
        </w:r>
        <w:r>
          <w:fldChar w:fldCharType="end"/>
        </w:r>
      </w:hyperlink>
    </w:p>
    <w:p>
      <w:pPr>
        <w:pStyle w:val="TOC2"/>
        <w:tabs>
          <w:tab w:val="right" w:leader="dot" w:pos="8306"/>
        </w:tabs>
      </w:pPr>
      <w:hyperlink w:anchor="_Toc4983" w:history="1">
        <w:r>
          <w:rPr>
            <w:rFonts w:ascii="仿宋" w:eastAsia="仿宋" w:hAnsi="仿宋" w:cs="仿宋" w:hint="eastAsia"/>
            <w:lang w:eastAsia="zh-CN"/>
          </w:rPr>
          <w:t>(三)、三元催化净化器行业发展前景</w:t>
        </w:r>
        <w:r>
          <w:tab/>
        </w:r>
        <w:r>
          <w:fldChar w:fldCharType="begin"/>
        </w:r>
        <w:r>
          <w:instrText xml:space="preserve"> PAGEREF _Toc4983 \h </w:instrText>
        </w:r>
        <w:r>
          <w:fldChar w:fldCharType="separate"/>
        </w:r>
        <w:r>
          <w:t>7</w:t>
        </w:r>
        <w:r>
          <w:fldChar w:fldCharType="end"/>
        </w:r>
      </w:hyperlink>
    </w:p>
    <w:p>
      <w:pPr>
        <w:pStyle w:val="TOC1"/>
        <w:tabs>
          <w:tab w:val="right" w:leader="dot" w:pos="8306"/>
        </w:tabs>
      </w:pPr>
      <w:hyperlink w:anchor="_Toc27682" w:history="1">
        <w:r>
          <w:rPr>
            <w:rFonts w:ascii="仿宋" w:eastAsia="仿宋" w:hAnsi="仿宋" w:cs="仿宋" w:hint="eastAsia"/>
            <w:lang w:eastAsia="zh-CN"/>
          </w:rPr>
          <w:t>四、SWOT分析</w:t>
        </w:r>
        <w:r>
          <w:tab/>
        </w:r>
        <w:r>
          <w:fldChar w:fldCharType="begin"/>
        </w:r>
        <w:r>
          <w:instrText xml:space="preserve"> PAGEREF _Toc27682 \h </w:instrText>
        </w:r>
        <w:r>
          <w:fldChar w:fldCharType="separate"/>
        </w:r>
        <w:r>
          <w:t>8</w:t>
        </w:r>
        <w:r>
          <w:fldChar w:fldCharType="end"/>
        </w:r>
      </w:hyperlink>
    </w:p>
    <w:p>
      <w:pPr>
        <w:pStyle w:val="TOC2"/>
        <w:tabs>
          <w:tab w:val="right" w:leader="dot" w:pos="8306"/>
        </w:tabs>
      </w:pPr>
      <w:hyperlink w:anchor="_Toc19727" w:history="1">
        <w:r>
          <w:rPr>
            <w:rFonts w:ascii="仿宋" w:eastAsia="仿宋" w:hAnsi="仿宋" w:cs="仿宋" w:hint="eastAsia"/>
            <w:lang w:eastAsia="zh-CN"/>
          </w:rPr>
          <w:t>(一)、优势分析(S)</w:t>
        </w:r>
        <w:r>
          <w:tab/>
        </w:r>
        <w:r>
          <w:fldChar w:fldCharType="begin"/>
        </w:r>
        <w:r>
          <w:instrText xml:space="preserve"> PAGEREF _Toc19727 \h </w:instrText>
        </w:r>
        <w:r>
          <w:fldChar w:fldCharType="separate"/>
        </w:r>
        <w:r>
          <w:t>8</w:t>
        </w:r>
        <w:r>
          <w:fldChar w:fldCharType="end"/>
        </w:r>
      </w:hyperlink>
    </w:p>
    <w:p>
      <w:pPr>
        <w:pStyle w:val="TOC2"/>
        <w:tabs>
          <w:tab w:val="right" w:leader="dot" w:pos="8306"/>
        </w:tabs>
      </w:pPr>
      <w:hyperlink w:anchor="_Toc15277" w:history="1">
        <w:r>
          <w:rPr>
            <w:rFonts w:ascii="仿宋" w:eastAsia="仿宋" w:hAnsi="仿宋" w:cs="仿宋" w:hint="eastAsia"/>
            <w:lang w:eastAsia="zh-CN"/>
          </w:rPr>
          <w:t>(二)、劣势分析(W)</w:t>
        </w:r>
        <w:r>
          <w:tab/>
        </w:r>
        <w:r>
          <w:fldChar w:fldCharType="begin"/>
        </w:r>
        <w:r>
          <w:instrText xml:space="preserve"> PAGEREF _Toc15277 \h </w:instrText>
        </w:r>
        <w:r>
          <w:fldChar w:fldCharType="separate"/>
        </w:r>
        <w:r>
          <w:t>9</w:t>
        </w:r>
        <w:r>
          <w:fldChar w:fldCharType="end"/>
        </w:r>
      </w:hyperlink>
    </w:p>
    <w:p>
      <w:pPr>
        <w:pStyle w:val="TOC2"/>
        <w:tabs>
          <w:tab w:val="right" w:leader="dot" w:pos="8306"/>
        </w:tabs>
      </w:pPr>
      <w:hyperlink w:anchor="_Toc1303" w:history="1">
        <w:r>
          <w:rPr>
            <w:rFonts w:ascii="仿宋" w:eastAsia="仿宋" w:hAnsi="仿宋" w:cs="仿宋" w:hint="eastAsia"/>
            <w:lang w:eastAsia="zh-CN"/>
          </w:rPr>
          <w:t>(三)、机会分析(O)</w:t>
        </w:r>
        <w:r>
          <w:tab/>
        </w:r>
        <w:r>
          <w:fldChar w:fldCharType="begin"/>
        </w:r>
        <w:r>
          <w:instrText xml:space="preserve"> PAGEREF _Toc1303 \h </w:instrText>
        </w:r>
        <w:r>
          <w:fldChar w:fldCharType="separate"/>
        </w:r>
        <w:r>
          <w:t>10</w:t>
        </w:r>
        <w:r>
          <w:fldChar w:fldCharType="end"/>
        </w:r>
      </w:hyperlink>
    </w:p>
    <w:p>
      <w:pPr>
        <w:pStyle w:val="TOC2"/>
        <w:tabs>
          <w:tab w:val="right" w:leader="dot" w:pos="8306"/>
        </w:tabs>
      </w:pPr>
      <w:hyperlink w:anchor="_Toc19641" w:history="1">
        <w:r>
          <w:rPr>
            <w:rFonts w:ascii="仿宋" w:eastAsia="仿宋" w:hAnsi="仿宋" w:cs="仿宋" w:hint="eastAsia"/>
            <w:lang w:eastAsia="zh-CN"/>
          </w:rPr>
          <w:t>(四)、威胁分析(T)</w:t>
        </w:r>
        <w:r>
          <w:tab/>
        </w:r>
        <w:r>
          <w:fldChar w:fldCharType="begin"/>
        </w:r>
        <w:r>
          <w:instrText xml:space="preserve"> PAGEREF _Toc19641 \h </w:instrText>
        </w:r>
        <w:r>
          <w:fldChar w:fldCharType="separate"/>
        </w:r>
        <w:r>
          <w:t>13</w:t>
        </w:r>
        <w:r>
          <w:fldChar w:fldCharType="end"/>
        </w:r>
      </w:hyperlink>
    </w:p>
    <w:p>
      <w:pPr>
        <w:pStyle w:val="TOC1"/>
        <w:tabs>
          <w:tab w:val="right" w:leader="dot" w:pos="8306"/>
        </w:tabs>
      </w:pPr>
      <w:hyperlink w:anchor="_Toc7970" w:history="1">
        <w:r>
          <w:rPr>
            <w:rFonts w:ascii="仿宋" w:eastAsia="仿宋" w:hAnsi="仿宋" w:cs="仿宋" w:hint="eastAsia"/>
            <w:lang w:eastAsia="zh-CN"/>
          </w:rPr>
          <w:t>五、运营管理</w:t>
        </w:r>
        <w:r>
          <w:tab/>
        </w:r>
        <w:r>
          <w:fldChar w:fldCharType="begin"/>
        </w:r>
        <w:r>
          <w:instrText xml:space="preserve"> PAGEREF _Toc7970 \h </w:instrText>
        </w:r>
        <w:r>
          <w:fldChar w:fldCharType="separate"/>
        </w:r>
        <w:r>
          <w:t>16</w:t>
        </w:r>
        <w:r>
          <w:fldChar w:fldCharType="end"/>
        </w:r>
      </w:hyperlink>
    </w:p>
    <w:p>
      <w:pPr>
        <w:pStyle w:val="TOC2"/>
        <w:tabs>
          <w:tab w:val="right" w:leader="dot" w:pos="8306"/>
        </w:tabs>
      </w:pPr>
      <w:hyperlink w:anchor="_Toc11565" w:history="1">
        <w:r>
          <w:rPr>
            <w:rFonts w:ascii="仿宋" w:eastAsia="仿宋" w:hAnsi="仿宋" w:cs="仿宋" w:hint="eastAsia"/>
            <w:lang w:eastAsia="zh-CN"/>
          </w:rPr>
          <w:t>(一)、公司经营宗旨</w:t>
        </w:r>
        <w:r>
          <w:tab/>
        </w:r>
        <w:r>
          <w:fldChar w:fldCharType="begin"/>
        </w:r>
        <w:r>
          <w:instrText xml:space="preserve"> PAGEREF _Toc11565 \h </w:instrText>
        </w:r>
        <w:r>
          <w:fldChar w:fldCharType="separate"/>
        </w:r>
        <w:r>
          <w:t>16</w:t>
        </w:r>
        <w:r>
          <w:fldChar w:fldCharType="end"/>
        </w:r>
      </w:hyperlink>
    </w:p>
    <w:p>
      <w:pPr>
        <w:pStyle w:val="TOC2"/>
        <w:tabs>
          <w:tab w:val="right" w:leader="dot" w:pos="8306"/>
        </w:tabs>
      </w:pPr>
      <w:hyperlink w:anchor="_Toc12206" w:history="1">
        <w:r>
          <w:rPr>
            <w:rFonts w:ascii="仿宋" w:eastAsia="仿宋" w:hAnsi="仿宋" w:cs="仿宋" w:hint="eastAsia"/>
            <w:lang w:eastAsia="zh-CN"/>
          </w:rPr>
          <w:t>(二)、公司目标与主职责</w:t>
        </w:r>
        <w:r>
          <w:tab/>
        </w:r>
        <w:r>
          <w:fldChar w:fldCharType="begin"/>
        </w:r>
        <w:r>
          <w:instrText xml:space="preserve"> PAGEREF _Toc12206 \h </w:instrText>
        </w:r>
        <w:r>
          <w:fldChar w:fldCharType="separate"/>
        </w:r>
        <w:r>
          <w:t>16</w:t>
        </w:r>
        <w:r>
          <w:fldChar w:fldCharType="end"/>
        </w:r>
      </w:hyperlink>
    </w:p>
    <w:p>
      <w:pPr>
        <w:pStyle w:val="TOC2"/>
        <w:tabs>
          <w:tab w:val="right" w:leader="dot" w:pos="8306"/>
        </w:tabs>
      </w:pPr>
      <w:hyperlink w:anchor="_Toc11504" w:history="1">
        <w:r>
          <w:rPr>
            <w:rFonts w:ascii="仿宋" w:eastAsia="仿宋" w:hAnsi="仿宋" w:cs="仿宋" w:hint="eastAsia"/>
            <w:lang w:eastAsia="zh-CN"/>
          </w:rPr>
          <w:t>(三)、各部门职责及权限</w:t>
        </w:r>
        <w:r>
          <w:tab/>
        </w:r>
        <w:r>
          <w:fldChar w:fldCharType="begin"/>
        </w:r>
        <w:r>
          <w:instrText xml:space="preserve"> PAGEREF _Toc11504 \h </w:instrText>
        </w:r>
        <w:r>
          <w:fldChar w:fldCharType="separate"/>
        </w:r>
        <w:r>
          <w:t>17</w:t>
        </w:r>
        <w:r>
          <w:fldChar w:fldCharType="end"/>
        </w:r>
      </w:hyperlink>
    </w:p>
    <w:p>
      <w:pPr>
        <w:pStyle w:val="TOC2"/>
        <w:tabs>
          <w:tab w:val="right" w:leader="dot" w:pos="8306"/>
        </w:tabs>
      </w:pPr>
      <w:hyperlink w:anchor="_Toc18116" w:history="1">
        <w:r>
          <w:rPr>
            <w:rFonts w:ascii="仿宋" w:eastAsia="仿宋" w:hAnsi="仿宋" w:cs="仿宋" w:hint="eastAsia"/>
            <w:lang w:eastAsia="zh-CN"/>
          </w:rPr>
          <w:t>(四)、财务会计制度</w:t>
        </w:r>
        <w:r>
          <w:tab/>
        </w:r>
        <w:r>
          <w:fldChar w:fldCharType="begin"/>
        </w:r>
        <w:r>
          <w:instrText xml:space="preserve"> PAGEREF _Toc18116 \h </w:instrText>
        </w:r>
        <w:r>
          <w:fldChar w:fldCharType="separate"/>
        </w:r>
        <w:r>
          <w:t>21</w:t>
        </w:r>
        <w:r>
          <w:fldChar w:fldCharType="end"/>
        </w:r>
      </w:hyperlink>
    </w:p>
    <w:p>
      <w:pPr>
        <w:pStyle w:val="TOC1"/>
        <w:tabs>
          <w:tab w:val="right" w:leader="dot" w:pos="8306"/>
        </w:tabs>
      </w:pPr>
      <w:hyperlink w:anchor="_Toc9386" w:history="1">
        <w:r>
          <w:rPr>
            <w:rFonts w:ascii="仿宋" w:eastAsia="仿宋" w:hAnsi="仿宋" w:cs="仿宋" w:hint="eastAsia"/>
            <w:lang w:eastAsia="zh-CN"/>
          </w:rPr>
          <w:t>六、项目市场分析</w:t>
        </w:r>
        <w:r>
          <w:tab/>
        </w:r>
        <w:r>
          <w:fldChar w:fldCharType="begin"/>
        </w:r>
        <w:r>
          <w:instrText xml:space="preserve"> PAGEREF _Toc9386 \h </w:instrText>
        </w:r>
        <w:r>
          <w:fldChar w:fldCharType="separate"/>
        </w:r>
        <w:r>
          <w:t>23</w:t>
        </w:r>
        <w:r>
          <w:fldChar w:fldCharType="end"/>
        </w:r>
      </w:hyperlink>
    </w:p>
    <w:p>
      <w:pPr>
        <w:pStyle w:val="TOC2"/>
        <w:tabs>
          <w:tab w:val="right" w:leader="dot" w:pos="8306"/>
        </w:tabs>
      </w:pPr>
      <w:hyperlink w:anchor="_Toc10310" w:history="1">
        <w:r>
          <w:rPr>
            <w:rFonts w:ascii="仿宋" w:eastAsia="仿宋" w:hAnsi="仿宋" w:cs="仿宋" w:hint="eastAsia"/>
            <w:lang w:eastAsia="zh-CN"/>
          </w:rPr>
          <w:t>(一)、XXX市场分析</w:t>
        </w:r>
        <w:r>
          <w:tab/>
        </w:r>
        <w:r>
          <w:fldChar w:fldCharType="begin"/>
        </w:r>
        <w:r>
          <w:instrText xml:space="preserve"> PAGEREF _Toc10310 \h </w:instrText>
        </w:r>
        <w:r>
          <w:fldChar w:fldCharType="separate"/>
        </w:r>
        <w:r>
          <w:t>23</w:t>
        </w:r>
        <w:r>
          <w:fldChar w:fldCharType="end"/>
        </w:r>
      </w:hyperlink>
    </w:p>
    <w:p>
      <w:pPr>
        <w:pStyle w:val="TOC2"/>
        <w:tabs>
          <w:tab w:val="right" w:leader="dot" w:pos="8306"/>
        </w:tabs>
      </w:pPr>
      <w:hyperlink w:anchor="_Toc10045" w:history="1">
        <w:r>
          <w:rPr>
            <w:rFonts w:ascii="仿宋" w:eastAsia="仿宋" w:hAnsi="仿宋" w:cs="仿宋" w:hint="eastAsia"/>
            <w:lang w:eastAsia="zh-CN"/>
          </w:rPr>
          <w:t>(二)、区域经济市场分析</w:t>
        </w:r>
        <w:r>
          <w:tab/>
        </w:r>
        <w:r>
          <w:fldChar w:fldCharType="begin"/>
        </w:r>
        <w:r>
          <w:instrText xml:space="preserve"> PAGEREF _Toc10045 \h </w:instrText>
        </w:r>
        <w:r>
          <w:fldChar w:fldCharType="separate"/>
        </w:r>
        <w:r>
          <w:t>24</w:t>
        </w:r>
        <w:r>
          <w:fldChar w:fldCharType="end"/>
        </w:r>
      </w:hyperlink>
    </w:p>
    <w:p>
      <w:pPr>
        <w:pStyle w:val="TOC2"/>
        <w:tabs>
          <w:tab w:val="right" w:leader="dot" w:pos="8306"/>
        </w:tabs>
      </w:pPr>
      <w:hyperlink w:anchor="_Toc10217" w:history="1">
        <w:r>
          <w:rPr>
            <w:rFonts w:ascii="仿宋" w:eastAsia="仿宋" w:hAnsi="仿宋" w:cs="仿宋" w:hint="eastAsia"/>
            <w:lang w:eastAsia="zh-CN"/>
          </w:rPr>
          <w:t>(三)、项目建设的必要性</w:t>
        </w:r>
        <w:r>
          <w:tab/>
        </w:r>
        <w:r>
          <w:fldChar w:fldCharType="begin"/>
        </w:r>
        <w:r>
          <w:instrText xml:space="preserve"> PAGEREF _Toc10217 \h </w:instrText>
        </w:r>
        <w:r>
          <w:fldChar w:fldCharType="separate"/>
        </w:r>
        <w:r>
          <w:t>24</w:t>
        </w:r>
        <w:r>
          <w:fldChar w:fldCharType="end"/>
        </w:r>
      </w:hyperlink>
    </w:p>
    <w:p>
      <w:pPr>
        <w:pStyle w:val="TOC1"/>
        <w:tabs>
          <w:tab w:val="right" w:leader="dot" w:pos="8306"/>
        </w:tabs>
      </w:pPr>
      <w:hyperlink w:anchor="_Toc7262" w:history="1">
        <w:r>
          <w:rPr>
            <w:rFonts w:ascii="仿宋" w:eastAsia="仿宋" w:hAnsi="仿宋" w:cs="仿宋" w:hint="eastAsia"/>
            <w:lang w:eastAsia="zh-CN"/>
          </w:rPr>
          <w:t>七、项目风险分析及防范措施</w:t>
        </w:r>
        <w:r>
          <w:tab/>
        </w:r>
        <w:r>
          <w:fldChar w:fldCharType="begin"/>
        </w:r>
        <w:r>
          <w:instrText xml:space="preserve"> PAGEREF _Toc7262 \h </w:instrText>
        </w:r>
        <w:r>
          <w:fldChar w:fldCharType="separate"/>
        </w:r>
        <w:r>
          <w:t>25</w:t>
        </w:r>
        <w:r>
          <w:fldChar w:fldCharType="end"/>
        </w:r>
      </w:hyperlink>
    </w:p>
    <w:p>
      <w:pPr>
        <w:pStyle w:val="TOC2"/>
        <w:tabs>
          <w:tab w:val="right" w:leader="dot" w:pos="8306"/>
        </w:tabs>
      </w:pPr>
      <w:hyperlink w:anchor="_Toc19969" w:history="1">
        <w:r>
          <w:rPr>
            <w:rFonts w:ascii="仿宋" w:eastAsia="仿宋" w:hAnsi="仿宋" w:cs="仿宋" w:hint="eastAsia"/>
            <w:lang w:eastAsia="zh-CN"/>
          </w:rPr>
          <w:t>(一)、项目的要紧风险因素识别</w:t>
        </w:r>
        <w:r>
          <w:tab/>
        </w:r>
        <w:r>
          <w:fldChar w:fldCharType="begin"/>
        </w:r>
        <w:r>
          <w:instrText xml:space="preserve"> PAGEREF _Toc19969 \h </w:instrText>
        </w:r>
        <w:r>
          <w:fldChar w:fldCharType="separate"/>
        </w:r>
        <w:r>
          <w:t>25</w:t>
        </w:r>
        <w:r>
          <w:fldChar w:fldCharType="end"/>
        </w:r>
      </w:hyperlink>
    </w:p>
    <w:p>
      <w:pPr>
        <w:pStyle w:val="TOC2"/>
        <w:tabs>
          <w:tab w:val="right" w:leader="dot" w:pos="8306"/>
        </w:tabs>
      </w:pPr>
      <w:hyperlink w:anchor="_Toc29889" w:history="1">
        <w:r>
          <w:rPr>
            <w:rFonts w:ascii="仿宋" w:eastAsia="仿宋" w:hAnsi="仿宋" w:cs="仿宋" w:hint="eastAsia"/>
            <w:lang w:eastAsia="zh-CN"/>
          </w:rPr>
          <w:t>(二)、风险程度分析</w:t>
        </w:r>
        <w:r>
          <w:tab/>
        </w:r>
        <w:r>
          <w:fldChar w:fldCharType="begin"/>
        </w:r>
        <w:r>
          <w:instrText xml:space="preserve"> PAGEREF _Toc29889 \h </w:instrText>
        </w:r>
        <w:r>
          <w:fldChar w:fldCharType="separate"/>
        </w:r>
        <w:r>
          <w:t>26</w:t>
        </w:r>
        <w:r>
          <w:fldChar w:fldCharType="end"/>
        </w:r>
      </w:hyperlink>
    </w:p>
    <w:p>
      <w:pPr>
        <w:pStyle w:val="TOC2"/>
        <w:tabs>
          <w:tab w:val="right" w:leader="dot" w:pos="8306"/>
        </w:tabs>
      </w:pPr>
      <w:hyperlink w:anchor="_Toc21367" w:history="1">
        <w:r>
          <w:rPr>
            <w:rFonts w:ascii="仿宋" w:eastAsia="仿宋" w:hAnsi="仿宋" w:cs="仿宋" w:hint="eastAsia"/>
            <w:lang w:eastAsia="zh-CN"/>
          </w:rPr>
          <w:t>(三)、防范与降低风险的计策</w:t>
        </w:r>
        <w:r>
          <w:tab/>
        </w:r>
        <w:r>
          <w:fldChar w:fldCharType="begin"/>
        </w:r>
        <w:r>
          <w:instrText xml:space="preserve"> PAGEREF _Toc21367 \h </w:instrText>
        </w:r>
        <w:r>
          <w:fldChar w:fldCharType="separate"/>
        </w:r>
        <w:r>
          <w:t>27</w:t>
        </w:r>
        <w:r>
          <w:fldChar w:fldCharType="end"/>
        </w:r>
      </w:hyperlink>
    </w:p>
    <w:p>
      <w:pPr>
        <w:pStyle w:val="TOC1"/>
        <w:tabs>
          <w:tab w:val="right" w:leader="dot" w:pos="8306"/>
        </w:tabs>
      </w:pPr>
      <w:hyperlink w:anchor="_Toc27811" w:history="1">
        <w:r>
          <w:rPr>
            <w:rFonts w:ascii="仿宋" w:eastAsia="仿宋" w:hAnsi="仿宋" w:cs="仿宋" w:hint="eastAsia"/>
            <w:lang w:eastAsia="zh-CN"/>
          </w:rPr>
          <w:t>八、投资估算</w:t>
        </w:r>
        <w:r>
          <w:tab/>
        </w:r>
        <w:r>
          <w:fldChar w:fldCharType="begin"/>
        </w:r>
        <w:r>
          <w:instrText xml:space="preserve"> PAGEREF _Toc27811 \h </w:instrText>
        </w:r>
        <w:r>
          <w:fldChar w:fldCharType="separate"/>
        </w:r>
        <w:r>
          <w:t>28</w:t>
        </w:r>
        <w:r>
          <w:fldChar w:fldCharType="end"/>
        </w:r>
      </w:hyperlink>
    </w:p>
    <w:p>
      <w:pPr>
        <w:pStyle w:val="TOC2"/>
        <w:tabs>
          <w:tab w:val="right" w:leader="dot" w:pos="8306"/>
        </w:tabs>
      </w:pPr>
      <w:hyperlink w:anchor="_Toc13989" w:history="1">
        <w:r>
          <w:rPr>
            <w:rFonts w:ascii="仿宋" w:eastAsia="仿宋" w:hAnsi="仿宋" w:cs="仿宋" w:hint="eastAsia"/>
            <w:lang w:eastAsia="zh-CN"/>
          </w:rPr>
          <w:t>(一)、投资估算的依据和说明</w:t>
        </w:r>
        <w:r>
          <w:tab/>
        </w:r>
        <w:r>
          <w:fldChar w:fldCharType="begin"/>
        </w:r>
        <w:r>
          <w:instrText xml:space="preserve"> PAGEREF _Toc13989 \h </w:instrText>
        </w:r>
        <w:r>
          <w:fldChar w:fldCharType="separate"/>
        </w:r>
        <w:r>
          <w:t>28</w:t>
        </w:r>
        <w:r>
          <w:fldChar w:fldCharType="end"/>
        </w:r>
      </w:hyperlink>
    </w:p>
    <w:p>
      <w:pPr>
        <w:pStyle w:val="TOC2"/>
        <w:tabs>
          <w:tab w:val="right" w:leader="dot" w:pos="8306"/>
        </w:tabs>
      </w:pPr>
      <w:hyperlink w:anchor="_Toc14274" w:history="1">
        <w:r>
          <w:rPr>
            <w:rFonts w:ascii="仿宋" w:eastAsia="仿宋" w:hAnsi="仿宋" w:cs="仿宋" w:hint="eastAsia"/>
            <w:lang w:eastAsia="zh-CN"/>
          </w:rPr>
          <w:t>(二)、建设投资估算</w:t>
        </w:r>
        <w:r>
          <w:tab/>
        </w:r>
        <w:r>
          <w:fldChar w:fldCharType="begin"/>
        </w:r>
        <w:r>
          <w:instrText xml:space="preserve"> PAGEREF _Toc14274 \h </w:instrText>
        </w:r>
        <w:r>
          <w:fldChar w:fldCharType="separate"/>
        </w:r>
        <w:r>
          <w:t>30</w:t>
        </w:r>
        <w:r>
          <w:fldChar w:fldCharType="end"/>
        </w:r>
      </w:hyperlink>
    </w:p>
    <w:p>
      <w:pPr>
        <w:pStyle w:val="TOC2"/>
        <w:tabs>
          <w:tab w:val="right" w:leader="dot" w:pos="8306"/>
        </w:tabs>
      </w:pPr>
      <w:hyperlink w:anchor="_Toc30704" w:history="1">
        <w:r>
          <w:rPr>
            <w:rFonts w:ascii="仿宋" w:eastAsia="仿宋" w:hAnsi="仿宋" w:cs="仿宋" w:hint="eastAsia"/>
            <w:lang w:eastAsia="zh-CN"/>
          </w:rPr>
          <w:t>(三)、建设期利息</w:t>
        </w:r>
        <w:r>
          <w:tab/>
        </w:r>
        <w:r>
          <w:fldChar w:fldCharType="begin"/>
        </w:r>
        <w:r>
          <w:instrText xml:space="preserve"> PAGEREF _Toc30704 \h </w:instrText>
        </w:r>
        <w:r>
          <w:fldChar w:fldCharType="separate"/>
        </w:r>
        <w:r>
          <w:t>32</w:t>
        </w:r>
        <w:r>
          <w:fldChar w:fldCharType="end"/>
        </w:r>
      </w:hyperlink>
    </w:p>
    <w:p>
      <w:pPr>
        <w:pStyle w:val="TOC2"/>
        <w:tabs>
          <w:tab w:val="right" w:leader="dot" w:pos="8306"/>
        </w:tabs>
      </w:pPr>
      <w:hyperlink w:anchor="_Toc2565" w:history="1">
        <w:r>
          <w:rPr>
            <w:rFonts w:ascii="仿宋" w:eastAsia="仿宋" w:hAnsi="仿宋" w:cs="仿宋" w:hint="eastAsia"/>
            <w:lang w:eastAsia="zh-CN"/>
          </w:rPr>
          <w:t>(四)、流动资金</w:t>
        </w:r>
        <w:r>
          <w:tab/>
        </w:r>
        <w:r>
          <w:fldChar w:fldCharType="begin"/>
        </w:r>
        <w:r>
          <w:instrText xml:space="preserve"> PAGEREF _Toc2565 \h </w:instrText>
        </w:r>
        <w:r>
          <w:fldChar w:fldCharType="separate"/>
        </w:r>
        <w:r>
          <w:t>33</w:t>
        </w:r>
        <w:r>
          <w:fldChar w:fldCharType="end"/>
        </w:r>
      </w:hyperlink>
    </w:p>
    <w:p>
      <w:pPr>
        <w:pStyle w:val="TOC2"/>
        <w:tabs>
          <w:tab w:val="right" w:leader="dot" w:pos="8306"/>
        </w:tabs>
      </w:pPr>
      <w:hyperlink w:anchor="_Toc17495" w:history="1">
        <w:r>
          <w:rPr>
            <w:rFonts w:ascii="仿宋" w:eastAsia="仿宋" w:hAnsi="仿宋" w:cs="仿宋" w:hint="eastAsia"/>
            <w:lang w:eastAsia="zh-CN"/>
          </w:rPr>
          <w:t>(五)、总投资</w:t>
        </w:r>
        <w:r>
          <w:tab/>
        </w:r>
        <w:r>
          <w:fldChar w:fldCharType="begin"/>
        </w:r>
        <w:r>
          <w:instrText xml:space="preserve"> PAGEREF _Toc17495 \h </w:instrText>
        </w:r>
        <w:r>
          <w:fldChar w:fldCharType="separate"/>
        </w:r>
        <w:r>
          <w:t>33</w:t>
        </w:r>
        <w:r>
          <w:fldChar w:fldCharType="end"/>
        </w:r>
      </w:hyperlink>
    </w:p>
    <w:p>
      <w:pPr>
        <w:pStyle w:val="TOC2"/>
        <w:tabs>
          <w:tab w:val="right" w:leader="dot" w:pos="8306"/>
        </w:tabs>
      </w:pPr>
      <w:hyperlink w:anchor="_Toc19035" w:history="1">
        <w:r>
          <w:rPr>
            <w:rFonts w:ascii="仿宋" w:eastAsia="仿宋" w:hAnsi="仿宋" w:cs="仿宋" w:hint="eastAsia"/>
            <w:lang w:eastAsia="zh-CN"/>
          </w:rPr>
          <w:t>(六)、资金筹措与投资计划</w:t>
        </w:r>
        <w:r>
          <w:tab/>
        </w:r>
        <w:r>
          <w:fldChar w:fldCharType="begin"/>
        </w:r>
        <w:r>
          <w:instrText xml:space="preserve"> PAGEREF _Toc19035 \h </w:instrText>
        </w:r>
        <w:r>
          <w:fldChar w:fldCharType="separate"/>
        </w:r>
        <w:r>
          <w:t>34</w:t>
        </w:r>
        <w:r>
          <w:fldChar w:fldCharType="end"/>
        </w:r>
      </w:hyperlink>
    </w:p>
    <w:p>
      <w:pPr>
        <w:pStyle w:val="TOC1"/>
        <w:tabs>
          <w:tab w:val="right" w:leader="dot" w:pos="8306"/>
        </w:tabs>
      </w:pPr>
      <w:hyperlink w:anchor="_Toc17745" w:history="1">
        <w:r>
          <w:rPr>
            <w:rFonts w:ascii="仿宋" w:eastAsia="仿宋" w:hAnsi="仿宋" w:cs="仿宋" w:hint="eastAsia"/>
            <w:lang w:eastAsia="zh-CN"/>
          </w:rPr>
          <w:t>九、项目招标方案及组织管理</w:t>
        </w:r>
        <w:r>
          <w:tab/>
        </w:r>
        <w:r>
          <w:fldChar w:fldCharType="begin"/>
        </w:r>
        <w:r>
          <w:instrText xml:space="preserve"> PAGEREF _Toc17745 \h </w:instrText>
        </w:r>
        <w:r>
          <w:fldChar w:fldCharType="separate"/>
        </w:r>
        <w:r>
          <w:t>34</w:t>
        </w:r>
        <w:r>
          <w:fldChar w:fldCharType="end"/>
        </w:r>
      </w:hyperlink>
    </w:p>
    <w:p>
      <w:pPr>
        <w:pStyle w:val="TOC2"/>
        <w:tabs>
          <w:tab w:val="right" w:leader="dot" w:pos="8306"/>
        </w:tabs>
      </w:pPr>
      <w:hyperlink w:anchor="_Toc27036" w:history="1">
        <w:r>
          <w:rPr>
            <w:rFonts w:ascii="仿宋" w:eastAsia="仿宋" w:hAnsi="仿宋" w:cs="仿宋" w:hint="eastAsia"/>
            <w:lang w:eastAsia="zh-CN"/>
          </w:rPr>
          <w:t>(一)、项目建设管理</w:t>
        </w:r>
        <w:r>
          <w:tab/>
        </w:r>
        <w:r>
          <w:fldChar w:fldCharType="begin"/>
        </w:r>
        <w:r>
          <w:instrText xml:space="preserve"> PAGEREF _Toc27036 \h </w:instrText>
        </w:r>
        <w:r>
          <w:fldChar w:fldCharType="separate"/>
        </w:r>
        <w:r>
          <w:t>34</w:t>
        </w:r>
        <w:r>
          <w:fldChar w:fldCharType="end"/>
        </w:r>
      </w:hyperlink>
    </w:p>
    <w:p>
      <w:pPr>
        <w:pStyle w:val="TOC2"/>
        <w:tabs>
          <w:tab w:val="right" w:leader="dot" w:pos="8306"/>
        </w:tabs>
      </w:pPr>
      <w:hyperlink w:anchor="_Toc18599" w:history="1">
        <w:r>
          <w:rPr>
            <w:rFonts w:ascii="仿宋" w:eastAsia="仿宋" w:hAnsi="仿宋" w:cs="仿宋" w:hint="eastAsia"/>
            <w:lang w:eastAsia="zh-CN"/>
          </w:rPr>
          <w:t>(二)、招投标初步方案</w:t>
        </w:r>
        <w:r>
          <w:tab/>
        </w:r>
        <w:r>
          <w:fldChar w:fldCharType="begin"/>
        </w:r>
        <w:r>
          <w:instrText xml:space="preserve"> PAGEREF _Toc18599 \h </w:instrText>
        </w:r>
        <w:r>
          <w:fldChar w:fldCharType="separate"/>
        </w:r>
        <w:r>
          <w:t>35</w:t>
        </w:r>
        <w:r>
          <w:fldChar w:fldCharType="end"/>
        </w:r>
      </w:hyperlink>
    </w:p>
    <w:p>
      <w:pPr>
        <w:pStyle w:val="TOC2"/>
        <w:tabs>
          <w:tab w:val="right" w:leader="dot" w:pos="8306"/>
        </w:tabs>
      </w:pPr>
      <w:hyperlink w:anchor="_Toc25970" w:history="1">
        <w:r>
          <w:rPr>
            <w:rFonts w:ascii="仿宋" w:eastAsia="仿宋" w:hAnsi="仿宋" w:cs="仿宋" w:hint="eastAsia"/>
            <w:lang w:eastAsia="zh-CN"/>
          </w:rPr>
          <w:t>(三)、工程评标</w:t>
        </w:r>
        <w:r>
          <w:tab/>
        </w:r>
        <w:r>
          <w:fldChar w:fldCharType="begin"/>
        </w:r>
        <w:r>
          <w:instrText xml:space="preserve"> PAGEREF _Toc25970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90" w:history="1">
        <w:r>
          <w:rPr>
            <w:rFonts w:ascii="仿宋" w:eastAsia="仿宋" w:hAnsi="仿宋" w:cs="仿宋" w:hint="eastAsia"/>
            <w:lang w:eastAsia="zh-CN"/>
          </w:rPr>
          <w:t>(四)、项目组织机构与人力资源配置</w:t>
        </w:r>
        <w:r>
          <w:tab/>
        </w:r>
        <w:r>
          <w:fldChar w:fldCharType="begin"/>
        </w:r>
        <w:r>
          <w:instrText xml:space="preserve"> PAGEREF _Toc18490 \h </w:instrText>
        </w:r>
        <w:r>
          <w:fldChar w:fldCharType="separate"/>
        </w:r>
        <w:r>
          <w:t>38</w:t>
        </w:r>
        <w:r>
          <w:fldChar w:fldCharType="end"/>
        </w:r>
      </w:hyperlink>
    </w:p>
    <w:p>
      <w:pPr>
        <w:pStyle w:val="TOC1"/>
        <w:tabs>
          <w:tab w:val="right" w:leader="dot" w:pos="8306"/>
        </w:tabs>
      </w:pPr>
      <w:hyperlink w:anchor="_Toc32665" w:history="1">
        <w:r>
          <w:rPr>
            <w:rFonts w:ascii="仿宋" w:eastAsia="仿宋" w:hAnsi="仿宋" w:cs="仿宋" w:hint="eastAsia"/>
            <w:lang w:eastAsia="zh-CN"/>
          </w:rPr>
          <w:t>十、环境可持续性管理</w:t>
        </w:r>
        <w:r>
          <w:tab/>
        </w:r>
        <w:r>
          <w:fldChar w:fldCharType="begin"/>
        </w:r>
        <w:r>
          <w:instrText xml:space="preserve"> PAGEREF _Toc32665 \h </w:instrText>
        </w:r>
        <w:r>
          <w:fldChar w:fldCharType="separate"/>
        </w:r>
        <w:r>
          <w:t>40</w:t>
        </w:r>
        <w:r>
          <w:fldChar w:fldCharType="end"/>
        </w:r>
      </w:hyperlink>
    </w:p>
    <w:p>
      <w:pPr>
        <w:pStyle w:val="TOC2"/>
        <w:tabs>
          <w:tab w:val="right" w:leader="dot" w:pos="8306"/>
        </w:tabs>
      </w:pPr>
      <w:hyperlink w:anchor="_Toc22733" w:history="1">
        <w:r>
          <w:rPr>
            <w:rFonts w:ascii="仿宋" w:eastAsia="仿宋" w:hAnsi="仿宋" w:cs="仿宋" w:hint="eastAsia"/>
            <w:lang w:eastAsia="zh-CN"/>
          </w:rPr>
          <w:t>(一)、环境友好型生产策略</w:t>
        </w:r>
        <w:r>
          <w:tab/>
        </w:r>
        <w:r>
          <w:fldChar w:fldCharType="begin"/>
        </w:r>
        <w:r>
          <w:instrText xml:space="preserve"> PAGEREF _Toc22733 \h </w:instrText>
        </w:r>
        <w:r>
          <w:fldChar w:fldCharType="separate"/>
        </w:r>
        <w:r>
          <w:t>40</w:t>
        </w:r>
        <w:r>
          <w:fldChar w:fldCharType="end"/>
        </w:r>
      </w:hyperlink>
    </w:p>
    <w:p>
      <w:pPr>
        <w:pStyle w:val="TOC2"/>
        <w:tabs>
          <w:tab w:val="right" w:leader="dot" w:pos="8306"/>
        </w:tabs>
      </w:pPr>
      <w:hyperlink w:anchor="_Toc13291" w:history="1">
        <w:r>
          <w:rPr>
            <w:rFonts w:ascii="仿宋" w:eastAsia="仿宋" w:hAnsi="仿宋" w:cs="仿宋" w:hint="eastAsia"/>
            <w:lang w:eastAsia="zh-CN"/>
          </w:rPr>
          <w:t>(二)、绿色供应链管理</w:t>
        </w:r>
        <w:r>
          <w:tab/>
        </w:r>
        <w:r>
          <w:fldChar w:fldCharType="begin"/>
        </w:r>
        <w:r>
          <w:instrText xml:space="preserve"> PAGEREF _Toc13291 \h </w:instrText>
        </w:r>
        <w:r>
          <w:fldChar w:fldCharType="separate"/>
        </w:r>
        <w:r>
          <w:t>41</w:t>
        </w:r>
        <w:r>
          <w:fldChar w:fldCharType="end"/>
        </w:r>
      </w:hyperlink>
    </w:p>
    <w:p>
      <w:pPr>
        <w:pStyle w:val="TOC2"/>
        <w:tabs>
          <w:tab w:val="right" w:leader="dot" w:pos="8306"/>
        </w:tabs>
      </w:pPr>
      <w:hyperlink w:anchor="_Toc78" w:history="1">
        <w:r>
          <w:rPr>
            <w:rFonts w:ascii="仿宋" w:eastAsia="仿宋" w:hAnsi="仿宋" w:cs="仿宋" w:hint="eastAsia"/>
            <w:lang w:eastAsia="zh-CN"/>
          </w:rPr>
          <w:t>(三)、能源与资源节约计划</w:t>
        </w:r>
        <w:r>
          <w:tab/>
        </w:r>
        <w:r>
          <w:fldChar w:fldCharType="begin"/>
        </w:r>
        <w:r>
          <w:instrText xml:space="preserve"> PAGEREF _Toc78 \h </w:instrText>
        </w:r>
        <w:r>
          <w:fldChar w:fldCharType="separate"/>
        </w:r>
        <w:r>
          <w:t>42</w:t>
        </w:r>
        <w:r>
          <w:fldChar w:fldCharType="end"/>
        </w:r>
      </w:hyperlink>
    </w:p>
    <w:p>
      <w:pPr>
        <w:pStyle w:val="TOC2"/>
        <w:tabs>
          <w:tab w:val="right" w:leader="dot" w:pos="8306"/>
        </w:tabs>
      </w:pPr>
      <w:hyperlink w:anchor="_Toc3102" w:history="1">
        <w:r>
          <w:rPr>
            <w:rFonts w:ascii="仿宋" w:eastAsia="仿宋" w:hAnsi="仿宋" w:cs="仿宋" w:hint="eastAsia"/>
            <w:lang w:eastAsia="zh-CN"/>
          </w:rPr>
          <w:t>(四)、企业社会责任履行</w:t>
        </w:r>
        <w:r>
          <w:tab/>
        </w:r>
        <w:r>
          <w:fldChar w:fldCharType="begin"/>
        </w:r>
        <w:r>
          <w:instrText xml:space="preserve"> PAGEREF _Toc3102 \h </w:instrText>
        </w:r>
        <w:r>
          <w:fldChar w:fldCharType="separate"/>
        </w:r>
        <w:r>
          <w:t>43</w:t>
        </w:r>
        <w:r>
          <w:fldChar w:fldCharType="end"/>
        </w:r>
      </w:hyperlink>
    </w:p>
    <w:p>
      <w:pPr>
        <w:pStyle w:val="TOC1"/>
        <w:tabs>
          <w:tab w:val="right" w:leader="dot" w:pos="8306"/>
        </w:tabs>
      </w:pPr>
      <w:hyperlink w:anchor="_Toc14130" w:history="1">
        <w:r>
          <w:rPr>
            <w:rFonts w:ascii="仿宋" w:eastAsia="仿宋" w:hAnsi="仿宋" w:cs="仿宋" w:hint="eastAsia"/>
            <w:lang w:eastAsia="zh-CN"/>
          </w:rPr>
          <w:t>十一、应急管理与安全防护</w:t>
        </w:r>
        <w:r>
          <w:tab/>
        </w:r>
        <w:r>
          <w:fldChar w:fldCharType="begin"/>
        </w:r>
        <w:r>
          <w:instrText xml:space="preserve"> PAGEREF _Toc14130 \h </w:instrText>
        </w:r>
        <w:r>
          <w:fldChar w:fldCharType="separate"/>
        </w:r>
        <w:r>
          <w:t>44</w:t>
        </w:r>
        <w:r>
          <w:fldChar w:fldCharType="end"/>
        </w:r>
      </w:hyperlink>
    </w:p>
    <w:p>
      <w:pPr>
        <w:pStyle w:val="TOC2"/>
        <w:tabs>
          <w:tab w:val="right" w:leader="dot" w:pos="8306"/>
        </w:tabs>
      </w:pPr>
      <w:hyperlink w:anchor="_Toc9755" w:history="1">
        <w:r>
          <w:rPr>
            <w:rFonts w:ascii="仿宋" w:eastAsia="仿宋" w:hAnsi="仿宋" w:cs="仿宋" w:hint="eastAsia"/>
            <w:lang w:eastAsia="zh-CN"/>
          </w:rPr>
          <w:t>(一)、应急管理计划</w:t>
        </w:r>
        <w:r>
          <w:tab/>
        </w:r>
        <w:r>
          <w:fldChar w:fldCharType="begin"/>
        </w:r>
        <w:r>
          <w:instrText xml:space="preserve"> PAGEREF _Toc9755 \h </w:instrText>
        </w:r>
        <w:r>
          <w:fldChar w:fldCharType="separate"/>
        </w:r>
        <w:r>
          <w:t>44</w:t>
        </w:r>
        <w:r>
          <w:fldChar w:fldCharType="end"/>
        </w:r>
      </w:hyperlink>
    </w:p>
    <w:p>
      <w:pPr>
        <w:pStyle w:val="TOC2"/>
        <w:tabs>
          <w:tab w:val="right" w:leader="dot" w:pos="8306"/>
        </w:tabs>
      </w:pPr>
      <w:hyperlink w:anchor="_Toc13789" w:history="1">
        <w:r>
          <w:rPr>
            <w:rFonts w:ascii="仿宋" w:eastAsia="仿宋" w:hAnsi="仿宋" w:cs="仿宋" w:hint="eastAsia"/>
            <w:lang w:eastAsia="zh-CN"/>
          </w:rPr>
          <w:t>(二)、安全防护措施</w:t>
        </w:r>
        <w:r>
          <w:tab/>
        </w:r>
        <w:r>
          <w:fldChar w:fldCharType="begin"/>
        </w:r>
        <w:r>
          <w:instrText xml:space="preserve"> PAGEREF _Toc13789 \h </w:instrText>
        </w:r>
        <w:r>
          <w:fldChar w:fldCharType="separate"/>
        </w:r>
        <w:r>
          <w:t>45</w:t>
        </w:r>
        <w:r>
          <w:fldChar w:fldCharType="end"/>
        </w:r>
      </w:hyperlink>
    </w:p>
    <w:p>
      <w:pPr>
        <w:pStyle w:val="TOC2"/>
        <w:tabs>
          <w:tab w:val="right" w:leader="dot" w:pos="8306"/>
        </w:tabs>
      </w:pPr>
      <w:hyperlink w:anchor="_Toc10835" w:history="1">
        <w:r>
          <w:rPr>
            <w:rFonts w:ascii="仿宋" w:eastAsia="仿宋" w:hAnsi="仿宋" w:cs="仿宋" w:hint="eastAsia"/>
            <w:lang w:eastAsia="zh-CN"/>
          </w:rPr>
          <w:t>(三)、危险化学品管理</w:t>
        </w:r>
        <w:r>
          <w:tab/>
        </w:r>
        <w:r>
          <w:fldChar w:fldCharType="begin"/>
        </w:r>
        <w:r>
          <w:instrText xml:space="preserve"> PAGEREF _Toc10835 \h </w:instrText>
        </w:r>
        <w:r>
          <w:fldChar w:fldCharType="separate"/>
        </w:r>
        <w:r>
          <w:t>47</w:t>
        </w:r>
        <w:r>
          <w:fldChar w:fldCharType="end"/>
        </w:r>
      </w:hyperlink>
    </w:p>
    <w:p>
      <w:pPr>
        <w:pStyle w:val="TOC1"/>
        <w:tabs>
          <w:tab w:val="right" w:leader="dot" w:pos="8306"/>
        </w:tabs>
      </w:pPr>
      <w:hyperlink w:anchor="_Toc30259" w:history="1">
        <w:r>
          <w:rPr>
            <w:rFonts w:ascii="仿宋" w:eastAsia="仿宋" w:hAnsi="仿宋" w:cs="仿宋" w:hint="eastAsia"/>
            <w:lang w:eastAsia="zh-CN"/>
          </w:rPr>
          <w:t>十二、信息化建设</w:t>
        </w:r>
        <w:r>
          <w:tab/>
        </w:r>
        <w:r>
          <w:fldChar w:fldCharType="begin"/>
        </w:r>
        <w:r>
          <w:instrText xml:space="preserve"> PAGEREF _Toc30259 \h </w:instrText>
        </w:r>
        <w:r>
          <w:fldChar w:fldCharType="separate"/>
        </w:r>
        <w:r>
          <w:t>48</w:t>
        </w:r>
        <w:r>
          <w:fldChar w:fldCharType="end"/>
        </w:r>
      </w:hyperlink>
    </w:p>
    <w:p>
      <w:pPr>
        <w:pStyle w:val="TOC2"/>
        <w:tabs>
          <w:tab w:val="right" w:leader="dot" w:pos="8306"/>
        </w:tabs>
      </w:pPr>
      <w:hyperlink w:anchor="_Toc6528" w:history="1">
        <w:r>
          <w:rPr>
            <w:rFonts w:ascii="仿宋" w:eastAsia="仿宋" w:hAnsi="仿宋" w:cs="仿宋" w:hint="eastAsia"/>
            <w:lang w:eastAsia="zh-CN"/>
          </w:rPr>
          <w:t>(一)、信息化规划</w:t>
        </w:r>
        <w:r>
          <w:tab/>
        </w:r>
        <w:r>
          <w:fldChar w:fldCharType="begin"/>
        </w:r>
        <w:r>
          <w:instrText xml:space="preserve"> PAGEREF _Toc6528 \h </w:instrText>
        </w:r>
        <w:r>
          <w:fldChar w:fldCharType="separate"/>
        </w:r>
        <w:r>
          <w:t>48</w:t>
        </w:r>
        <w:r>
          <w:fldChar w:fldCharType="end"/>
        </w:r>
      </w:hyperlink>
    </w:p>
    <w:p>
      <w:pPr>
        <w:pStyle w:val="TOC2"/>
        <w:tabs>
          <w:tab w:val="right" w:leader="dot" w:pos="8306"/>
        </w:tabs>
      </w:pPr>
      <w:hyperlink w:anchor="_Toc21185" w:history="1">
        <w:r>
          <w:rPr>
            <w:rFonts w:ascii="仿宋" w:eastAsia="仿宋" w:hAnsi="仿宋" w:cs="仿宋" w:hint="eastAsia"/>
            <w:lang w:eastAsia="zh-CN"/>
          </w:rPr>
          <w:t>(二)、信息系统建设</w:t>
        </w:r>
        <w:r>
          <w:tab/>
        </w:r>
        <w:r>
          <w:fldChar w:fldCharType="begin"/>
        </w:r>
        <w:r>
          <w:instrText xml:space="preserve"> PAGEREF _Toc21185 \h </w:instrText>
        </w:r>
        <w:r>
          <w:fldChar w:fldCharType="separate"/>
        </w:r>
        <w:r>
          <w:t>49</w:t>
        </w:r>
        <w:r>
          <w:fldChar w:fldCharType="end"/>
        </w:r>
      </w:hyperlink>
    </w:p>
    <w:p>
      <w:pPr>
        <w:pStyle w:val="TOC2"/>
        <w:tabs>
          <w:tab w:val="right" w:leader="dot" w:pos="8306"/>
        </w:tabs>
      </w:pPr>
      <w:hyperlink w:anchor="_Toc21942" w:history="1">
        <w:r>
          <w:rPr>
            <w:rFonts w:ascii="仿宋" w:eastAsia="仿宋" w:hAnsi="仿宋" w:cs="仿宋" w:hint="eastAsia"/>
            <w:lang w:eastAsia="zh-CN"/>
          </w:rPr>
          <w:t>(三)、数据保护与隐私保护</w:t>
        </w:r>
        <w:r>
          <w:tab/>
        </w:r>
        <w:r>
          <w:fldChar w:fldCharType="begin"/>
        </w:r>
        <w:r>
          <w:instrText xml:space="preserve"> PAGEREF _Toc21942 \h </w:instrText>
        </w:r>
        <w:r>
          <w:fldChar w:fldCharType="separate"/>
        </w:r>
        <w:r>
          <w:t>50</w:t>
        </w:r>
        <w:r>
          <w:fldChar w:fldCharType="end"/>
        </w:r>
      </w:hyperlink>
    </w:p>
    <w:p>
      <w:pPr>
        <w:pStyle w:val="TOC1"/>
        <w:tabs>
          <w:tab w:val="right" w:leader="dot" w:pos="8306"/>
        </w:tabs>
      </w:pPr>
      <w:hyperlink w:anchor="_Toc14369" w:history="1">
        <w:r>
          <w:rPr>
            <w:rFonts w:ascii="仿宋" w:eastAsia="仿宋" w:hAnsi="仿宋" w:cs="仿宋" w:hint="eastAsia"/>
            <w:lang w:eastAsia="zh-CN"/>
          </w:rPr>
          <w:t>十三、市场营销策略</w:t>
        </w:r>
        <w:r>
          <w:tab/>
        </w:r>
        <w:r>
          <w:fldChar w:fldCharType="begin"/>
        </w:r>
        <w:r>
          <w:instrText xml:space="preserve"> PAGEREF _Toc14369 \h </w:instrText>
        </w:r>
        <w:r>
          <w:fldChar w:fldCharType="separate"/>
        </w:r>
        <w:r>
          <w:t>51</w:t>
        </w:r>
        <w:r>
          <w:fldChar w:fldCharType="end"/>
        </w:r>
      </w:hyperlink>
    </w:p>
    <w:p>
      <w:pPr>
        <w:pStyle w:val="TOC2"/>
        <w:tabs>
          <w:tab w:val="right" w:leader="dot" w:pos="8306"/>
        </w:tabs>
      </w:pPr>
      <w:hyperlink w:anchor="_Toc10415" w:history="1">
        <w:r>
          <w:rPr>
            <w:rFonts w:ascii="仿宋" w:eastAsia="仿宋" w:hAnsi="仿宋" w:cs="仿宋" w:hint="eastAsia"/>
            <w:lang w:eastAsia="zh-CN"/>
          </w:rPr>
          <w:t>(一)、市场定位与目标客户</w:t>
        </w:r>
        <w:r>
          <w:tab/>
        </w:r>
        <w:r>
          <w:fldChar w:fldCharType="begin"/>
        </w:r>
        <w:r>
          <w:instrText xml:space="preserve"> PAGEREF _Toc10415 \h </w:instrText>
        </w:r>
        <w:r>
          <w:fldChar w:fldCharType="separate"/>
        </w:r>
        <w:r>
          <w:t>51</w:t>
        </w:r>
        <w:r>
          <w:fldChar w:fldCharType="end"/>
        </w:r>
      </w:hyperlink>
    </w:p>
    <w:p>
      <w:pPr>
        <w:pStyle w:val="TOC2"/>
        <w:tabs>
          <w:tab w:val="right" w:leader="dot" w:pos="8306"/>
        </w:tabs>
      </w:pPr>
      <w:hyperlink w:anchor="_Toc17029" w:history="1">
        <w:r>
          <w:rPr>
            <w:rFonts w:ascii="仿宋" w:eastAsia="仿宋" w:hAnsi="仿宋" w:cs="仿宋" w:hint="eastAsia"/>
            <w:lang w:eastAsia="zh-CN"/>
          </w:rPr>
          <w:t>(二)、产品定位及差异化策略</w:t>
        </w:r>
        <w:r>
          <w:tab/>
        </w:r>
        <w:r>
          <w:fldChar w:fldCharType="begin"/>
        </w:r>
        <w:r>
          <w:instrText xml:space="preserve"> PAGEREF _Toc17029 \h </w:instrText>
        </w:r>
        <w:r>
          <w:fldChar w:fldCharType="separate"/>
        </w:r>
        <w:r>
          <w:t>52</w:t>
        </w:r>
        <w:r>
          <w:fldChar w:fldCharType="end"/>
        </w:r>
      </w:hyperlink>
    </w:p>
    <w:p>
      <w:pPr>
        <w:pStyle w:val="TOC2"/>
        <w:tabs>
          <w:tab w:val="right" w:leader="dot" w:pos="8306"/>
        </w:tabs>
      </w:pPr>
      <w:hyperlink w:anchor="_Toc22962" w:history="1">
        <w:r>
          <w:rPr>
            <w:rFonts w:ascii="仿宋" w:eastAsia="仿宋" w:hAnsi="仿宋" w:cs="仿宋" w:hint="eastAsia"/>
            <w:lang w:eastAsia="zh-CN"/>
          </w:rPr>
          <w:t>(三)、价格策略</w:t>
        </w:r>
        <w:r>
          <w:tab/>
        </w:r>
        <w:r>
          <w:fldChar w:fldCharType="begin"/>
        </w:r>
        <w:r>
          <w:instrText xml:space="preserve"> PAGEREF _Toc22962 \h </w:instrText>
        </w:r>
        <w:r>
          <w:fldChar w:fldCharType="separate"/>
        </w:r>
        <w:r>
          <w:t>53</w:t>
        </w:r>
        <w:r>
          <w:fldChar w:fldCharType="end"/>
        </w:r>
      </w:hyperlink>
    </w:p>
    <w:p>
      <w:pPr>
        <w:pStyle w:val="TOC2"/>
        <w:tabs>
          <w:tab w:val="right" w:leader="dot" w:pos="8306"/>
        </w:tabs>
      </w:pPr>
      <w:hyperlink w:anchor="_Toc12428" w:history="1">
        <w:r>
          <w:rPr>
            <w:rFonts w:ascii="仿宋" w:eastAsia="仿宋" w:hAnsi="仿宋" w:cs="仿宋" w:hint="eastAsia"/>
            <w:lang w:eastAsia="zh-CN"/>
          </w:rPr>
          <w:t>(四)、销售渠道与推广</w:t>
        </w:r>
        <w:r>
          <w:tab/>
        </w:r>
        <w:r>
          <w:fldChar w:fldCharType="begin"/>
        </w:r>
        <w:r>
          <w:instrText xml:space="preserve"> PAGEREF _Toc12428 \h </w:instrText>
        </w:r>
        <w:r>
          <w:fldChar w:fldCharType="separate"/>
        </w:r>
        <w:r>
          <w:t>54</w:t>
        </w:r>
        <w:r>
          <w:fldChar w:fldCharType="end"/>
        </w:r>
      </w:hyperlink>
    </w:p>
    <w:p>
      <w:pPr>
        <w:pStyle w:val="TOC2"/>
        <w:tabs>
          <w:tab w:val="right" w:leader="dot" w:pos="8306"/>
        </w:tabs>
      </w:pPr>
      <w:hyperlink w:anchor="_Toc14221" w:history="1">
        <w:r>
          <w:rPr>
            <w:rFonts w:ascii="仿宋" w:eastAsia="仿宋" w:hAnsi="仿宋" w:cs="仿宋" w:hint="eastAsia"/>
            <w:lang w:eastAsia="zh-CN"/>
          </w:rPr>
          <w:t>(五)、市场营销风险与对策</w:t>
        </w:r>
        <w:r>
          <w:tab/>
        </w:r>
        <w:r>
          <w:fldChar w:fldCharType="begin"/>
        </w:r>
        <w:r>
          <w:instrText xml:space="preserve"> PAGEREF _Toc14221 \h </w:instrText>
        </w:r>
        <w:r>
          <w:fldChar w:fldCharType="separate"/>
        </w:r>
        <w:r>
          <w:t>55</w:t>
        </w:r>
        <w:r>
          <w:fldChar w:fldCharType="end"/>
        </w:r>
      </w:hyperlink>
    </w:p>
    <w:p>
      <w:pPr>
        <w:pStyle w:val="TOC1"/>
        <w:tabs>
          <w:tab w:val="right" w:leader="dot" w:pos="8306"/>
        </w:tabs>
      </w:pPr>
      <w:hyperlink w:anchor="_Toc7629" w:history="1">
        <w:r>
          <w:rPr>
            <w:rFonts w:ascii="仿宋" w:eastAsia="仿宋" w:hAnsi="仿宋" w:cs="仿宋" w:hint="eastAsia"/>
            <w:lang w:eastAsia="zh-CN"/>
          </w:rPr>
          <w:t>十四、项目运营管理</w:t>
        </w:r>
        <w:r>
          <w:tab/>
        </w:r>
        <w:r>
          <w:fldChar w:fldCharType="begin"/>
        </w:r>
        <w:r>
          <w:instrText xml:space="preserve"> PAGEREF _Toc7629 \h </w:instrText>
        </w:r>
        <w:r>
          <w:fldChar w:fldCharType="separate"/>
        </w:r>
        <w:r>
          <w:t>56</w:t>
        </w:r>
        <w:r>
          <w:fldChar w:fldCharType="end"/>
        </w:r>
      </w:hyperlink>
    </w:p>
    <w:p>
      <w:pPr>
        <w:pStyle w:val="TOC2"/>
        <w:tabs>
          <w:tab w:val="right" w:leader="dot" w:pos="8306"/>
        </w:tabs>
      </w:pPr>
      <w:hyperlink w:anchor="_Toc24436" w:history="1">
        <w:r>
          <w:rPr>
            <w:rFonts w:ascii="仿宋" w:eastAsia="仿宋" w:hAnsi="仿宋" w:cs="仿宋" w:hint="eastAsia"/>
            <w:lang w:eastAsia="zh-CN"/>
          </w:rPr>
          <w:t>(一)、项目管理体系建设</w:t>
        </w:r>
        <w:r>
          <w:tab/>
        </w:r>
        <w:r>
          <w:fldChar w:fldCharType="begin"/>
        </w:r>
        <w:r>
          <w:instrText xml:space="preserve"> PAGEREF _Toc24436 \h </w:instrText>
        </w:r>
        <w:r>
          <w:fldChar w:fldCharType="separate"/>
        </w:r>
        <w:r>
          <w:t>56</w:t>
        </w:r>
        <w:r>
          <w:fldChar w:fldCharType="end"/>
        </w:r>
      </w:hyperlink>
    </w:p>
    <w:p>
      <w:pPr>
        <w:pStyle w:val="TOC2"/>
        <w:tabs>
          <w:tab w:val="right" w:leader="dot" w:pos="8306"/>
        </w:tabs>
      </w:pPr>
      <w:hyperlink w:anchor="_Toc19137" w:history="1">
        <w:r>
          <w:rPr>
            <w:rFonts w:ascii="仿宋" w:eastAsia="仿宋" w:hAnsi="仿宋" w:cs="仿宋" w:hint="eastAsia"/>
            <w:lang w:eastAsia="zh-CN"/>
          </w:rPr>
          <w:t>(二)、运营计划</w:t>
        </w:r>
        <w:r>
          <w:tab/>
        </w:r>
        <w:r>
          <w:fldChar w:fldCharType="begin"/>
        </w:r>
        <w:r>
          <w:instrText xml:space="preserve"> PAGEREF _Toc19137 \h </w:instrText>
        </w:r>
        <w:r>
          <w:fldChar w:fldCharType="separate"/>
        </w:r>
        <w:r>
          <w:t>57</w:t>
        </w:r>
        <w:r>
          <w:fldChar w:fldCharType="end"/>
        </w:r>
      </w:hyperlink>
    </w:p>
    <w:p>
      <w:pPr>
        <w:pStyle w:val="TOC2"/>
        <w:tabs>
          <w:tab w:val="right" w:leader="dot" w:pos="8306"/>
        </w:tabs>
      </w:pPr>
      <w:hyperlink w:anchor="_Toc4034" w:history="1">
        <w:r>
          <w:rPr>
            <w:rFonts w:ascii="仿宋" w:eastAsia="仿宋" w:hAnsi="仿宋" w:cs="仿宋" w:hint="eastAsia"/>
            <w:lang w:eastAsia="zh-CN"/>
          </w:rPr>
          <w:t>(三)、运营管理措施</w:t>
        </w:r>
        <w:r>
          <w:tab/>
        </w:r>
        <w:r>
          <w:fldChar w:fldCharType="begin"/>
        </w:r>
        <w:r>
          <w:instrText xml:space="preserve"> PAGEREF _Toc4034 \h </w:instrText>
        </w:r>
        <w:r>
          <w:fldChar w:fldCharType="separate"/>
        </w:r>
        <w:r>
          <w:t>58</w:t>
        </w:r>
        <w:r>
          <w:fldChar w:fldCharType="end"/>
        </w:r>
      </w:hyperlink>
    </w:p>
    <w:p>
      <w:pPr>
        <w:pStyle w:val="TOC2"/>
        <w:tabs>
          <w:tab w:val="right" w:leader="dot" w:pos="8306"/>
        </w:tabs>
      </w:pPr>
      <w:hyperlink w:anchor="_Toc9457" w:history="1">
        <w:r>
          <w:rPr>
            <w:rFonts w:ascii="仿宋" w:eastAsia="仿宋" w:hAnsi="仿宋" w:cs="仿宋" w:hint="eastAsia"/>
            <w:lang w:eastAsia="zh-CN"/>
          </w:rPr>
          <w:t>(四)、项目监测与改进</w:t>
        </w:r>
        <w:r>
          <w:tab/>
        </w:r>
        <w:r>
          <w:fldChar w:fldCharType="begin"/>
        </w:r>
        <w:r>
          <w:instrText xml:space="preserve"> PAGEREF _Toc9457 \h </w:instrText>
        </w:r>
        <w:r>
          <w:fldChar w:fldCharType="separate"/>
        </w:r>
        <w:r>
          <w:t>59</w:t>
        </w:r>
        <w:r>
          <w:fldChar w:fldCharType="end"/>
        </w:r>
      </w:hyperlink>
    </w:p>
    <w:p>
      <w:pPr>
        <w:pStyle w:val="TOC1"/>
        <w:tabs>
          <w:tab w:val="right" w:leader="dot" w:pos="8306"/>
        </w:tabs>
      </w:pPr>
      <w:hyperlink w:anchor="_Toc3578" w:history="1">
        <w:r>
          <w:rPr>
            <w:rFonts w:ascii="仿宋" w:eastAsia="仿宋" w:hAnsi="仿宋" w:cs="仿宋" w:hint="eastAsia"/>
            <w:lang w:eastAsia="zh-CN"/>
          </w:rPr>
          <w:t>十五、合同与法务管理</w:t>
        </w:r>
        <w:r>
          <w:tab/>
        </w:r>
        <w:r>
          <w:fldChar w:fldCharType="begin"/>
        </w:r>
        <w:r>
          <w:instrText xml:space="preserve"> PAGEREF _Toc3578 \h </w:instrText>
        </w:r>
        <w:r>
          <w:fldChar w:fldCharType="separate"/>
        </w:r>
        <w:r>
          <w:t>60</w:t>
        </w:r>
        <w:r>
          <w:fldChar w:fldCharType="end"/>
        </w:r>
      </w:hyperlink>
    </w:p>
    <w:p>
      <w:pPr>
        <w:pStyle w:val="TOC2"/>
        <w:tabs>
          <w:tab w:val="right" w:leader="dot" w:pos="8306"/>
        </w:tabs>
      </w:pPr>
      <w:hyperlink w:anchor="_Toc6545" w:history="1">
        <w:r>
          <w:rPr>
            <w:rFonts w:ascii="仿宋" w:eastAsia="仿宋" w:hAnsi="仿宋" w:cs="仿宋" w:hint="eastAsia"/>
            <w:lang w:eastAsia="zh-CN"/>
          </w:rPr>
          <w:t>(一)、合同管理</w:t>
        </w:r>
        <w:r>
          <w:tab/>
        </w:r>
        <w:r>
          <w:fldChar w:fldCharType="begin"/>
        </w:r>
        <w:r>
          <w:instrText xml:space="preserve"> PAGEREF _Toc6545 \h </w:instrText>
        </w:r>
        <w:r>
          <w:fldChar w:fldCharType="separate"/>
        </w:r>
        <w:r>
          <w:t>60</w:t>
        </w:r>
        <w:r>
          <w:fldChar w:fldCharType="end"/>
        </w:r>
      </w:hyperlink>
    </w:p>
    <w:p>
      <w:pPr>
        <w:pStyle w:val="TOC2"/>
        <w:tabs>
          <w:tab w:val="right" w:leader="dot" w:pos="8306"/>
        </w:tabs>
      </w:pPr>
      <w:hyperlink w:anchor="_Toc8555" w:history="1">
        <w:r>
          <w:rPr>
            <w:rFonts w:ascii="仿宋" w:eastAsia="仿宋" w:hAnsi="仿宋" w:cs="仿宋" w:hint="eastAsia"/>
            <w:lang w:eastAsia="zh-CN"/>
          </w:rPr>
          <w:t>(二)、法务风险分析</w:t>
        </w:r>
        <w:r>
          <w:tab/>
        </w:r>
        <w:r>
          <w:fldChar w:fldCharType="begin"/>
        </w:r>
        <w:r>
          <w:instrText xml:space="preserve"> PAGEREF _Toc8555 \h </w:instrText>
        </w:r>
        <w:r>
          <w:fldChar w:fldCharType="separate"/>
        </w:r>
        <w:r>
          <w:t>61</w:t>
        </w:r>
        <w:r>
          <w:fldChar w:fldCharType="end"/>
        </w:r>
      </w:hyperlink>
    </w:p>
    <w:p>
      <w:pPr>
        <w:pStyle w:val="TOC2"/>
        <w:tabs>
          <w:tab w:val="right" w:leader="dot" w:pos="8306"/>
        </w:tabs>
      </w:pPr>
      <w:hyperlink w:anchor="_Toc19948" w:history="1">
        <w:r>
          <w:rPr>
            <w:rFonts w:ascii="仿宋" w:eastAsia="仿宋" w:hAnsi="仿宋" w:cs="仿宋" w:hint="eastAsia"/>
            <w:lang w:eastAsia="zh-CN"/>
          </w:rPr>
          <w:t>(三)、合同纠纷解决机制</w:t>
        </w:r>
        <w:r>
          <w:tab/>
        </w:r>
        <w:r>
          <w:fldChar w:fldCharType="begin"/>
        </w:r>
        <w:r>
          <w:instrText xml:space="preserve"> PAGEREF _Toc19948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三元催化净化器机构的市场竞争力。我们承诺所申请之资金将严格按照规划用于指定的业务发展与研究领域，不会转作他途。三元催化净化器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8360"/>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20516"/>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三元催化净化器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12070"/>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22642"/>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7553"/>
      <w:r>
        <w:rPr>
          <w:rFonts w:ascii="仿宋" w:eastAsia="仿宋" w:hAnsi="仿宋" w:cs="仿宋" w:hint="eastAsia"/>
          <w:sz w:val="28"/>
          <w:lang w:eastAsia="zh-CN"/>
        </w:rPr>
        <w:t>二、建设内容与产品方案</w:t>
      </w:r>
      <w:bookmarkEnd w:id="6"/>
    </w:p>
    <w:p>
      <w:pPr>
        <w:pStyle w:val="Heading2"/>
        <w:rPr>
          <w:rFonts w:ascii="仿宋" w:eastAsia="仿宋" w:hAnsi="仿宋" w:cs="仿宋" w:hint="eastAsia"/>
          <w:lang w:eastAsia="zh-CN"/>
        </w:rPr>
      </w:pPr>
      <w:bookmarkStart w:id="7" w:name="_Toc4011"/>
      <w:r>
        <w:rPr>
          <w:rFonts w:ascii="仿宋" w:eastAsia="仿宋" w:hAnsi="仿宋" w:cs="仿宋" w:hint="eastAsia"/>
          <w:lang w:eastAsia="zh-CN"/>
        </w:rPr>
        <w:t>(一)、建设规模及主要建设内容</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三元催化净化器项目总用地面积为XX平方米，相当于XX亩，按照规划，整个场区总建筑面积预计为XX平方米。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8" w:name="_Toc10395"/>
      <w:r>
        <w:rPr>
          <w:rFonts w:ascii="仿宋" w:eastAsia="仿宋" w:hAnsi="仿宋" w:cs="仿宋" w:hint="eastAsia"/>
          <w:sz w:val="28"/>
          <w:lang w:eastAsia="zh-CN"/>
        </w:rPr>
        <w:t>(二)、三元催化净化器产品规划方案及生产纲领</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元催化净化器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9" w:name="_Toc13617"/>
      <w:r>
        <w:rPr>
          <w:rFonts w:ascii="仿宋" w:eastAsia="仿宋" w:hAnsi="仿宋" w:cs="仿宋" w:hint="eastAsia"/>
          <w:sz w:val="28"/>
          <w:lang w:eastAsia="zh-CN"/>
        </w:rPr>
        <w:t>三、三元催化净化器行业发展分析</w:t>
      </w:r>
      <w:bookmarkEnd w:id="9"/>
    </w:p>
    <w:p>
      <w:pPr>
        <w:pStyle w:val="Heading2"/>
        <w:rPr>
          <w:rFonts w:ascii="仿宋" w:eastAsia="仿宋" w:hAnsi="仿宋" w:cs="仿宋" w:hint="eastAsia"/>
          <w:lang w:eastAsia="zh-CN"/>
        </w:rPr>
      </w:pPr>
      <w:bookmarkStart w:id="10" w:name="_Toc22570"/>
      <w:r>
        <w:rPr>
          <w:rFonts w:ascii="仿宋" w:eastAsia="仿宋" w:hAnsi="仿宋" w:cs="仿宋" w:hint="eastAsia"/>
          <w:lang w:eastAsia="zh-CN"/>
        </w:rPr>
        <w:t>(一)、三元催化净化器行业发展总体概况</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三元催化净化器行业呈现出整体稳步增长的趋势。三元催化净化器行业内相关指标显示出良好的发展态势，市场规模逐年扩大，产业链不断完善。各项三元催化净化器行业数据表明，整体三元催化净化器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1" w:name="_Toc26686"/>
      <w:r>
        <w:rPr>
          <w:rFonts w:ascii="仿宋" w:eastAsia="仿宋" w:hAnsi="仿宋" w:cs="仿宋" w:hint="eastAsia"/>
          <w:sz w:val="28"/>
          <w:lang w:eastAsia="zh-CN"/>
        </w:rPr>
        <w:t>(二)、三元催化净化器行业发展背景</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元催化净化器行业的快速发展得益于国家宏观经济政策的不断优化和产业结构调整的深入推进。政府对三元催化净化器相关产业的支持力度加大，为企业提供了更为宽松的市场环境和政策支持。同时，科技进步和创新成果的不断涌现，也为三元催化净化器行业的高质量发展提供了有力支持。</w:t>
      </w:r>
    </w:p>
    <w:p>
      <w:pPr>
        <w:pStyle w:val="Heading2"/>
        <w:ind w:firstLine="560" w:firstLineChars="200"/>
        <w:rPr>
          <w:rFonts w:ascii="仿宋" w:eastAsia="仿宋" w:hAnsi="仿宋" w:cs="仿宋" w:hint="eastAsia"/>
          <w:sz w:val="28"/>
          <w:lang w:eastAsia="zh-CN"/>
        </w:rPr>
      </w:pPr>
      <w:bookmarkStart w:id="12" w:name="_Toc4983"/>
      <w:r>
        <w:rPr>
          <w:rFonts w:ascii="仿宋" w:eastAsia="仿宋" w:hAnsi="仿宋" w:cs="仿宋" w:hint="eastAsia"/>
          <w:sz w:val="28"/>
          <w:lang w:eastAsia="zh-CN"/>
        </w:rPr>
        <w:t>(三)、三元催化净化器行业发展前景</w:t>
      </w:r>
      <w:bookmarkEnd w:id="12"/>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三元催化净化器行业发展前景广阔。随着国家经济的不断崛起和产业结构的不断优化，相关三元催化净化器行业有望进一步蓬勃发展。市场需求的提升、技术水平的不断提高将为三元催化净化器行业带来更多发展机遇。项目的实施将顺应三元催化净化器行业发展趋势，迎接更加广阔的市场机遇。</w:t>
      </w:r>
    </w:p>
    <w:p>
      <w:pPr>
        <w:pStyle w:val="Heading1"/>
        <w:ind w:firstLine="560" w:firstLineChars="200"/>
        <w:rPr>
          <w:rFonts w:ascii="仿宋" w:eastAsia="仿宋" w:hAnsi="仿宋" w:cs="仿宋" w:hint="eastAsia"/>
          <w:sz w:val="28"/>
          <w:lang w:eastAsia="zh-CN"/>
        </w:rPr>
      </w:pPr>
      <w:bookmarkStart w:id="13" w:name="_Toc27682"/>
      <w:r>
        <w:rPr>
          <w:rFonts w:ascii="仿宋" w:eastAsia="仿宋" w:hAnsi="仿宋" w:cs="仿宋" w:hint="eastAsia"/>
          <w:sz w:val="28"/>
          <w:lang w:eastAsia="zh-CN"/>
        </w:rPr>
        <w:t>四、SWOT分析</w:t>
      </w:r>
      <w:bookmarkEnd w:id="13"/>
    </w:p>
    <w:p>
      <w:pPr>
        <w:pStyle w:val="Heading2"/>
        <w:rPr>
          <w:rFonts w:ascii="仿宋" w:eastAsia="仿宋" w:hAnsi="仿宋" w:cs="仿宋" w:hint="eastAsia"/>
          <w:lang w:eastAsia="zh-CN"/>
        </w:rPr>
      </w:pPr>
      <w:bookmarkStart w:id="14" w:name="_Toc19727"/>
      <w:r>
        <w:rPr>
          <w:rFonts w:ascii="仿宋" w:eastAsia="仿宋" w:hAnsi="仿宋" w:cs="仿宋" w:hint="eastAsia"/>
          <w:lang w:eastAsia="zh-CN"/>
        </w:rPr>
        <w:t>(一)、优势分析(S)</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三元催化净化器公司在技术研发方面拥有显著的优势，创新能力备受瞩目。持续投入大量资源进行研究开发和技术成果的应用，致力于构建独具核心竞争力的自主知识产权。三元催化净化器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三元催化净化器行业内积累多年研发、经营管理和市场拓展经验的资深专业人士组成。他们与公司的利益紧密相连，为公司树立了高效务实、协同合作的企业文化。三元催化净化器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(三) 三元催化净化器公司拥有一批优质的三元催化净化器行业领先客户。凭借卓越的技术创新、产品质量和服务水平，三元催化净化器公司成功树立了卓越的品牌形象，赢得了高度认可。与优质客户之间保持牢固的合作关系，使公司更深刻地理解三元催化净化器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三元催化净化器行业中占据有利的竞争地位。通过多年的深耕，公司已经在技术、品牌、运营效率等多个方面形成了竞争优势。同时，随着三元催化净化器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5" w:name="_Toc15277"/>
      <w:r>
        <w:rPr>
          <w:rFonts w:ascii="仿宋" w:eastAsia="仿宋" w:hAnsi="仿宋" w:cs="仿宋" w:hint="eastAsia"/>
          <w:sz w:val="28"/>
          <w:lang w:eastAsia="zh-CN"/>
        </w:rPr>
        <w:t>(二)、劣势分析(W)</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三元催化净化器公司订单急剧增加，生产规模不断扩大，各类三元催化净化器产品市场逐步开拓，公司对流动资金的需求显著增加。随着产品技术水平的提升，公司对先进生产设备和研发三元催化净化器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三元催化净化器行业整合不断加速。尽管公司在同三元催化净化器行业中已经占据了相对优势的市场地位，但与三元催化净化器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三元催化净化器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6" w:name="_Toc1303"/>
      <w:r>
        <w:rPr>
          <w:rFonts w:ascii="仿宋" w:eastAsia="仿宋" w:hAnsi="仿宋" w:cs="仿宋" w:hint="eastAsia"/>
          <w:sz w:val="28"/>
          <w:lang w:eastAsia="zh-CN"/>
        </w:rPr>
        <w:t>(三)、机会分析(O)</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三元催化净化器产业结构的升级和转型制定了多项发展规划和产业政策，以支持各三元催化净化器行业的发展。这些政策的主要目标是鼓励三元催化净化器行业进行新材料、新工艺、新产品的研发，以推动三元催化净化器行业实现结构调整和升级转型，为本三元催化净化器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由于终端消费市场的广泛存在以及不断升级的消费需求，三元催化净化器行业将持续保持增长。市场的广阔前景为三元催化净化器行业提供了发展的空间，使其能够适应不断变化的市场趋势，实现持续增长。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元催化净化器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三元催化净化器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三元催化净化器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三元催化净化器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7" w:name="_Toc19641"/>
      <w:r>
        <w:rPr>
          <w:rFonts w:ascii="仿宋" w:eastAsia="仿宋" w:hAnsi="仿宋" w:cs="仿宋" w:hint="eastAsia"/>
          <w:sz w:val="28"/>
          <w:lang w:eastAsia="zh-CN"/>
        </w:rPr>
        <w:t>(四)、威胁分析(T)</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三元催化净化器行业属于高新技术产业，新进入者面临较高技术门槛。公司需要持续进行工艺研发，确保产品的稳定性。由于三元催化净化器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三元催化净化器行业为技术密集型，对高素质人才的需求较大。人才是公司发展的核心资源，但在竞争激烈的三元催化净化器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宏观经济波动风险：公司的发展受到整体宏观经济状况的影响，与国内外宏观经济走势紧密相连。如果宏观经济形势无法好转，可能导致三元催化净化器行业需求下降，从而影响公司产品的销售和盈利水平。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三元催化净化器行业波动及客户集中风险：作为战略性新兴产业，公司受到产业政策、产业链平衡、市场需求和其他能源竞争因素的影响。客户的减少可能由于产业政策变化、下游三元催化净化器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三元催化净化器行业迅速发展，三元催化净化器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https://d.book118.com/895041220034011123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三元催化净化器资金筹措计划书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三元催化净化器资金筹措计划书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三元催化净化器资金筹措计划书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三元催化净化器资金筹措计划书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三元催化净化器资金筹措计划书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三元催化净化器资金筹措计划书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三元催化净化器资金筹措计划书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三元催化净化器资金筹措计划书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三元催化净化器资金筹措计划书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三元催化净化器资金筹措计划书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三元催化净化器资金筹措计划书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三元催化净化器资金筹措计划书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三元催化净化器资金筹措计划书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三元催化净化器资金筹措计划书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三元催化净化器资金筹措计划书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E466C3"/>
    <w:rsid w:val="282E6701"/>
    <w:rsid w:val="38E466C3"/>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9504122003401112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2024-02-11T09:38:00Z</dcterms:created>
  <dcterms:modified xsi:type="dcterms:W3CDTF">2024-02-11T09:38:41Z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95E2AB35A503482A846D14F391B69535_11</vt:lpwstr>
  </property>
  <property fmtid="{D5CDD505-2E9C-101B-9397-08002B2CF9AE}" pid="3" name="KSOProductBuildVer">
    <vt:lpwstr>2052-12.1.0.16250</vt:lpwstr>
  </property>
</Properties>
</file>