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GPS高空探测系统项目建设总纲及方案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6" w:history="1">
        <w:r>
          <w:rPr>
            <w:rFonts w:ascii="仿宋" w:eastAsia="仿宋" w:hAnsi="仿宋" w:cs="仿宋" w:hint="eastAsia"/>
            <w:lang w:eastAsia="zh-CN"/>
          </w:rPr>
          <w:t>前言</w:t>
        </w:r>
        <w:r>
          <w:tab/>
        </w:r>
        <w:r>
          <w:fldChar w:fldCharType="begin"/>
        </w:r>
        <w:r>
          <w:instrText xml:space="preserve"> PAGEREF _Toc24166 \h </w:instrText>
        </w:r>
        <w:r>
          <w:fldChar w:fldCharType="separate"/>
        </w:r>
        <w:r>
          <w:t>3</w:t>
        </w:r>
        <w:r>
          <w:fldChar w:fldCharType="end"/>
        </w:r>
      </w:hyperlink>
    </w:p>
    <w:p>
      <w:pPr>
        <w:pStyle w:val="TOC1"/>
        <w:tabs>
          <w:tab w:val="right" w:leader="dot" w:pos="8306"/>
        </w:tabs>
      </w:pPr>
      <w:hyperlink w:anchor="_Toc28134" w:history="1">
        <w:r>
          <w:rPr>
            <w:rFonts w:ascii="仿宋" w:eastAsia="仿宋" w:hAnsi="仿宋" w:cs="仿宋" w:hint="eastAsia"/>
            <w:lang w:eastAsia="zh-CN"/>
          </w:rPr>
          <w:t>一、建设风险评估分析</w:t>
        </w:r>
        <w:r>
          <w:tab/>
        </w:r>
        <w:r>
          <w:fldChar w:fldCharType="begin"/>
        </w:r>
        <w:r>
          <w:instrText xml:space="preserve"> PAGEREF _Toc28134 \h </w:instrText>
        </w:r>
        <w:r>
          <w:fldChar w:fldCharType="separate"/>
        </w:r>
        <w:r>
          <w:t>3</w:t>
        </w:r>
        <w:r>
          <w:fldChar w:fldCharType="end"/>
        </w:r>
      </w:hyperlink>
    </w:p>
    <w:p>
      <w:pPr>
        <w:pStyle w:val="TOC2"/>
        <w:tabs>
          <w:tab w:val="right" w:leader="dot" w:pos="8306"/>
        </w:tabs>
      </w:pPr>
      <w:hyperlink w:anchor="_Toc5928" w:history="1">
        <w:r>
          <w:rPr>
            <w:rFonts w:ascii="仿宋" w:eastAsia="仿宋" w:hAnsi="仿宋" w:cs="仿宋" w:hint="eastAsia"/>
            <w:lang w:eastAsia="zh-CN"/>
          </w:rPr>
          <w:t>(一)、政策风险分析</w:t>
        </w:r>
        <w:r>
          <w:tab/>
        </w:r>
        <w:r>
          <w:fldChar w:fldCharType="begin"/>
        </w:r>
        <w:r>
          <w:instrText xml:space="preserve"> PAGEREF _Toc5928 \h </w:instrText>
        </w:r>
        <w:r>
          <w:fldChar w:fldCharType="separate"/>
        </w:r>
        <w:r>
          <w:t>3</w:t>
        </w:r>
        <w:r>
          <w:fldChar w:fldCharType="end"/>
        </w:r>
      </w:hyperlink>
    </w:p>
    <w:p>
      <w:pPr>
        <w:pStyle w:val="TOC2"/>
        <w:tabs>
          <w:tab w:val="right" w:leader="dot" w:pos="8306"/>
        </w:tabs>
      </w:pPr>
      <w:hyperlink w:anchor="_Toc2509" w:history="1">
        <w:r>
          <w:rPr>
            <w:rFonts w:ascii="仿宋" w:eastAsia="仿宋" w:hAnsi="仿宋" w:cs="仿宋" w:hint="eastAsia"/>
            <w:lang w:eastAsia="zh-CN"/>
          </w:rPr>
          <w:t>(二)、社会风险分析</w:t>
        </w:r>
        <w:r>
          <w:tab/>
        </w:r>
        <w:r>
          <w:fldChar w:fldCharType="begin"/>
        </w:r>
        <w:r>
          <w:instrText xml:space="preserve"> PAGEREF _Toc2509 \h </w:instrText>
        </w:r>
        <w:r>
          <w:fldChar w:fldCharType="separate"/>
        </w:r>
        <w:r>
          <w:t>4</w:t>
        </w:r>
        <w:r>
          <w:fldChar w:fldCharType="end"/>
        </w:r>
      </w:hyperlink>
    </w:p>
    <w:p>
      <w:pPr>
        <w:pStyle w:val="TOC2"/>
        <w:tabs>
          <w:tab w:val="right" w:leader="dot" w:pos="8306"/>
        </w:tabs>
      </w:pPr>
      <w:hyperlink w:anchor="_Toc17807" w:history="1">
        <w:r>
          <w:rPr>
            <w:rFonts w:ascii="仿宋" w:eastAsia="仿宋" w:hAnsi="仿宋" w:cs="仿宋" w:hint="eastAsia"/>
            <w:lang w:eastAsia="zh-CN"/>
          </w:rPr>
          <w:t>(三)、市场风险分析</w:t>
        </w:r>
        <w:r>
          <w:tab/>
        </w:r>
        <w:r>
          <w:fldChar w:fldCharType="begin"/>
        </w:r>
        <w:r>
          <w:instrText xml:space="preserve"> PAGEREF _Toc17807 \h </w:instrText>
        </w:r>
        <w:r>
          <w:fldChar w:fldCharType="separate"/>
        </w:r>
        <w:r>
          <w:t>6</w:t>
        </w:r>
        <w:r>
          <w:fldChar w:fldCharType="end"/>
        </w:r>
      </w:hyperlink>
    </w:p>
    <w:p>
      <w:pPr>
        <w:pStyle w:val="TOC2"/>
        <w:tabs>
          <w:tab w:val="right" w:leader="dot" w:pos="8306"/>
        </w:tabs>
      </w:pPr>
      <w:hyperlink w:anchor="_Toc31338" w:history="1">
        <w:r>
          <w:rPr>
            <w:rFonts w:ascii="仿宋" w:eastAsia="仿宋" w:hAnsi="仿宋" w:cs="仿宋" w:hint="eastAsia"/>
            <w:lang w:eastAsia="zh-CN"/>
          </w:rPr>
          <w:t>(四)、资金风险分析</w:t>
        </w:r>
        <w:r>
          <w:tab/>
        </w:r>
        <w:r>
          <w:fldChar w:fldCharType="begin"/>
        </w:r>
        <w:r>
          <w:instrText xml:space="preserve"> PAGEREF _Toc31338 \h </w:instrText>
        </w:r>
        <w:r>
          <w:fldChar w:fldCharType="separate"/>
        </w:r>
        <w:r>
          <w:t>6</w:t>
        </w:r>
        <w:r>
          <w:fldChar w:fldCharType="end"/>
        </w:r>
      </w:hyperlink>
    </w:p>
    <w:p>
      <w:pPr>
        <w:pStyle w:val="TOC2"/>
        <w:tabs>
          <w:tab w:val="right" w:leader="dot" w:pos="8306"/>
        </w:tabs>
      </w:pPr>
      <w:hyperlink w:anchor="_Toc31200" w:history="1">
        <w:r>
          <w:rPr>
            <w:rFonts w:ascii="仿宋" w:eastAsia="仿宋" w:hAnsi="仿宋" w:cs="仿宋" w:hint="eastAsia"/>
            <w:lang w:eastAsia="zh-CN"/>
          </w:rPr>
          <w:t>(五)、技术风险分析</w:t>
        </w:r>
        <w:r>
          <w:tab/>
        </w:r>
        <w:r>
          <w:fldChar w:fldCharType="begin"/>
        </w:r>
        <w:r>
          <w:instrText xml:space="preserve"> PAGEREF _Toc31200 \h </w:instrText>
        </w:r>
        <w:r>
          <w:fldChar w:fldCharType="separate"/>
        </w:r>
        <w:r>
          <w:t>8</w:t>
        </w:r>
        <w:r>
          <w:fldChar w:fldCharType="end"/>
        </w:r>
      </w:hyperlink>
    </w:p>
    <w:p>
      <w:pPr>
        <w:pStyle w:val="TOC2"/>
        <w:tabs>
          <w:tab w:val="right" w:leader="dot" w:pos="8306"/>
        </w:tabs>
      </w:pPr>
      <w:hyperlink w:anchor="_Toc24088" w:history="1">
        <w:r>
          <w:rPr>
            <w:rFonts w:ascii="仿宋" w:eastAsia="仿宋" w:hAnsi="仿宋" w:cs="仿宋" w:hint="eastAsia"/>
            <w:lang w:eastAsia="zh-CN"/>
          </w:rPr>
          <w:t>(六)、财务风险分析</w:t>
        </w:r>
        <w:r>
          <w:tab/>
        </w:r>
        <w:r>
          <w:fldChar w:fldCharType="begin"/>
        </w:r>
        <w:r>
          <w:instrText xml:space="preserve"> PAGEREF _Toc24088 \h </w:instrText>
        </w:r>
        <w:r>
          <w:fldChar w:fldCharType="separate"/>
        </w:r>
        <w:r>
          <w:t>9</w:t>
        </w:r>
        <w:r>
          <w:fldChar w:fldCharType="end"/>
        </w:r>
      </w:hyperlink>
    </w:p>
    <w:p>
      <w:pPr>
        <w:pStyle w:val="TOC2"/>
        <w:tabs>
          <w:tab w:val="right" w:leader="dot" w:pos="8306"/>
        </w:tabs>
      </w:pPr>
      <w:hyperlink w:anchor="_Toc5012" w:history="1">
        <w:r>
          <w:rPr>
            <w:rFonts w:ascii="仿宋" w:eastAsia="仿宋" w:hAnsi="仿宋" w:cs="仿宋" w:hint="eastAsia"/>
            <w:lang w:eastAsia="zh-CN"/>
          </w:rPr>
          <w:t>(七)、管理风险分析</w:t>
        </w:r>
        <w:r>
          <w:tab/>
        </w:r>
        <w:r>
          <w:fldChar w:fldCharType="begin"/>
        </w:r>
        <w:r>
          <w:instrText xml:space="preserve"> PAGEREF _Toc5012 \h </w:instrText>
        </w:r>
        <w:r>
          <w:fldChar w:fldCharType="separate"/>
        </w:r>
        <w:r>
          <w:t>11</w:t>
        </w:r>
        <w:r>
          <w:fldChar w:fldCharType="end"/>
        </w:r>
      </w:hyperlink>
    </w:p>
    <w:p>
      <w:pPr>
        <w:pStyle w:val="TOC2"/>
        <w:tabs>
          <w:tab w:val="right" w:leader="dot" w:pos="8306"/>
        </w:tabs>
      </w:pPr>
      <w:hyperlink w:anchor="_Toc28392" w:history="1">
        <w:r>
          <w:rPr>
            <w:rFonts w:ascii="仿宋" w:eastAsia="仿宋" w:hAnsi="仿宋" w:cs="仿宋" w:hint="eastAsia"/>
            <w:lang w:eastAsia="zh-CN"/>
          </w:rPr>
          <w:t>(八)、其它风险分析</w:t>
        </w:r>
        <w:r>
          <w:tab/>
        </w:r>
        <w:r>
          <w:fldChar w:fldCharType="begin"/>
        </w:r>
        <w:r>
          <w:instrText xml:space="preserve"> PAGEREF _Toc28392 \h </w:instrText>
        </w:r>
        <w:r>
          <w:fldChar w:fldCharType="separate"/>
        </w:r>
        <w:r>
          <w:t>12</w:t>
        </w:r>
        <w:r>
          <w:fldChar w:fldCharType="end"/>
        </w:r>
      </w:hyperlink>
    </w:p>
    <w:p>
      <w:pPr>
        <w:pStyle w:val="TOC2"/>
        <w:tabs>
          <w:tab w:val="right" w:leader="dot" w:pos="8306"/>
        </w:tabs>
      </w:pPr>
      <w:hyperlink w:anchor="_Toc17156" w:history="1">
        <w:r>
          <w:rPr>
            <w:rFonts w:ascii="仿宋" w:eastAsia="仿宋" w:hAnsi="仿宋" w:cs="仿宋" w:hint="eastAsia"/>
            <w:lang w:eastAsia="zh-CN"/>
          </w:rPr>
          <w:t>(九)、社会影响评估</w:t>
        </w:r>
        <w:r>
          <w:tab/>
        </w:r>
        <w:r>
          <w:fldChar w:fldCharType="begin"/>
        </w:r>
        <w:r>
          <w:instrText xml:space="preserve"> PAGEREF _Toc17156 \h </w:instrText>
        </w:r>
        <w:r>
          <w:fldChar w:fldCharType="separate"/>
        </w:r>
        <w:r>
          <w:t>13</w:t>
        </w:r>
        <w:r>
          <w:fldChar w:fldCharType="end"/>
        </w:r>
      </w:hyperlink>
    </w:p>
    <w:p>
      <w:pPr>
        <w:pStyle w:val="TOC1"/>
        <w:tabs>
          <w:tab w:val="right" w:leader="dot" w:pos="8306"/>
        </w:tabs>
      </w:pPr>
      <w:hyperlink w:anchor="_Toc18453" w:history="1">
        <w:r>
          <w:rPr>
            <w:rFonts w:ascii="仿宋" w:eastAsia="仿宋" w:hAnsi="仿宋" w:cs="仿宋" w:hint="eastAsia"/>
            <w:lang w:eastAsia="zh-CN"/>
          </w:rPr>
          <w:t>二、发展规划、产业政策和行业准入分析</w:t>
        </w:r>
        <w:r>
          <w:tab/>
        </w:r>
        <w:r>
          <w:fldChar w:fldCharType="begin"/>
        </w:r>
        <w:r>
          <w:instrText xml:space="preserve"> PAGEREF _Toc18453 \h </w:instrText>
        </w:r>
        <w:r>
          <w:fldChar w:fldCharType="separate"/>
        </w:r>
        <w:r>
          <w:t>15</w:t>
        </w:r>
        <w:r>
          <w:fldChar w:fldCharType="end"/>
        </w:r>
      </w:hyperlink>
    </w:p>
    <w:p>
      <w:pPr>
        <w:pStyle w:val="TOC2"/>
        <w:tabs>
          <w:tab w:val="right" w:leader="dot" w:pos="8306"/>
        </w:tabs>
      </w:pPr>
      <w:hyperlink w:anchor="_Toc22948" w:history="1">
        <w:r>
          <w:rPr>
            <w:rFonts w:ascii="仿宋" w:eastAsia="仿宋" w:hAnsi="仿宋" w:cs="仿宋" w:hint="eastAsia"/>
            <w:lang w:eastAsia="zh-CN"/>
          </w:rPr>
          <w:t>(一)、发展规划分析</w:t>
        </w:r>
        <w:r>
          <w:tab/>
        </w:r>
        <w:r>
          <w:fldChar w:fldCharType="begin"/>
        </w:r>
        <w:r>
          <w:instrText xml:space="preserve"> PAGEREF _Toc22948 \h </w:instrText>
        </w:r>
        <w:r>
          <w:fldChar w:fldCharType="separate"/>
        </w:r>
        <w:r>
          <w:t>15</w:t>
        </w:r>
        <w:r>
          <w:fldChar w:fldCharType="end"/>
        </w:r>
      </w:hyperlink>
    </w:p>
    <w:p>
      <w:pPr>
        <w:pStyle w:val="TOC2"/>
        <w:tabs>
          <w:tab w:val="right" w:leader="dot" w:pos="8306"/>
        </w:tabs>
      </w:pPr>
      <w:hyperlink w:anchor="_Toc5089" w:history="1">
        <w:r>
          <w:rPr>
            <w:rFonts w:ascii="仿宋" w:eastAsia="仿宋" w:hAnsi="仿宋" w:cs="仿宋" w:hint="eastAsia"/>
            <w:lang w:eastAsia="zh-CN"/>
          </w:rPr>
          <w:t>(二)、产业政策分析</w:t>
        </w:r>
        <w:r>
          <w:tab/>
        </w:r>
        <w:r>
          <w:fldChar w:fldCharType="begin"/>
        </w:r>
        <w:r>
          <w:instrText xml:space="preserve"> PAGEREF _Toc5089 \h </w:instrText>
        </w:r>
        <w:r>
          <w:fldChar w:fldCharType="separate"/>
        </w:r>
        <w:r>
          <w:t>17</w:t>
        </w:r>
        <w:r>
          <w:fldChar w:fldCharType="end"/>
        </w:r>
      </w:hyperlink>
    </w:p>
    <w:p>
      <w:pPr>
        <w:pStyle w:val="TOC2"/>
        <w:tabs>
          <w:tab w:val="right" w:leader="dot" w:pos="8306"/>
        </w:tabs>
      </w:pPr>
      <w:hyperlink w:anchor="_Toc25825" w:history="1">
        <w:r>
          <w:rPr>
            <w:rFonts w:ascii="仿宋" w:eastAsia="仿宋" w:hAnsi="仿宋" w:cs="仿宋" w:hint="eastAsia"/>
            <w:lang w:eastAsia="zh-CN"/>
          </w:rPr>
          <w:t>(三)、行业准入分析</w:t>
        </w:r>
        <w:r>
          <w:tab/>
        </w:r>
        <w:r>
          <w:fldChar w:fldCharType="begin"/>
        </w:r>
        <w:r>
          <w:instrText xml:space="preserve"> PAGEREF _Toc25825 \h </w:instrText>
        </w:r>
        <w:r>
          <w:fldChar w:fldCharType="separate"/>
        </w:r>
        <w:r>
          <w:t>19</w:t>
        </w:r>
        <w:r>
          <w:fldChar w:fldCharType="end"/>
        </w:r>
      </w:hyperlink>
    </w:p>
    <w:p>
      <w:pPr>
        <w:pStyle w:val="TOC1"/>
        <w:tabs>
          <w:tab w:val="right" w:leader="dot" w:pos="8306"/>
        </w:tabs>
      </w:pPr>
      <w:hyperlink w:anchor="_Toc19819" w:history="1">
        <w:r>
          <w:rPr>
            <w:rFonts w:ascii="仿宋" w:eastAsia="仿宋" w:hAnsi="仿宋" w:cs="仿宋" w:hint="eastAsia"/>
            <w:lang w:eastAsia="zh-CN"/>
          </w:rPr>
          <w:t>三、财务管理与成本控制</w:t>
        </w:r>
        <w:r>
          <w:tab/>
        </w:r>
        <w:r>
          <w:fldChar w:fldCharType="begin"/>
        </w:r>
        <w:r>
          <w:instrText xml:space="preserve"> PAGEREF _Toc19819 \h </w:instrText>
        </w:r>
        <w:r>
          <w:fldChar w:fldCharType="separate"/>
        </w:r>
        <w:r>
          <w:t>20</w:t>
        </w:r>
        <w:r>
          <w:fldChar w:fldCharType="end"/>
        </w:r>
      </w:hyperlink>
    </w:p>
    <w:p>
      <w:pPr>
        <w:pStyle w:val="TOC2"/>
        <w:tabs>
          <w:tab w:val="right" w:leader="dot" w:pos="8306"/>
        </w:tabs>
      </w:pPr>
      <w:hyperlink w:anchor="_Toc12572" w:history="1">
        <w:r>
          <w:rPr>
            <w:rFonts w:ascii="仿宋" w:eastAsia="仿宋" w:hAnsi="仿宋" w:cs="仿宋" w:hint="eastAsia"/>
            <w:lang w:eastAsia="zh-CN"/>
          </w:rPr>
          <w:t>(一)、财务管理体系建设</w:t>
        </w:r>
        <w:r>
          <w:tab/>
        </w:r>
        <w:r>
          <w:fldChar w:fldCharType="begin"/>
        </w:r>
        <w:r>
          <w:instrText xml:space="preserve"> PAGEREF _Toc12572 \h </w:instrText>
        </w:r>
        <w:r>
          <w:fldChar w:fldCharType="separate"/>
        </w:r>
        <w:r>
          <w:t>20</w:t>
        </w:r>
        <w:r>
          <w:fldChar w:fldCharType="end"/>
        </w:r>
      </w:hyperlink>
    </w:p>
    <w:p>
      <w:pPr>
        <w:pStyle w:val="TOC2"/>
        <w:tabs>
          <w:tab w:val="right" w:leader="dot" w:pos="8306"/>
        </w:tabs>
      </w:pPr>
      <w:hyperlink w:anchor="_Toc24140" w:history="1">
        <w:r>
          <w:rPr>
            <w:rFonts w:ascii="仿宋" w:eastAsia="仿宋" w:hAnsi="仿宋" w:cs="仿宋" w:hint="eastAsia"/>
            <w:lang w:eastAsia="zh-CN"/>
          </w:rPr>
          <w:t>(二)、成本控制措施</w:t>
        </w:r>
        <w:r>
          <w:tab/>
        </w:r>
        <w:r>
          <w:fldChar w:fldCharType="begin"/>
        </w:r>
        <w:r>
          <w:instrText xml:space="preserve"> PAGEREF _Toc24140 \h </w:instrText>
        </w:r>
        <w:r>
          <w:fldChar w:fldCharType="separate"/>
        </w:r>
        <w:r>
          <w:t>21</w:t>
        </w:r>
        <w:r>
          <w:fldChar w:fldCharType="end"/>
        </w:r>
      </w:hyperlink>
    </w:p>
    <w:p>
      <w:pPr>
        <w:pStyle w:val="TOC1"/>
        <w:tabs>
          <w:tab w:val="right" w:leader="dot" w:pos="8306"/>
        </w:tabs>
      </w:pPr>
      <w:hyperlink w:anchor="_Toc32093" w:history="1">
        <w:r>
          <w:rPr>
            <w:rFonts w:ascii="仿宋" w:eastAsia="仿宋" w:hAnsi="仿宋" w:cs="仿宋" w:hint="eastAsia"/>
            <w:lang w:eastAsia="zh-CN"/>
          </w:rPr>
          <w:t>四、社会影响分析</w:t>
        </w:r>
        <w:r>
          <w:tab/>
        </w:r>
        <w:r>
          <w:fldChar w:fldCharType="begin"/>
        </w:r>
        <w:r>
          <w:instrText xml:space="preserve"> PAGEREF _Toc32093 \h </w:instrText>
        </w:r>
        <w:r>
          <w:fldChar w:fldCharType="separate"/>
        </w:r>
        <w:r>
          <w:t>23</w:t>
        </w:r>
        <w:r>
          <w:fldChar w:fldCharType="end"/>
        </w:r>
      </w:hyperlink>
    </w:p>
    <w:p>
      <w:pPr>
        <w:pStyle w:val="TOC2"/>
        <w:tabs>
          <w:tab w:val="right" w:leader="dot" w:pos="8306"/>
        </w:tabs>
      </w:pPr>
      <w:hyperlink w:anchor="_Toc24057" w:history="1">
        <w:r>
          <w:rPr>
            <w:rFonts w:ascii="仿宋" w:eastAsia="仿宋" w:hAnsi="仿宋" w:cs="仿宋" w:hint="eastAsia"/>
            <w:lang w:eastAsia="zh-CN"/>
          </w:rPr>
          <w:t>(一)、社会影响效果分析</w:t>
        </w:r>
        <w:r>
          <w:tab/>
        </w:r>
        <w:r>
          <w:fldChar w:fldCharType="begin"/>
        </w:r>
        <w:r>
          <w:instrText xml:space="preserve"> PAGEREF _Toc24057 \h </w:instrText>
        </w:r>
        <w:r>
          <w:fldChar w:fldCharType="separate"/>
        </w:r>
        <w:r>
          <w:t>23</w:t>
        </w:r>
        <w:r>
          <w:fldChar w:fldCharType="end"/>
        </w:r>
      </w:hyperlink>
    </w:p>
    <w:p>
      <w:pPr>
        <w:pStyle w:val="TOC2"/>
        <w:tabs>
          <w:tab w:val="right" w:leader="dot" w:pos="8306"/>
        </w:tabs>
      </w:pPr>
      <w:hyperlink w:anchor="_Toc11692" w:history="1">
        <w:r>
          <w:rPr>
            <w:rFonts w:ascii="仿宋" w:eastAsia="仿宋" w:hAnsi="仿宋" w:cs="仿宋" w:hint="eastAsia"/>
            <w:lang w:eastAsia="zh-CN"/>
          </w:rPr>
          <w:t>(二)、社会适应性分析</w:t>
        </w:r>
        <w:r>
          <w:tab/>
        </w:r>
        <w:r>
          <w:fldChar w:fldCharType="begin"/>
        </w:r>
        <w:r>
          <w:instrText xml:space="preserve"> PAGEREF _Toc11692 \h </w:instrText>
        </w:r>
        <w:r>
          <w:fldChar w:fldCharType="separate"/>
        </w:r>
        <w:r>
          <w:t>25</w:t>
        </w:r>
        <w:r>
          <w:fldChar w:fldCharType="end"/>
        </w:r>
      </w:hyperlink>
    </w:p>
    <w:p>
      <w:pPr>
        <w:pStyle w:val="TOC2"/>
        <w:tabs>
          <w:tab w:val="right" w:leader="dot" w:pos="8306"/>
        </w:tabs>
      </w:pPr>
      <w:hyperlink w:anchor="_Toc10545" w:history="1">
        <w:r>
          <w:rPr>
            <w:rFonts w:ascii="仿宋" w:eastAsia="仿宋" w:hAnsi="仿宋" w:cs="仿宋" w:hint="eastAsia"/>
            <w:lang w:eastAsia="zh-CN"/>
          </w:rPr>
          <w:t>(三)、社会风险及对策分析</w:t>
        </w:r>
        <w:r>
          <w:tab/>
        </w:r>
        <w:r>
          <w:fldChar w:fldCharType="begin"/>
        </w:r>
        <w:r>
          <w:instrText xml:space="preserve"> PAGEREF _Toc10545 \h </w:instrText>
        </w:r>
        <w:r>
          <w:fldChar w:fldCharType="separate"/>
        </w:r>
        <w:r>
          <w:t>27</w:t>
        </w:r>
        <w:r>
          <w:fldChar w:fldCharType="end"/>
        </w:r>
      </w:hyperlink>
    </w:p>
    <w:p>
      <w:pPr>
        <w:pStyle w:val="TOC1"/>
        <w:tabs>
          <w:tab w:val="right" w:leader="dot" w:pos="8306"/>
        </w:tabs>
      </w:pPr>
      <w:hyperlink w:anchor="_Toc31032" w:history="1">
        <w:r>
          <w:rPr>
            <w:rFonts w:ascii="仿宋" w:eastAsia="仿宋" w:hAnsi="仿宋" w:cs="仿宋" w:hint="eastAsia"/>
            <w:lang w:eastAsia="zh-CN"/>
          </w:rPr>
          <w:t>五、GPS高空探测系统项目概论</w:t>
        </w:r>
        <w:r>
          <w:tab/>
        </w:r>
        <w:r>
          <w:fldChar w:fldCharType="begin"/>
        </w:r>
        <w:r>
          <w:instrText xml:space="preserve"> PAGEREF _Toc31032 \h </w:instrText>
        </w:r>
        <w:r>
          <w:fldChar w:fldCharType="separate"/>
        </w:r>
        <w:r>
          <w:t>30</w:t>
        </w:r>
        <w:r>
          <w:fldChar w:fldCharType="end"/>
        </w:r>
      </w:hyperlink>
    </w:p>
    <w:p>
      <w:pPr>
        <w:pStyle w:val="TOC2"/>
        <w:tabs>
          <w:tab w:val="right" w:leader="dot" w:pos="8306"/>
        </w:tabs>
      </w:pPr>
      <w:hyperlink w:anchor="_Toc31247" w:history="1">
        <w:r>
          <w:rPr>
            <w:rFonts w:ascii="仿宋" w:eastAsia="仿宋" w:hAnsi="仿宋" w:cs="仿宋" w:hint="eastAsia"/>
            <w:lang w:eastAsia="zh-CN"/>
          </w:rPr>
          <w:t>(一)、项目申报单位概况</w:t>
        </w:r>
        <w:r>
          <w:tab/>
        </w:r>
        <w:r>
          <w:fldChar w:fldCharType="begin"/>
        </w:r>
        <w:r>
          <w:instrText xml:space="preserve"> PAGEREF _Toc31247 \h </w:instrText>
        </w:r>
        <w:r>
          <w:fldChar w:fldCharType="separate"/>
        </w:r>
        <w:r>
          <w:t>30</w:t>
        </w:r>
        <w:r>
          <w:fldChar w:fldCharType="end"/>
        </w:r>
      </w:hyperlink>
    </w:p>
    <w:p>
      <w:pPr>
        <w:pStyle w:val="TOC2"/>
        <w:tabs>
          <w:tab w:val="right" w:leader="dot" w:pos="8306"/>
        </w:tabs>
      </w:pPr>
      <w:hyperlink w:anchor="_Toc15030" w:history="1">
        <w:r>
          <w:rPr>
            <w:rFonts w:ascii="仿宋" w:eastAsia="仿宋" w:hAnsi="仿宋" w:cs="仿宋" w:hint="eastAsia"/>
            <w:lang w:eastAsia="zh-CN"/>
          </w:rPr>
          <w:t>(二)、项目概况</w:t>
        </w:r>
        <w:r>
          <w:tab/>
        </w:r>
        <w:r>
          <w:fldChar w:fldCharType="begin"/>
        </w:r>
        <w:r>
          <w:instrText xml:space="preserve"> PAGEREF _Toc15030 \h </w:instrText>
        </w:r>
        <w:r>
          <w:fldChar w:fldCharType="separate"/>
        </w:r>
        <w:r>
          <w:t>31</w:t>
        </w:r>
        <w:r>
          <w:fldChar w:fldCharType="end"/>
        </w:r>
      </w:hyperlink>
    </w:p>
    <w:p>
      <w:pPr>
        <w:pStyle w:val="TOC1"/>
        <w:tabs>
          <w:tab w:val="right" w:leader="dot" w:pos="8306"/>
        </w:tabs>
      </w:pPr>
      <w:hyperlink w:anchor="_Toc11635" w:history="1">
        <w:r>
          <w:rPr>
            <w:rFonts w:ascii="仿宋" w:eastAsia="仿宋" w:hAnsi="仿宋" w:cs="仿宋" w:hint="eastAsia"/>
            <w:lang w:eastAsia="zh-CN"/>
          </w:rPr>
          <w:t>六、经济影响分析</w:t>
        </w:r>
        <w:r>
          <w:tab/>
        </w:r>
        <w:r>
          <w:fldChar w:fldCharType="begin"/>
        </w:r>
        <w:r>
          <w:instrText xml:space="preserve"> PAGEREF _Toc11635 \h </w:instrText>
        </w:r>
        <w:r>
          <w:fldChar w:fldCharType="separate"/>
        </w:r>
        <w:r>
          <w:t>34</w:t>
        </w:r>
        <w:r>
          <w:fldChar w:fldCharType="end"/>
        </w:r>
      </w:hyperlink>
    </w:p>
    <w:p>
      <w:pPr>
        <w:pStyle w:val="TOC2"/>
        <w:tabs>
          <w:tab w:val="right" w:leader="dot" w:pos="8306"/>
        </w:tabs>
      </w:pPr>
      <w:hyperlink w:anchor="_Toc31890" w:history="1">
        <w:r>
          <w:rPr>
            <w:rFonts w:ascii="仿宋" w:eastAsia="仿宋" w:hAnsi="仿宋" w:cs="仿宋" w:hint="eastAsia"/>
            <w:lang w:eastAsia="zh-CN"/>
          </w:rPr>
          <w:t>(一)、经济费用效益或费用效果分析</w:t>
        </w:r>
        <w:r>
          <w:tab/>
        </w:r>
        <w:r>
          <w:fldChar w:fldCharType="begin"/>
        </w:r>
        <w:r>
          <w:instrText xml:space="preserve"> PAGEREF _Toc31890 \h </w:instrText>
        </w:r>
        <w:r>
          <w:fldChar w:fldCharType="separate"/>
        </w:r>
        <w:r>
          <w:t>34</w:t>
        </w:r>
        <w:r>
          <w:fldChar w:fldCharType="end"/>
        </w:r>
      </w:hyperlink>
    </w:p>
    <w:p>
      <w:pPr>
        <w:pStyle w:val="TOC2"/>
        <w:tabs>
          <w:tab w:val="right" w:leader="dot" w:pos="8306"/>
        </w:tabs>
      </w:pPr>
      <w:hyperlink w:anchor="_Toc2269" w:history="1">
        <w:r>
          <w:rPr>
            <w:rFonts w:ascii="仿宋" w:eastAsia="仿宋" w:hAnsi="仿宋" w:cs="仿宋" w:hint="eastAsia"/>
            <w:lang w:eastAsia="zh-CN"/>
          </w:rPr>
          <w:t>(二)、行业影响分析</w:t>
        </w:r>
        <w:r>
          <w:tab/>
        </w:r>
        <w:r>
          <w:fldChar w:fldCharType="begin"/>
        </w:r>
        <w:r>
          <w:instrText xml:space="preserve"> PAGEREF _Toc2269 \h </w:instrText>
        </w:r>
        <w:r>
          <w:fldChar w:fldCharType="separate"/>
        </w:r>
        <w:r>
          <w:t>36</w:t>
        </w:r>
        <w:r>
          <w:fldChar w:fldCharType="end"/>
        </w:r>
      </w:hyperlink>
    </w:p>
    <w:p>
      <w:pPr>
        <w:pStyle w:val="TOC2"/>
        <w:tabs>
          <w:tab w:val="right" w:leader="dot" w:pos="8306"/>
        </w:tabs>
      </w:pPr>
      <w:hyperlink w:anchor="_Toc26614" w:history="1">
        <w:r>
          <w:rPr>
            <w:rFonts w:ascii="仿宋" w:eastAsia="仿宋" w:hAnsi="仿宋" w:cs="仿宋" w:hint="eastAsia"/>
            <w:lang w:eastAsia="zh-CN"/>
          </w:rPr>
          <w:t>(三)、区域经济影响分析</w:t>
        </w:r>
        <w:r>
          <w:tab/>
        </w:r>
        <w:r>
          <w:fldChar w:fldCharType="begin"/>
        </w:r>
        <w:r>
          <w:instrText xml:space="preserve"> PAGEREF _Toc26614 \h </w:instrText>
        </w:r>
        <w:r>
          <w:fldChar w:fldCharType="separate"/>
        </w:r>
        <w:r>
          <w:t>38</w:t>
        </w:r>
        <w:r>
          <w:fldChar w:fldCharType="end"/>
        </w:r>
      </w:hyperlink>
    </w:p>
    <w:p>
      <w:pPr>
        <w:pStyle w:val="TOC2"/>
        <w:tabs>
          <w:tab w:val="right" w:leader="dot" w:pos="8306"/>
        </w:tabs>
      </w:pPr>
      <w:hyperlink w:anchor="_Toc11246" w:history="1">
        <w:r>
          <w:rPr>
            <w:rFonts w:ascii="仿宋" w:eastAsia="仿宋" w:hAnsi="仿宋" w:cs="仿宋" w:hint="eastAsia"/>
            <w:lang w:eastAsia="zh-CN"/>
          </w:rPr>
          <w:t>(四)、宏观经济影响分析</w:t>
        </w:r>
        <w:r>
          <w:tab/>
        </w:r>
        <w:r>
          <w:fldChar w:fldCharType="begin"/>
        </w:r>
        <w:r>
          <w:instrText xml:space="preserve"> PAGEREF _Toc11246 \h </w:instrText>
        </w:r>
        <w:r>
          <w:fldChar w:fldCharType="separate"/>
        </w:r>
        <w:r>
          <w:t>39</w:t>
        </w:r>
        <w:r>
          <w:fldChar w:fldCharType="end"/>
        </w:r>
      </w:hyperlink>
    </w:p>
    <w:p>
      <w:pPr>
        <w:pStyle w:val="TOC1"/>
        <w:tabs>
          <w:tab w:val="right" w:leader="dot" w:pos="8306"/>
        </w:tabs>
      </w:pPr>
      <w:hyperlink w:anchor="_Toc13486" w:history="1">
        <w:r>
          <w:rPr>
            <w:rFonts w:ascii="仿宋" w:eastAsia="仿宋" w:hAnsi="仿宋" w:cs="仿宋" w:hint="eastAsia"/>
            <w:lang w:eastAsia="zh-CN"/>
          </w:rPr>
          <w:t>七、环境保护与绿色发展</w:t>
        </w:r>
        <w:r>
          <w:tab/>
        </w:r>
        <w:r>
          <w:fldChar w:fldCharType="begin"/>
        </w:r>
        <w:r>
          <w:instrText xml:space="preserve"> PAGEREF _Toc13486 \h </w:instrText>
        </w:r>
        <w:r>
          <w:fldChar w:fldCharType="separate"/>
        </w:r>
        <w:r>
          <w:t>41</w:t>
        </w:r>
        <w:r>
          <w:fldChar w:fldCharType="end"/>
        </w:r>
      </w:hyperlink>
    </w:p>
    <w:p>
      <w:pPr>
        <w:pStyle w:val="TOC2"/>
        <w:tabs>
          <w:tab w:val="right" w:leader="dot" w:pos="8306"/>
        </w:tabs>
      </w:pPr>
      <w:hyperlink w:anchor="_Toc29483" w:history="1">
        <w:r>
          <w:rPr>
            <w:rFonts w:ascii="仿宋" w:eastAsia="仿宋" w:hAnsi="仿宋" w:cs="仿宋" w:hint="eastAsia"/>
            <w:lang w:eastAsia="zh-CN"/>
          </w:rPr>
          <w:t>(一)、环境保护措施</w:t>
        </w:r>
        <w:r>
          <w:tab/>
        </w:r>
        <w:r>
          <w:fldChar w:fldCharType="begin"/>
        </w:r>
        <w:r>
          <w:instrText xml:space="preserve"> PAGEREF _Toc29483 \h </w:instrText>
        </w:r>
        <w:r>
          <w:fldChar w:fldCharType="separate"/>
        </w:r>
        <w:r>
          <w:t>41</w:t>
        </w:r>
        <w:r>
          <w:fldChar w:fldCharType="end"/>
        </w:r>
      </w:hyperlink>
    </w:p>
    <w:p>
      <w:pPr>
        <w:pStyle w:val="TOC2"/>
        <w:tabs>
          <w:tab w:val="right" w:leader="dot" w:pos="8306"/>
        </w:tabs>
      </w:pPr>
      <w:hyperlink w:anchor="_Toc26984" w:history="1">
        <w:r>
          <w:rPr>
            <w:rFonts w:ascii="仿宋" w:eastAsia="仿宋" w:hAnsi="仿宋" w:cs="仿宋" w:hint="eastAsia"/>
            <w:lang w:eastAsia="zh-CN"/>
          </w:rPr>
          <w:t>(二)、绿色发展与可持续发展策略</w:t>
        </w:r>
        <w:r>
          <w:tab/>
        </w:r>
        <w:r>
          <w:fldChar w:fldCharType="begin"/>
        </w:r>
        <w:r>
          <w:instrText xml:space="preserve"> PAGEREF _Toc26984 \h </w:instrText>
        </w:r>
        <w:r>
          <w:fldChar w:fldCharType="separate"/>
        </w:r>
        <w:r>
          <w:t>42</w:t>
        </w:r>
        <w:r>
          <w:fldChar w:fldCharType="end"/>
        </w:r>
      </w:hyperlink>
    </w:p>
    <w:p>
      <w:pPr>
        <w:pStyle w:val="TOC1"/>
        <w:tabs>
          <w:tab w:val="right" w:leader="dot" w:pos="8306"/>
        </w:tabs>
      </w:pPr>
      <w:hyperlink w:anchor="_Toc32193" w:history="1">
        <w:r>
          <w:rPr>
            <w:rFonts w:ascii="仿宋" w:eastAsia="仿宋" w:hAnsi="仿宋" w:cs="仿宋" w:hint="eastAsia"/>
            <w:lang w:eastAsia="zh-CN"/>
          </w:rPr>
          <w:t>八、安全与应急管理</w:t>
        </w:r>
        <w:r>
          <w:tab/>
        </w:r>
        <w:r>
          <w:fldChar w:fldCharType="begin"/>
        </w:r>
        <w:r>
          <w:instrText xml:space="preserve"> PAGEREF _Toc32193 \h </w:instrText>
        </w:r>
        <w:r>
          <w:fldChar w:fldCharType="separate"/>
        </w:r>
        <w:r>
          <w:t>44</w:t>
        </w:r>
        <w:r>
          <w:fldChar w:fldCharType="end"/>
        </w:r>
      </w:hyperlink>
    </w:p>
    <w:p>
      <w:pPr>
        <w:pStyle w:val="TOC2"/>
        <w:tabs>
          <w:tab w:val="right" w:leader="dot" w:pos="8306"/>
        </w:tabs>
      </w:pPr>
      <w:hyperlink w:anchor="_Toc30453" w:history="1">
        <w:r>
          <w:rPr>
            <w:rFonts w:ascii="仿宋" w:eastAsia="仿宋" w:hAnsi="仿宋" w:cs="仿宋" w:hint="eastAsia"/>
            <w:lang w:eastAsia="zh-CN"/>
          </w:rPr>
          <w:t>(一)、安全生产管理</w:t>
        </w:r>
        <w:r>
          <w:tab/>
        </w:r>
        <w:r>
          <w:fldChar w:fldCharType="begin"/>
        </w:r>
        <w:r>
          <w:instrText xml:space="preserve"> PAGEREF _Toc30453 \h </w:instrText>
        </w:r>
        <w:r>
          <w:fldChar w:fldCharType="separate"/>
        </w:r>
        <w:r>
          <w:t>44</w:t>
        </w:r>
        <w:r>
          <w:fldChar w:fldCharType="end"/>
        </w:r>
      </w:hyperlink>
    </w:p>
    <w:p>
      <w:pPr>
        <w:pStyle w:val="TOC2"/>
        <w:tabs>
          <w:tab w:val="right" w:leader="dot" w:pos="8306"/>
        </w:tabs>
      </w:pPr>
      <w:hyperlink w:anchor="_Toc22091" w:history="1">
        <w:r>
          <w:rPr>
            <w:rFonts w:ascii="仿宋" w:eastAsia="仿宋" w:hAnsi="仿宋" w:cs="仿宋" w:hint="eastAsia"/>
            <w:lang w:eastAsia="zh-CN"/>
          </w:rPr>
          <w:t>(二)、应急预案与响应</w:t>
        </w:r>
        <w:r>
          <w:tab/>
        </w:r>
        <w:r>
          <w:fldChar w:fldCharType="begin"/>
        </w:r>
        <w:r>
          <w:instrText xml:space="preserve"> PAGEREF _Toc22091 \h </w:instrText>
        </w:r>
        <w:r>
          <w:fldChar w:fldCharType="separate"/>
        </w:r>
        <w:r>
          <w:t>45</w:t>
        </w:r>
        <w:r>
          <w:fldChar w:fldCharType="end"/>
        </w:r>
      </w:hyperlink>
    </w:p>
    <w:p>
      <w:pPr>
        <w:pStyle w:val="TOC1"/>
        <w:tabs>
          <w:tab w:val="right" w:leader="dot" w:pos="8306"/>
        </w:tabs>
      </w:pPr>
      <w:hyperlink w:anchor="_Toc20070" w:history="1">
        <w:r>
          <w:rPr>
            <w:rFonts w:ascii="仿宋" w:eastAsia="仿宋" w:hAnsi="仿宋" w:cs="仿宋" w:hint="eastAsia"/>
            <w:lang w:eastAsia="zh-CN"/>
          </w:rPr>
          <w:t>九、项目变更管理</w:t>
        </w:r>
        <w:r>
          <w:tab/>
        </w:r>
        <w:r>
          <w:fldChar w:fldCharType="begin"/>
        </w:r>
        <w:r>
          <w:instrText xml:space="preserve"> PAGEREF _Toc20070 \h </w:instrText>
        </w:r>
        <w:r>
          <w:fldChar w:fldCharType="separate"/>
        </w:r>
        <w:r>
          <w:t>47</w:t>
        </w:r>
        <w:r>
          <w:fldChar w:fldCharType="end"/>
        </w:r>
      </w:hyperlink>
    </w:p>
    <w:p>
      <w:pPr>
        <w:pStyle w:val="TOC2"/>
        <w:tabs>
          <w:tab w:val="right" w:leader="dot" w:pos="8306"/>
        </w:tabs>
      </w:pPr>
      <w:hyperlink w:anchor="_Toc32493" w:history="1">
        <w:r>
          <w:rPr>
            <w:rFonts w:ascii="仿宋" w:eastAsia="仿宋" w:hAnsi="仿宋" w:cs="仿宋" w:hint="eastAsia"/>
            <w:lang w:eastAsia="zh-CN"/>
          </w:rPr>
          <w:t>(一)、变更控制流程</w:t>
        </w:r>
        <w:r>
          <w:tab/>
        </w:r>
        <w:r>
          <w:fldChar w:fldCharType="begin"/>
        </w:r>
        <w:r>
          <w:instrText xml:space="preserve"> PAGEREF _Toc32493 \h </w:instrText>
        </w:r>
        <w:r>
          <w:fldChar w:fldCharType="separate"/>
        </w:r>
        <w:r>
          <w:t>47</w:t>
        </w:r>
        <w:r>
          <w:fldChar w:fldCharType="end"/>
        </w:r>
      </w:hyperlink>
    </w:p>
    <w:p>
      <w:pPr>
        <w:pStyle w:val="TOC2"/>
        <w:tabs>
          <w:tab w:val="right" w:leader="dot" w:pos="8306"/>
        </w:tabs>
      </w:pPr>
      <w:hyperlink w:anchor="_Toc20798" w:history="1">
        <w:r>
          <w:rPr>
            <w:rFonts w:ascii="仿宋" w:eastAsia="仿宋" w:hAnsi="仿宋" w:cs="仿宋" w:hint="eastAsia"/>
            <w:lang w:eastAsia="zh-CN"/>
          </w:rPr>
          <w:t>(二)、影响评估与处理</w:t>
        </w:r>
        <w:r>
          <w:tab/>
        </w:r>
        <w:r>
          <w:fldChar w:fldCharType="begin"/>
        </w:r>
        <w:r>
          <w:instrText xml:space="preserve"> PAGEREF _Toc20798 \h </w:instrText>
        </w:r>
        <w:r>
          <w:fldChar w:fldCharType="separate"/>
        </w:r>
        <w:r>
          <w:t>48</w:t>
        </w:r>
        <w:r>
          <w:fldChar w:fldCharType="end"/>
        </w:r>
      </w:hyperlink>
    </w:p>
    <w:p>
      <w:pPr>
        <w:pStyle w:val="TOC2"/>
        <w:tabs>
          <w:tab w:val="right" w:leader="dot" w:pos="8306"/>
        </w:tabs>
      </w:pPr>
      <w:hyperlink w:anchor="_Toc25420" w:history="1">
        <w:r>
          <w:rPr>
            <w:rFonts w:ascii="仿宋" w:eastAsia="仿宋" w:hAnsi="仿宋" w:cs="仿宋" w:hint="eastAsia"/>
            <w:lang w:eastAsia="zh-CN"/>
          </w:rPr>
          <w:t>(三)、变更记录与追踪</w:t>
        </w:r>
        <w:r>
          <w:tab/>
        </w:r>
        <w:r>
          <w:fldChar w:fldCharType="begin"/>
        </w:r>
        <w:r>
          <w:instrText xml:space="preserve"> PAGEREF _Toc25420 \h </w:instrText>
        </w:r>
        <w:r>
          <w:fldChar w:fldCharType="separate"/>
        </w:r>
        <w:r>
          <w:t>49</w:t>
        </w:r>
        <w:r>
          <w:fldChar w:fldCharType="end"/>
        </w:r>
      </w:hyperlink>
    </w:p>
    <w:p>
      <w:pPr>
        <w:pStyle w:val="TOC2"/>
        <w:tabs>
          <w:tab w:val="right" w:leader="dot" w:pos="8306"/>
        </w:tabs>
      </w:pPr>
      <w:hyperlink w:anchor="_Toc13329" w:history="1">
        <w:r>
          <w:rPr>
            <w:rFonts w:ascii="仿宋" w:eastAsia="仿宋" w:hAnsi="仿宋" w:cs="仿宋" w:hint="eastAsia"/>
            <w:lang w:eastAsia="zh-CN"/>
          </w:rPr>
          <w:t>(四)、变更管理策略</w:t>
        </w:r>
        <w:r>
          <w:tab/>
        </w:r>
        <w:r>
          <w:fldChar w:fldCharType="begin"/>
        </w:r>
        <w:r>
          <w:instrText xml:space="preserve"> PAGEREF _Toc13329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4" w:history="1">
        <w:r>
          <w:rPr>
            <w:rFonts w:ascii="仿宋" w:eastAsia="仿宋" w:hAnsi="仿宋" w:cs="仿宋" w:hint="eastAsia"/>
            <w:lang w:eastAsia="zh-CN"/>
          </w:rPr>
          <w:t>十、项目质量与标准</w:t>
        </w:r>
        <w:r>
          <w:tab/>
        </w:r>
        <w:r>
          <w:fldChar w:fldCharType="begin"/>
        </w:r>
        <w:r>
          <w:instrText xml:space="preserve"> PAGEREF _Toc1824 \h </w:instrText>
        </w:r>
        <w:r>
          <w:fldChar w:fldCharType="separate"/>
        </w:r>
        <w:r>
          <w:t>53</w:t>
        </w:r>
        <w:r>
          <w:fldChar w:fldCharType="end"/>
        </w:r>
      </w:hyperlink>
    </w:p>
    <w:p>
      <w:pPr>
        <w:pStyle w:val="TOC2"/>
        <w:tabs>
          <w:tab w:val="right" w:leader="dot" w:pos="8306"/>
        </w:tabs>
      </w:pPr>
      <w:hyperlink w:anchor="_Toc28492" w:history="1">
        <w:r>
          <w:rPr>
            <w:rFonts w:ascii="仿宋" w:eastAsia="仿宋" w:hAnsi="仿宋" w:cs="仿宋" w:hint="eastAsia"/>
            <w:lang w:eastAsia="zh-CN"/>
          </w:rPr>
          <w:t>(一)、质量保障体系</w:t>
        </w:r>
        <w:r>
          <w:tab/>
        </w:r>
        <w:r>
          <w:fldChar w:fldCharType="begin"/>
        </w:r>
        <w:r>
          <w:instrText xml:space="preserve"> PAGEREF _Toc28492 \h </w:instrText>
        </w:r>
        <w:r>
          <w:fldChar w:fldCharType="separate"/>
        </w:r>
        <w:r>
          <w:t>53</w:t>
        </w:r>
        <w:r>
          <w:fldChar w:fldCharType="end"/>
        </w:r>
      </w:hyperlink>
    </w:p>
    <w:p>
      <w:pPr>
        <w:pStyle w:val="TOC2"/>
        <w:tabs>
          <w:tab w:val="right" w:leader="dot" w:pos="8306"/>
        </w:tabs>
      </w:pPr>
      <w:hyperlink w:anchor="_Toc15985" w:history="1">
        <w:r>
          <w:rPr>
            <w:rFonts w:ascii="仿宋" w:eastAsia="仿宋" w:hAnsi="仿宋" w:cs="仿宋" w:hint="eastAsia"/>
            <w:lang w:eastAsia="zh-CN"/>
          </w:rPr>
          <w:t>(二)、标准化作业流程</w:t>
        </w:r>
        <w:r>
          <w:tab/>
        </w:r>
        <w:r>
          <w:fldChar w:fldCharType="begin"/>
        </w:r>
        <w:r>
          <w:instrText xml:space="preserve"> PAGEREF _Toc15985 \h </w:instrText>
        </w:r>
        <w:r>
          <w:fldChar w:fldCharType="separate"/>
        </w:r>
        <w:r>
          <w:t>54</w:t>
        </w:r>
        <w:r>
          <w:fldChar w:fldCharType="end"/>
        </w:r>
      </w:hyperlink>
    </w:p>
    <w:p>
      <w:pPr>
        <w:pStyle w:val="TOC2"/>
        <w:tabs>
          <w:tab w:val="right" w:leader="dot" w:pos="8306"/>
        </w:tabs>
      </w:pPr>
      <w:hyperlink w:anchor="_Toc30451" w:history="1">
        <w:r>
          <w:rPr>
            <w:rFonts w:ascii="仿宋" w:eastAsia="仿宋" w:hAnsi="仿宋" w:cs="仿宋" w:hint="eastAsia"/>
            <w:lang w:eastAsia="zh-CN"/>
          </w:rPr>
          <w:t>(三)、质量监控与评估</w:t>
        </w:r>
        <w:r>
          <w:tab/>
        </w:r>
        <w:r>
          <w:fldChar w:fldCharType="begin"/>
        </w:r>
        <w:r>
          <w:instrText xml:space="preserve"> PAGEREF _Toc30451 \h </w:instrText>
        </w:r>
        <w:r>
          <w:fldChar w:fldCharType="separate"/>
        </w:r>
        <w:r>
          <w:t>56</w:t>
        </w:r>
        <w:r>
          <w:fldChar w:fldCharType="end"/>
        </w:r>
      </w:hyperlink>
    </w:p>
    <w:p>
      <w:pPr>
        <w:pStyle w:val="TOC2"/>
        <w:tabs>
          <w:tab w:val="right" w:leader="dot" w:pos="8306"/>
        </w:tabs>
      </w:pPr>
      <w:hyperlink w:anchor="_Toc25803" w:history="1">
        <w:r>
          <w:rPr>
            <w:rFonts w:ascii="仿宋" w:eastAsia="仿宋" w:hAnsi="仿宋" w:cs="仿宋" w:hint="eastAsia"/>
            <w:lang w:eastAsia="zh-CN"/>
          </w:rPr>
          <w:t>(四)、质量改进计划</w:t>
        </w:r>
        <w:r>
          <w:tab/>
        </w:r>
        <w:r>
          <w:fldChar w:fldCharType="begin"/>
        </w:r>
        <w:r>
          <w:instrText xml:space="preserve"> PAGEREF _Toc25803 \h </w:instrText>
        </w:r>
        <w:r>
          <w:fldChar w:fldCharType="separate"/>
        </w:r>
        <w:r>
          <w:t>57</w:t>
        </w:r>
        <w:r>
          <w:fldChar w:fldCharType="end"/>
        </w:r>
      </w:hyperlink>
    </w:p>
    <w:p>
      <w:pPr>
        <w:pStyle w:val="TOC1"/>
        <w:tabs>
          <w:tab w:val="right" w:leader="dot" w:pos="8306"/>
        </w:tabs>
      </w:pPr>
      <w:hyperlink w:anchor="_Toc31128" w:history="1">
        <w:r>
          <w:rPr>
            <w:rFonts w:ascii="仿宋" w:eastAsia="仿宋" w:hAnsi="仿宋" w:cs="仿宋" w:hint="eastAsia"/>
            <w:lang w:eastAsia="zh-CN"/>
          </w:rPr>
          <w:t>十一、项目实施与管理方案</w:t>
        </w:r>
        <w:r>
          <w:tab/>
        </w:r>
        <w:r>
          <w:fldChar w:fldCharType="begin"/>
        </w:r>
        <w:r>
          <w:instrText xml:space="preserve"> PAGEREF _Toc31128 \h </w:instrText>
        </w:r>
        <w:r>
          <w:fldChar w:fldCharType="separate"/>
        </w:r>
        <w:r>
          <w:t>58</w:t>
        </w:r>
        <w:r>
          <w:fldChar w:fldCharType="end"/>
        </w:r>
      </w:hyperlink>
    </w:p>
    <w:p>
      <w:pPr>
        <w:pStyle w:val="TOC2"/>
        <w:tabs>
          <w:tab w:val="right" w:leader="dot" w:pos="8306"/>
        </w:tabs>
      </w:pPr>
      <w:hyperlink w:anchor="_Toc29409" w:history="1">
        <w:r>
          <w:rPr>
            <w:rFonts w:ascii="仿宋" w:eastAsia="仿宋" w:hAnsi="仿宋" w:cs="仿宋" w:hint="eastAsia"/>
            <w:lang w:eastAsia="zh-CN"/>
          </w:rPr>
          <w:t>(一)、项目实施计划</w:t>
        </w:r>
        <w:r>
          <w:tab/>
        </w:r>
        <w:r>
          <w:fldChar w:fldCharType="begin"/>
        </w:r>
        <w:r>
          <w:instrText xml:space="preserve"> PAGEREF _Toc29409 \h </w:instrText>
        </w:r>
        <w:r>
          <w:fldChar w:fldCharType="separate"/>
        </w:r>
        <w:r>
          <w:t>58</w:t>
        </w:r>
        <w:r>
          <w:fldChar w:fldCharType="end"/>
        </w:r>
      </w:hyperlink>
    </w:p>
    <w:p>
      <w:pPr>
        <w:pStyle w:val="TOC2"/>
        <w:tabs>
          <w:tab w:val="right" w:leader="dot" w:pos="8306"/>
        </w:tabs>
      </w:pPr>
      <w:hyperlink w:anchor="_Toc10211" w:history="1">
        <w:r>
          <w:rPr>
            <w:rFonts w:ascii="仿宋" w:eastAsia="仿宋" w:hAnsi="仿宋" w:cs="仿宋" w:hint="eastAsia"/>
            <w:lang w:eastAsia="zh-CN"/>
          </w:rPr>
          <w:t>(二)、项目组织机构与职责</w:t>
        </w:r>
        <w:r>
          <w:tab/>
        </w:r>
        <w:r>
          <w:fldChar w:fldCharType="begin"/>
        </w:r>
        <w:r>
          <w:instrText xml:space="preserve"> PAGEREF _Toc10211 \h </w:instrText>
        </w:r>
        <w:r>
          <w:fldChar w:fldCharType="separate"/>
        </w:r>
        <w:r>
          <w:t>59</w:t>
        </w:r>
        <w:r>
          <w:fldChar w:fldCharType="end"/>
        </w:r>
      </w:hyperlink>
    </w:p>
    <w:p>
      <w:pPr>
        <w:pStyle w:val="TOC2"/>
        <w:tabs>
          <w:tab w:val="right" w:leader="dot" w:pos="8306"/>
        </w:tabs>
      </w:pPr>
      <w:hyperlink w:anchor="_Toc3706" w:history="1">
        <w:r>
          <w:rPr>
            <w:rFonts w:ascii="仿宋" w:eastAsia="仿宋" w:hAnsi="仿宋" w:cs="仿宋" w:hint="eastAsia"/>
            <w:lang w:eastAsia="zh-CN"/>
          </w:rPr>
          <w:t>(三)、项目管理与监控体系</w:t>
        </w:r>
        <w:r>
          <w:tab/>
        </w:r>
        <w:r>
          <w:fldChar w:fldCharType="begin"/>
        </w:r>
        <w:r>
          <w:instrText xml:space="preserve"> PAGEREF _Toc3706 \h </w:instrText>
        </w:r>
        <w:r>
          <w:fldChar w:fldCharType="separate"/>
        </w:r>
        <w:r>
          <w:t>62</w:t>
        </w:r>
        <w:r>
          <w:fldChar w:fldCharType="end"/>
        </w:r>
      </w:hyperlink>
    </w:p>
    <w:p>
      <w:pPr>
        <w:pStyle w:val="TOC1"/>
        <w:tabs>
          <w:tab w:val="right" w:leader="dot" w:pos="8306"/>
        </w:tabs>
      </w:pPr>
      <w:hyperlink w:anchor="_Toc20817" w:history="1">
        <w:r>
          <w:rPr>
            <w:rFonts w:ascii="仿宋" w:eastAsia="仿宋" w:hAnsi="仿宋" w:cs="仿宋" w:hint="eastAsia"/>
            <w:lang w:eastAsia="zh-CN"/>
          </w:rPr>
          <w:t>十二、资金管理与财务规划</w:t>
        </w:r>
        <w:r>
          <w:tab/>
        </w:r>
        <w:r>
          <w:fldChar w:fldCharType="begin"/>
        </w:r>
        <w:r>
          <w:instrText xml:space="preserve"> PAGEREF _Toc20817 \h </w:instrText>
        </w:r>
        <w:r>
          <w:fldChar w:fldCharType="separate"/>
        </w:r>
        <w:r>
          <w:t>64</w:t>
        </w:r>
        <w:r>
          <w:fldChar w:fldCharType="end"/>
        </w:r>
      </w:hyperlink>
    </w:p>
    <w:p>
      <w:pPr>
        <w:pStyle w:val="TOC2"/>
        <w:tabs>
          <w:tab w:val="right" w:leader="dot" w:pos="8306"/>
        </w:tabs>
      </w:pPr>
      <w:hyperlink w:anchor="_Toc20128" w:history="1">
        <w:r>
          <w:rPr>
            <w:rFonts w:ascii="仿宋" w:eastAsia="仿宋" w:hAnsi="仿宋" w:cs="仿宋" w:hint="eastAsia"/>
            <w:lang w:eastAsia="zh-CN"/>
          </w:rPr>
          <w:t>(一)、项目资金来源与筹措</w:t>
        </w:r>
        <w:r>
          <w:tab/>
        </w:r>
        <w:r>
          <w:fldChar w:fldCharType="begin"/>
        </w:r>
        <w:r>
          <w:instrText xml:space="preserve"> PAGEREF _Toc20128 \h </w:instrText>
        </w:r>
        <w:r>
          <w:fldChar w:fldCharType="separate"/>
        </w:r>
        <w:r>
          <w:t>64</w:t>
        </w:r>
        <w:r>
          <w:fldChar w:fldCharType="end"/>
        </w:r>
      </w:hyperlink>
    </w:p>
    <w:p>
      <w:pPr>
        <w:pStyle w:val="TOC2"/>
        <w:tabs>
          <w:tab w:val="right" w:leader="dot" w:pos="8306"/>
        </w:tabs>
      </w:pPr>
      <w:hyperlink w:anchor="_Toc18472" w:history="1">
        <w:r>
          <w:rPr>
            <w:rFonts w:ascii="仿宋" w:eastAsia="仿宋" w:hAnsi="仿宋" w:cs="仿宋" w:hint="eastAsia"/>
            <w:lang w:eastAsia="zh-CN"/>
          </w:rPr>
          <w:t>(二)、资金使用与监管</w:t>
        </w:r>
        <w:r>
          <w:tab/>
        </w:r>
        <w:r>
          <w:fldChar w:fldCharType="begin"/>
        </w:r>
        <w:r>
          <w:instrText xml:space="preserve"> PAGEREF _Toc18472 \h </w:instrText>
        </w:r>
        <w:r>
          <w:fldChar w:fldCharType="separate"/>
        </w:r>
        <w:r>
          <w:t>65</w:t>
        </w:r>
        <w:r>
          <w:fldChar w:fldCharType="end"/>
        </w:r>
      </w:hyperlink>
    </w:p>
    <w:p>
      <w:pPr>
        <w:pStyle w:val="TOC2"/>
        <w:tabs>
          <w:tab w:val="right" w:leader="dot" w:pos="8306"/>
        </w:tabs>
      </w:pPr>
      <w:hyperlink w:anchor="_Toc32357" w:history="1">
        <w:r>
          <w:rPr>
            <w:rFonts w:ascii="仿宋" w:eastAsia="仿宋" w:hAnsi="仿宋" w:cs="仿宋" w:hint="eastAsia"/>
            <w:lang w:eastAsia="zh-CN"/>
          </w:rPr>
          <w:t>(三)、财务规划与预测</w:t>
        </w:r>
        <w:r>
          <w:tab/>
        </w:r>
        <w:r>
          <w:fldChar w:fldCharType="begin"/>
        </w:r>
        <w:r>
          <w:instrText xml:space="preserve"> PAGEREF _Toc32357 \h </w:instrText>
        </w:r>
        <w:r>
          <w:fldChar w:fldCharType="separate"/>
        </w:r>
        <w:r>
          <w:t>67</w:t>
        </w:r>
        <w:r>
          <w:fldChar w:fldCharType="end"/>
        </w:r>
      </w:hyperlink>
    </w:p>
    <w:p>
      <w:pPr>
        <w:pStyle w:val="TOC1"/>
        <w:tabs>
          <w:tab w:val="right" w:leader="dot" w:pos="8306"/>
        </w:tabs>
      </w:pPr>
      <w:hyperlink w:anchor="_Toc19874" w:history="1">
        <w:r>
          <w:rPr>
            <w:rFonts w:ascii="仿宋" w:eastAsia="仿宋" w:hAnsi="仿宋" w:cs="仿宋" w:hint="eastAsia"/>
            <w:lang w:eastAsia="zh-CN"/>
          </w:rPr>
          <w:t>十三、企业合规与伦理</w:t>
        </w:r>
        <w:r>
          <w:tab/>
        </w:r>
        <w:r>
          <w:fldChar w:fldCharType="begin"/>
        </w:r>
        <w:r>
          <w:instrText xml:space="preserve"> PAGEREF _Toc19874 \h </w:instrText>
        </w:r>
        <w:r>
          <w:fldChar w:fldCharType="separate"/>
        </w:r>
        <w:r>
          <w:t>68</w:t>
        </w:r>
        <w:r>
          <w:fldChar w:fldCharType="end"/>
        </w:r>
      </w:hyperlink>
    </w:p>
    <w:p>
      <w:pPr>
        <w:pStyle w:val="TOC2"/>
        <w:tabs>
          <w:tab w:val="right" w:leader="dot" w:pos="8306"/>
        </w:tabs>
      </w:pPr>
      <w:hyperlink w:anchor="_Toc15038" w:history="1">
        <w:r>
          <w:rPr>
            <w:rFonts w:ascii="仿宋" w:eastAsia="仿宋" w:hAnsi="仿宋" w:cs="仿宋" w:hint="eastAsia"/>
            <w:lang w:eastAsia="zh-CN"/>
          </w:rPr>
          <w:t>(一)、合规政策与程序</w:t>
        </w:r>
        <w:r>
          <w:tab/>
        </w:r>
        <w:r>
          <w:fldChar w:fldCharType="begin"/>
        </w:r>
        <w:r>
          <w:instrText xml:space="preserve"> PAGEREF _Toc15038 \h </w:instrText>
        </w:r>
        <w:r>
          <w:fldChar w:fldCharType="separate"/>
        </w:r>
        <w:r>
          <w:t>68</w:t>
        </w:r>
        <w:r>
          <w:fldChar w:fldCharType="end"/>
        </w:r>
      </w:hyperlink>
    </w:p>
    <w:p>
      <w:pPr>
        <w:pStyle w:val="TOC2"/>
        <w:tabs>
          <w:tab w:val="right" w:leader="dot" w:pos="8306"/>
        </w:tabs>
      </w:pPr>
      <w:hyperlink w:anchor="_Toc4321" w:history="1">
        <w:r>
          <w:rPr>
            <w:rFonts w:ascii="仿宋" w:eastAsia="仿宋" w:hAnsi="仿宋" w:cs="仿宋" w:hint="eastAsia"/>
            <w:lang w:eastAsia="zh-CN"/>
          </w:rPr>
          <w:t>(二)、伦理规范与培训</w:t>
        </w:r>
        <w:r>
          <w:tab/>
        </w:r>
        <w:r>
          <w:fldChar w:fldCharType="begin"/>
        </w:r>
        <w:r>
          <w:instrText xml:space="preserve"> PAGEREF _Toc4321 \h </w:instrText>
        </w:r>
        <w:r>
          <w:fldChar w:fldCharType="separate"/>
        </w:r>
        <w:r>
          <w:t>69</w:t>
        </w:r>
        <w:r>
          <w:fldChar w:fldCharType="end"/>
        </w:r>
      </w:hyperlink>
    </w:p>
    <w:p>
      <w:pPr>
        <w:pStyle w:val="TOC2"/>
        <w:tabs>
          <w:tab w:val="right" w:leader="dot" w:pos="8306"/>
        </w:tabs>
      </w:pPr>
      <w:hyperlink w:anchor="_Toc27714" w:history="1">
        <w:r>
          <w:rPr>
            <w:rFonts w:ascii="仿宋" w:eastAsia="仿宋" w:hAnsi="仿宋" w:cs="仿宋" w:hint="eastAsia"/>
            <w:lang w:eastAsia="zh-CN"/>
          </w:rPr>
          <w:t>(三)、合规风险评估</w:t>
        </w:r>
        <w:r>
          <w:tab/>
        </w:r>
        <w:r>
          <w:fldChar w:fldCharType="begin"/>
        </w:r>
        <w:r>
          <w:instrText xml:space="preserve"> PAGEREF _Toc27714 \h </w:instrText>
        </w:r>
        <w:r>
          <w:fldChar w:fldCharType="separate"/>
        </w:r>
        <w:r>
          <w:t>70</w:t>
        </w:r>
        <w:r>
          <w:fldChar w:fldCharType="end"/>
        </w:r>
      </w:hyperlink>
    </w:p>
    <w:p>
      <w:pPr>
        <w:pStyle w:val="TOC2"/>
        <w:tabs>
          <w:tab w:val="right" w:leader="dot" w:pos="8306"/>
        </w:tabs>
      </w:pPr>
      <w:hyperlink w:anchor="_Toc24115" w:history="1">
        <w:r>
          <w:rPr>
            <w:rFonts w:ascii="仿宋" w:eastAsia="仿宋" w:hAnsi="仿宋" w:cs="仿宋" w:hint="eastAsia"/>
            <w:lang w:eastAsia="zh-CN"/>
          </w:rPr>
          <w:t>(四)、合规监督与执行</w:t>
        </w:r>
        <w:r>
          <w:tab/>
        </w:r>
        <w:r>
          <w:fldChar w:fldCharType="begin"/>
        </w:r>
        <w:r>
          <w:instrText xml:space="preserve"> PAGEREF _Toc24115 \h </w:instrText>
        </w:r>
        <w:r>
          <w:fldChar w:fldCharType="separate"/>
        </w:r>
        <w:r>
          <w:t>71</w:t>
        </w:r>
        <w:r>
          <w:fldChar w:fldCharType="end"/>
        </w:r>
      </w:hyperlink>
    </w:p>
    <w:p>
      <w:pPr>
        <w:pStyle w:val="TOC1"/>
        <w:tabs>
          <w:tab w:val="right" w:leader="dot" w:pos="8306"/>
        </w:tabs>
      </w:pPr>
      <w:hyperlink w:anchor="_Toc25551" w:history="1">
        <w:r>
          <w:rPr>
            <w:rFonts w:ascii="仿宋" w:eastAsia="仿宋" w:hAnsi="仿宋" w:cs="仿宋" w:hint="eastAsia"/>
            <w:lang w:eastAsia="zh-CN"/>
          </w:rPr>
          <w:t>十四、合作与交流机制建立</w:t>
        </w:r>
        <w:r>
          <w:tab/>
        </w:r>
        <w:r>
          <w:fldChar w:fldCharType="begin"/>
        </w:r>
        <w:r>
          <w:instrText xml:space="preserve"> PAGEREF _Toc25551 \h </w:instrText>
        </w:r>
        <w:r>
          <w:fldChar w:fldCharType="separate"/>
        </w:r>
        <w:r>
          <w:t>72</w:t>
        </w:r>
        <w:r>
          <w:fldChar w:fldCharType="end"/>
        </w:r>
      </w:hyperlink>
    </w:p>
    <w:p>
      <w:pPr>
        <w:pStyle w:val="TOC2"/>
        <w:tabs>
          <w:tab w:val="right" w:leader="dot" w:pos="8306"/>
        </w:tabs>
      </w:pPr>
      <w:hyperlink w:anchor="_Toc18852" w:history="1">
        <w:r>
          <w:rPr>
            <w:rFonts w:ascii="仿宋" w:eastAsia="仿宋" w:hAnsi="仿宋" w:cs="仿宋" w:hint="eastAsia"/>
            <w:lang w:eastAsia="zh-CN"/>
          </w:rPr>
          <w:t>(一)、合作伙伴选择与合作方式</w:t>
        </w:r>
        <w:r>
          <w:tab/>
        </w:r>
        <w:r>
          <w:fldChar w:fldCharType="begin"/>
        </w:r>
        <w:r>
          <w:instrText xml:space="preserve"> PAGEREF _Toc18852 \h </w:instrText>
        </w:r>
        <w:r>
          <w:fldChar w:fldCharType="separate"/>
        </w:r>
        <w:r>
          <w:t>72</w:t>
        </w:r>
        <w:r>
          <w:fldChar w:fldCharType="end"/>
        </w:r>
      </w:hyperlink>
    </w:p>
    <w:p>
      <w:pPr>
        <w:pStyle w:val="TOC2"/>
        <w:tabs>
          <w:tab w:val="right" w:leader="dot" w:pos="8306"/>
        </w:tabs>
      </w:pPr>
      <w:hyperlink w:anchor="_Toc22878" w:history="1">
        <w:r>
          <w:rPr>
            <w:rFonts w:ascii="仿宋" w:eastAsia="仿宋" w:hAnsi="仿宋" w:cs="仿宋" w:hint="eastAsia"/>
            <w:lang w:eastAsia="zh-CN"/>
          </w:rPr>
          <w:t>(二)、交流与合作平台搭建</w:t>
        </w:r>
        <w:r>
          <w:tab/>
        </w:r>
        <w:r>
          <w:fldChar w:fldCharType="begin"/>
        </w:r>
        <w:r>
          <w:instrText xml:space="preserve"> PAGEREF _Toc22878 \h </w:instrText>
        </w:r>
        <w:r>
          <w:fldChar w:fldCharType="separate"/>
        </w:r>
        <w:r>
          <w:t>73</w:t>
        </w:r>
        <w:r>
          <w:fldChar w:fldCharType="end"/>
        </w:r>
      </w:hyperlink>
    </w:p>
    <w:p>
      <w:pPr>
        <w:pStyle w:val="TOC1"/>
        <w:tabs>
          <w:tab w:val="right" w:leader="dot" w:pos="8306"/>
        </w:tabs>
      </w:pPr>
      <w:hyperlink w:anchor="_Toc14066" w:history="1">
        <w:r>
          <w:rPr>
            <w:rFonts w:ascii="仿宋" w:eastAsia="仿宋" w:hAnsi="仿宋" w:cs="仿宋" w:hint="eastAsia"/>
            <w:lang w:eastAsia="zh-CN"/>
          </w:rPr>
          <w:t>十五、知识产权管理与保护</w:t>
        </w:r>
        <w:r>
          <w:tab/>
        </w:r>
        <w:r>
          <w:fldChar w:fldCharType="begin"/>
        </w:r>
        <w:r>
          <w:instrText xml:space="preserve"> PAGEREF _Toc14066 \h </w:instrText>
        </w:r>
        <w:r>
          <w:fldChar w:fldCharType="separate"/>
        </w:r>
        <w:r>
          <w:t>75</w:t>
        </w:r>
        <w:r>
          <w:fldChar w:fldCharType="end"/>
        </w:r>
      </w:hyperlink>
    </w:p>
    <w:p>
      <w:pPr>
        <w:pStyle w:val="TOC2"/>
        <w:tabs>
          <w:tab w:val="right" w:leader="dot" w:pos="8306"/>
        </w:tabs>
      </w:pPr>
      <w:hyperlink w:anchor="_Toc18075" w:history="1">
        <w:r>
          <w:rPr>
            <w:rFonts w:ascii="仿宋" w:eastAsia="仿宋" w:hAnsi="仿宋" w:cs="仿宋" w:hint="eastAsia"/>
            <w:lang w:eastAsia="zh-CN"/>
          </w:rPr>
          <w:t>(一)、知识产权管理体系建设</w:t>
        </w:r>
        <w:r>
          <w:tab/>
        </w:r>
        <w:r>
          <w:fldChar w:fldCharType="begin"/>
        </w:r>
        <w:r>
          <w:instrText xml:space="preserve"> PAGEREF _Toc18075 \h </w:instrText>
        </w:r>
        <w:r>
          <w:fldChar w:fldCharType="separate"/>
        </w:r>
        <w:r>
          <w:t>75</w:t>
        </w:r>
        <w:r>
          <w:fldChar w:fldCharType="end"/>
        </w:r>
      </w:hyperlink>
    </w:p>
    <w:p>
      <w:pPr>
        <w:pStyle w:val="TOC2"/>
        <w:tabs>
          <w:tab w:val="right" w:leader="dot" w:pos="8306"/>
        </w:tabs>
      </w:pPr>
      <w:hyperlink w:anchor="_Toc29285" w:history="1">
        <w:r>
          <w:rPr>
            <w:rFonts w:ascii="仿宋" w:eastAsia="仿宋" w:hAnsi="仿宋" w:cs="仿宋" w:hint="eastAsia"/>
            <w:lang w:eastAsia="zh-CN"/>
          </w:rPr>
          <w:t>(二)、知识产权保护措施</w:t>
        </w:r>
        <w:r>
          <w:tab/>
        </w:r>
        <w:r>
          <w:fldChar w:fldCharType="begin"/>
        </w:r>
        <w:r>
          <w:instrText xml:space="preserve"> PAGEREF _Toc29285 \h </w:instrText>
        </w:r>
        <w:r>
          <w:fldChar w:fldCharType="separate"/>
        </w:r>
        <w:r>
          <w:t>75</w:t>
        </w:r>
        <w:r>
          <w:fldChar w:fldCharType="end"/>
        </w:r>
      </w:hyperlink>
    </w:p>
    <w:p>
      <w:pPr>
        <w:pStyle w:val="TOC1"/>
        <w:tabs>
          <w:tab w:val="right" w:leader="dot" w:pos="8306"/>
        </w:tabs>
      </w:pPr>
      <w:hyperlink w:anchor="_Toc8940" w:history="1">
        <w:r>
          <w:rPr>
            <w:rFonts w:ascii="仿宋" w:eastAsia="仿宋" w:hAnsi="仿宋" w:cs="仿宋" w:hint="eastAsia"/>
            <w:lang w:eastAsia="zh-CN"/>
          </w:rPr>
          <w:t>十六、质量管理与控制</w:t>
        </w:r>
        <w:r>
          <w:tab/>
        </w:r>
        <w:r>
          <w:fldChar w:fldCharType="begin"/>
        </w:r>
        <w:r>
          <w:instrText xml:space="preserve"> PAGEREF _Toc8940 \h </w:instrText>
        </w:r>
        <w:r>
          <w:fldChar w:fldCharType="separate"/>
        </w:r>
        <w:r>
          <w:t>77</w:t>
        </w:r>
        <w:r>
          <w:fldChar w:fldCharType="end"/>
        </w:r>
      </w:hyperlink>
    </w:p>
    <w:p>
      <w:pPr>
        <w:pStyle w:val="TOC2"/>
        <w:tabs>
          <w:tab w:val="right" w:leader="dot" w:pos="8306"/>
        </w:tabs>
      </w:pPr>
      <w:hyperlink w:anchor="_Toc26899" w:history="1">
        <w:r>
          <w:rPr>
            <w:rFonts w:ascii="仿宋" w:eastAsia="仿宋" w:hAnsi="仿宋" w:cs="仿宋" w:hint="eastAsia"/>
            <w:lang w:eastAsia="zh-CN"/>
          </w:rPr>
          <w:t>(一)、质量管理体系建设</w:t>
        </w:r>
        <w:r>
          <w:tab/>
        </w:r>
        <w:r>
          <w:fldChar w:fldCharType="begin"/>
        </w:r>
        <w:r>
          <w:instrText xml:space="preserve"> PAGEREF _Toc26899 \h </w:instrText>
        </w:r>
        <w:r>
          <w:fldChar w:fldCharType="separate"/>
        </w:r>
        <w:r>
          <w:t>77</w:t>
        </w:r>
        <w:r>
          <w:fldChar w:fldCharType="end"/>
        </w:r>
      </w:hyperlink>
    </w:p>
    <w:p>
      <w:pPr>
        <w:pStyle w:val="TOC2"/>
        <w:tabs>
          <w:tab w:val="right" w:leader="dot" w:pos="8306"/>
        </w:tabs>
      </w:pPr>
      <w:hyperlink w:anchor="_Toc29974" w:history="1">
        <w:r>
          <w:rPr>
            <w:rFonts w:ascii="仿宋" w:eastAsia="仿宋" w:hAnsi="仿宋" w:cs="仿宋" w:hint="eastAsia"/>
            <w:lang w:eastAsia="zh-CN"/>
          </w:rPr>
          <w:t>(二)、质量控制措施</w:t>
        </w:r>
        <w:r>
          <w:tab/>
        </w:r>
        <w:r>
          <w:fldChar w:fldCharType="begin"/>
        </w:r>
        <w:r>
          <w:instrText xml:space="preserve"> PAGEREF _Toc29974 \h </w:instrText>
        </w:r>
        <w:r>
          <w:fldChar w:fldCharType="separate"/>
        </w:r>
        <w:r>
          <w:t>79</w:t>
        </w:r>
        <w:r>
          <w:fldChar w:fldCharType="end"/>
        </w:r>
      </w:hyperlink>
    </w:p>
    <w:p>
      <w:pPr>
        <w:pStyle w:val="TOC1"/>
        <w:tabs>
          <w:tab w:val="right" w:leader="dot" w:pos="8306"/>
        </w:tabs>
      </w:pPr>
      <w:hyperlink w:anchor="_Toc17561" w:history="1">
        <w:r>
          <w:rPr>
            <w:rFonts w:ascii="仿宋" w:eastAsia="仿宋" w:hAnsi="仿宋" w:cs="仿宋" w:hint="eastAsia"/>
            <w:lang w:eastAsia="zh-CN"/>
          </w:rPr>
          <w:t>十七、法律法规与政策遵循</w:t>
        </w:r>
        <w:r>
          <w:tab/>
        </w:r>
        <w:r>
          <w:fldChar w:fldCharType="begin"/>
        </w:r>
        <w:r>
          <w:instrText xml:space="preserve"> PAGEREF _Toc17561 \h </w:instrText>
        </w:r>
        <w:r>
          <w:fldChar w:fldCharType="separate"/>
        </w:r>
        <w:r>
          <w:t>80</w:t>
        </w:r>
        <w:r>
          <w:fldChar w:fldCharType="end"/>
        </w:r>
      </w:hyperlink>
    </w:p>
    <w:p>
      <w:pPr>
        <w:pStyle w:val="TOC2"/>
        <w:tabs>
          <w:tab w:val="right" w:leader="dot" w:pos="8306"/>
        </w:tabs>
      </w:pPr>
      <w:hyperlink w:anchor="_Toc3741" w:history="1">
        <w:r>
          <w:rPr>
            <w:rFonts w:ascii="仿宋" w:eastAsia="仿宋" w:hAnsi="仿宋" w:cs="仿宋" w:hint="eastAsia"/>
            <w:lang w:eastAsia="zh-CN"/>
          </w:rPr>
          <w:t>(一)、法律法规遵守</w:t>
        </w:r>
        <w:r>
          <w:tab/>
        </w:r>
        <w:r>
          <w:fldChar w:fldCharType="begin"/>
        </w:r>
        <w:r>
          <w:instrText xml:space="preserve"> PAGEREF _Toc3741 \h </w:instrText>
        </w:r>
        <w:r>
          <w:fldChar w:fldCharType="separate"/>
        </w:r>
        <w:r>
          <w:t>80</w:t>
        </w:r>
        <w:r>
          <w:fldChar w:fldCharType="end"/>
        </w:r>
      </w:hyperlink>
    </w:p>
    <w:p>
      <w:pPr>
        <w:pStyle w:val="TOC2"/>
        <w:tabs>
          <w:tab w:val="right" w:leader="dot" w:pos="8306"/>
        </w:tabs>
      </w:pPr>
      <w:hyperlink w:anchor="_Toc3413" w:history="1">
        <w:r>
          <w:rPr>
            <w:rFonts w:ascii="仿宋" w:eastAsia="仿宋" w:hAnsi="仿宋" w:cs="仿宋" w:hint="eastAsia"/>
            <w:lang w:eastAsia="zh-CN"/>
          </w:rPr>
          <w:t>(二)、政策导向与利用</w:t>
        </w:r>
        <w:r>
          <w:tab/>
        </w:r>
        <w:r>
          <w:fldChar w:fldCharType="begin"/>
        </w:r>
        <w:r>
          <w:instrText xml:space="preserve"> PAGEREF _Toc3413 \h </w:instrText>
        </w:r>
        <w:r>
          <w:fldChar w:fldCharType="separate"/>
        </w:r>
        <w:r>
          <w:t>81</w:t>
        </w:r>
        <w:r>
          <w:fldChar w:fldCharType="end"/>
        </w:r>
      </w:hyperlink>
    </w:p>
    <w:p>
      <w:pPr>
        <w:pStyle w:val="TOC1"/>
        <w:tabs>
          <w:tab w:val="right" w:leader="dot" w:pos="8306"/>
        </w:tabs>
      </w:pPr>
      <w:hyperlink w:anchor="_Toc10130" w:history="1">
        <w:r>
          <w:rPr>
            <w:rFonts w:ascii="仿宋" w:eastAsia="仿宋" w:hAnsi="仿宋" w:cs="仿宋" w:hint="eastAsia"/>
            <w:lang w:eastAsia="zh-CN"/>
          </w:rPr>
          <w:t>十八、项目施工方案</w:t>
        </w:r>
        <w:r>
          <w:tab/>
        </w:r>
        <w:r>
          <w:fldChar w:fldCharType="begin"/>
        </w:r>
        <w:r>
          <w:instrText xml:space="preserve"> PAGEREF _Toc10130 \h </w:instrText>
        </w:r>
        <w:r>
          <w:fldChar w:fldCharType="separate"/>
        </w:r>
        <w:r>
          <w:t>82</w:t>
        </w:r>
        <w:r>
          <w:fldChar w:fldCharType="end"/>
        </w:r>
      </w:hyperlink>
    </w:p>
    <w:p>
      <w:pPr>
        <w:pStyle w:val="TOC2"/>
        <w:tabs>
          <w:tab w:val="right" w:leader="dot" w:pos="8306"/>
        </w:tabs>
      </w:pPr>
      <w:hyperlink w:anchor="_Toc20380" w:history="1">
        <w:r>
          <w:rPr>
            <w:rFonts w:ascii="仿宋" w:eastAsia="仿宋" w:hAnsi="仿宋" w:cs="仿宋" w:hint="eastAsia"/>
            <w:lang w:eastAsia="zh-CN"/>
          </w:rPr>
          <w:t>(一)、施工组织设计</w:t>
        </w:r>
        <w:r>
          <w:tab/>
        </w:r>
        <w:r>
          <w:fldChar w:fldCharType="begin"/>
        </w:r>
        <w:r>
          <w:instrText xml:space="preserve"> PAGEREF _Toc20380 \h </w:instrText>
        </w:r>
        <w:r>
          <w:fldChar w:fldCharType="separate"/>
        </w:r>
        <w:r>
          <w:t>82</w:t>
        </w:r>
        <w:r>
          <w:fldChar w:fldCharType="end"/>
        </w:r>
      </w:hyperlink>
    </w:p>
    <w:p>
      <w:pPr>
        <w:pStyle w:val="TOC2"/>
        <w:tabs>
          <w:tab w:val="right" w:leader="dot" w:pos="8306"/>
        </w:tabs>
      </w:pPr>
      <w:hyperlink w:anchor="_Toc1393" w:history="1">
        <w:r>
          <w:rPr>
            <w:rFonts w:ascii="仿宋" w:eastAsia="仿宋" w:hAnsi="仿宋" w:cs="仿宋" w:hint="eastAsia"/>
            <w:lang w:eastAsia="zh-CN"/>
          </w:rPr>
          <w:t>(二)、施工工艺与技术路线</w:t>
        </w:r>
        <w:r>
          <w:tab/>
        </w:r>
        <w:r>
          <w:fldChar w:fldCharType="begin"/>
        </w:r>
        <w:r>
          <w:instrText xml:space="preserve"> PAGEREF _Toc1393 \h </w:instrText>
        </w:r>
        <w:r>
          <w:fldChar w:fldCharType="separate"/>
        </w:r>
        <w:r>
          <w:t>83</w:t>
        </w:r>
        <w:r>
          <w:fldChar w:fldCharType="end"/>
        </w:r>
      </w:hyperlink>
    </w:p>
    <w:p>
      <w:pPr>
        <w:pStyle w:val="TOC2"/>
        <w:tabs>
          <w:tab w:val="right" w:leader="dot" w:pos="8306"/>
        </w:tabs>
      </w:pPr>
      <w:hyperlink w:anchor="_Toc25480" w:history="1">
        <w:r>
          <w:rPr>
            <w:rFonts w:ascii="仿宋" w:eastAsia="仿宋" w:hAnsi="仿宋" w:cs="仿宋" w:hint="eastAsia"/>
            <w:lang w:eastAsia="zh-CN"/>
          </w:rPr>
          <w:t>(三)、关键节点施工计划</w:t>
        </w:r>
        <w:r>
          <w:tab/>
        </w:r>
        <w:r>
          <w:fldChar w:fldCharType="begin"/>
        </w:r>
        <w:r>
          <w:instrText xml:space="preserve"> PAGEREF _Toc25480 \h </w:instrText>
        </w:r>
        <w:r>
          <w:fldChar w:fldCharType="separate"/>
        </w:r>
        <w:r>
          <w:t>84</w:t>
        </w:r>
        <w:r>
          <w:fldChar w:fldCharType="end"/>
        </w:r>
      </w:hyperlink>
    </w:p>
    <w:p>
      <w:pPr>
        <w:pStyle w:val="TOC2"/>
        <w:tabs>
          <w:tab w:val="right" w:leader="dot" w:pos="8306"/>
        </w:tabs>
      </w:pPr>
      <w:hyperlink w:anchor="_Toc28211" w:history="1">
        <w:r>
          <w:rPr>
            <w:rFonts w:ascii="仿宋" w:eastAsia="仿宋" w:hAnsi="仿宋" w:cs="仿宋" w:hint="eastAsia"/>
            <w:lang w:eastAsia="zh-CN"/>
          </w:rPr>
          <w:t>(四)、施工现场管理</w:t>
        </w:r>
        <w:r>
          <w:tab/>
        </w:r>
        <w:r>
          <w:fldChar w:fldCharType="begin"/>
        </w:r>
        <w:r>
          <w:instrText xml:space="preserve"> PAGEREF _Toc28211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9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0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8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3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0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0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https://d.book118.com/895110033244011114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GPS高空探测系统项目建设总纲及方案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92880"/>
    <w:rsid w:val="45692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1100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2024-02-19T15:41:00Z</dcterms:created>
  <dcterms:modified xsi:type="dcterms:W3CDTF">2024-02-19T15:42:19Z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D4820E60943D4A269B5F01BFF1EEB675_11</vt:lpwstr>
  </property>
  <property fmtid="{D5CDD505-2E9C-101B-9397-08002B2CF9AE}" pid="3" name="KSOProductBuildVer">
    <vt:lpwstr>2052-12.1.0.16250</vt:lpwstr>
  </property>
</Properties>
</file>