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7" w:history="1">
        <w:r>
          <w:rPr>
            <w:rFonts w:ascii="仿宋" w:eastAsia="仿宋" w:hAnsi="仿宋" w:cs="仿宋" w:hint="eastAsia"/>
            <w:lang w:eastAsia="zh-CN"/>
          </w:rPr>
          <w:t>前言</w:t>
        </w:r>
        <w:r>
          <w:tab/>
        </w:r>
        <w:r>
          <w:fldChar w:fldCharType="begin"/>
        </w:r>
        <w:r>
          <w:instrText xml:space="preserve"> PAGEREF _Toc22737 \h </w:instrText>
        </w:r>
        <w:r>
          <w:fldChar w:fldCharType="separate"/>
        </w:r>
        <w:r>
          <w:t>3</w:t>
        </w:r>
        <w:r>
          <w:fldChar w:fldCharType="end"/>
        </w:r>
      </w:hyperlink>
    </w:p>
    <w:p>
      <w:pPr>
        <w:pStyle w:val="TOC1"/>
        <w:tabs>
          <w:tab w:val="right" w:leader="dot" w:pos="8306"/>
        </w:tabs>
      </w:pPr>
      <w:hyperlink w:anchor="_Toc15417" w:history="1">
        <w:r>
          <w:rPr>
            <w:rFonts w:ascii="仿宋" w:eastAsia="仿宋" w:hAnsi="仿宋" w:cs="仿宋" w:hint="eastAsia"/>
            <w:lang w:eastAsia="zh-CN"/>
          </w:rPr>
          <w:t>一、玻纤布项目土建工程</w:t>
        </w:r>
        <w:r>
          <w:tab/>
        </w:r>
        <w:r>
          <w:fldChar w:fldCharType="begin"/>
        </w:r>
        <w:r>
          <w:instrText xml:space="preserve"> PAGEREF _Toc15417 \h </w:instrText>
        </w:r>
        <w:r>
          <w:fldChar w:fldCharType="separate"/>
        </w:r>
        <w:r>
          <w:t>3</w:t>
        </w:r>
        <w:r>
          <w:fldChar w:fldCharType="end"/>
        </w:r>
      </w:hyperlink>
    </w:p>
    <w:p>
      <w:pPr>
        <w:pStyle w:val="TOC2"/>
        <w:tabs>
          <w:tab w:val="right" w:leader="dot" w:pos="8306"/>
        </w:tabs>
      </w:pPr>
      <w:hyperlink w:anchor="_Toc12582" w:history="1">
        <w:r>
          <w:rPr>
            <w:rFonts w:ascii="仿宋" w:eastAsia="仿宋" w:hAnsi="仿宋" w:cs="仿宋" w:hint="eastAsia"/>
            <w:lang w:eastAsia="zh-CN"/>
          </w:rPr>
          <w:t>(一)、建筑工程设计原则</w:t>
        </w:r>
        <w:r>
          <w:tab/>
        </w:r>
        <w:r>
          <w:fldChar w:fldCharType="begin"/>
        </w:r>
        <w:r>
          <w:instrText xml:space="preserve"> PAGEREF _Toc12582 \h </w:instrText>
        </w:r>
        <w:r>
          <w:fldChar w:fldCharType="separate"/>
        </w:r>
        <w:r>
          <w:t>3</w:t>
        </w:r>
        <w:r>
          <w:fldChar w:fldCharType="end"/>
        </w:r>
      </w:hyperlink>
    </w:p>
    <w:p>
      <w:pPr>
        <w:pStyle w:val="TOC2"/>
        <w:tabs>
          <w:tab w:val="right" w:leader="dot" w:pos="8306"/>
        </w:tabs>
      </w:pPr>
      <w:hyperlink w:anchor="_Toc13284" w:history="1">
        <w:r>
          <w:rPr>
            <w:rFonts w:ascii="仿宋" w:eastAsia="仿宋" w:hAnsi="仿宋" w:cs="仿宋" w:hint="eastAsia"/>
            <w:lang w:eastAsia="zh-CN"/>
          </w:rPr>
          <w:t>(二)、土建工程设计年限及安全等级</w:t>
        </w:r>
        <w:r>
          <w:tab/>
        </w:r>
        <w:r>
          <w:fldChar w:fldCharType="begin"/>
        </w:r>
        <w:r>
          <w:instrText xml:space="preserve"> PAGEREF _Toc13284 \h </w:instrText>
        </w:r>
        <w:r>
          <w:fldChar w:fldCharType="separate"/>
        </w:r>
        <w:r>
          <w:t>4</w:t>
        </w:r>
        <w:r>
          <w:fldChar w:fldCharType="end"/>
        </w:r>
      </w:hyperlink>
    </w:p>
    <w:p>
      <w:pPr>
        <w:pStyle w:val="TOC2"/>
        <w:tabs>
          <w:tab w:val="right" w:leader="dot" w:pos="8306"/>
        </w:tabs>
      </w:pPr>
      <w:hyperlink w:anchor="_Toc2630" w:history="1">
        <w:r>
          <w:rPr>
            <w:rFonts w:ascii="仿宋" w:eastAsia="仿宋" w:hAnsi="仿宋" w:cs="仿宋" w:hint="eastAsia"/>
            <w:lang w:eastAsia="zh-CN"/>
          </w:rPr>
          <w:t>(三)、建筑工程设计总体要求</w:t>
        </w:r>
        <w:r>
          <w:tab/>
        </w:r>
        <w:r>
          <w:fldChar w:fldCharType="begin"/>
        </w:r>
        <w:r>
          <w:instrText xml:space="preserve"> PAGEREF _Toc2630 \h </w:instrText>
        </w:r>
        <w:r>
          <w:fldChar w:fldCharType="separate"/>
        </w:r>
        <w:r>
          <w:t>5</w:t>
        </w:r>
        <w:r>
          <w:fldChar w:fldCharType="end"/>
        </w:r>
      </w:hyperlink>
    </w:p>
    <w:p>
      <w:pPr>
        <w:pStyle w:val="TOC2"/>
        <w:tabs>
          <w:tab w:val="right" w:leader="dot" w:pos="8306"/>
        </w:tabs>
      </w:pPr>
      <w:hyperlink w:anchor="_Toc8641" w:history="1">
        <w:r>
          <w:rPr>
            <w:rFonts w:ascii="仿宋" w:eastAsia="仿宋" w:hAnsi="仿宋" w:cs="仿宋" w:hint="eastAsia"/>
            <w:lang w:eastAsia="zh-CN"/>
          </w:rPr>
          <w:t>(四)、土建工程建设指标</w:t>
        </w:r>
        <w:r>
          <w:tab/>
        </w:r>
        <w:r>
          <w:fldChar w:fldCharType="begin"/>
        </w:r>
        <w:r>
          <w:instrText xml:space="preserve"> PAGEREF _Toc8641 \h </w:instrText>
        </w:r>
        <w:r>
          <w:fldChar w:fldCharType="separate"/>
        </w:r>
        <w:r>
          <w:t>6</w:t>
        </w:r>
        <w:r>
          <w:fldChar w:fldCharType="end"/>
        </w:r>
      </w:hyperlink>
    </w:p>
    <w:p>
      <w:pPr>
        <w:pStyle w:val="TOC1"/>
        <w:tabs>
          <w:tab w:val="right" w:leader="dot" w:pos="8306"/>
        </w:tabs>
      </w:pPr>
      <w:hyperlink w:anchor="_Toc10273" w:history="1">
        <w:r>
          <w:rPr>
            <w:rFonts w:ascii="仿宋" w:eastAsia="仿宋" w:hAnsi="仿宋" w:cs="仿宋" w:hint="eastAsia"/>
            <w:lang w:eastAsia="zh-CN"/>
          </w:rPr>
          <w:t>二、玻纤布项目建设背景及必要性分析</w:t>
        </w:r>
        <w:r>
          <w:tab/>
        </w:r>
        <w:r>
          <w:fldChar w:fldCharType="begin"/>
        </w:r>
        <w:r>
          <w:instrText xml:space="preserve"> PAGEREF _Toc10273 \h </w:instrText>
        </w:r>
        <w:r>
          <w:fldChar w:fldCharType="separate"/>
        </w:r>
        <w:r>
          <w:t>6</w:t>
        </w:r>
        <w:r>
          <w:fldChar w:fldCharType="end"/>
        </w:r>
      </w:hyperlink>
    </w:p>
    <w:p>
      <w:pPr>
        <w:pStyle w:val="TOC2"/>
        <w:tabs>
          <w:tab w:val="right" w:leader="dot" w:pos="8306"/>
        </w:tabs>
      </w:pPr>
      <w:hyperlink w:anchor="_Toc6267" w:history="1">
        <w:r>
          <w:rPr>
            <w:rFonts w:ascii="仿宋" w:eastAsia="仿宋" w:hAnsi="仿宋" w:cs="仿宋" w:hint="eastAsia"/>
            <w:lang w:eastAsia="zh-CN"/>
          </w:rPr>
          <w:t>(一)、玻纤布项目背景分析</w:t>
        </w:r>
        <w:r>
          <w:tab/>
        </w:r>
        <w:r>
          <w:fldChar w:fldCharType="begin"/>
        </w:r>
        <w:r>
          <w:instrText xml:space="preserve"> PAGEREF _Toc6267 \h </w:instrText>
        </w:r>
        <w:r>
          <w:fldChar w:fldCharType="separate"/>
        </w:r>
        <w:r>
          <w:t>6</w:t>
        </w:r>
        <w:r>
          <w:fldChar w:fldCharType="end"/>
        </w:r>
      </w:hyperlink>
    </w:p>
    <w:p>
      <w:pPr>
        <w:pStyle w:val="TOC2"/>
        <w:tabs>
          <w:tab w:val="right" w:leader="dot" w:pos="8306"/>
        </w:tabs>
      </w:pPr>
      <w:hyperlink w:anchor="_Toc16172" w:history="1">
        <w:r>
          <w:rPr>
            <w:rFonts w:ascii="仿宋" w:eastAsia="仿宋" w:hAnsi="仿宋" w:cs="仿宋" w:hint="eastAsia"/>
            <w:lang w:eastAsia="zh-CN"/>
          </w:rPr>
          <w:t>(二)、玻纤布项目建设必要性分析</w:t>
        </w:r>
        <w:r>
          <w:tab/>
        </w:r>
        <w:r>
          <w:fldChar w:fldCharType="begin"/>
        </w:r>
        <w:r>
          <w:instrText xml:space="preserve"> PAGEREF _Toc16172 \h </w:instrText>
        </w:r>
        <w:r>
          <w:fldChar w:fldCharType="separate"/>
        </w:r>
        <w:r>
          <w:t>8</w:t>
        </w:r>
        <w:r>
          <w:fldChar w:fldCharType="end"/>
        </w:r>
      </w:hyperlink>
    </w:p>
    <w:p>
      <w:pPr>
        <w:pStyle w:val="TOC1"/>
        <w:tabs>
          <w:tab w:val="right" w:leader="dot" w:pos="8306"/>
        </w:tabs>
      </w:pPr>
      <w:hyperlink w:anchor="_Toc7499" w:history="1">
        <w:r>
          <w:rPr>
            <w:rFonts w:ascii="仿宋" w:eastAsia="仿宋" w:hAnsi="仿宋" w:cs="仿宋" w:hint="eastAsia"/>
            <w:lang w:eastAsia="zh-CN"/>
          </w:rPr>
          <w:t>三、工艺说明</w:t>
        </w:r>
        <w:r>
          <w:tab/>
        </w:r>
        <w:r>
          <w:fldChar w:fldCharType="begin"/>
        </w:r>
        <w:r>
          <w:instrText xml:space="preserve"> PAGEREF _Toc7499 \h </w:instrText>
        </w:r>
        <w:r>
          <w:fldChar w:fldCharType="separate"/>
        </w:r>
        <w:r>
          <w:t>9</w:t>
        </w:r>
        <w:r>
          <w:fldChar w:fldCharType="end"/>
        </w:r>
      </w:hyperlink>
    </w:p>
    <w:p>
      <w:pPr>
        <w:pStyle w:val="TOC2"/>
        <w:tabs>
          <w:tab w:val="right" w:leader="dot" w:pos="8306"/>
        </w:tabs>
      </w:pPr>
      <w:hyperlink w:anchor="_Toc8202" w:history="1">
        <w:r>
          <w:rPr>
            <w:rFonts w:ascii="仿宋" w:eastAsia="仿宋" w:hAnsi="仿宋" w:cs="仿宋" w:hint="eastAsia"/>
            <w:lang w:eastAsia="zh-CN"/>
          </w:rPr>
          <w:t>(一)、技术管理特点</w:t>
        </w:r>
        <w:r>
          <w:tab/>
        </w:r>
        <w:r>
          <w:fldChar w:fldCharType="begin"/>
        </w:r>
        <w:r>
          <w:instrText xml:space="preserve"> PAGEREF _Toc8202 \h </w:instrText>
        </w:r>
        <w:r>
          <w:fldChar w:fldCharType="separate"/>
        </w:r>
        <w:r>
          <w:t>9</w:t>
        </w:r>
        <w:r>
          <w:fldChar w:fldCharType="end"/>
        </w:r>
      </w:hyperlink>
    </w:p>
    <w:p>
      <w:pPr>
        <w:pStyle w:val="TOC2"/>
        <w:tabs>
          <w:tab w:val="right" w:leader="dot" w:pos="8306"/>
        </w:tabs>
      </w:pPr>
      <w:hyperlink w:anchor="_Toc17768" w:history="1">
        <w:r>
          <w:rPr>
            <w:rFonts w:ascii="仿宋" w:eastAsia="仿宋" w:hAnsi="仿宋" w:cs="仿宋" w:hint="eastAsia"/>
            <w:lang w:eastAsia="zh-CN"/>
          </w:rPr>
          <w:t>(二)、玻纤布项目工艺技术设计方案</w:t>
        </w:r>
        <w:r>
          <w:tab/>
        </w:r>
        <w:r>
          <w:fldChar w:fldCharType="begin"/>
        </w:r>
        <w:r>
          <w:instrText xml:space="preserve"> PAGEREF _Toc17768 \h </w:instrText>
        </w:r>
        <w:r>
          <w:fldChar w:fldCharType="separate"/>
        </w:r>
        <w:r>
          <w:t>10</w:t>
        </w:r>
        <w:r>
          <w:fldChar w:fldCharType="end"/>
        </w:r>
      </w:hyperlink>
    </w:p>
    <w:p>
      <w:pPr>
        <w:pStyle w:val="TOC2"/>
        <w:tabs>
          <w:tab w:val="right" w:leader="dot" w:pos="8306"/>
        </w:tabs>
      </w:pPr>
      <w:hyperlink w:anchor="_Toc32173" w:history="1">
        <w:r>
          <w:rPr>
            <w:rFonts w:ascii="仿宋" w:eastAsia="仿宋" w:hAnsi="仿宋" w:cs="仿宋" w:hint="eastAsia"/>
            <w:lang w:eastAsia="zh-CN"/>
          </w:rPr>
          <w:t>(三)、设备选型方案</w:t>
        </w:r>
        <w:r>
          <w:tab/>
        </w:r>
        <w:r>
          <w:fldChar w:fldCharType="begin"/>
        </w:r>
        <w:r>
          <w:instrText xml:space="preserve"> PAGEREF _Toc32173 \h </w:instrText>
        </w:r>
        <w:r>
          <w:fldChar w:fldCharType="separate"/>
        </w:r>
        <w:r>
          <w:t>11</w:t>
        </w:r>
        <w:r>
          <w:fldChar w:fldCharType="end"/>
        </w:r>
      </w:hyperlink>
    </w:p>
    <w:p>
      <w:pPr>
        <w:pStyle w:val="TOC1"/>
        <w:tabs>
          <w:tab w:val="right" w:leader="dot" w:pos="8306"/>
        </w:tabs>
      </w:pPr>
      <w:hyperlink w:anchor="_Toc2094" w:history="1">
        <w:r>
          <w:rPr>
            <w:rFonts w:ascii="仿宋" w:eastAsia="仿宋" w:hAnsi="仿宋" w:cs="仿宋" w:hint="eastAsia"/>
            <w:lang w:eastAsia="zh-CN"/>
          </w:rPr>
          <w:t>四、市场分析、调研</w:t>
        </w:r>
        <w:r>
          <w:tab/>
        </w:r>
        <w:r>
          <w:fldChar w:fldCharType="begin"/>
        </w:r>
        <w:r>
          <w:instrText xml:space="preserve"> PAGEREF _Toc2094 \h </w:instrText>
        </w:r>
        <w:r>
          <w:fldChar w:fldCharType="separate"/>
        </w:r>
        <w:r>
          <w:t>13</w:t>
        </w:r>
        <w:r>
          <w:fldChar w:fldCharType="end"/>
        </w:r>
      </w:hyperlink>
    </w:p>
    <w:p>
      <w:pPr>
        <w:pStyle w:val="TOC2"/>
        <w:tabs>
          <w:tab w:val="right" w:leader="dot" w:pos="8306"/>
        </w:tabs>
      </w:pPr>
      <w:hyperlink w:anchor="_Toc2415" w:history="1">
        <w:r>
          <w:rPr>
            <w:rFonts w:ascii="仿宋" w:eastAsia="仿宋" w:hAnsi="仿宋" w:cs="仿宋" w:hint="eastAsia"/>
            <w:lang w:eastAsia="zh-CN"/>
          </w:rPr>
          <w:t>(一)、玻纤布行业分析</w:t>
        </w:r>
        <w:r>
          <w:tab/>
        </w:r>
        <w:r>
          <w:fldChar w:fldCharType="begin"/>
        </w:r>
        <w:r>
          <w:instrText xml:space="preserve"> PAGEREF _Toc2415 \h </w:instrText>
        </w:r>
        <w:r>
          <w:fldChar w:fldCharType="separate"/>
        </w:r>
        <w:r>
          <w:t>13</w:t>
        </w:r>
        <w:r>
          <w:fldChar w:fldCharType="end"/>
        </w:r>
      </w:hyperlink>
    </w:p>
    <w:p>
      <w:pPr>
        <w:pStyle w:val="TOC2"/>
        <w:tabs>
          <w:tab w:val="right" w:leader="dot" w:pos="8306"/>
        </w:tabs>
      </w:pPr>
      <w:hyperlink w:anchor="_Toc13136" w:history="1">
        <w:r>
          <w:rPr>
            <w:rFonts w:ascii="仿宋" w:eastAsia="仿宋" w:hAnsi="仿宋" w:cs="仿宋" w:hint="eastAsia"/>
            <w:lang w:eastAsia="zh-CN"/>
          </w:rPr>
          <w:t>(二)、玻纤布市场分析预测</w:t>
        </w:r>
        <w:r>
          <w:tab/>
        </w:r>
        <w:r>
          <w:fldChar w:fldCharType="begin"/>
        </w:r>
        <w:r>
          <w:instrText xml:space="preserve"> PAGEREF _Toc13136 \h </w:instrText>
        </w:r>
        <w:r>
          <w:fldChar w:fldCharType="separate"/>
        </w:r>
        <w:r>
          <w:t>14</w:t>
        </w:r>
        <w:r>
          <w:fldChar w:fldCharType="end"/>
        </w:r>
      </w:hyperlink>
    </w:p>
    <w:p>
      <w:pPr>
        <w:pStyle w:val="TOC1"/>
        <w:tabs>
          <w:tab w:val="right" w:leader="dot" w:pos="8306"/>
        </w:tabs>
      </w:pPr>
      <w:hyperlink w:anchor="_Toc15594" w:history="1">
        <w:r>
          <w:rPr>
            <w:rFonts w:ascii="仿宋" w:eastAsia="仿宋" w:hAnsi="仿宋" w:cs="仿宋" w:hint="eastAsia"/>
            <w:lang w:eastAsia="zh-CN"/>
          </w:rPr>
          <w:t>五、玻纤布项目危机管理</w:t>
        </w:r>
        <w:r>
          <w:tab/>
        </w:r>
        <w:r>
          <w:fldChar w:fldCharType="begin"/>
        </w:r>
        <w:r>
          <w:instrText xml:space="preserve"> PAGEREF _Toc15594 \h </w:instrText>
        </w:r>
        <w:r>
          <w:fldChar w:fldCharType="separate"/>
        </w:r>
        <w:r>
          <w:t>14</w:t>
        </w:r>
        <w:r>
          <w:fldChar w:fldCharType="end"/>
        </w:r>
      </w:hyperlink>
    </w:p>
    <w:p>
      <w:pPr>
        <w:pStyle w:val="TOC2"/>
        <w:tabs>
          <w:tab w:val="right" w:leader="dot" w:pos="8306"/>
        </w:tabs>
      </w:pPr>
      <w:hyperlink w:anchor="_Toc6613" w:history="1">
        <w:r>
          <w:rPr>
            <w:rFonts w:ascii="仿宋" w:eastAsia="仿宋" w:hAnsi="仿宋" w:cs="仿宋" w:hint="eastAsia"/>
            <w:lang w:eastAsia="zh-CN"/>
          </w:rPr>
          <w:t>(一)、危机预警与识别</w:t>
        </w:r>
        <w:r>
          <w:tab/>
        </w:r>
        <w:r>
          <w:fldChar w:fldCharType="begin"/>
        </w:r>
        <w:r>
          <w:instrText xml:space="preserve"> PAGEREF _Toc6613 \h </w:instrText>
        </w:r>
        <w:r>
          <w:fldChar w:fldCharType="separate"/>
        </w:r>
        <w:r>
          <w:t>14</w:t>
        </w:r>
        <w:r>
          <w:fldChar w:fldCharType="end"/>
        </w:r>
      </w:hyperlink>
    </w:p>
    <w:p>
      <w:pPr>
        <w:pStyle w:val="TOC2"/>
        <w:tabs>
          <w:tab w:val="right" w:leader="dot" w:pos="8306"/>
        </w:tabs>
      </w:pPr>
      <w:hyperlink w:anchor="_Toc10138" w:history="1">
        <w:r>
          <w:rPr>
            <w:rFonts w:ascii="仿宋" w:eastAsia="仿宋" w:hAnsi="仿宋" w:cs="仿宋" w:hint="eastAsia"/>
            <w:lang w:eastAsia="zh-CN"/>
          </w:rPr>
          <w:t>(二)、危机应对与恢复</w:t>
        </w:r>
        <w:r>
          <w:tab/>
        </w:r>
        <w:r>
          <w:fldChar w:fldCharType="begin"/>
        </w:r>
        <w:r>
          <w:instrText xml:space="preserve"> PAGEREF _Toc10138 \h </w:instrText>
        </w:r>
        <w:r>
          <w:fldChar w:fldCharType="separate"/>
        </w:r>
        <w:r>
          <w:t>15</w:t>
        </w:r>
        <w:r>
          <w:fldChar w:fldCharType="end"/>
        </w:r>
      </w:hyperlink>
    </w:p>
    <w:p>
      <w:pPr>
        <w:pStyle w:val="TOC1"/>
        <w:tabs>
          <w:tab w:val="right" w:leader="dot" w:pos="8306"/>
        </w:tabs>
      </w:pPr>
      <w:hyperlink w:anchor="_Toc7082" w:history="1">
        <w:r>
          <w:rPr>
            <w:rFonts w:ascii="仿宋" w:eastAsia="仿宋" w:hAnsi="仿宋" w:cs="仿宋" w:hint="eastAsia"/>
            <w:lang w:eastAsia="zh-CN"/>
          </w:rPr>
          <w:t>六、产品规划分析</w:t>
        </w:r>
        <w:r>
          <w:tab/>
        </w:r>
        <w:r>
          <w:fldChar w:fldCharType="begin"/>
        </w:r>
        <w:r>
          <w:instrText xml:space="preserve"> PAGEREF _Toc7082 \h </w:instrText>
        </w:r>
        <w:r>
          <w:fldChar w:fldCharType="separate"/>
        </w:r>
        <w:r>
          <w:t>17</w:t>
        </w:r>
        <w:r>
          <w:fldChar w:fldCharType="end"/>
        </w:r>
      </w:hyperlink>
    </w:p>
    <w:p>
      <w:pPr>
        <w:pStyle w:val="TOC2"/>
        <w:tabs>
          <w:tab w:val="right" w:leader="dot" w:pos="8306"/>
        </w:tabs>
      </w:pPr>
      <w:hyperlink w:anchor="_Toc1681" w:history="1">
        <w:r>
          <w:rPr>
            <w:rFonts w:ascii="仿宋" w:eastAsia="仿宋" w:hAnsi="仿宋" w:cs="仿宋" w:hint="eastAsia"/>
            <w:lang w:eastAsia="zh-CN"/>
          </w:rPr>
          <w:t>(一)、产品规划</w:t>
        </w:r>
        <w:r>
          <w:tab/>
        </w:r>
        <w:r>
          <w:fldChar w:fldCharType="begin"/>
        </w:r>
        <w:r>
          <w:instrText xml:space="preserve"> PAGEREF _Toc1681 \h </w:instrText>
        </w:r>
        <w:r>
          <w:fldChar w:fldCharType="separate"/>
        </w:r>
        <w:r>
          <w:t>17</w:t>
        </w:r>
        <w:r>
          <w:fldChar w:fldCharType="end"/>
        </w:r>
      </w:hyperlink>
    </w:p>
    <w:p>
      <w:pPr>
        <w:pStyle w:val="TOC2"/>
        <w:tabs>
          <w:tab w:val="right" w:leader="dot" w:pos="8306"/>
        </w:tabs>
      </w:pPr>
      <w:hyperlink w:anchor="_Toc21259" w:history="1">
        <w:r>
          <w:rPr>
            <w:rFonts w:ascii="仿宋" w:eastAsia="仿宋" w:hAnsi="仿宋" w:cs="仿宋" w:hint="eastAsia"/>
            <w:lang w:eastAsia="zh-CN"/>
          </w:rPr>
          <w:t>(二)、建设规模</w:t>
        </w:r>
        <w:r>
          <w:tab/>
        </w:r>
        <w:r>
          <w:fldChar w:fldCharType="begin"/>
        </w:r>
        <w:r>
          <w:instrText xml:space="preserve"> PAGEREF _Toc21259 \h </w:instrText>
        </w:r>
        <w:r>
          <w:fldChar w:fldCharType="separate"/>
        </w:r>
        <w:r>
          <w:t>18</w:t>
        </w:r>
        <w:r>
          <w:fldChar w:fldCharType="end"/>
        </w:r>
      </w:hyperlink>
    </w:p>
    <w:p>
      <w:pPr>
        <w:pStyle w:val="TOC1"/>
        <w:tabs>
          <w:tab w:val="right" w:leader="dot" w:pos="8306"/>
        </w:tabs>
      </w:pPr>
      <w:hyperlink w:anchor="_Toc24257" w:history="1">
        <w:r>
          <w:rPr>
            <w:rFonts w:ascii="仿宋" w:eastAsia="仿宋" w:hAnsi="仿宋" w:cs="仿宋" w:hint="eastAsia"/>
            <w:lang w:eastAsia="zh-CN"/>
          </w:rPr>
          <w:t>七、玻纤布项目投资规划</w:t>
        </w:r>
        <w:r>
          <w:tab/>
        </w:r>
        <w:r>
          <w:fldChar w:fldCharType="begin"/>
        </w:r>
        <w:r>
          <w:instrText xml:space="preserve"> PAGEREF _Toc24257 \h </w:instrText>
        </w:r>
        <w:r>
          <w:fldChar w:fldCharType="separate"/>
        </w:r>
        <w:r>
          <w:t>19</w:t>
        </w:r>
        <w:r>
          <w:fldChar w:fldCharType="end"/>
        </w:r>
      </w:hyperlink>
    </w:p>
    <w:p>
      <w:pPr>
        <w:pStyle w:val="TOC2"/>
        <w:tabs>
          <w:tab w:val="right" w:leader="dot" w:pos="8306"/>
        </w:tabs>
      </w:pPr>
      <w:hyperlink w:anchor="_Toc24096" w:history="1">
        <w:r>
          <w:rPr>
            <w:rFonts w:ascii="仿宋" w:eastAsia="仿宋" w:hAnsi="仿宋" w:cs="仿宋" w:hint="eastAsia"/>
            <w:lang w:eastAsia="zh-CN"/>
          </w:rPr>
          <w:t>(一)、玻纤布项目总投资估算</w:t>
        </w:r>
        <w:r>
          <w:tab/>
        </w:r>
        <w:r>
          <w:fldChar w:fldCharType="begin"/>
        </w:r>
        <w:r>
          <w:instrText xml:space="preserve"> PAGEREF _Toc24096 \h </w:instrText>
        </w:r>
        <w:r>
          <w:fldChar w:fldCharType="separate"/>
        </w:r>
        <w:r>
          <w:t>19</w:t>
        </w:r>
        <w:r>
          <w:fldChar w:fldCharType="end"/>
        </w:r>
      </w:hyperlink>
    </w:p>
    <w:p>
      <w:pPr>
        <w:pStyle w:val="TOC2"/>
        <w:tabs>
          <w:tab w:val="right" w:leader="dot" w:pos="8306"/>
        </w:tabs>
      </w:pPr>
      <w:hyperlink w:anchor="_Toc22189" w:history="1">
        <w:r>
          <w:rPr>
            <w:rFonts w:ascii="仿宋" w:eastAsia="仿宋" w:hAnsi="仿宋" w:cs="仿宋" w:hint="eastAsia"/>
            <w:lang w:eastAsia="zh-CN"/>
          </w:rPr>
          <w:t>(二)、资金筹措</w:t>
        </w:r>
        <w:r>
          <w:tab/>
        </w:r>
        <w:r>
          <w:fldChar w:fldCharType="begin"/>
        </w:r>
        <w:r>
          <w:instrText xml:space="preserve"> PAGEREF _Toc22189 \h </w:instrText>
        </w:r>
        <w:r>
          <w:fldChar w:fldCharType="separate"/>
        </w:r>
        <w:r>
          <w:t>20</w:t>
        </w:r>
        <w:r>
          <w:fldChar w:fldCharType="end"/>
        </w:r>
      </w:hyperlink>
    </w:p>
    <w:p>
      <w:pPr>
        <w:pStyle w:val="TOC1"/>
        <w:tabs>
          <w:tab w:val="right" w:leader="dot" w:pos="8306"/>
        </w:tabs>
      </w:pPr>
      <w:hyperlink w:anchor="_Toc11893" w:history="1">
        <w:r>
          <w:rPr>
            <w:rFonts w:ascii="仿宋" w:eastAsia="仿宋" w:hAnsi="仿宋" w:cs="仿宋" w:hint="eastAsia"/>
            <w:lang w:eastAsia="zh-CN"/>
          </w:rPr>
          <w:t>八、玻纤布项目创新与研发</w:t>
        </w:r>
        <w:r>
          <w:tab/>
        </w:r>
        <w:r>
          <w:fldChar w:fldCharType="begin"/>
        </w:r>
        <w:r>
          <w:instrText xml:space="preserve"> PAGEREF _Toc11893 \h </w:instrText>
        </w:r>
        <w:r>
          <w:fldChar w:fldCharType="separate"/>
        </w:r>
        <w:r>
          <w:t>21</w:t>
        </w:r>
        <w:r>
          <w:fldChar w:fldCharType="end"/>
        </w:r>
      </w:hyperlink>
    </w:p>
    <w:p>
      <w:pPr>
        <w:pStyle w:val="TOC2"/>
        <w:tabs>
          <w:tab w:val="right" w:leader="dot" w:pos="8306"/>
        </w:tabs>
      </w:pPr>
      <w:hyperlink w:anchor="_Toc12925" w:history="1">
        <w:r>
          <w:rPr>
            <w:rFonts w:ascii="仿宋" w:eastAsia="仿宋" w:hAnsi="仿宋" w:cs="仿宋" w:hint="eastAsia"/>
            <w:lang w:eastAsia="zh-CN"/>
          </w:rPr>
          <w:t>(一)、创新策略与方向</w:t>
        </w:r>
        <w:r>
          <w:tab/>
        </w:r>
        <w:r>
          <w:fldChar w:fldCharType="begin"/>
        </w:r>
        <w:r>
          <w:instrText xml:space="preserve"> PAGEREF _Toc12925 \h </w:instrText>
        </w:r>
        <w:r>
          <w:fldChar w:fldCharType="separate"/>
        </w:r>
        <w:r>
          <w:t>21</w:t>
        </w:r>
        <w:r>
          <w:fldChar w:fldCharType="end"/>
        </w:r>
      </w:hyperlink>
    </w:p>
    <w:p>
      <w:pPr>
        <w:pStyle w:val="TOC2"/>
        <w:tabs>
          <w:tab w:val="right" w:leader="dot" w:pos="8306"/>
        </w:tabs>
      </w:pPr>
      <w:hyperlink w:anchor="_Toc21816" w:history="1">
        <w:r>
          <w:rPr>
            <w:rFonts w:ascii="仿宋" w:eastAsia="仿宋" w:hAnsi="仿宋" w:cs="仿宋" w:hint="eastAsia"/>
            <w:lang w:eastAsia="zh-CN"/>
          </w:rPr>
          <w:t>(二)、研发规划与投入</w:t>
        </w:r>
        <w:r>
          <w:tab/>
        </w:r>
        <w:r>
          <w:fldChar w:fldCharType="begin"/>
        </w:r>
        <w:r>
          <w:instrText xml:space="preserve"> PAGEREF _Toc21816 \h </w:instrText>
        </w:r>
        <w:r>
          <w:fldChar w:fldCharType="separate"/>
        </w:r>
        <w:r>
          <w:t>22</w:t>
        </w:r>
        <w:r>
          <w:fldChar w:fldCharType="end"/>
        </w:r>
      </w:hyperlink>
    </w:p>
    <w:p>
      <w:pPr>
        <w:pStyle w:val="TOC1"/>
        <w:tabs>
          <w:tab w:val="right" w:leader="dot" w:pos="8306"/>
        </w:tabs>
      </w:pPr>
      <w:hyperlink w:anchor="_Toc11715" w:history="1">
        <w:r>
          <w:rPr>
            <w:rFonts w:ascii="仿宋" w:eastAsia="仿宋" w:hAnsi="仿宋" w:cs="仿宋" w:hint="eastAsia"/>
            <w:lang w:eastAsia="zh-CN"/>
          </w:rPr>
          <w:t>九、玻纤布项目人力资源管理</w:t>
        </w:r>
        <w:r>
          <w:tab/>
        </w:r>
        <w:r>
          <w:fldChar w:fldCharType="begin"/>
        </w:r>
        <w:r>
          <w:instrText xml:space="preserve"> PAGEREF _Toc11715 \h </w:instrText>
        </w:r>
        <w:r>
          <w:fldChar w:fldCharType="separate"/>
        </w:r>
        <w:r>
          <w:t>24</w:t>
        </w:r>
        <w:r>
          <w:fldChar w:fldCharType="end"/>
        </w:r>
      </w:hyperlink>
    </w:p>
    <w:p>
      <w:pPr>
        <w:pStyle w:val="TOC2"/>
        <w:tabs>
          <w:tab w:val="right" w:leader="dot" w:pos="8306"/>
        </w:tabs>
      </w:pPr>
      <w:hyperlink w:anchor="_Toc14944" w:history="1">
        <w:r>
          <w:rPr>
            <w:rFonts w:ascii="仿宋" w:eastAsia="仿宋" w:hAnsi="仿宋" w:cs="仿宋" w:hint="eastAsia"/>
            <w:lang w:eastAsia="zh-CN"/>
          </w:rPr>
          <w:t>(一)、建立健全的预算管理制度</w:t>
        </w:r>
        <w:r>
          <w:tab/>
        </w:r>
        <w:r>
          <w:fldChar w:fldCharType="begin"/>
        </w:r>
        <w:r>
          <w:instrText xml:space="preserve"> PAGEREF _Toc14944 \h </w:instrText>
        </w:r>
        <w:r>
          <w:fldChar w:fldCharType="separate"/>
        </w:r>
        <w:r>
          <w:t>24</w:t>
        </w:r>
        <w:r>
          <w:fldChar w:fldCharType="end"/>
        </w:r>
      </w:hyperlink>
    </w:p>
    <w:p>
      <w:pPr>
        <w:pStyle w:val="TOC2"/>
        <w:tabs>
          <w:tab w:val="right" w:leader="dot" w:pos="8306"/>
        </w:tabs>
      </w:pPr>
      <w:hyperlink w:anchor="_Toc2173" w:history="1">
        <w:r>
          <w:rPr>
            <w:rFonts w:ascii="仿宋" w:eastAsia="仿宋" w:hAnsi="仿宋" w:cs="仿宋" w:hint="eastAsia"/>
            <w:lang w:eastAsia="zh-CN"/>
          </w:rPr>
          <w:t>(二)、加强资金流动监控</w:t>
        </w:r>
        <w:r>
          <w:tab/>
        </w:r>
        <w:r>
          <w:fldChar w:fldCharType="begin"/>
        </w:r>
        <w:r>
          <w:instrText xml:space="preserve"> PAGEREF _Toc2173 \h </w:instrText>
        </w:r>
        <w:r>
          <w:fldChar w:fldCharType="separate"/>
        </w:r>
        <w:r>
          <w:t>25</w:t>
        </w:r>
        <w:r>
          <w:fldChar w:fldCharType="end"/>
        </w:r>
      </w:hyperlink>
    </w:p>
    <w:p>
      <w:pPr>
        <w:pStyle w:val="TOC2"/>
        <w:tabs>
          <w:tab w:val="right" w:leader="dot" w:pos="8306"/>
        </w:tabs>
      </w:pPr>
      <w:hyperlink w:anchor="_Toc24115" w:history="1">
        <w:r>
          <w:rPr>
            <w:rFonts w:ascii="仿宋" w:eastAsia="仿宋" w:hAnsi="仿宋" w:cs="仿宋" w:hint="eastAsia"/>
            <w:lang w:eastAsia="zh-CN"/>
          </w:rPr>
          <w:t>(三)、制定完善的风险控制机制</w:t>
        </w:r>
        <w:r>
          <w:tab/>
        </w:r>
        <w:r>
          <w:fldChar w:fldCharType="begin"/>
        </w:r>
        <w:r>
          <w:instrText xml:space="preserve"> PAGEREF _Toc24115 \h </w:instrText>
        </w:r>
        <w:r>
          <w:fldChar w:fldCharType="separate"/>
        </w:r>
        <w:r>
          <w:t>26</w:t>
        </w:r>
        <w:r>
          <w:fldChar w:fldCharType="end"/>
        </w:r>
      </w:hyperlink>
    </w:p>
    <w:p>
      <w:pPr>
        <w:pStyle w:val="TOC2"/>
        <w:tabs>
          <w:tab w:val="right" w:leader="dot" w:pos="8306"/>
        </w:tabs>
      </w:pPr>
      <w:hyperlink w:anchor="_Toc2330" w:history="1">
        <w:r>
          <w:rPr>
            <w:rFonts w:ascii="仿宋" w:eastAsia="仿宋" w:hAnsi="仿宋" w:cs="仿宋" w:hint="eastAsia"/>
            <w:lang w:eastAsia="zh-CN"/>
          </w:rPr>
          <w:t>(四)、优化成本管理</w:t>
        </w:r>
        <w:r>
          <w:tab/>
        </w:r>
        <w:r>
          <w:fldChar w:fldCharType="begin"/>
        </w:r>
        <w:r>
          <w:instrText xml:space="preserve"> PAGEREF _Toc2330 \h </w:instrText>
        </w:r>
        <w:r>
          <w:fldChar w:fldCharType="separate"/>
        </w:r>
        <w:r>
          <w:t>28</w:t>
        </w:r>
        <w:r>
          <w:fldChar w:fldCharType="end"/>
        </w:r>
      </w:hyperlink>
    </w:p>
    <w:p>
      <w:pPr>
        <w:pStyle w:val="TOC1"/>
        <w:tabs>
          <w:tab w:val="right" w:leader="dot" w:pos="8306"/>
        </w:tabs>
      </w:pPr>
      <w:hyperlink w:anchor="_Toc32702" w:history="1">
        <w:r>
          <w:rPr>
            <w:rFonts w:ascii="仿宋" w:eastAsia="仿宋" w:hAnsi="仿宋" w:cs="仿宋" w:hint="eastAsia"/>
            <w:lang w:eastAsia="zh-CN"/>
          </w:rPr>
          <w:t>十、玻纤布项目环境影响分析</w:t>
        </w:r>
        <w:r>
          <w:tab/>
        </w:r>
        <w:r>
          <w:fldChar w:fldCharType="begin"/>
        </w:r>
        <w:r>
          <w:instrText xml:space="preserve"> PAGEREF _Toc32702 \h </w:instrText>
        </w:r>
        <w:r>
          <w:fldChar w:fldCharType="separate"/>
        </w:r>
        <w:r>
          <w:t>29</w:t>
        </w:r>
        <w:r>
          <w:fldChar w:fldCharType="end"/>
        </w:r>
      </w:hyperlink>
    </w:p>
    <w:p>
      <w:pPr>
        <w:pStyle w:val="TOC2"/>
        <w:tabs>
          <w:tab w:val="right" w:leader="dot" w:pos="8306"/>
        </w:tabs>
      </w:pPr>
      <w:hyperlink w:anchor="_Toc892" w:history="1">
        <w:r>
          <w:rPr>
            <w:rFonts w:ascii="仿宋" w:eastAsia="仿宋" w:hAnsi="仿宋" w:cs="仿宋" w:hint="eastAsia"/>
            <w:lang w:eastAsia="zh-CN"/>
          </w:rPr>
          <w:t>(一)、建设区域环境质量现状</w:t>
        </w:r>
        <w:r>
          <w:tab/>
        </w:r>
        <w:r>
          <w:fldChar w:fldCharType="begin"/>
        </w:r>
        <w:r>
          <w:instrText xml:space="preserve"> PAGEREF _Toc892 \h </w:instrText>
        </w:r>
        <w:r>
          <w:fldChar w:fldCharType="separate"/>
        </w:r>
        <w:r>
          <w:t>29</w:t>
        </w:r>
        <w:r>
          <w:fldChar w:fldCharType="end"/>
        </w:r>
      </w:hyperlink>
    </w:p>
    <w:p>
      <w:pPr>
        <w:pStyle w:val="TOC2"/>
        <w:tabs>
          <w:tab w:val="right" w:leader="dot" w:pos="8306"/>
        </w:tabs>
      </w:pPr>
      <w:hyperlink w:anchor="_Toc6198" w:history="1">
        <w:r>
          <w:rPr>
            <w:rFonts w:ascii="仿宋" w:eastAsia="仿宋" w:hAnsi="仿宋" w:cs="仿宋" w:hint="eastAsia"/>
            <w:lang w:eastAsia="zh-CN"/>
          </w:rPr>
          <w:t>(二)、建设期环境保护</w:t>
        </w:r>
        <w:r>
          <w:tab/>
        </w:r>
        <w:r>
          <w:fldChar w:fldCharType="begin"/>
        </w:r>
        <w:r>
          <w:instrText xml:space="preserve"> PAGEREF _Toc6198 \h </w:instrText>
        </w:r>
        <w:r>
          <w:fldChar w:fldCharType="separate"/>
        </w:r>
        <w:r>
          <w:t>30</w:t>
        </w:r>
        <w:r>
          <w:fldChar w:fldCharType="end"/>
        </w:r>
      </w:hyperlink>
    </w:p>
    <w:p>
      <w:pPr>
        <w:pStyle w:val="TOC2"/>
        <w:tabs>
          <w:tab w:val="right" w:leader="dot" w:pos="8306"/>
        </w:tabs>
      </w:pPr>
      <w:hyperlink w:anchor="_Toc13658" w:history="1">
        <w:r>
          <w:rPr>
            <w:rFonts w:ascii="仿宋" w:eastAsia="仿宋" w:hAnsi="仿宋" w:cs="仿宋" w:hint="eastAsia"/>
            <w:lang w:eastAsia="zh-CN"/>
          </w:rPr>
          <w:t>(三)、运营期环境保护</w:t>
        </w:r>
        <w:r>
          <w:tab/>
        </w:r>
        <w:r>
          <w:fldChar w:fldCharType="begin"/>
        </w:r>
        <w:r>
          <w:instrText xml:space="preserve"> PAGEREF _Toc13658 \h </w:instrText>
        </w:r>
        <w:r>
          <w:fldChar w:fldCharType="separate"/>
        </w:r>
        <w:r>
          <w:t>32</w:t>
        </w:r>
        <w:r>
          <w:fldChar w:fldCharType="end"/>
        </w:r>
      </w:hyperlink>
    </w:p>
    <w:p>
      <w:pPr>
        <w:pStyle w:val="TOC2"/>
        <w:tabs>
          <w:tab w:val="right" w:leader="dot" w:pos="8306"/>
        </w:tabs>
      </w:pPr>
      <w:hyperlink w:anchor="_Toc23146" w:history="1">
        <w:r>
          <w:rPr>
            <w:rFonts w:ascii="仿宋" w:eastAsia="仿宋" w:hAnsi="仿宋" w:cs="仿宋" w:hint="eastAsia"/>
            <w:lang w:eastAsia="zh-CN"/>
          </w:rPr>
          <w:t>(四)、玻纤布项目建设对区域经济的影响</w:t>
        </w:r>
        <w:r>
          <w:tab/>
        </w:r>
        <w:r>
          <w:fldChar w:fldCharType="begin"/>
        </w:r>
        <w:r>
          <w:instrText xml:space="preserve"> PAGEREF _Toc23146 \h </w:instrText>
        </w:r>
        <w:r>
          <w:fldChar w:fldCharType="separate"/>
        </w:r>
        <w:r>
          <w:t>33</w:t>
        </w:r>
        <w:r>
          <w:fldChar w:fldCharType="end"/>
        </w:r>
      </w:hyperlink>
    </w:p>
    <w:p>
      <w:pPr>
        <w:pStyle w:val="TOC2"/>
        <w:tabs>
          <w:tab w:val="right" w:leader="dot" w:pos="8306"/>
        </w:tabs>
      </w:pPr>
      <w:hyperlink w:anchor="_Toc2672" w:history="1">
        <w:r>
          <w:rPr>
            <w:rFonts w:ascii="仿宋" w:eastAsia="仿宋" w:hAnsi="仿宋" w:cs="仿宋" w:hint="eastAsia"/>
            <w:lang w:eastAsia="zh-CN"/>
          </w:rPr>
          <w:t>(五)、废弃物处理</w:t>
        </w:r>
        <w:r>
          <w:tab/>
        </w:r>
        <w:r>
          <w:fldChar w:fldCharType="begin"/>
        </w:r>
        <w:r>
          <w:instrText xml:space="preserve"> PAGEREF _Toc2672 \h </w:instrText>
        </w:r>
        <w:r>
          <w:fldChar w:fldCharType="separate"/>
        </w:r>
        <w:r>
          <w:t>35</w:t>
        </w:r>
        <w:r>
          <w:fldChar w:fldCharType="end"/>
        </w:r>
      </w:hyperlink>
    </w:p>
    <w:p>
      <w:pPr>
        <w:pStyle w:val="TOC2"/>
        <w:tabs>
          <w:tab w:val="right" w:leader="dot" w:pos="8306"/>
        </w:tabs>
      </w:pPr>
      <w:hyperlink w:anchor="_Toc7847" w:history="1">
        <w:r>
          <w:rPr>
            <w:rFonts w:ascii="仿宋" w:eastAsia="仿宋" w:hAnsi="仿宋" w:cs="仿宋" w:hint="eastAsia"/>
            <w:lang w:eastAsia="zh-CN"/>
          </w:rPr>
          <w:t>(六)、特殊环境影响分析</w:t>
        </w:r>
        <w:r>
          <w:tab/>
        </w:r>
        <w:r>
          <w:fldChar w:fldCharType="begin"/>
        </w:r>
        <w:r>
          <w:instrText xml:space="preserve"> PAGEREF _Toc7847 \h </w:instrText>
        </w:r>
        <w:r>
          <w:fldChar w:fldCharType="separate"/>
        </w:r>
        <w:r>
          <w:t>36</w:t>
        </w:r>
        <w:r>
          <w:fldChar w:fldCharType="end"/>
        </w:r>
      </w:hyperlink>
    </w:p>
    <w:p>
      <w:pPr>
        <w:pStyle w:val="TOC2"/>
        <w:tabs>
          <w:tab w:val="right" w:leader="dot" w:pos="8306"/>
        </w:tabs>
      </w:pPr>
      <w:hyperlink w:anchor="_Toc12121" w:history="1">
        <w:r>
          <w:rPr>
            <w:rFonts w:ascii="仿宋" w:eastAsia="仿宋" w:hAnsi="仿宋" w:cs="仿宋" w:hint="eastAsia"/>
            <w:lang w:eastAsia="zh-CN"/>
          </w:rPr>
          <w:t>(七)、清洁生产</w:t>
        </w:r>
        <w:r>
          <w:tab/>
        </w:r>
        <w:r>
          <w:fldChar w:fldCharType="begin"/>
        </w:r>
        <w:r>
          <w:instrText xml:space="preserve"> PAGEREF _Toc12121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8" w:history="1">
        <w:r>
          <w:rPr>
            <w:rFonts w:ascii="仿宋" w:eastAsia="仿宋" w:hAnsi="仿宋" w:cs="仿宋" w:hint="eastAsia"/>
            <w:lang w:eastAsia="zh-CN"/>
          </w:rPr>
          <w:t>(八)、环境保护综合评价</w:t>
        </w:r>
        <w:r>
          <w:tab/>
        </w:r>
        <w:r>
          <w:fldChar w:fldCharType="begin"/>
        </w:r>
        <w:r>
          <w:instrText xml:space="preserve"> PAGEREF _Toc9908 \h </w:instrText>
        </w:r>
        <w:r>
          <w:fldChar w:fldCharType="separate"/>
        </w:r>
        <w:r>
          <w:t>38</w:t>
        </w:r>
        <w:r>
          <w:fldChar w:fldCharType="end"/>
        </w:r>
      </w:hyperlink>
    </w:p>
    <w:p>
      <w:pPr>
        <w:pStyle w:val="TOC1"/>
        <w:tabs>
          <w:tab w:val="right" w:leader="dot" w:pos="8306"/>
        </w:tabs>
      </w:pPr>
      <w:hyperlink w:anchor="_Toc20485" w:history="1">
        <w:r>
          <w:rPr>
            <w:rFonts w:ascii="仿宋" w:eastAsia="仿宋" w:hAnsi="仿宋" w:cs="仿宋" w:hint="eastAsia"/>
            <w:lang w:eastAsia="zh-CN"/>
          </w:rPr>
          <w:t>十一、玻纤布项目社会影响</w:t>
        </w:r>
        <w:r>
          <w:tab/>
        </w:r>
        <w:r>
          <w:fldChar w:fldCharType="begin"/>
        </w:r>
        <w:r>
          <w:instrText xml:space="preserve"> PAGEREF _Toc20485 \h </w:instrText>
        </w:r>
        <w:r>
          <w:fldChar w:fldCharType="separate"/>
        </w:r>
        <w:r>
          <w:t>39</w:t>
        </w:r>
        <w:r>
          <w:fldChar w:fldCharType="end"/>
        </w:r>
      </w:hyperlink>
    </w:p>
    <w:p>
      <w:pPr>
        <w:pStyle w:val="TOC2"/>
        <w:tabs>
          <w:tab w:val="right" w:leader="dot" w:pos="8306"/>
        </w:tabs>
      </w:pPr>
      <w:hyperlink w:anchor="_Toc17114" w:history="1">
        <w:r>
          <w:rPr>
            <w:rFonts w:ascii="仿宋" w:eastAsia="仿宋" w:hAnsi="仿宋" w:cs="仿宋" w:hint="eastAsia"/>
            <w:lang w:eastAsia="zh-CN"/>
          </w:rPr>
          <w:t>(一)、社会责任与义务</w:t>
        </w:r>
        <w:r>
          <w:tab/>
        </w:r>
        <w:r>
          <w:fldChar w:fldCharType="begin"/>
        </w:r>
        <w:r>
          <w:instrText xml:space="preserve"> PAGEREF _Toc17114 \h </w:instrText>
        </w:r>
        <w:r>
          <w:fldChar w:fldCharType="separate"/>
        </w:r>
        <w:r>
          <w:t>39</w:t>
        </w:r>
        <w:r>
          <w:fldChar w:fldCharType="end"/>
        </w:r>
      </w:hyperlink>
    </w:p>
    <w:p>
      <w:pPr>
        <w:pStyle w:val="TOC2"/>
        <w:tabs>
          <w:tab w:val="right" w:leader="dot" w:pos="8306"/>
        </w:tabs>
      </w:pPr>
      <w:hyperlink w:anchor="_Toc1841" w:history="1">
        <w:r>
          <w:rPr>
            <w:rFonts w:ascii="仿宋" w:eastAsia="仿宋" w:hAnsi="仿宋" w:cs="仿宋" w:hint="eastAsia"/>
            <w:lang w:eastAsia="zh-CN"/>
          </w:rPr>
          <w:t>(二)、社会参与与沟通</w:t>
        </w:r>
        <w:r>
          <w:tab/>
        </w:r>
        <w:r>
          <w:fldChar w:fldCharType="begin"/>
        </w:r>
        <w:r>
          <w:instrText xml:space="preserve"> PAGEREF _Toc1841 \h </w:instrText>
        </w:r>
        <w:r>
          <w:fldChar w:fldCharType="separate"/>
        </w:r>
        <w:r>
          <w:t>40</w:t>
        </w:r>
        <w:r>
          <w:fldChar w:fldCharType="end"/>
        </w:r>
      </w:hyperlink>
    </w:p>
    <w:p>
      <w:pPr>
        <w:pStyle w:val="TOC1"/>
        <w:tabs>
          <w:tab w:val="right" w:leader="dot" w:pos="8306"/>
        </w:tabs>
      </w:pPr>
      <w:hyperlink w:anchor="_Toc26649" w:history="1">
        <w:r>
          <w:rPr>
            <w:rFonts w:ascii="仿宋" w:eastAsia="仿宋" w:hAnsi="仿宋" w:cs="仿宋" w:hint="eastAsia"/>
            <w:lang w:eastAsia="zh-CN"/>
          </w:rPr>
          <w:t>十二、生产安全保护</w:t>
        </w:r>
        <w:r>
          <w:tab/>
        </w:r>
        <w:r>
          <w:fldChar w:fldCharType="begin"/>
        </w:r>
        <w:r>
          <w:instrText xml:space="preserve"> PAGEREF _Toc26649 \h </w:instrText>
        </w:r>
        <w:r>
          <w:fldChar w:fldCharType="separate"/>
        </w:r>
        <w:r>
          <w:t>41</w:t>
        </w:r>
        <w:r>
          <w:fldChar w:fldCharType="end"/>
        </w:r>
      </w:hyperlink>
    </w:p>
    <w:p>
      <w:pPr>
        <w:pStyle w:val="TOC2"/>
        <w:tabs>
          <w:tab w:val="right" w:leader="dot" w:pos="8306"/>
        </w:tabs>
      </w:pPr>
      <w:hyperlink w:anchor="_Toc28233" w:history="1">
        <w:r>
          <w:rPr>
            <w:rFonts w:ascii="仿宋" w:eastAsia="仿宋" w:hAnsi="仿宋" w:cs="仿宋" w:hint="eastAsia"/>
            <w:lang w:eastAsia="zh-CN"/>
          </w:rPr>
          <w:t>(一)、消防安全</w:t>
        </w:r>
        <w:r>
          <w:tab/>
        </w:r>
        <w:r>
          <w:fldChar w:fldCharType="begin"/>
        </w:r>
        <w:r>
          <w:instrText xml:space="preserve"> PAGEREF _Toc28233 \h </w:instrText>
        </w:r>
        <w:r>
          <w:fldChar w:fldCharType="separate"/>
        </w:r>
        <w:r>
          <w:t>41</w:t>
        </w:r>
        <w:r>
          <w:fldChar w:fldCharType="end"/>
        </w:r>
      </w:hyperlink>
    </w:p>
    <w:p>
      <w:pPr>
        <w:pStyle w:val="TOC2"/>
        <w:tabs>
          <w:tab w:val="right" w:leader="dot" w:pos="8306"/>
        </w:tabs>
      </w:pPr>
      <w:hyperlink w:anchor="_Toc2285" w:history="1">
        <w:r>
          <w:rPr>
            <w:rFonts w:ascii="仿宋" w:eastAsia="仿宋" w:hAnsi="仿宋" w:cs="仿宋" w:hint="eastAsia"/>
            <w:lang w:eastAsia="zh-CN"/>
          </w:rPr>
          <w:t>(二)、防火防爆总图布置措施</w:t>
        </w:r>
        <w:r>
          <w:tab/>
        </w:r>
        <w:r>
          <w:fldChar w:fldCharType="begin"/>
        </w:r>
        <w:r>
          <w:instrText xml:space="preserve"> PAGEREF _Toc2285 \h </w:instrText>
        </w:r>
        <w:r>
          <w:fldChar w:fldCharType="separate"/>
        </w:r>
        <w:r>
          <w:t>43</w:t>
        </w:r>
        <w:r>
          <w:fldChar w:fldCharType="end"/>
        </w:r>
      </w:hyperlink>
    </w:p>
    <w:p>
      <w:pPr>
        <w:pStyle w:val="TOC2"/>
        <w:tabs>
          <w:tab w:val="right" w:leader="dot" w:pos="8306"/>
        </w:tabs>
      </w:pPr>
      <w:hyperlink w:anchor="_Toc31126" w:history="1">
        <w:r>
          <w:rPr>
            <w:rFonts w:ascii="仿宋" w:eastAsia="仿宋" w:hAnsi="仿宋" w:cs="仿宋" w:hint="eastAsia"/>
            <w:lang w:eastAsia="zh-CN"/>
          </w:rPr>
          <w:t>(三)、自然灾害防范措施</w:t>
        </w:r>
        <w:r>
          <w:tab/>
        </w:r>
        <w:r>
          <w:fldChar w:fldCharType="begin"/>
        </w:r>
        <w:r>
          <w:instrText xml:space="preserve"> PAGEREF _Toc31126 \h </w:instrText>
        </w:r>
        <w:r>
          <w:fldChar w:fldCharType="separate"/>
        </w:r>
        <w:r>
          <w:t>43</w:t>
        </w:r>
        <w:r>
          <w:fldChar w:fldCharType="end"/>
        </w:r>
      </w:hyperlink>
    </w:p>
    <w:p>
      <w:pPr>
        <w:pStyle w:val="TOC2"/>
        <w:tabs>
          <w:tab w:val="right" w:leader="dot" w:pos="8306"/>
        </w:tabs>
      </w:pPr>
      <w:hyperlink w:anchor="_Toc19794" w:history="1">
        <w:r>
          <w:rPr>
            <w:rFonts w:ascii="仿宋" w:eastAsia="仿宋" w:hAnsi="仿宋" w:cs="仿宋" w:hint="eastAsia"/>
            <w:lang w:eastAsia="zh-CN"/>
          </w:rPr>
          <w:t>(四)、安全色及安全标志使用要求</w:t>
        </w:r>
        <w:r>
          <w:tab/>
        </w:r>
        <w:r>
          <w:fldChar w:fldCharType="begin"/>
        </w:r>
        <w:r>
          <w:instrText xml:space="preserve"> PAGEREF _Toc19794 \h </w:instrText>
        </w:r>
        <w:r>
          <w:fldChar w:fldCharType="separate"/>
        </w:r>
        <w:r>
          <w:t>44</w:t>
        </w:r>
        <w:r>
          <w:fldChar w:fldCharType="end"/>
        </w:r>
      </w:hyperlink>
    </w:p>
    <w:p>
      <w:pPr>
        <w:pStyle w:val="TOC2"/>
        <w:tabs>
          <w:tab w:val="right" w:leader="dot" w:pos="8306"/>
        </w:tabs>
      </w:pPr>
      <w:hyperlink w:anchor="_Toc27305" w:history="1">
        <w:r>
          <w:rPr>
            <w:rFonts w:ascii="仿宋" w:eastAsia="仿宋" w:hAnsi="仿宋" w:cs="仿宋" w:hint="eastAsia"/>
            <w:lang w:eastAsia="zh-CN"/>
          </w:rPr>
          <w:t>(五)、防尘防毒措施</w:t>
        </w:r>
        <w:r>
          <w:tab/>
        </w:r>
        <w:r>
          <w:fldChar w:fldCharType="begin"/>
        </w:r>
        <w:r>
          <w:instrText xml:space="preserve"> PAGEREF _Toc27305 \h </w:instrText>
        </w:r>
        <w:r>
          <w:fldChar w:fldCharType="separate"/>
        </w:r>
        <w:r>
          <w:t>45</w:t>
        </w:r>
        <w:r>
          <w:fldChar w:fldCharType="end"/>
        </w:r>
      </w:hyperlink>
    </w:p>
    <w:p>
      <w:pPr>
        <w:pStyle w:val="TOC2"/>
        <w:tabs>
          <w:tab w:val="right" w:leader="dot" w:pos="8306"/>
        </w:tabs>
      </w:pPr>
      <w:hyperlink w:anchor="_Toc27632" w:history="1">
        <w:r>
          <w:rPr>
            <w:rFonts w:ascii="仿宋" w:eastAsia="仿宋" w:hAnsi="仿宋" w:cs="仿宋" w:hint="eastAsia"/>
            <w:lang w:eastAsia="zh-CN"/>
          </w:rPr>
          <w:t>(六)、防静电、触电防护及防雷措施</w:t>
        </w:r>
        <w:r>
          <w:tab/>
        </w:r>
        <w:r>
          <w:fldChar w:fldCharType="begin"/>
        </w:r>
        <w:r>
          <w:instrText xml:space="preserve"> PAGEREF _Toc27632 \h </w:instrText>
        </w:r>
        <w:r>
          <w:fldChar w:fldCharType="separate"/>
        </w:r>
        <w:r>
          <w:t>46</w:t>
        </w:r>
        <w:r>
          <w:fldChar w:fldCharType="end"/>
        </w:r>
      </w:hyperlink>
    </w:p>
    <w:p>
      <w:pPr>
        <w:pStyle w:val="TOC2"/>
        <w:tabs>
          <w:tab w:val="right" w:leader="dot" w:pos="8306"/>
        </w:tabs>
      </w:pPr>
      <w:hyperlink w:anchor="_Toc13158" w:history="1">
        <w:r>
          <w:rPr>
            <w:rFonts w:ascii="仿宋" w:eastAsia="仿宋" w:hAnsi="仿宋" w:cs="仿宋" w:hint="eastAsia"/>
            <w:lang w:eastAsia="zh-CN"/>
          </w:rPr>
          <w:t>(七)、机械设备安全保障措施</w:t>
        </w:r>
        <w:r>
          <w:tab/>
        </w:r>
        <w:r>
          <w:fldChar w:fldCharType="begin"/>
        </w:r>
        <w:r>
          <w:instrText xml:space="preserve"> PAGEREF _Toc13158 \h </w:instrText>
        </w:r>
        <w:r>
          <w:fldChar w:fldCharType="separate"/>
        </w:r>
        <w:r>
          <w:t>47</w:t>
        </w:r>
        <w:r>
          <w:fldChar w:fldCharType="end"/>
        </w:r>
      </w:hyperlink>
    </w:p>
    <w:p>
      <w:pPr>
        <w:pStyle w:val="TOC1"/>
        <w:tabs>
          <w:tab w:val="right" w:leader="dot" w:pos="8306"/>
        </w:tabs>
      </w:pPr>
      <w:hyperlink w:anchor="_Toc13713" w:history="1">
        <w:r>
          <w:rPr>
            <w:rFonts w:ascii="仿宋" w:eastAsia="仿宋" w:hAnsi="仿宋" w:cs="仿宋" w:hint="eastAsia"/>
            <w:lang w:eastAsia="zh-CN"/>
          </w:rPr>
          <w:t>十三、质量管理体系</w:t>
        </w:r>
        <w:r>
          <w:tab/>
        </w:r>
        <w:r>
          <w:fldChar w:fldCharType="begin"/>
        </w:r>
        <w:r>
          <w:instrText xml:space="preserve"> PAGEREF _Toc13713 \h </w:instrText>
        </w:r>
        <w:r>
          <w:fldChar w:fldCharType="separate"/>
        </w:r>
        <w:r>
          <w:t>49</w:t>
        </w:r>
        <w:r>
          <w:fldChar w:fldCharType="end"/>
        </w:r>
      </w:hyperlink>
    </w:p>
    <w:p>
      <w:pPr>
        <w:pStyle w:val="TOC2"/>
        <w:tabs>
          <w:tab w:val="right" w:leader="dot" w:pos="8306"/>
        </w:tabs>
      </w:pPr>
      <w:hyperlink w:anchor="_Toc13852" w:history="1">
        <w:r>
          <w:rPr>
            <w:rFonts w:ascii="仿宋" w:eastAsia="仿宋" w:hAnsi="仿宋" w:cs="仿宋" w:hint="eastAsia"/>
            <w:lang w:eastAsia="zh-CN"/>
          </w:rPr>
          <w:t>(一)、质量目标与方针</w:t>
        </w:r>
        <w:r>
          <w:tab/>
        </w:r>
        <w:r>
          <w:fldChar w:fldCharType="begin"/>
        </w:r>
        <w:r>
          <w:instrText xml:space="preserve"> PAGEREF _Toc13852 \h </w:instrText>
        </w:r>
        <w:r>
          <w:fldChar w:fldCharType="separate"/>
        </w:r>
        <w:r>
          <w:t>49</w:t>
        </w:r>
        <w:r>
          <w:fldChar w:fldCharType="end"/>
        </w:r>
      </w:hyperlink>
    </w:p>
    <w:p>
      <w:pPr>
        <w:pStyle w:val="TOC2"/>
        <w:tabs>
          <w:tab w:val="right" w:leader="dot" w:pos="8306"/>
        </w:tabs>
      </w:pPr>
      <w:hyperlink w:anchor="_Toc11593" w:history="1">
        <w:r>
          <w:rPr>
            <w:rFonts w:ascii="仿宋" w:eastAsia="仿宋" w:hAnsi="仿宋" w:cs="仿宋" w:hint="eastAsia"/>
            <w:lang w:eastAsia="zh-CN"/>
          </w:rPr>
          <w:t>(二)、质量管理责任</w:t>
        </w:r>
        <w:r>
          <w:tab/>
        </w:r>
        <w:r>
          <w:fldChar w:fldCharType="begin"/>
        </w:r>
        <w:r>
          <w:instrText xml:space="preserve"> PAGEREF _Toc11593 \h </w:instrText>
        </w:r>
        <w:r>
          <w:fldChar w:fldCharType="separate"/>
        </w:r>
        <w:r>
          <w:t>50</w:t>
        </w:r>
        <w:r>
          <w:fldChar w:fldCharType="end"/>
        </w:r>
      </w:hyperlink>
    </w:p>
    <w:p>
      <w:pPr>
        <w:pStyle w:val="TOC2"/>
        <w:tabs>
          <w:tab w:val="right" w:leader="dot" w:pos="8306"/>
        </w:tabs>
      </w:pPr>
      <w:hyperlink w:anchor="_Toc29570" w:history="1">
        <w:r>
          <w:rPr>
            <w:rFonts w:ascii="仿宋" w:eastAsia="仿宋" w:hAnsi="仿宋" w:cs="仿宋" w:hint="eastAsia"/>
            <w:lang w:eastAsia="zh-CN"/>
          </w:rPr>
          <w:t>(三)、质量管理体系文件</w:t>
        </w:r>
        <w:r>
          <w:tab/>
        </w:r>
        <w:r>
          <w:fldChar w:fldCharType="begin"/>
        </w:r>
        <w:r>
          <w:instrText xml:space="preserve"> PAGEREF _Toc29570 \h </w:instrText>
        </w:r>
        <w:r>
          <w:fldChar w:fldCharType="separate"/>
        </w:r>
        <w:r>
          <w:t>51</w:t>
        </w:r>
        <w:r>
          <w:fldChar w:fldCharType="end"/>
        </w:r>
      </w:hyperlink>
    </w:p>
    <w:p>
      <w:pPr>
        <w:pStyle w:val="TOC2"/>
        <w:tabs>
          <w:tab w:val="right" w:leader="dot" w:pos="8306"/>
        </w:tabs>
      </w:pPr>
      <w:hyperlink w:anchor="_Toc6919" w:history="1">
        <w:r>
          <w:rPr>
            <w:rFonts w:ascii="仿宋" w:eastAsia="仿宋" w:hAnsi="仿宋" w:cs="仿宋" w:hint="eastAsia"/>
            <w:lang w:eastAsia="zh-CN"/>
          </w:rPr>
          <w:t>(四)、质量培训与教育</w:t>
        </w:r>
        <w:r>
          <w:tab/>
        </w:r>
        <w:r>
          <w:fldChar w:fldCharType="begin"/>
        </w:r>
        <w:r>
          <w:instrText xml:space="preserve"> PAGEREF _Toc6919 \h </w:instrText>
        </w:r>
        <w:r>
          <w:fldChar w:fldCharType="separate"/>
        </w:r>
        <w:r>
          <w:t>53</w:t>
        </w:r>
        <w:r>
          <w:fldChar w:fldCharType="end"/>
        </w:r>
      </w:hyperlink>
    </w:p>
    <w:p>
      <w:pPr>
        <w:pStyle w:val="TOC2"/>
        <w:tabs>
          <w:tab w:val="right" w:leader="dot" w:pos="8306"/>
        </w:tabs>
      </w:pPr>
      <w:hyperlink w:anchor="_Toc32158" w:history="1">
        <w:r>
          <w:rPr>
            <w:rFonts w:ascii="仿宋" w:eastAsia="仿宋" w:hAnsi="仿宋" w:cs="仿宋" w:hint="eastAsia"/>
            <w:lang w:eastAsia="zh-CN"/>
          </w:rPr>
          <w:t>(五)、质量审核与评价</w:t>
        </w:r>
        <w:r>
          <w:tab/>
        </w:r>
        <w:r>
          <w:fldChar w:fldCharType="begin"/>
        </w:r>
        <w:r>
          <w:instrText xml:space="preserve"> PAGEREF _Toc32158 \h </w:instrText>
        </w:r>
        <w:r>
          <w:fldChar w:fldCharType="separate"/>
        </w:r>
        <w:r>
          <w:t>54</w:t>
        </w:r>
        <w:r>
          <w:fldChar w:fldCharType="end"/>
        </w:r>
      </w:hyperlink>
    </w:p>
    <w:p>
      <w:pPr>
        <w:pStyle w:val="TOC2"/>
        <w:tabs>
          <w:tab w:val="right" w:leader="dot" w:pos="8306"/>
        </w:tabs>
      </w:pPr>
      <w:hyperlink w:anchor="_Toc13143" w:history="1">
        <w:r>
          <w:rPr>
            <w:rFonts w:ascii="仿宋" w:eastAsia="仿宋" w:hAnsi="仿宋" w:cs="仿宋" w:hint="eastAsia"/>
            <w:lang w:eastAsia="zh-CN"/>
          </w:rPr>
          <w:t>(六)、不符合与纠正措施</w:t>
        </w:r>
        <w:r>
          <w:tab/>
        </w:r>
        <w:r>
          <w:fldChar w:fldCharType="begin"/>
        </w:r>
        <w:r>
          <w:instrText xml:space="preserve"> PAGEREF _Toc13143 \h </w:instrText>
        </w:r>
        <w:r>
          <w:fldChar w:fldCharType="separate"/>
        </w:r>
        <w:r>
          <w:t>56</w:t>
        </w:r>
        <w:r>
          <w:fldChar w:fldCharType="end"/>
        </w:r>
      </w:hyperlink>
    </w:p>
    <w:p>
      <w:pPr>
        <w:pStyle w:val="TOC1"/>
        <w:tabs>
          <w:tab w:val="right" w:leader="dot" w:pos="8306"/>
        </w:tabs>
      </w:pPr>
      <w:hyperlink w:anchor="_Toc32477" w:history="1">
        <w:r>
          <w:rPr>
            <w:rFonts w:ascii="仿宋" w:eastAsia="仿宋" w:hAnsi="仿宋" w:cs="仿宋" w:hint="eastAsia"/>
            <w:lang w:eastAsia="zh-CN"/>
          </w:rPr>
          <w:t>十四、供应链管理</w:t>
        </w:r>
        <w:r>
          <w:tab/>
        </w:r>
        <w:r>
          <w:fldChar w:fldCharType="begin"/>
        </w:r>
        <w:r>
          <w:instrText xml:space="preserve"> PAGEREF _Toc32477 \h </w:instrText>
        </w:r>
        <w:r>
          <w:fldChar w:fldCharType="separate"/>
        </w:r>
        <w:r>
          <w:t>57</w:t>
        </w:r>
        <w:r>
          <w:fldChar w:fldCharType="end"/>
        </w:r>
      </w:hyperlink>
    </w:p>
    <w:p>
      <w:pPr>
        <w:pStyle w:val="TOC2"/>
        <w:tabs>
          <w:tab w:val="right" w:leader="dot" w:pos="8306"/>
        </w:tabs>
      </w:pPr>
      <w:hyperlink w:anchor="_Toc1705" w:history="1">
        <w:r>
          <w:rPr>
            <w:rFonts w:ascii="仿宋" w:eastAsia="仿宋" w:hAnsi="仿宋" w:cs="仿宋" w:hint="eastAsia"/>
            <w:lang w:eastAsia="zh-CN"/>
          </w:rPr>
          <w:t>(一)、供应链战略规划</w:t>
        </w:r>
        <w:r>
          <w:tab/>
        </w:r>
        <w:r>
          <w:fldChar w:fldCharType="begin"/>
        </w:r>
        <w:r>
          <w:instrText xml:space="preserve"> PAGEREF _Toc1705 \h </w:instrText>
        </w:r>
        <w:r>
          <w:fldChar w:fldCharType="separate"/>
        </w:r>
        <w:r>
          <w:t>57</w:t>
        </w:r>
        <w:r>
          <w:fldChar w:fldCharType="end"/>
        </w:r>
      </w:hyperlink>
    </w:p>
    <w:p>
      <w:pPr>
        <w:pStyle w:val="TOC2"/>
        <w:tabs>
          <w:tab w:val="right" w:leader="dot" w:pos="8306"/>
        </w:tabs>
      </w:pPr>
      <w:hyperlink w:anchor="_Toc24288" w:history="1">
        <w:r>
          <w:rPr>
            <w:rFonts w:ascii="仿宋" w:eastAsia="仿宋" w:hAnsi="仿宋" w:cs="仿宋" w:hint="eastAsia"/>
            <w:lang w:eastAsia="zh-CN"/>
          </w:rPr>
          <w:t>(二)、供应商选择与合作</w:t>
        </w:r>
        <w:r>
          <w:tab/>
        </w:r>
        <w:r>
          <w:fldChar w:fldCharType="begin"/>
        </w:r>
        <w:r>
          <w:instrText xml:space="preserve"> PAGEREF _Toc24288 \h </w:instrText>
        </w:r>
        <w:r>
          <w:fldChar w:fldCharType="separate"/>
        </w:r>
        <w:r>
          <w:t>58</w:t>
        </w:r>
        <w:r>
          <w:fldChar w:fldCharType="end"/>
        </w:r>
      </w:hyperlink>
    </w:p>
    <w:p>
      <w:pPr>
        <w:pStyle w:val="TOC2"/>
        <w:tabs>
          <w:tab w:val="right" w:leader="dot" w:pos="8306"/>
        </w:tabs>
      </w:pPr>
      <w:hyperlink w:anchor="_Toc15190" w:history="1">
        <w:r>
          <w:rPr>
            <w:rFonts w:ascii="仿宋" w:eastAsia="仿宋" w:hAnsi="仿宋" w:cs="仿宋" w:hint="eastAsia"/>
            <w:lang w:eastAsia="zh-CN"/>
          </w:rPr>
          <w:t>(三)、物流与库存管理</w:t>
        </w:r>
        <w:r>
          <w:tab/>
        </w:r>
        <w:r>
          <w:fldChar w:fldCharType="begin"/>
        </w:r>
        <w:r>
          <w:instrText xml:space="preserve"> PAGEREF _Toc15190 \h </w:instrText>
        </w:r>
        <w:r>
          <w:fldChar w:fldCharType="separate"/>
        </w:r>
        <w:r>
          <w:t>59</w:t>
        </w:r>
        <w:r>
          <w:fldChar w:fldCharType="end"/>
        </w:r>
      </w:hyperlink>
    </w:p>
    <w:p>
      <w:pPr>
        <w:pStyle w:val="TOC1"/>
        <w:tabs>
          <w:tab w:val="right" w:leader="dot" w:pos="8306"/>
        </w:tabs>
      </w:pPr>
      <w:hyperlink w:anchor="_Toc6866" w:history="1">
        <w:r>
          <w:rPr>
            <w:rFonts w:ascii="仿宋" w:eastAsia="仿宋" w:hAnsi="仿宋" w:cs="仿宋" w:hint="eastAsia"/>
            <w:lang w:eastAsia="zh-CN"/>
          </w:rPr>
          <w:t>十五、风险识别与分类</w:t>
        </w:r>
        <w:r>
          <w:tab/>
        </w:r>
        <w:r>
          <w:fldChar w:fldCharType="begin"/>
        </w:r>
        <w:r>
          <w:instrText xml:space="preserve"> PAGEREF _Toc6866 \h </w:instrText>
        </w:r>
        <w:r>
          <w:fldChar w:fldCharType="separate"/>
        </w:r>
        <w:r>
          <w:t>61</w:t>
        </w:r>
        <w:r>
          <w:fldChar w:fldCharType="end"/>
        </w:r>
      </w:hyperlink>
    </w:p>
    <w:p>
      <w:pPr>
        <w:pStyle w:val="TOC2"/>
        <w:tabs>
          <w:tab w:val="right" w:leader="dot" w:pos="8306"/>
        </w:tabs>
      </w:pPr>
      <w:hyperlink w:anchor="_Toc28980" w:history="1">
        <w:r>
          <w:rPr>
            <w:rFonts w:ascii="仿宋" w:eastAsia="仿宋" w:hAnsi="仿宋" w:cs="仿宋" w:hint="eastAsia"/>
            <w:lang w:eastAsia="zh-CN"/>
          </w:rPr>
          <w:t>(一)、风险识别</w:t>
        </w:r>
        <w:r>
          <w:tab/>
        </w:r>
        <w:r>
          <w:fldChar w:fldCharType="begin"/>
        </w:r>
        <w:r>
          <w:instrText xml:space="preserve"> PAGEREF _Toc28980 \h </w:instrText>
        </w:r>
        <w:r>
          <w:fldChar w:fldCharType="separate"/>
        </w:r>
        <w:r>
          <w:t>61</w:t>
        </w:r>
        <w:r>
          <w:fldChar w:fldCharType="end"/>
        </w:r>
      </w:hyperlink>
    </w:p>
    <w:p>
      <w:pPr>
        <w:pStyle w:val="TOC2"/>
        <w:tabs>
          <w:tab w:val="right" w:leader="dot" w:pos="8306"/>
        </w:tabs>
      </w:pPr>
      <w:hyperlink w:anchor="_Toc21822" w:history="1">
        <w:r>
          <w:rPr>
            <w:rFonts w:ascii="仿宋" w:eastAsia="仿宋" w:hAnsi="仿宋" w:cs="仿宋" w:hint="eastAsia"/>
            <w:lang w:eastAsia="zh-CN"/>
          </w:rPr>
          <w:t>(二)、风险分类</w:t>
        </w:r>
        <w:r>
          <w:tab/>
        </w:r>
        <w:r>
          <w:fldChar w:fldCharType="begin"/>
        </w:r>
        <w:r>
          <w:instrText xml:space="preserve"> PAGEREF _Toc21822 \h </w:instrText>
        </w:r>
        <w:r>
          <w:fldChar w:fldCharType="separate"/>
        </w:r>
        <w:r>
          <w:t>62</w:t>
        </w:r>
        <w:r>
          <w:fldChar w:fldCharType="end"/>
        </w:r>
      </w:hyperlink>
    </w:p>
    <w:p>
      <w:pPr>
        <w:pStyle w:val="TOC1"/>
        <w:tabs>
          <w:tab w:val="right" w:leader="dot" w:pos="8306"/>
        </w:tabs>
      </w:pPr>
      <w:hyperlink w:anchor="_Toc25219" w:history="1">
        <w:r>
          <w:rPr>
            <w:rFonts w:ascii="仿宋" w:eastAsia="仿宋" w:hAnsi="仿宋" w:cs="仿宋" w:hint="eastAsia"/>
            <w:lang w:eastAsia="zh-CN"/>
          </w:rPr>
          <w:t>十六、玻纤布项目治理与监督</w:t>
        </w:r>
        <w:r>
          <w:tab/>
        </w:r>
        <w:r>
          <w:fldChar w:fldCharType="begin"/>
        </w:r>
        <w:r>
          <w:instrText xml:space="preserve"> PAGEREF _Toc25219 \h </w:instrText>
        </w:r>
        <w:r>
          <w:fldChar w:fldCharType="separate"/>
        </w:r>
        <w:r>
          <w:t>64</w:t>
        </w:r>
        <w:r>
          <w:fldChar w:fldCharType="end"/>
        </w:r>
      </w:hyperlink>
    </w:p>
    <w:p>
      <w:pPr>
        <w:pStyle w:val="TOC2"/>
        <w:tabs>
          <w:tab w:val="right" w:leader="dot" w:pos="8306"/>
        </w:tabs>
      </w:pPr>
      <w:hyperlink w:anchor="_Toc443" w:history="1">
        <w:r>
          <w:rPr>
            <w:rFonts w:ascii="仿宋" w:eastAsia="仿宋" w:hAnsi="仿宋" w:cs="仿宋" w:hint="eastAsia"/>
            <w:lang w:eastAsia="zh-CN"/>
          </w:rPr>
          <w:t>(一)、玻纤布项目治理结构</w:t>
        </w:r>
        <w:r>
          <w:tab/>
        </w:r>
        <w:r>
          <w:fldChar w:fldCharType="begin"/>
        </w:r>
        <w:r>
          <w:instrText xml:space="preserve"> PAGEREF _Toc443 \h </w:instrText>
        </w:r>
        <w:r>
          <w:fldChar w:fldCharType="separate"/>
        </w:r>
        <w:r>
          <w:t>64</w:t>
        </w:r>
        <w:r>
          <w:fldChar w:fldCharType="end"/>
        </w:r>
      </w:hyperlink>
    </w:p>
    <w:p>
      <w:pPr>
        <w:pStyle w:val="TOC2"/>
        <w:tabs>
          <w:tab w:val="right" w:leader="dot" w:pos="8306"/>
        </w:tabs>
      </w:pPr>
      <w:hyperlink w:anchor="_Toc13678" w:history="1">
        <w:r>
          <w:rPr>
            <w:rFonts w:ascii="仿宋" w:eastAsia="仿宋" w:hAnsi="仿宋" w:cs="仿宋" w:hint="eastAsia"/>
            <w:lang w:eastAsia="zh-CN"/>
          </w:rPr>
          <w:t>(二)、监督与审计</w:t>
        </w:r>
        <w:r>
          <w:tab/>
        </w:r>
        <w:r>
          <w:fldChar w:fldCharType="begin"/>
        </w:r>
        <w:r>
          <w:instrText xml:space="preserve"> PAGEREF _Toc13678 \h </w:instrText>
        </w:r>
        <w:r>
          <w:fldChar w:fldCharType="separate"/>
        </w:r>
        <w:r>
          <w:t>65</w:t>
        </w:r>
        <w:r>
          <w:fldChar w:fldCharType="end"/>
        </w:r>
      </w:hyperlink>
    </w:p>
    <w:p>
      <w:pPr>
        <w:pStyle w:val="TOC1"/>
        <w:tabs>
          <w:tab w:val="right" w:leader="dot" w:pos="8306"/>
        </w:tabs>
      </w:pPr>
      <w:hyperlink w:anchor="_Toc29425" w:history="1">
        <w:r>
          <w:rPr>
            <w:rFonts w:ascii="仿宋" w:eastAsia="仿宋" w:hAnsi="仿宋" w:cs="仿宋" w:hint="eastAsia"/>
            <w:lang w:eastAsia="zh-CN"/>
          </w:rPr>
          <w:t>十七、玻纤布项目实施保障措施</w:t>
        </w:r>
        <w:r>
          <w:tab/>
        </w:r>
        <w:r>
          <w:fldChar w:fldCharType="begin"/>
        </w:r>
        <w:r>
          <w:instrText xml:space="preserve"> PAGEREF _Toc29425 \h </w:instrText>
        </w:r>
        <w:r>
          <w:fldChar w:fldCharType="separate"/>
        </w:r>
        <w:r>
          <w:t>66</w:t>
        </w:r>
        <w:r>
          <w:fldChar w:fldCharType="end"/>
        </w:r>
      </w:hyperlink>
    </w:p>
    <w:p>
      <w:pPr>
        <w:pStyle w:val="TOC2"/>
        <w:tabs>
          <w:tab w:val="right" w:leader="dot" w:pos="8306"/>
        </w:tabs>
      </w:pPr>
      <w:hyperlink w:anchor="_Toc19072" w:history="1">
        <w:r>
          <w:rPr>
            <w:rFonts w:ascii="仿宋" w:eastAsia="仿宋" w:hAnsi="仿宋" w:cs="仿宋" w:hint="eastAsia"/>
            <w:lang w:eastAsia="zh-CN"/>
          </w:rPr>
          <w:t>(一)、玻纤布项目实施保障机制</w:t>
        </w:r>
        <w:r>
          <w:tab/>
        </w:r>
        <w:r>
          <w:fldChar w:fldCharType="begin"/>
        </w:r>
        <w:r>
          <w:instrText xml:space="preserve"> PAGEREF _Toc19072 \h </w:instrText>
        </w:r>
        <w:r>
          <w:fldChar w:fldCharType="separate"/>
        </w:r>
        <w:r>
          <w:t>66</w:t>
        </w:r>
        <w:r>
          <w:fldChar w:fldCharType="end"/>
        </w:r>
      </w:hyperlink>
    </w:p>
    <w:p>
      <w:pPr>
        <w:pStyle w:val="TOC2"/>
        <w:tabs>
          <w:tab w:val="right" w:leader="dot" w:pos="8306"/>
        </w:tabs>
      </w:pPr>
      <w:hyperlink w:anchor="_Toc1471" w:history="1">
        <w:r>
          <w:rPr>
            <w:rFonts w:ascii="仿宋" w:eastAsia="仿宋" w:hAnsi="仿宋" w:cs="仿宋" w:hint="eastAsia"/>
            <w:lang w:eastAsia="zh-CN"/>
          </w:rPr>
          <w:t>(二)、玻纤布项目法律合规要求</w:t>
        </w:r>
        <w:r>
          <w:tab/>
        </w:r>
        <w:r>
          <w:fldChar w:fldCharType="begin"/>
        </w:r>
        <w:r>
          <w:instrText xml:space="preserve"> PAGEREF _Toc1471 \h </w:instrText>
        </w:r>
        <w:r>
          <w:fldChar w:fldCharType="separate"/>
        </w:r>
        <w:r>
          <w:t>70</w:t>
        </w:r>
        <w:r>
          <w:fldChar w:fldCharType="end"/>
        </w:r>
      </w:hyperlink>
    </w:p>
    <w:p>
      <w:pPr>
        <w:pStyle w:val="TOC2"/>
        <w:tabs>
          <w:tab w:val="right" w:leader="dot" w:pos="8306"/>
        </w:tabs>
      </w:pPr>
      <w:hyperlink w:anchor="_Toc30639" w:history="1">
        <w:r>
          <w:rPr>
            <w:rFonts w:ascii="仿宋" w:eastAsia="仿宋" w:hAnsi="仿宋" w:cs="仿宋" w:hint="eastAsia"/>
            <w:lang w:eastAsia="zh-CN"/>
          </w:rPr>
          <w:t>(三)、玻纤布项目合同管理与法律事务</w:t>
        </w:r>
        <w:r>
          <w:tab/>
        </w:r>
        <w:r>
          <w:fldChar w:fldCharType="begin"/>
        </w:r>
        <w:r>
          <w:instrText xml:space="preserve"> PAGEREF _Toc30639 \h </w:instrText>
        </w:r>
        <w:r>
          <w:fldChar w:fldCharType="separate"/>
        </w:r>
        <w:r>
          <w:t>74</w:t>
        </w:r>
        <w:r>
          <w:fldChar w:fldCharType="end"/>
        </w:r>
      </w:hyperlink>
    </w:p>
    <w:p>
      <w:pPr>
        <w:pStyle w:val="TOC2"/>
        <w:tabs>
          <w:tab w:val="right" w:leader="dot" w:pos="8306"/>
        </w:tabs>
      </w:pPr>
      <w:hyperlink w:anchor="_Toc14982" w:history="1">
        <w:r>
          <w:rPr>
            <w:rFonts w:ascii="仿宋" w:eastAsia="仿宋" w:hAnsi="仿宋" w:cs="仿宋" w:hint="eastAsia"/>
            <w:lang w:eastAsia="zh-CN"/>
          </w:rPr>
          <w:t>(四)、玻纤布项目知识产权保护策略</w:t>
        </w:r>
        <w:r>
          <w:tab/>
        </w:r>
        <w:r>
          <w:fldChar w:fldCharType="begin"/>
        </w:r>
        <w:r>
          <w:instrText xml:space="preserve"> PAGEREF _Toc14982 \h </w:instrText>
        </w:r>
        <w:r>
          <w:fldChar w:fldCharType="separate"/>
        </w:r>
        <w:r>
          <w:t>80</w:t>
        </w:r>
        <w:r>
          <w:fldChar w:fldCharType="end"/>
        </w:r>
      </w:hyperlink>
    </w:p>
    <w:p>
      <w:pPr>
        <w:pStyle w:val="TOC1"/>
        <w:tabs>
          <w:tab w:val="right" w:leader="dot" w:pos="8306"/>
        </w:tabs>
      </w:pPr>
      <w:hyperlink w:anchor="_Toc23801" w:history="1">
        <w:r>
          <w:rPr>
            <w:rFonts w:ascii="仿宋" w:eastAsia="仿宋" w:hAnsi="仿宋" w:cs="仿宋" w:hint="eastAsia"/>
            <w:lang w:eastAsia="zh-CN"/>
          </w:rPr>
          <w:t>十八、玻纤布项目工程方案分析</w:t>
        </w:r>
        <w:r>
          <w:tab/>
        </w:r>
        <w:r>
          <w:fldChar w:fldCharType="begin"/>
        </w:r>
        <w:r>
          <w:instrText xml:space="preserve"> PAGEREF _Toc23801 \h </w:instrText>
        </w:r>
        <w:r>
          <w:fldChar w:fldCharType="separate"/>
        </w:r>
        <w:r>
          <w:t>82</w:t>
        </w:r>
        <w:r>
          <w:fldChar w:fldCharType="end"/>
        </w:r>
      </w:hyperlink>
    </w:p>
    <w:p>
      <w:pPr>
        <w:pStyle w:val="TOC2"/>
        <w:tabs>
          <w:tab w:val="right" w:leader="dot" w:pos="8306"/>
        </w:tabs>
      </w:pPr>
      <w:hyperlink w:anchor="_Toc21995" w:history="1">
        <w:r>
          <w:rPr>
            <w:rFonts w:ascii="仿宋" w:eastAsia="仿宋" w:hAnsi="仿宋" w:cs="仿宋" w:hint="eastAsia"/>
            <w:lang w:eastAsia="zh-CN"/>
          </w:rPr>
          <w:t>(一)、建筑工程设计原则</w:t>
        </w:r>
        <w:r>
          <w:tab/>
        </w:r>
        <w:r>
          <w:fldChar w:fldCharType="begin"/>
        </w:r>
        <w:r>
          <w:instrText xml:space="preserve"> PAGEREF _Toc21995 \h </w:instrText>
        </w:r>
        <w:r>
          <w:fldChar w:fldCharType="separate"/>
        </w:r>
        <w:r>
          <w:t>82</w:t>
        </w:r>
        <w:r>
          <w:fldChar w:fldCharType="end"/>
        </w:r>
      </w:hyperlink>
    </w:p>
    <w:p>
      <w:pPr>
        <w:pStyle w:val="TOC2"/>
        <w:tabs>
          <w:tab w:val="right" w:leader="dot" w:pos="8306"/>
        </w:tabs>
      </w:pPr>
      <w:hyperlink w:anchor="_Toc9889" w:history="1">
        <w:r>
          <w:rPr>
            <w:rFonts w:ascii="仿宋" w:eastAsia="仿宋" w:hAnsi="仿宋" w:cs="仿宋" w:hint="eastAsia"/>
            <w:lang w:eastAsia="zh-CN"/>
          </w:rPr>
          <w:t>(二)、土建工程建设指标</w:t>
        </w:r>
        <w:r>
          <w:tab/>
        </w:r>
        <w:r>
          <w:fldChar w:fldCharType="begin"/>
        </w:r>
        <w:r>
          <w:instrText xml:space="preserve"> PAGEREF _Toc9889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17"/>
      <w:r>
        <w:rPr>
          <w:rFonts w:ascii="仿宋" w:eastAsia="仿宋" w:hAnsi="仿宋" w:cs="仿宋" w:hint="eastAsia"/>
          <w:sz w:val="28"/>
          <w:lang w:eastAsia="zh-CN"/>
        </w:rPr>
        <w:t>一、玻纤布项目土建工程</w:t>
      </w:r>
      <w:bookmarkEnd w:id="2"/>
    </w:p>
    <w:p>
      <w:pPr>
        <w:pStyle w:val="Heading2"/>
        <w:rPr>
          <w:rFonts w:ascii="仿宋" w:eastAsia="仿宋" w:hAnsi="仿宋" w:cs="仿宋" w:hint="eastAsia"/>
          <w:lang w:eastAsia="zh-CN"/>
        </w:rPr>
      </w:pPr>
      <w:bookmarkStart w:id="3" w:name="_Toc125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在玻纤布项目的建筑工程设计中，我们将秉承一系列重要的设计原则，以确保玻纤布项目建筑在功能、美观、可持续性等方面达到最佳效果。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首要原则是确保建筑的功能性得到最大化的发挥。我们将充分理解玻纤布项目的实际需求，合理布局各个功能区域，保证建筑在满足业务需求的同时，提供高效的工作环境。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在建筑设计中，我们将综合考虑建设和运营成本。通过精细的经济效益分析，确保设计方案在高效利用资源的同时，对玻纤布项目的长期盈利能力有积极的贡献。</w:t>
      </w:r>
    </w:p>
    <w:p>
      <w:pPr>
        <w:pStyle w:val="Heading2"/>
        <w:ind w:firstLine="560" w:firstLineChars="200"/>
        <w:rPr>
          <w:rFonts w:ascii="仿宋" w:eastAsia="仿宋" w:hAnsi="仿宋" w:cs="仿宋" w:hint="eastAsia"/>
          <w:sz w:val="28"/>
          <w:lang w:eastAsia="zh-CN"/>
        </w:rPr>
      </w:pPr>
      <w:bookmarkStart w:id="4" w:name="_Toc132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布项目的土建工程设计中，我们将精准设定设计年限，结合玻纤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纤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玻纤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纤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纤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6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本期工程玻纤布项目预计总建筑面积XXX平方米，其中：计容建筑面积XXX平方米，计划建筑工程投资XX万元，占玻纤布项目总投资的XX%。</w:t>
      </w:r>
    </w:p>
    <w:p>
      <w:pPr>
        <w:pStyle w:val="Heading1"/>
        <w:ind w:firstLine="560" w:firstLineChars="200"/>
        <w:rPr>
          <w:rFonts w:ascii="仿宋" w:eastAsia="仿宋" w:hAnsi="仿宋" w:cs="仿宋" w:hint="eastAsia"/>
          <w:sz w:val="28"/>
          <w:lang w:eastAsia="zh-CN"/>
        </w:rPr>
      </w:pPr>
      <w:bookmarkStart w:id="7" w:name="_Toc10273"/>
      <w:r>
        <w:rPr>
          <w:rFonts w:ascii="仿宋" w:eastAsia="仿宋" w:hAnsi="仿宋" w:cs="仿宋" w:hint="eastAsia"/>
          <w:sz w:val="28"/>
          <w:lang w:eastAsia="zh-CN"/>
        </w:rPr>
        <w:t>二、玻纤布项目建设背景及必要性分析</w:t>
      </w:r>
      <w:bookmarkEnd w:id="7"/>
    </w:p>
    <w:p>
      <w:pPr>
        <w:pStyle w:val="Heading2"/>
        <w:rPr>
          <w:rFonts w:ascii="仿宋" w:eastAsia="仿宋" w:hAnsi="仿宋" w:cs="仿宋" w:hint="eastAsia"/>
          <w:lang w:eastAsia="zh-CN"/>
        </w:rPr>
      </w:pPr>
      <w:bookmarkStart w:id="8" w:name="_Toc6267"/>
      <w:r>
        <w:rPr>
          <w:rFonts w:ascii="仿宋" w:eastAsia="仿宋" w:hAnsi="仿宋" w:cs="仿宋" w:hint="eastAsia"/>
          <w:lang w:eastAsia="zh-CN"/>
        </w:rPr>
        <w:t>(一)、玻纤布项目背景分析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玻纤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纤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我们的背景分析将深入挖掘当前行业的发展趋势，通过对竞争态势的全面审视，找到玻纤布项目在这个潮流中的定位。同时，我们将关注行业内涌现的新兴机遇，以便玻纤布项目更好地融入行业发展的潮流中。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纤布项目提供了强大的发展动力。我们将聚焦于行业内最新的技术发展趋势，包括但不限于人工智能、大数据分析、物联网等领域。通过深度的技术研究，我们将确保玻纤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纤布项目发展的源泉。我们将投入更多的精力对市场需求进行深入剖析，超越表面的需求，深入挖掘潜在的市场痛点和机遇。通过对市场需求的细致了解，玻纤布项目将更有针对性地设计解决方案，满足市场的多样化需求，从而更好地促进玻纤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玻纤布项目战略至关重要。我们将对竞争态势进行更为深入的分析，包括但不限于市场份额、产品特点、客户满意度等多个维度。通过深度的竞争分析，玻纤布项目将能够更准确地把握市场脉搏，制定具有竞争力的玻纤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玻纤布项目的发展具有直接的影响。我们将进行更为全面的法规和政策分析，了解行业发展中的潜在法律风险和合规挑战。通过充分了解和遵守相关法规，玻纤布项目将确保在法律框架内合法合规运营，为玻纤布项目的稳健发展提供有力支持。</w:t>
      </w:r>
    </w:p>
    <w:p>
      <w:pPr>
        <w:pStyle w:val="Heading2"/>
        <w:ind w:firstLine="560" w:firstLineChars="200"/>
        <w:rPr>
          <w:rFonts w:ascii="仿宋" w:eastAsia="仿宋" w:hAnsi="仿宋" w:cs="仿宋" w:hint="eastAsia"/>
          <w:sz w:val="28"/>
          <w:lang w:eastAsia="zh-CN"/>
        </w:rPr>
      </w:pPr>
      <w:bookmarkStart w:id="9" w:name="_Toc16172"/>
      <w:r>
        <w:rPr>
          <w:rFonts w:ascii="仿宋" w:eastAsia="仿宋" w:hAnsi="仿宋" w:cs="仿宋" w:hint="eastAsia"/>
          <w:sz w:val="28"/>
          <w:lang w:eastAsia="zh-CN"/>
        </w:rPr>
        <w:t>(二)、玻纤布项目建设必要性分析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建设的迫切性源于对行业发展趋势的深刻洞察。我们正处于一个行业变革的时代，科技创新、数字化转型成为企业发展的关键动力。玻纤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建设不仅仅是为了跟上潮流，更是为了通过技术创新推动企业的持续发展。通过引入先进的技术和解决方案，玻纤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纤布项目的建设成为必然选择，通过提高产品质量、拓展服务领域，从而在竞争中获得更多的机会。玻纤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纤布项目建设的必要性体现在对客户需求更精准的满足。通过玻纤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建设的背后是对企业持续创新的追求。只有通过不断创新，企业才能在竞争中立于不败之地。玻纤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749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820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技术管理特点体现在其创新导向。通过引入最先进的技术趋势和解决方案，玻纤布项目致力于提升科技含量、提高质量和效率水平。这意味着我们将采用最新的工具和方法，确保玻纤布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纤布项目技术管理的显著特征。通过整合不同领域的技术资源，我们实现了跨学科的协同工作。这有助于优化技术架构，提高整体效能。此外，整合性策略还促进了不同技术团队之间的紧密沟通和高效合作，确保玻纤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纤布项目所采用的技术。通过不断优化技术方案，玻纤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纤布项目团队将在玻纤布项目初期识别可能的技术风险，并采取相应的预防和应对措施。通过建立健全的风险评估机制，玻纤布项目能够在实施过程中及时发现并解决潜在的技术问题，保障玻纤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通过这些独特的技术管理特点，我们确信在玻纤布项目中，技术将成为玻纤布项目成功的有力支持。这一深度剖析揭示了技术管理在玻纤布项目实施中的关键作用，为玻纤布项目的技术基础奠定了坚实的基础。</w:t>
      </w:r>
    </w:p>
    <w:p>
      <w:pPr>
        <w:pStyle w:val="Heading2"/>
        <w:ind w:firstLine="560" w:firstLineChars="200"/>
        <w:rPr>
          <w:rFonts w:ascii="仿宋" w:eastAsia="仿宋" w:hAnsi="仿宋" w:cs="仿宋" w:hint="eastAsia"/>
          <w:sz w:val="28"/>
          <w:lang w:eastAsia="zh-CN"/>
        </w:rPr>
      </w:pPr>
      <w:bookmarkStart w:id="12" w:name="_Toc17768"/>
      <w:r>
        <w:rPr>
          <w:rFonts w:ascii="仿宋" w:eastAsia="仿宋" w:hAnsi="仿宋" w:cs="仿宋" w:hint="eastAsia"/>
          <w:sz w:val="28"/>
          <w:lang w:eastAsia="zh-CN"/>
        </w:rPr>
        <w:t>(二)、玻纤布项目工艺技术设计方案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玻纤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纤布项目将严格按照相关行业规范要求进行组织。通过有效控制产品质量，玻纤布项目将致力于为顾客提供优质的玻纤布项目产品和良好的服务。这体现了玻纤布项目对于生产活动合规性和质量标准的高度重视，为玻纤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纤布项目注重生态效益和清洁生产原则。玻纤布项目建设将紧密结合地方特色经济发展，与社会经济发展规划和区域环境保护规划方案相协调一致。通过与当地区域自然生态系统的结合，玻纤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纤布项目产品具有多样化的客户需求和个性化的特点。因此，玻纤布项目产品规格品种多样，且单批生产数量较小。为满足这一特点，玻纤布项目承办单位将建设先进的柔性制造生产线。通过广泛应用柔性制造技术，玻纤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纤布项目采用的技术具有较高的技术含量和自动化水平，处于国内先进水平。这一技术选用不仅体现了对生产效率、质量和环境友好性的高标准要求，同时为玻纤布项目的可持续发展奠定了坚实的基础。</w:t>
      </w:r>
    </w:p>
    <w:p>
      <w:pPr>
        <w:pStyle w:val="Heading2"/>
        <w:ind w:firstLine="560" w:firstLineChars="200"/>
        <w:rPr>
          <w:rFonts w:ascii="仿宋" w:eastAsia="仿宋" w:hAnsi="仿宋" w:cs="仿宋" w:hint="eastAsia"/>
          <w:sz w:val="28"/>
          <w:lang w:eastAsia="zh-CN"/>
        </w:rPr>
      </w:pPr>
      <w:bookmarkStart w:id="13" w:name="_Toc3217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为确保玻纤布项目的高效生产和技术实施，我们制定了一套精心设计的设备选型方案，以满足玻纤布项目生产、质量和环保的要求。该方案的主要特点如下：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纤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针对玻纤布项目产品的多样性和小批量生产的特点，我们将建设柔性制造生产线。通过在设备选型中考虑柔性制造技术，可以灵活应对不同产品规格和生产需求，实现生产线的高度灵活性和适应性。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9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15"/>
      <w:r>
        <w:rPr>
          <w:rFonts w:ascii="仿宋" w:eastAsia="仿宋" w:hAnsi="仿宋" w:cs="仿宋" w:hint="eastAsia"/>
          <w:lang w:eastAsia="zh-CN"/>
        </w:rPr>
        <w:t>(一)、玻纤布行业分析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玻纤布行业一直以来都是市场的关注焦点。行业内的发展趋势、竞争态势以及潜在机会都对玻纤布项目的推进产生深远的影响。通过深入研究行业的整体概貌，我们将更好地理解行业的核心特征，为玻纤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布行业，技术一直是推动创新和发展的关键因素。我们将对当前技术趋势进行详尽分析，包括但不限于人工智能、大数据应用、先进制造技术等。这有助于玻纤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玻纤布项目成功的基础。我们将对主要竞争对手进行深入研究，包括其市场份额、产品特点、市场定位等。通过全面了解竞争对手的优势和劣势，玻纤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136"/>
      <w:r>
        <w:rPr>
          <w:rFonts w:ascii="仿宋" w:eastAsia="仿宋" w:hAnsi="仿宋" w:cs="仿宋" w:hint="eastAsia"/>
          <w:sz w:val="28"/>
          <w:lang w:eastAsia="zh-CN"/>
        </w:rPr>
        <w:t>(二)、玻纤布市场分析预测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通过对市场规模的深入调研，我们将预测玻纤布市场未来的增长趋势。这包括市场的整体规模、各细分领域的发展趋势等。玻纤布项目可以根据市场的扩张速度和潜在机会，制定更符合市场需求的发展策略。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了解消费者的需求是市场分析的核心。我们将通过调查研究，深入挖掘目标消费者的需求特点、购买习惯以及对产品和服务的期望。这有助于玻纤布项目更好地定位目标市场，提供更符合消费者期待的解决方案。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纤布项目实施过程中需要充分考虑的因素。我们将对市场风险进行全面评估，包括但不限于政策法规风险、市场竞争风险、技术变革风险等。通过对潜在风险的深入分析，玻纤布项目可以制定相应的风险缓解策略，降低不确定性对玻纤布项目的影响。</w:t>
      </w:r>
    </w:p>
    <w:p>
      <w:pPr>
        <w:pStyle w:val="Heading1"/>
        <w:ind w:firstLine="560" w:firstLineChars="200"/>
        <w:rPr>
          <w:rFonts w:ascii="仿宋" w:eastAsia="仿宋" w:hAnsi="仿宋" w:cs="仿宋" w:hint="eastAsia"/>
          <w:sz w:val="28"/>
          <w:lang w:eastAsia="zh-CN"/>
        </w:rPr>
      </w:pPr>
      <w:bookmarkStart w:id="17" w:name="_Toc15594"/>
      <w:r>
        <w:rPr>
          <w:rFonts w:ascii="仿宋" w:eastAsia="仿宋" w:hAnsi="仿宋" w:cs="仿宋" w:hint="eastAsia"/>
          <w:sz w:val="28"/>
          <w:lang w:eastAsia="zh-CN"/>
        </w:rPr>
        <w:t>五、玻纤布项目危机管理</w:t>
      </w:r>
      <w:bookmarkEnd w:id="17"/>
    </w:p>
    <w:p>
      <w:pPr>
        <w:pStyle w:val="Heading2"/>
        <w:rPr>
          <w:rFonts w:ascii="仿宋" w:eastAsia="仿宋" w:hAnsi="仿宋" w:cs="仿宋" w:hint="eastAsia"/>
          <w:lang w:eastAsia="zh-CN"/>
        </w:rPr>
      </w:pPr>
      <w:bookmarkStart w:id="18" w:name="_Toc661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布项目危机管理中，危机预警与识别是确保玻纤布项目稳健运行的核心步骤。通过建立全面的监测机制，玻纤布项目团队旨在及时发现和理解潜在的风险和危机因素，以便采取及时的预防和应对措施，确保玻纤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首先，通过深入的风险评估，玻纤布项目团队全面分析了整个玻纤布项目和各个阶段可能存在的威胁。这包括准确评估每个潜在风险的发生概率和可能影响的程度，为后续危机预警提供了有力支持。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纤布项目团队着重于明确定义玻纤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纤布项目进展的持续监控，团队能够及时发现潜在问题并作出迅速反应。玻纤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在这一阶段，团队的专业素养和反应速度将发挥至关重要的作用，以确保潜在危机能够在初期得到有效的处理，最大程度地减轻负面影响。通过危机预警与识别，玻纤布项目得以更有序、可控地推进。</w:t>
      </w:r>
    </w:p>
    <w:p>
      <w:pPr>
        <w:pStyle w:val="Heading2"/>
        <w:ind w:firstLine="560" w:firstLineChars="200"/>
        <w:rPr>
          <w:rFonts w:ascii="仿宋" w:eastAsia="仿宋" w:hAnsi="仿宋" w:cs="仿宋" w:hint="eastAsia"/>
          <w:sz w:val="28"/>
          <w:lang w:eastAsia="zh-CN"/>
        </w:rPr>
      </w:pPr>
      <w:bookmarkStart w:id="19" w:name="_Toc1013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在危机发生时，玻纤布项目团队立即行动，成立了应急小组。该小组的任务是迅速制定并实施紧急应对措施，以最小化潜在损失。以下是采取的主要措施：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暂停玻纤布项目进度：为遏制危机蔓延，玻纤布项目暂时停止进行，以便全面评估当前状况。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资源重新分配：重新评估玻纤布项目资源的分配，确保最大限度地减小损失。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实时沟通：与关键利益相关者建立实时沟通机制，向他们传递玻纤布项目危机的实际状况，保障玻纤布项目核心利益。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在紧急应对的同时，玻纤布项目团队强调了团队协作和有效沟通的重要性。以下是团队协作的关键举措：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信息共享机制：建立了信息共享平台，确保团队成员能够及时获取玻纤布项目危机的实时信息。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领导者沟通：玻纤布项目领导者通过定期会议和即时沟通工具，指导团队应对危机，保持团队稳定运行。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随着危机得到初步控制，玻纤布项目团队转向制定恢复计划，以确保玻纤布项目能够从中迅速恢复。主要恢复计划包括：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修复受损的进度计划：重新评估玻纤布项目进度，制定修复计划，确保玻纤布项目尽快回归正常进程。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重新调整资源分配：优化资源分配，确保玻纤布项目在有限资源下高效运转。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https://d.book118.com/895133330114011100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51336"/>
    <w:rsid w:val="4D351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3333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2024-01-20T13:39:00Z</dcterms:created>
  <dcterms:modified xsi:type="dcterms:W3CDTF">2024-01-20T13:39:50Z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B90AA2002D5B41B38A3E7A1A937832E2_11</vt:lpwstr>
  </property>
  <property fmtid="{D5CDD505-2E9C-101B-9397-08002B2CF9AE}" pid="3" name="KSOProductBuildVer">
    <vt:lpwstr>2052-12.1.0.16120</vt:lpwstr>
  </property>
</Properties>
</file>