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体外循环血液处理设备相关行业公司成立报告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54" w:history="1">
        <w:r>
          <w:rPr>
            <w:rFonts w:ascii="仿宋" w:eastAsia="仿宋" w:hAnsi="仿宋" w:cs="仿宋" w:hint="eastAsia"/>
            <w:lang w:eastAsia="zh-CN"/>
          </w:rPr>
          <w:t>序言</w:t>
        </w:r>
        <w:r>
          <w:tab/>
        </w:r>
        <w:r>
          <w:fldChar w:fldCharType="begin"/>
        </w:r>
        <w:r>
          <w:instrText xml:space="preserve"> PAGEREF _Toc6354 \h </w:instrText>
        </w:r>
        <w:r>
          <w:fldChar w:fldCharType="separate"/>
        </w:r>
        <w:r>
          <w:t>3</w:t>
        </w:r>
        <w:r>
          <w:fldChar w:fldCharType="end"/>
        </w:r>
      </w:hyperlink>
    </w:p>
    <w:p>
      <w:pPr>
        <w:pStyle w:val="TOC1"/>
        <w:tabs>
          <w:tab w:val="right" w:leader="dot" w:pos="8306"/>
        </w:tabs>
      </w:pPr>
      <w:hyperlink w:anchor="_Toc3999" w:history="1">
        <w:r>
          <w:rPr>
            <w:rFonts w:ascii="仿宋" w:eastAsia="仿宋" w:hAnsi="仿宋" w:cs="仿宋" w:hint="eastAsia"/>
            <w:lang w:eastAsia="zh-CN"/>
          </w:rPr>
          <w:t>一、发展规划</w:t>
        </w:r>
        <w:r>
          <w:tab/>
        </w:r>
        <w:r>
          <w:fldChar w:fldCharType="begin"/>
        </w:r>
        <w:r>
          <w:instrText xml:space="preserve"> PAGEREF _Toc3999 \h </w:instrText>
        </w:r>
        <w:r>
          <w:fldChar w:fldCharType="separate"/>
        </w:r>
        <w:r>
          <w:t>3</w:t>
        </w:r>
        <w:r>
          <w:fldChar w:fldCharType="end"/>
        </w:r>
      </w:hyperlink>
    </w:p>
    <w:p>
      <w:pPr>
        <w:pStyle w:val="TOC2"/>
        <w:tabs>
          <w:tab w:val="right" w:leader="dot" w:pos="8306"/>
        </w:tabs>
      </w:pPr>
      <w:hyperlink w:anchor="_Toc1338" w:history="1">
        <w:r>
          <w:rPr>
            <w:rFonts w:ascii="仿宋" w:eastAsia="仿宋" w:hAnsi="仿宋" w:cs="仿宋" w:hint="eastAsia"/>
            <w:lang w:eastAsia="zh-CN"/>
          </w:rPr>
          <w:t>(一)、公司发展规划</w:t>
        </w:r>
        <w:r>
          <w:tab/>
        </w:r>
        <w:r>
          <w:fldChar w:fldCharType="begin"/>
        </w:r>
        <w:r>
          <w:instrText xml:space="preserve"> PAGEREF _Toc1338 \h </w:instrText>
        </w:r>
        <w:r>
          <w:fldChar w:fldCharType="separate"/>
        </w:r>
        <w:r>
          <w:t>3</w:t>
        </w:r>
        <w:r>
          <w:fldChar w:fldCharType="end"/>
        </w:r>
      </w:hyperlink>
    </w:p>
    <w:p>
      <w:pPr>
        <w:pStyle w:val="TOC2"/>
        <w:tabs>
          <w:tab w:val="right" w:leader="dot" w:pos="8306"/>
        </w:tabs>
      </w:pPr>
      <w:hyperlink w:anchor="_Toc13138" w:history="1">
        <w:r>
          <w:rPr>
            <w:rFonts w:ascii="仿宋" w:eastAsia="仿宋" w:hAnsi="仿宋" w:cs="仿宋" w:hint="eastAsia"/>
            <w:lang w:eastAsia="zh-CN"/>
          </w:rPr>
          <w:t>(二)、保障措施</w:t>
        </w:r>
        <w:r>
          <w:tab/>
        </w:r>
        <w:r>
          <w:fldChar w:fldCharType="begin"/>
        </w:r>
        <w:r>
          <w:instrText xml:space="preserve"> PAGEREF _Toc13138 \h </w:instrText>
        </w:r>
        <w:r>
          <w:fldChar w:fldCharType="separate"/>
        </w:r>
        <w:r>
          <w:t>4</w:t>
        </w:r>
        <w:r>
          <w:fldChar w:fldCharType="end"/>
        </w:r>
      </w:hyperlink>
    </w:p>
    <w:p>
      <w:pPr>
        <w:pStyle w:val="TOC1"/>
        <w:tabs>
          <w:tab w:val="right" w:leader="dot" w:pos="8306"/>
        </w:tabs>
      </w:pPr>
      <w:hyperlink w:anchor="_Toc25983" w:history="1">
        <w:r>
          <w:rPr>
            <w:rFonts w:ascii="仿宋" w:eastAsia="仿宋" w:hAnsi="仿宋" w:cs="仿宋" w:hint="eastAsia"/>
            <w:lang w:eastAsia="zh-CN"/>
          </w:rPr>
          <w:t>二、法人治理</w:t>
        </w:r>
        <w:r>
          <w:tab/>
        </w:r>
        <w:r>
          <w:fldChar w:fldCharType="begin"/>
        </w:r>
        <w:r>
          <w:instrText xml:space="preserve"> PAGEREF _Toc25983 \h </w:instrText>
        </w:r>
        <w:r>
          <w:fldChar w:fldCharType="separate"/>
        </w:r>
        <w:r>
          <w:t>9</w:t>
        </w:r>
        <w:r>
          <w:fldChar w:fldCharType="end"/>
        </w:r>
      </w:hyperlink>
    </w:p>
    <w:p>
      <w:pPr>
        <w:pStyle w:val="TOC2"/>
        <w:tabs>
          <w:tab w:val="right" w:leader="dot" w:pos="8306"/>
        </w:tabs>
      </w:pPr>
      <w:hyperlink w:anchor="_Toc7686" w:history="1">
        <w:r>
          <w:rPr>
            <w:rFonts w:ascii="仿宋" w:eastAsia="仿宋" w:hAnsi="仿宋" w:cs="仿宋" w:hint="eastAsia"/>
            <w:lang w:eastAsia="zh-CN"/>
          </w:rPr>
          <w:t>(一)、股东权利及义务</w:t>
        </w:r>
        <w:r>
          <w:tab/>
        </w:r>
        <w:r>
          <w:fldChar w:fldCharType="begin"/>
        </w:r>
        <w:r>
          <w:instrText xml:space="preserve"> PAGEREF _Toc7686 \h </w:instrText>
        </w:r>
        <w:r>
          <w:fldChar w:fldCharType="separate"/>
        </w:r>
        <w:r>
          <w:t>9</w:t>
        </w:r>
        <w:r>
          <w:fldChar w:fldCharType="end"/>
        </w:r>
      </w:hyperlink>
    </w:p>
    <w:p>
      <w:pPr>
        <w:pStyle w:val="TOC2"/>
        <w:tabs>
          <w:tab w:val="right" w:leader="dot" w:pos="8306"/>
        </w:tabs>
      </w:pPr>
      <w:hyperlink w:anchor="_Toc14842" w:history="1">
        <w:r>
          <w:rPr>
            <w:rFonts w:ascii="仿宋" w:eastAsia="仿宋" w:hAnsi="仿宋" w:cs="仿宋" w:hint="eastAsia"/>
            <w:lang w:eastAsia="zh-CN"/>
          </w:rPr>
          <w:t>(二)、董事</w:t>
        </w:r>
        <w:r>
          <w:tab/>
        </w:r>
        <w:r>
          <w:fldChar w:fldCharType="begin"/>
        </w:r>
        <w:r>
          <w:instrText xml:space="preserve"> PAGEREF _Toc14842 \h </w:instrText>
        </w:r>
        <w:r>
          <w:fldChar w:fldCharType="separate"/>
        </w:r>
        <w:r>
          <w:t>12</w:t>
        </w:r>
        <w:r>
          <w:fldChar w:fldCharType="end"/>
        </w:r>
      </w:hyperlink>
    </w:p>
    <w:p>
      <w:pPr>
        <w:pStyle w:val="TOC2"/>
        <w:tabs>
          <w:tab w:val="right" w:leader="dot" w:pos="8306"/>
        </w:tabs>
      </w:pPr>
      <w:hyperlink w:anchor="_Toc15730" w:history="1">
        <w:r>
          <w:rPr>
            <w:rFonts w:ascii="仿宋" w:eastAsia="仿宋" w:hAnsi="仿宋" w:cs="仿宋" w:hint="eastAsia"/>
            <w:lang w:eastAsia="zh-CN"/>
          </w:rPr>
          <w:t>(三)、高级管理人员</w:t>
        </w:r>
        <w:r>
          <w:tab/>
        </w:r>
        <w:r>
          <w:fldChar w:fldCharType="begin"/>
        </w:r>
        <w:r>
          <w:instrText xml:space="preserve"> PAGEREF _Toc15730 \h </w:instrText>
        </w:r>
        <w:r>
          <w:fldChar w:fldCharType="separate"/>
        </w:r>
        <w:r>
          <w:t>16</w:t>
        </w:r>
        <w:r>
          <w:fldChar w:fldCharType="end"/>
        </w:r>
      </w:hyperlink>
    </w:p>
    <w:p>
      <w:pPr>
        <w:pStyle w:val="TOC2"/>
        <w:tabs>
          <w:tab w:val="right" w:leader="dot" w:pos="8306"/>
        </w:tabs>
      </w:pPr>
      <w:hyperlink w:anchor="_Toc30015" w:history="1">
        <w:r>
          <w:rPr>
            <w:rFonts w:ascii="仿宋" w:eastAsia="仿宋" w:hAnsi="仿宋" w:cs="仿宋" w:hint="eastAsia"/>
            <w:lang w:eastAsia="zh-CN"/>
          </w:rPr>
          <w:t>(四)、监事</w:t>
        </w:r>
        <w:r>
          <w:tab/>
        </w:r>
        <w:r>
          <w:fldChar w:fldCharType="begin"/>
        </w:r>
        <w:r>
          <w:instrText xml:space="preserve"> PAGEREF _Toc30015 \h </w:instrText>
        </w:r>
        <w:r>
          <w:fldChar w:fldCharType="separate"/>
        </w:r>
        <w:r>
          <w:t>18</w:t>
        </w:r>
        <w:r>
          <w:fldChar w:fldCharType="end"/>
        </w:r>
      </w:hyperlink>
    </w:p>
    <w:p>
      <w:pPr>
        <w:pStyle w:val="TOC1"/>
        <w:tabs>
          <w:tab w:val="right" w:leader="dot" w:pos="8306"/>
        </w:tabs>
      </w:pPr>
      <w:hyperlink w:anchor="_Toc28334" w:history="1">
        <w:r>
          <w:rPr>
            <w:rFonts w:ascii="仿宋" w:eastAsia="仿宋" w:hAnsi="仿宋" w:cs="仿宋" w:hint="eastAsia"/>
            <w:lang w:eastAsia="zh-CN"/>
          </w:rPr>
          <w:t>三、选址分析</w:t>
        </w:r>
        <w:r>
          <w:tab/>
        </w:r>
        <w:r>
          <w:fldChar w:fldCharType="begin"/>
        </w:r>
        <w:r>
          <w:instrText xml:space="preserve"> PAGEREF _Toc28334 \h </w:instrText>
        </w:r>
        <w:r>
          <w:fldChar w:fldCharType="separate"/>
        </w:r>
        <w:r>
          <w:t>20</w:t>
        </w:r>
        <w:r>
          <w:fldChar w:fldCharType="end"/>
        </w:r>
      </w:hyperlink>
    </w:p>
    <w:p>
      <w:pPr>
        <w:pStyle w:val="TOC2"/>
        <w:tabs>
          <w:tab w:val="right" w:leader="dot" w:pos="8306"/>
        </w:tabs>
      </w:pPr>
      <w:hyperlink w:anchor="_Toc10636" w:history="1">
        <w:r>
          <w:rPr>
            <w:rFonts w:ascii="仿宋" w:eastAsia="仿宋" w:hAnsi="仿宋" w:cs="仿宋" w:hint="eastAsia"/>
            <w:lang w:eastAsia="zh-CN"/>
          </w:rPr>
          <w:t>(一)、体外循环血液处理设备项目选址原则</w:t>
        </w:r>
        <w:r>
          <w:tab/>
        </w:r>
        <w:r>
          <w:fldChar w:fldCharType="begin"/>
        </w:r>
        <w:r>
          <w:instrText xml:space="preserve"> PAGEREF _Toc10636 \h </w:instrText>
        </w:r>
        <w:r>
          <w:fldChar w:fldCharType="separate"/>
        </w:r>
        <w:r>
          <w:t>20</w:t>
        </w:r>
        <w:r>
          <w:fldChar w:fldCharType="end"/>
        </w:r>
      </w:hyperlink>
    </w:p>
    <w:p>
      <w:pPr>
        <w:pStyle w:val="TOC2"/>
        <w:tabs>
          <w:tab w:val="right" w:leader="dot" w:pos="8306"/>
        </w:tabs>
      </w:pPr>
      <w:hyperlink w:anchor="_Toc9823" w:history="1">
        <w:r>
          <w:rPr>
            <w:rFonts w:ascii="仿宋" w:eastAsia="仿宋" w:hAnsi="仿宋" w:cs="仿宋" w:hint="eastAsia"/>
            <w:lang w:eastAsia="zh-CN"/>
          </w:rPr>
          <w:t>(二)、建设区基本情况</w:t>
        </w:r>
        <w:r>
          <w:tab/>
        </w:r>
        <w:r>
          <w:fldChar w:fldCharType="begin"/>
        </w:r>
        <w:r>
          <w:instrText xml:space="preserve"> PAGEREF _Toc9823 \h </w:instrText>
        </w:r>
        <w:r>
          <w:fldChar w:fldCharType="separate"/>
        </w:r>
        <w:r>
          <w:t>21</w:t>
        </w:r>
        <w:r>
          <w:fldChar w:fldCharType="end"/>
        </w:r>
      </w:hyperlink>
    </w:p>
    <w:p>
      <w:pPr>
        <w:pStyle w:val="TOC2"/>
        <w:tabs>
          <w:tab w:val="right" w:leader="dot" w:pos="8306"/>
        </w:tabs>
      </w:pPr>
      <w:hyperlink w:anchor="_Toc32464" w:history="1">
        <w:r>
          <w:rPr>
            <w:rFonts w:ascii="仿宋" w:eastAsia="仿宋" w:hAnsi="仿宋" w:cs="仿宋" w:hint="eastAsia"/>
            <w:lang w:eastAsia="zh-CN"/>
          </w:rPr>
          <w:t>(三)、发展目标</w:t>
        </w:r>
        <w:r>
          <w:tab/>
        </w:r>
        <w:r>
          <w:fldChar w:fldCharType="begin"/>
        </w:r>
        <w:r>
          <w:instrText xml:space="preserve"> PAGEREF _Toc32464 \h </w:instrText>
        </w:r>
        <w:r>
          <w:fldChar w:fldCharType="separate"/>
        </w:r>
        <w:r>
          <w:t>22</w:t>
        </w:r>
        <w:r>
          <w:fldChar w:fldCharType="end"/>
        </w:r>
      </w:hyperlink>
    </w:p>
    <w:p>
      <w:pPr>
        <w:pStyle w:val="TOC2"/>
        <w:tabs>
          <w:tab w:val="right" w:leader="dot" w:pos="8306"/>
        </w:tabs>
      </w:pPr>
      <w:hyperlink w:anchor="_Toc17194" w:history="1">
        <w:r>
          <w:rPr>
            <w:rFonts w:ascii="仿宋" w:eastAsia="仿宋" w:hAnsi="仿宋" w:cs="仿宋" w:hint="eastAsia"/>
            <w:lang w:eastAsia="zh-CN"/>
          </w:rPr>
          <w:t>(四)、产业发展方向</w:t>
        </w:r>
        <w:r>
          <w:tab/>
        </w:r>
        <w:r>
          <w:fldChar w:fldCharType="begin"/>
        </w:r>
        <w:r>
          <w:instrText xml:space="preserve"> PAGEREF _Toc17194 \h </w:instrText>
        </w:r>
        <w:r>
          <w:fldChar w:fldCharType="separate"/>
        </w:r>
        <w:r>
          <w:t>24</w:t>
        </w:r>
        <w:r>
          <w:fldChar w:fldCharType="end"/>
        </w:r>
      </w:hyperlink>
    </w:p>
    <w:p>
      <w:pPr>
        <w:pStyle w:val="TOC2"/>
        <w:tabs>
          <w:tab w:val="right" w:leader="dot" w:pos="8306"/>
        </w:tabs>
      </w:pPr>
      <w:hyperlink w:anchor="_Toc7623" w:history="1">
        <w:r>
          <w:rPr>
            <w:rFonts w:ascii="仿宋" w:eastAsia="仿宋" w:hAnsi="仿宋" w:cs="仿宋" w:hint="eastAsia"/>
            <w:lang w:eastAsia="zh-CN"/>
          </w:rPr>
          <w:t>(五)、体外循环血液处理设备项目选址综合评价</w:t>
        </w:r>
        <w:r>
          <w:tab/>
        </w:r>
        <w:r>
          <w:fldChar w:fldCharType="begin"/>
        </w:r>
        <w:r>
          <w:instrText xml:space="preserve"> PAGEREF _Toc7623 \h </w:instrText>
        </w:r>
        <w:r>
          <w:fldChar w:fldCharType="separate"/>
        </w:r>
        <w:r>
          <w:t>25</w:t>
        </w:r>
        <w:r>
          <w:fldChar w:fldCharType="end"/>
        </w:r>
      </w:hyperlink>
    </w:p>
    <w:p>
      <w:pPr>
        <w:pStyle w:val="TOC1"/>
        <w:tabs>
          <w:tab w:val="right" w:leader="dot" w:pos="8306"/>
        </w:tabs>
      </w:pPr>
      <w:hyperlink w:anchor="_Toc9441" w:history="1">
        <w:r>
          <w:rPr>
            <w:rFonts w:ascii="仿宋" w:eastAsia="仿宋" w:hAnsi="仿宋" w:cs="仿宋" w:hint="eastAsia"/>
            <w:lang w:eastAsia="zh-CN"/>
          </w:rPr>
          <w:t>四、体外循环血液处理设备项目概况</w:t>
        </w:r>
        <w:r>
          <w:tab/>
        </w:r>
        <w:r>
          <w:fldChar w:fldCharType="begin"/>
        </w:r>
        <w:r>
          <w:instrText xml:space="preserve"> PAGEREF _Toc9441 \h </w:instrText>
        </w:r>
        <w:r>
          <w:fldChar w:fldCharType="separate"/>
        </w:r>
        <w:r>
          <w:t>25</w:t>
        </w:r>
        <w:r>
          <w:fldChar w:fldCharType="end"/>
        </w:r>
      </w:hyperlink>
    </w:p>
    <w:p>
      <w:pPr>
        <w:pStyle w:val="TOC2"/>
        <w:tabs>
          <w:tab w:val="right" w:leader="dot" w:pos="8306"/>
        </w:tabs>
      </w:pPr>
      <w:hyperlink w:anchor="_Toc24819" w:history="1">
        <w:r>
          <w:rPr>
            <w:rFonts w:ascii="仿宋" w:eastAsia="仿宋" w:hAnsi="仿宋" w:cs="仿宋" w:hint="eastAsia"/>
            <w:lang w:eastAsia="zh-CN"/>
          </w:rPr>
          <w:t>(一)、投资路径</w:t>
        </w:r>
        <w:r>
          <w:tab/>
        </w:r>
        <w:r>
          <w:fldChar w:fldCharType="begin"/>
        </w:r>
        <w:r>
          <w:instrText xml:space="preserve"> PAGEREF _Toc24819 \h </w:instrText>
        </w:r>
        <w:r>
          <w:fldChar w:fldCharType="separate"/>
        </w:r>
        <w:r>
          <w:t>25</w:t>
        </w:r>
        <w:r>
          <w:fldChar w:fldCharType="end"/>
        </w:r>
      </w:hyperlink>
    </w:p>
    <w:p>
      <w:pPr>
        <w:pStyle w:val="TOC2"/>
        <w:tabs>
          <w:tab w:val="right" w:leader="dot" w:pos="8306"/>
        </w:tabs>
      </w:pPr>
      <w:hyperlink w:anchor="_Toc13836" w:history="1">
        <w:r>
          <w:rPr>
            <w:rFonts w:ascii="仿宋" w:eastAsia="仿宋" w:hAnsi="仿宋" w:cs="仿宋" w:hint="eastAsia"/>
            <w:lang w:eastAsia="zh-CN"/>
          </w:rPr>
          <w:t>(二)、体外循环血液处理设备项目提出的理由</w:t>
        </w:r>
        <w:r>
          <w:tab/>
        </w:r>
        <w:r>
          <w:fldChar w:fldCharType="begin"/>
        </w:r>
        <w:r>
          <w:instrText xml:space="preserve"> PAGEREF _Toc13836 \h </w:instrText>
        </w:r>
        <w:r>
          <w:fldChar w:fldCharType="separate"/>
        </w:r>
        <w:r>
          <w:t>26</w:t>
        </w:r>
        <w:r>
          <w:fldChar w:fldCharType="end"/>
        </w:r>
      </w:hyperlink>
    </w:p>
    <w:p>
      <w:pPr>
        <w:pStyle w:val="TOC2"/>
        <w:tabs>
          <w:tab w:val="right" w:leader="dot" w:pos="8306"/>
        </w:tabs>
      </w:pPr>
      <w:hyperlink w:anchor="_Toc25223" w:history="1">
        <w:r>
          <w:rPr>
            <w:rFonts w:ascii="仿宋" w:eastAsia="仿宋" w:hAnsi="仿宋" w:cs="仿宋" w:hint="eastAsia"/>
            <w:lang w:eastAsia="zh-CN"/>
          </w:rPr>
          <w:t>(三)、体外循环血液处理设备项目选址</w:t>
        </w:r>
        <w:r>
          <w:tab/>
        </w:r>
        <w:r>
          <w:fldChar w:fldCharType="begin"/>
        </w:r>
        <w:r>
          <w:instrText xml:space="preserve"> PAGEREF _Toc25223 \h </w:instrText>
        </w:r>
        <w:r>
          <w:fldChar w:fldCharType="separate"/>
        </w:r>
        <w:r>
          <w:t>27</w:t>
        </w:r>
        <w:r>
          <w:fldChar w:fldCharType="end"/>
        </w:r>
      </w:hyperlink>
    </w:p>
    <w:p>
      <w:pPr>
        <w:pStyle w:val="TOC2"/>
        <w:tabs>
          <w:tab w:val="right" w:leader="dot" w:pos="8306"/>
        </w:tabs>
      </w:pPr>
      <w:hyperlink w:anchor="_Toc17077" w:history="1">
        <w:r>
          <w:rPr>
            <w:rFonts w:ascii="仿宋" w:eastAsia="仿宋" w:hAnsi="仿宋" w:cs="仿宋" w:hint="eastAsia"/>
            <w:lang w:eastAsia="zh-CN"/>
          </w:rPr>
          <w:t>(四)、生产规模</w:t>
        </w:r>
        <w:r>
          <w:tab/>
        </w:r>
        <w:r>
          <w:fldChar w:fldCharType="begin"/>
        </w:r>
        <w:r>
          <w:instrText xml:space="preserve"> PAGEREF _Toc17077 \h </w:instrText>
        </w:r>
        <w:r>
          <w:fldChar w:fldCharType="separate"/>
        </w:r>
        <w:r>
          <w:t>27</w:t>
        </w:r>
        <w:r>
          <w:fldChar w:fldCharType="end"/>
        </w:r>
      </w:hyperlink>
    </w:p>
    <w:p>
      <w:pPr>
        <w:pStyle w:val="TOC2"/>
        <w:tabs>
          <w:tab w:val="right" w:leader="dot" w:pos="8306"/>
        </w:tabs>
      </w:pPr>
      <w:hyperlink w:anchor="_Toc30330" w:history="1">
        <w:r>
          <w:rPr>
            <w:rFonts w:ascii="仿宋" w:eastAsia="仿宋" w:hAnsi="仿宋" w:cs="仿宋" w:hint="eastAsia"/>
            <w:lang w:eastAsia="zh-CN"/>
          </w:rPr>
          <w:t>(五)、建设规模</w:t>
        </w:r>
        <w:r>
          <w:tab/>
        </w:r>
        <w:r>
          <w:fldChar w:fldCharType="begin"/>
        </w:r>
        <w:r>
          <w:instrText xml:space="preserve"> PAGEREF _Toc30330 \h </w:instrText>
        </w:r>
        <w:r>
          <w:fldChar w:fldCharType="separate"/>
        </w:r>
        <w:r>
          <w:t>27</w:t>
        </w:r>
        <w:r>
          <w:fldChar w:fldCharType="end"/>
        </w:r>
      </w:hyperlink>
    </w:p>
    <w:p>
      <w:pPr>
        <w:pStyle w:val="TOC2"/>
        <w:tabs>
          <w:tab w:val="right" w:leader="dot" w:pos="8306"/>
        </w:tabs>
      </w:pPr>
      <w:hyperlink w:anchor="_Toc3751" w:history="1">
        <w:r>
          <w:rPr>
            <w:rFonts w:ascii="仿宋" w:eastAsia="仿宋" w:hAnsi="仿宋" w:cs="仿宋" w:hint="eastAsia"/>
            <w:lang w:eastAsia="zh-CN"/>
          </w:rPr>
          <w:t>(六)、体外循环血液处理设备项目投资</w:t>
        </w:r>
        <w:r>
          <w:tab/>
        </w:r>
        <w:r>
          <w:fldChar w:fldCharType="begin"/>
        </w:r>
        <w:r>
          <w:instrText xml:space="preserve"> PAGEREF _Toc3751 \h </w:instrText>
        </w:r>
        <w:r>
          <w:fldChar w:fldCharType="separate"/>
        </w:r>
        <w:r>
          <w:t>27</w:t>
        </w:r>
        <w:r>
          <w:fldChar w:fldCharType="end"/>
        </w:r>
      </w:hyperlink>
    </w:p>
    <w:p>
      <w:pPr>
        <w:pStyle w:val="TOC2"/>
        <w:tabs>
          <w:tab w:val="right" w:leader="dot" w:pos="8306"/>
        </w:tabs>
      </w:pPr>
      <w:hyperlink w:anchor="_Toc23133" w:history="1">
        <w:r>
          <w:rPr>
            <w:rFonts w:ascii="仿宋" w:eastAsia="仿宋" w:hAnsi="仿宋" w:cs="仿宋" w:hint="eastAsia"/>
            <w:lang w:eastAsia="zh-CN"/>
          </w:rPr>
          <w:t>(七)、体外循环血液处理设备项目进度规划</w:t>
        </w:r>
        <w:r>
          <w:tab/>
        </w:r>
        <w:r>
          <w:fldChar w:fldCharType="begin"/>
        </w:r>
        <w:r>
          <w:instrText xml:space="preserve"> PAGEREF _Toc23133 \h </w:instrText>
        </w:r>
        <w:r>
          <w:fldChar w:fldCharType="separate"/>
        </w:r>
        <w:r>
          <w:t>28</w:t>
        </w:r>
        <w:r>
          <w:fldChar w:fldCharType="end"/>
        </w:r>
      </w:hyperlink>
    </w:p>
    <w:p>
      <w:pPr>
        <w:pStyle w:val="TOC2"/>
        <w:tabs>
          <w:tab w:val="right" w:leader="dot" w:pos="8306"/>
        </w:tabs>
      </w:pPr>
      <w:hyperlink w:anchor="_Toc28281" w:history="1">
        <w:r>
          <w:rPr>
            <w:rFonts w:ascii="仿宋" w:eastAsia="仿宋" w:hAnsi="仿宋" w:cs="仿宋" w:hint="eastAsia"/>
            <w:lang w:eastAsia="zh-CN"/>
          </w:rPr>
          <w:t>(八)、经济效益(正常经营年份)</w:t>
        </w:r>
        <w:r>
          <w:tab/>
        </w:r>
        <w:r>
          <w:fldChar w:fldCharType="begin"/>
        </w:r>
        <w:r>
          <w:instrText xml:space="preserve"> PAGEREF _Toc28281 \h </w:instrText>
        </w:r>
        <w:r>
          <w:fldChar w:fldCharType="separate"/>
        </w:r>
        <w:r>
          <w:t>28</w:t>
        </w:r>
        <w:r>
          <w:fldChar w:fldCharType="end"/>
        </w:r>
      </w:hyperlink>
    </w:p>
    <w:p>
      <w:pPr>
        <w:pStyle w:val="TOC2"/>
        <w:tabs>
          <w:tab w:val="right" w:leader="dot" w:pos="8306"/>
        </w:tabs>
      </w:pPr>
      <w:hyperlink w:anchor="_Toc28835" w:history="1">
        <w:r>
          <w:rPr>
            <w:rFonts w:ascii="仿宋" w:eastAsia="仿宋" w:hAnsi="仿宋" w:cs="仿宋" w:hint="eastAsia"/>
            <w:lang w:eastAsia="zh-CN"/>
          </w:rPr>
          <w:t>(九)、体外循环血液处理设备项目综合评价</w:t>
        </w:r>
        <w:r>
          <w:tab/>
        </w:r>
        <w:r>
          <w:fldChar w:fldCharType="begin"/>
        </w:r>
        <w:r>
          <w:instrText xml:space="preserve"> PAGEREF _Toc28835 \h </w:instrText>
        </w:r>
        <w:r>
          <w:fldChar w:fldCharType="separate"/>
        </w:r>
        <w:r>
          <w:t>29</w:t>
        </w:r>
        <w:r>
          <w:fldChar w:fldCharType="end"/>
        </w:r>
      </w:hyperlink>
    </w:p>
    <w:p>
      <w:pPr>
        <w:pStyle w:val="TOC1"/>
        <w:tabs>
          <w:tab w:val="right" w:leader="dot" w:pos="8306"/>
        </w:tabs>
      </w:pPr>
      <w:hyperlink w:anchor="_Toc538" w:history="1">
        <w:r>
          <w:rPr>
            <w:rFonts w:ascii="仿宋" w:eastAsia="仿宋" w:hAnsi="仿宋" w:cs="仿宋" w:hint="eastAsia"/>
            <w:lang w:eastAsia="zh-CN"/>
          </w:rPr>
          <w:t>五、行业、市场分析</w:t>
        </w:r>
        <w:r>
          <w:tab/>
        </w:r>
        <w:r>
          <w:fldChar w:fldCharType="begin"/>
        </w:r>
        <w:r>
          <w:instrText xml:space="preserve"> PAGEREF _Toc538 \h </w:instrText>
        </w:r>
        <w:r>
          <w:fldChar w:fldCharType="separate"/>
        </w:r>
        <w:r>
          <w:t>30</w:t>
        </w:r>
        <w:r>
          <w:fldChar w:fldCharType="end"/>
        </w:r>
      </w:hyperlink>
    </w:p>
    <w:p>
      <w:pPr>
        <w:pStyle w:val="TOC2"/>
        <w:tabs>
          <w:tab w:val="right" w:leader="dot" w:pos="8306"/>
        </w:tabs>
      </w:pPr>
      <w:hyperlink w:anchor="_Toc19332" w:history="1">
        <w:r>
          <w:rPr>
            <w:rFonts w:ascii="仿宋" w:eastAsia="仿宋" w:hAnsi="仿宋" w:cs="仿宋" w:hint="eastAsia"/>
            <w:lang w:eastAsia="zh-CN"/>
          </w:rPr>
          <w:t>(一)、行业分析</w:t>
        </w:r>
        <w:r>
          <w:tab/>
        </w:r>
        <w:r>
          <w:fldChar w:fldCharType="begin"/>
        </w:r>
        <w:r>
          <w:instrText xml:space="preserve"> PAGEREF _Toc19332 \h </w:instrText>
        </w:r>
        <w:r>
          <w:fldChar w:fldCharType="separate"/>
        </w:r>
        <w:r>
          <w:t>30</w:t>
        </w:r>
        <w:r>
          <w:fldChar w:fldCharType="end"/>
        </w:r>
      </w:hyperlink>
    </w:p>
    <w:p>
      <w:pPr>
        <w:pStyle w:val="TOC2"/>
        <w:tabs>
          <w:tab w:val="right" w:leader="dot" w:pos="8306"/>
        </w:tabs>
      </w:pPr>
      <w:hyperlink w:anchor="_Toc25800" w:history="1">
        <w:r>
          <w:rPr>
            <w:rFonts w:ascii="仿宋" w:eastAsia="仿宋" w:hAnsi="仿宋" w:cs="仿宋" w:hint="eastAsia"/>
            <w:lang w:eastAsia="zh-CN"/>
          </w:rPr>
          <w:t>(二)、市场分析</w:t>
        </w:r>
        <w:r>
          <w:tab/>
        </w:r>
        <w:r>
          <w:fldChar w:fldCharType="begin"/>
        </w:r>
        <w:r>
          <w:instrText xml:space="preserve"> PAGEREF _Toc25800 \h </w:instrText>
        </w:r>
        <w:r>
          <w:fldChar w:fldCharType="separate"/>
        </w:r>
        <w:r>
          <w:t>31</w:t>
        </w:r>
        <w:r>
          <w:fldChar w:fldCharType="end"/>
        </w:r>
      </w:hyperlink>
    </w:p>
    <w:p>
      <w:pPr>
        <w:pStyle w:val="TOC2"/>
        <w:tabs>
          <w:tab w:val="right" w:leader="dot" w:pos="8306"/>
        </w:tabs>
      </w:pPr>
      <w:hyperlink w:anchor="_Toc11172" w:history="1">
        <w:r>
          <w:rPr>
            <w:rFonts w:ascii="仿宋" w:eastAsia="仿宋" w:hAnsi="仿宋" w:cs="仿宋" w:hint="eastAsia"/>
            <w:lang w:eastAsia="zh-CN"/>
          </w:rPr>
          <w:t>(三)、行业发展及市场前景分析</w:t>
        </w:r>
        <w:r>
          <w:tab/>
        </w:r>
        <w:r>
          <w:fldChar w:fldCharType="begin"/>
        </w:r>
        <w:r>
          <w:instrText xml:space="preserve"> PAGEREF _Toc11172 \h </w:instrText>
        </w:r>
        <w:r>
          <w:fldChar w:fldCharType="separate"/>
        </w:r>
        <w:r>
          <w:t>32</w:t>
        </w:r>
        <w:r>
          <w:fldChar w:fldCharType="end"/>
        </w:r>
      </w:hyperlink>
    </w:p>
    <w:p>
      <w:pPr>
        <w:pStyle w:val="TOC1"/>
        <w:tabs>
          <w:tab w:val="right" w:leader="dot" w:pos="8306"/>
        </w:tabs>
      </w:pPr>
      <w:hyperlink w:anchor="_Toc1418" w:history="1">
        <w:r>
          <w:rPr>
            <w:rFonts w:ascii="仿宋" w:eastAsia="仿宋" w:hAnsi="仿宋" w:cs="仿宋" w:hint="eastAsia"/>
            <w:lang w:eastAsia="zh-CN"/>
          </w:rPr>
          <w:t>六、投资方案分析</w:t>
        </w:r>
        <w:r>
          <w:tab/>
        </w:r>
        <w:r>
          <w:fldChar w:fldCharType="begin"/>
        </w:r>
        <w:r>
          <w:instrText xml:space="preserve"> PAGEREF _Toc1418 \h </w:instrText>
        </w:r>
        <w:r>
          <w:fldChar w:fldCharType="separate"/>
        </w:r>
        <w:r>
          <w:t>33</w:t>
        </w:r>
        <w:r>
          <w:fldChar w:fldCharType="end"/>
        </w:r>
      </w:hyperlink>
    </w:p>
    <w:p>
      <w:pPr>
        <w:pStyle w:val="TOC2"/>
        <w:tabs>
          <w:tab w:val="right" w:leader="dot" w:pos="8306"/>
        </w:tabs>
      </w:pPr>
      <w:hyperlink w:anchor="_Toc30999" w:history="1">
        <w:r>
          <w:rPr>
            <w:rFonts w:ascii="仿宋" w:eastAsia="仿宋" w:hAnsi="仿宋" w:cs="仿宋" w:hint="eastAsia"/>
            <w:lang w:eastAsia="zh-CN"/>
          </w:rPr>
          <w:t>(一)、编制说明</w:t>
        </w:r>
        <w:r>
          <w:tab/>
        </w:r>
        <w:r>
          <w:fldChar w:fldCharType="begin"/>
        </w:r>
        <w:r>
          <w:instrText xml:space="preserve"> PAGEREF _Toc30999 \h </w:instrText>
        </w:r>
        <w:r>
          <w:fldChar w:fldCharType="separate"/>
        </w:r>
        <w:r>
          <w:t>33</w:t>
        </w:r>
        <w:r>
          <w:fldChar w:fldCharType="end"/>
        </w:r>
      </w:hyperlink>
    </w:p>
    <w:p>
      <w:pPr>
        <w:pStyle w:val="TOC2"/>
        <w:tabs>
          <w:tab w:val="right" w:leader="dot" w:pos="8306"/>
        </w:tabs>
      </w:pPr>
      <w:hyperlink w:anchor="_Toc13477" w:history="1">
        <w:r>
          <w:rPr>
            <w:rFonts w:ascii="仿宋" w:eastAsia="仿宋" w:hAnsi="仿宋" w:cs="仿宋" w:hint="eastAsia"/>
            <w:lang w:eastAsia="zh-CN"/>
          </w:rPr>
          <w:t>(二)、建设投资</w:t>
        </w:r>
        <w:r>
          <w:tab/>
        </w:r>
        <w:r>
          <w:fldChar w:fldCharType="begin"/>
        </w:r>
        <w:r>
          <w:instrText xml:space="preserve"> PAGEREF _Toc13477 \h </w:instrText>
        </w:r>
        <w:r>
          <w:fldChar w:fldCharType="separate"/>
        </w:r>
        <w:r>
          <w:t>33</w:t>
        </w:r>
        <w:r>
          <w:fldChar w:fldCharType="end"/>
        </w:r>
      </w:hyperlink>
    </w:p>
    <w:p>
      <w:pPr>
        <w:pStyle w:val="TOC2"/>
        <w:tabs>
          <w:tab w:val="right" w:leader="dot" w:pos="8306"/>
        </w:tabs>
      </w:pPr>
      <w:hyperlink w:anchor="_Toc12679" w:history="1">
        <w:r>
          <w:rPr>
            <w:rFonts w:ascii="仿宋" w:eastAsia="仿宋" w:hAnsi="仿宋" w:cs="仿宋" w:hint="eastAsia"/>
            <w:lang w:eastAsia="zh-CN"/>
          </w:rPr>
          <w:t>(三)、建设期利息</w:t>
        </w:r>
        <w:r>
          <w:tab/>
        </w:r>
        <w:r>
          <w:fldChar w:fldCharType="begin"/>
        </w:r>
        <w:r>
          <w:instrText xml:space="preserve"> PAGEREF _Toc12679 \h </w:instrText>
        </w:r>
        <w:r>
          <w:fldChar w:fldCharType="separate"/>
        </w:r>
        <w:r>
          <w:t>34</w:t>
        </w:r>
        <w:r>
          <w:fldChar w:fldCharType="end"/>
        </w:r>
      </w:hyperlink>
    </w:p>
    <w:p>
      <w:pPr>
        <w:pStyle w:val="TOC2"/>
        <w:tabs>
          <w:tab w:val="right" w:leader="dot" w:pos="8306"/>
        </w:tabs>
      </w:pPr>
      <w:hyperlink w:anchor="_Toc5550" w:history="1">
        <w:r>
          <w:rPr>
            <w:rFonts w:ascii="仿宋" w:eastAsia="仿宋" w:hAnsi="仿宋" w:cs="仿宋" w:hint="eastAsia"/>
            <w:lang w:eastAsia="zh-CN"/>
          </w:rPr>
          <w:t>(四)、流动资金</w:t>
        </w:r>
        <w:r>
          <w:tab/>
        </w:r>
        <w:r>
          <w:fldChar w:fldCharType="begin"/>
        </w:r>
        <w:r>
          <w:instrText xml:space="preserve"> PAGEREF _Toc5550 \h </w:instrText>
        </w:r>
        <w:r>
          <w:fldChar w:fldCharType="separate"/>
        </w:r>
        <w:r>
          <w:t>34</w:t>
        </w:r>
        <w:r>
          <w:fldChar w:fldCharType="end"/>
        </w:r>
      </w:hyperlink>
    </w:p>
    <w:p>
      <w:pPr>
        <w:pStyle w:val="TOC2"/>
        <w:tabs>
          <w:tab w:val="right" w:leader="dot" w:pos="8306"/>
        </w:tabs>
      </w:pPr>
      <w:hyperlink w:anchor="_Toc23682" w:history="1">
        <w:r>
          <w:rPr>
            <w:rFonts w:ascii="仿宋" w:eastAsia="仿宋" w:hAnsi="仿宋" w:cs="仿宋" w:hint="eastAsia"/>
            <w:lang w:eastAsia="zh-CN"/>
          </w:rPr>
          <w:t>(五)、体外循环血液处理设备项目总投资</w:t>
        </w:r>
        <w:r>
          <w:tab/>
        </w:r>
        <w:r>
          <w:fldChar w:fldCharType="begin"/>
        </w:r>
        <w:r>
          <w:instrText xml:space="preserve"> PAGEREF _Toc23682 \h </w:instrText>
        </w:r>
        <w:r>
          <w:fldChar w:fldCharType="separate"/>
        </w:r>
        <w:r>
          <w:t>34</w:t>
        </w:r>
        <w:r>
          <w:fldChar w:fldCharType="end"/>
        </w:r>
      </w:hyperlink>
    </w:p>
    <w:p>
      <w:pPr>
        <w:pStyle w:val="TOC2"/>
        <w:tabs>
          <w:tab w:val="right" w:leader="dot" w:pos="8306"/>
        </w:tabs>
      </w:pPr>
      <w:hyperlink w:anchor="_Toc25373" w:history="1">
        <w:r>
          <w:rPr>
            <w:rFonts w:ascii="仿宋" w:eastAsia="仿宋" w:hAnsi="仿宋" w:cs="仿宋" w:hint="eastAsia"/>
            <w:lang w:eastAsia="zh-CN"/>
          </w:rPr>
          <w:t>(六)、资金筹措与投资计划</w:t>
        </w:r>
        <w:r>
          <w:tab/>
        </w:r>
        <w:r>
          <w:fldChar w:fldCharType="begin"/>
        </w:r>
        <w:r>
          <w:instrText xml:space="preserve"> PAGEREF _Toc25373 \h </w:instrText>
        </w:r>
        <w:r>
          <w:fldChar w:fldCharType="separate"/>
        </w:r>
        <w:r>
          <w:t>35</w:t>
        </w:r>
        <w:r>
          <w:fldChar w:fldCharType="end"/>
        </w:r>
      </w:hyperlink>
    </w:p>
    <w:p>
      <w:pPr>
        <w:pStyle w:val="TOC1"/>
        <w:tabs>
          <w:tab w:val="right" w:leader="dot" w:pos="8306"/>
        </w:tabs>
      </w:pPr>
      <w:hyperlink w:anchor="_Toc24376" w:history="1">
        <w:r>
          <w:rPr>
            <w:rFonts w:ascii="仿宋" w:eastAsia="仿宋" w:hAnsi="仿宋" w:cs="仿宋" w:hint="eastAsia"/>
            <w:lang w:eastAsia="zh-CN"/>
          </w:rPr>
          <w:t>七、SWOT分析</w:t>
        </w:r>
        <w:r>
          <w:tab/>
        </w:r>
        <w:r>
          <w:fldChar w:fldCharType="begin"/>
        </w:r>
        <w:r>
          <w:instrText xml:space="preserve"> PAGEREF _Toc24376 \h </w:instrText>
        </w:r>
        <w:r>
          <w:fldChar w:fldCharType="separate"/>
        </w:r>
        <w:r>
          <w:t>35</w:t>
        </w:r>
        <w:r>
          <w:fldChar w:fldCharType="end"/>
        </w:r>
      </w:hyperlink>
    </w:p>
    <w:p>
      <w:pPr>
        <w:pStyle w:val="TOC2"/>
        <w:tabs>
          <w:tab w:val="right" w:leader="dot" w:pos="8306"/>
        </w:tabs>
      </w:pPr>
      <w:hyperlink w:anchor="_Toc6033" w:history="1">
        <w:r>
          <w:rPr>
            <w:rFonts w:ascii="仿宋" w:eastAsia="仿宋" w:hAnsi="仿宋" w:cs="仿宋" w:hint="eastAsia"/>
            <w:lang w:eastAsia="zh-CN"/>
          </w:rPr>
          <w:t>(一)、优势分析(S)</w:t>
        </w:r>
        <w:r>
          <w:tab/>
        </w:r>
        <w:r>
          <w:fldChar w:fldCharType="begin"/>
        </w:r>
        <w:r>
          <w:instrText xml:space="preserve"> PAGEREF _Toc6033 \h </w:instrText>
        </w:r>
        <w:r>
          <w:fldChar w:fldCharType="separate"/>
        </w:r>
        <w:r>
          <w:t>35</w:t>
        </w:r>
        <w:r>
          <w:fldChar w:fldCharType="end"/>
        </w:r>
      </w:hyperlink>
    </w:p>
    <w:p>
      <w:pPr>
        <w:pStyle w:val="TOC2"/>
        <w:tabs>
          <w:tab w:val="right" w:leader="dot" w:pos="8306"/>
        </w:tabs>
      </w:pPr>
      <w:hyperlink w:anchor="_Toc4919" w:history="1">
        <w:r>
          <w:rPr>
            <w:rFonts w:ascii="仿宋" w:eastAsia="仿宋" w:hAnsi="仿宋" w:cs="仿宋" w:hint="eastAsia"/>
            <w:lang w:eastAsia="zh-CN"/>
          </w:rPr>
          <w:t>(二)、劣势分析(W)</w:t>
        </w:r>
        <w:r>
          <w:tab/>
        </w:r>
        <w:r>
          <w:fldChar w:fldCharType="begin"/>
        </w:r>
        <w:r>
          <w:instrText xml:space="preserve"> PAGEREF _Toc4919 \h </w:instrText>
        </w:r>
        <w:r>
          <w:fldChar w:fldCharType="separate"/>
        </w:r>
        <w:r>
          <w:t>36</w:t>
        </w:r>
        <w:r>
          <w:fldChar w:fldCharType="end"/>
        </w:r>
      </w:hyperlink>
    </w:p>
    <w:p>
      <w:pPr>
        <w:pStyle w:val="TOC2"/>
        <w:tabs>
          <w:tab w:val="right" w:leader="dot" w:pos="8306"/>
        </w:tabs>
      </w:pPr>
      <w:hyperlink w:anchor="_Toc29224" w:history="1">
        <w:r>
          <w:rPr>
            <w:rFonts w:ascii="仿宋" w:eastAsia="仿宋" w:hAnsi="仿宋" w:cs="仿宋" w:hint="eastAsia"/>
            <w:lang w:eastAsia="zh-CN"/>
          </w:rPr>
          <w:t>(三)、机会分析()</w:t>
        </w:r>
        <w:r>
          <w:tab/>
        </w:r>
        <w:r>
          <w:fldChar w:fldCharType="begin"/>
        </w:r>
        <w:r>
          <w:instrText xml:space="preserve"> PAGEREF _Toc29224 \h </w:instrText>
        </w:r>
        <w:r>
          <w:fldChar w:fldCharType="separate"/>
        </w:r>
        <w:r>
          <w:t>37</w:t>
        </w:r>
        <w:r>
          <w:fldChar w:fldCharType="end"/>
        </w:r>
      </w:hyperlink>
    </w:p>
    <w:p>
      <w:pPr>
        <w:pStyle w:val="TOC2"/>
        <w:tabs>
          <w:tab w:val="right" w:leader="dot" w:pos="8306"/>
        </w:tabs>
      </w:pPr>
      <w:hyperlink w:anchor="_Toc24541" w:history="1">
        <w:r>
          <w:rPr>
            <w:rFonts w:ascii="仿宋" w:eastAsia="仿宋" w:hAnsi="仿宋" w:cs="仿宋" w:hint="eastAsia"/>
            <w:lang w:eastAsia="zh-CN"/>
          </w:rPr>
          <w:t>(四)、威胁分析(T)</w:t>
        </w:r>
        <w:r>
          <w:tab/>
        </w:r>
        <w:r>
          <w:fldChar w:fldCharType="begin"/>
        </w:r>
        <w:r>
          <w:instrText xml:space="preserve"> PAGEREF _Toc24541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71" w:history="1">
        <w:r>
          <w:rPr>
            <w:rFonts w:ascii="仿宋" w:eastAsia="仿宋" w:hAnsi="仿宋" w:cs="仿宋" w:hint="eastAsia"/>
            <w:lang w:eastAsia="zh-CN"/>
          </w:rPr>
          <w:t>八、环境保护分析</w:t>
        </w:r>
        <w:r>
          <w:tab/>
        </w:r>
        <w:r>
          <w:fldChar w:fldCharType="begin"/>
        </w:r>
        <w:r>
          <w:instrText xml:space="preserve"> PAGEREF _Toc13971 \h </w:instrText>
        </w:r>
        <w:r>
          <w:fldChar w:fldCharType="separate"/>
        </w:r>
        <w:r>
          <w:t>38</w:t>
        </w:r>
        <w:r>
          <w:fldChar w:fldCharType="end"/>
        </w:r>
      </w:hyperlink>
    </w:p>
    <w:p>
      <w:pPr>
        <w:pStyle w:val="TOC2"/>
        <w:tabs>
          <w:tab w:val="right" w:leader="dot" w:pos="8306"/>
        </w:tabs>
      </w:pPr>
      <w:hyperlink w:anchor="_Toc21666" w:history="1">
        <w:r>
          <w:rPr>
            <w:rFonts w:ascii="仿宋" w:eastAsia="仿宋" w:hAnsi="仿宋" w:cs="仿宋" w:hint="eastAsia"/>
            <w:lang w:eastAsia="zh-CN"/>
          </w:rPr>
          <w:t>(一)、编制依据</w:t>
        </w:r>
        <w:r>
          <w:tab/>
        </w:r>
        <w:r>
          <w:fldChar w:fldCharType="begin"/>
        </w:r>
        <w:r>
          <w:instrText xml:space="preserve"> PAGEREF _Toc21666 \h </w:instrText>
        </w:r>
        <w:r>
          <w:fldChar w:fldCharType="separate"/>
        </w:r>
        <w:r>
          <w:t>38</w:t>
        </w:r>
        <w:r>
          <w:fldChar w:fldCharType="end"/>
        </w:r>
      </w:hyperlink>
    </w:p>
    <w:p>
      <w:pPr>
        <w:pStyle w:val="TOC2"/>
        <w:tabs>
          <w:tab w:val="right" w:leader="dot" w:pos="8306"/>
        </w:tabs>
      </w:pPr>
      <w:hyperlink w:anchor="_Toc20177" w:history="1">
        <w:r>
          <w:rPr>
            <w:rFonts w:ascii="仿宋" w:eastAsia="仿宋" w:hAnsi="仿宋" w:cs="仿宋" w:hint="eastAsia"/>
            <w:lang w:eastAsia="zh-CN"/>
          </w:rPr>
          <w:t>(二)、环境影响合理性分析</w:t>
        </w:r>
        <w:r>
          <w:tab/>
        </w:r>
        <w:r>
          <w:fldChar w:fldCharType="begin"/>
        </w:r>
        <w:r>
          <w:instrText xml:space="preserve"> PAGEREF _Toc20177 \h </w:instrText>
        </w:r>
        <w:r>
          <w:fldChar w:fldCharType="separate"/>
        </w:r>
        <w:r>
          <w:t>39</w:t>
        </w:r>
        <w:r>
          <w:fldChar w:fldCharType="end"/>
        </w:r>
      </w:hyperlink>
    </w:p>
    <w:p>
      <w:pPr>
        <w:pStyle w:val="TOC2"/>
        <w:tabs>
          <w:tab w:val="right" w:leader="dot" w:pos="8306"/>
        </w:tabs>
      </w:pPr>
      <w:hyperlink w:anchor="_Toc29285" w:history="1">
        <w:r>
          <w:rPr>
            <w:rFonts w:ascii="仿宋" w:eastAsia="仿宋" w:hAnsi="仿宋" w:cs="仿宋" w:hint="eastAsia"/>
            <w:lang w:eastAsia="zh-CN"/>
          </w:rPr>
          <w:t>(三)、建设期大气环境影响分析</w:t>
        </w:r>
        <w:r>
          <w:tab/>
        </w:r>
        <w:r>
          <w:fldChar w:fldCharType="begin"/>
        </w:r>
        <w:r>
          <w:instrText xml:space="preserve"> PAGEREF _Toc29285 \h </w:instrText>
        </w:r>
        <w:r>
          <w:fldChar w:fldCharType="separate"/>
        </w:r>
        <w:r>
          <w:t>40</w:t>
        </w:r>
        <w:r>
          <w:fldChar w:fldCharType="end"/>
        </w:r>
      </w:hyperlink>
    </w:p>
    <w:p>
      <w:pPr>
        <w:pStyle w:val="TOC2"/>
        <w:tabs>
          <w:tab w:val="right" w:leader="dot" w:pos="8306"/>
        </w:tabs>
      </w:pPr>
      <w:hyperlink w:anchor="_Toc25521" w:history="1">
        <w:r>
          <w:rPr>
            <w:rFonts w:ascii="仿宋" w:eastAsia="仿宋" w:hAnsi="仿宋" w:cs="仿宋" w:hint="eastAsia"/>
            <w:lang w:eastAsia="zh-CN"/>
          </w:rPr>
          <w:t>(四)、建设期水环境影响分析</w:t>
        </w:r>
        <w:r>
          <w:tab/>
        </w:r>
        <w:r>
          <w:fldChar w:fldCharType="begin"/>
        </w:r>
        <w:r>
          <w:instrText xml:space="preserve"> PAGEREF _Toc25521 \h </w:instrText>
        </w:r>
        <w:r>
          <w:fldChar w:fldCharType="separate"/>
        </w:r>
        <w:r>
          <w:t>41</w:t>
        </w:r>
        <w:r>
          <w:fldChar w:fldCharType="end"/>
        </w:r>
      </w:hyperlink>
    </w:p>
    <w:p>
      <w:pPr>
        <w:pStyle w:val="TOC2"/>
        <w:tabs>
          <w:tab w:val="right" w:leader="dot" w:pos="8306"/>
        </w:tabs>
      </w:pPr>
      <w:hyperlink w:anchor="_Toc1118" w:history="1">
        <w:r>
          <w:rPr>
            <w:rFonts w:ascii="仿宋" w:eastAsia="仿宋" w:hAnsi="仿宋" w:cs="仿宋" w:hint="eastAsia"/>
            <w:lang w:eastAsia="zh-CN"/>
          </w:rPr>
          <w:t>(五)、建设期固体废弃物环境影响分析</w:t>
        </w:r>
        <w:r>
          <w:tab/>
        </w:r>
        <w:r>
          <w:fldChar w:fldCharType="begin"/>
        </w:r>
        <w:r>
          <w:instrText xml:space="preserve"> PAGEREF _Toc1118 \h </w:instrText>
        </w:r>
        <w:r>
          <w:fldChar w:fldCharType="separate"/>
        </w:r>
        <w:r>
          <w:t>42</w:t>
        </w:r>
        <w:r>
          <w:fldChar w:fldCharType="end"/>
        </w:r>
      </w:hyperlink>
    </w:p>
    <w:p>
      <w:pPr>
        <w:pStyle w:val="TOC2"/>
        <w:tabs>
          <w:tab w:val="right" w:leader="dot" w:pos="8306"/>
        </w:tabs>
      </w:pPr>
      <w:hyperlink w:anchor="_Toc27286" w:history="1">
        <w:r>
          <w:rPr>
            <w:rFonts w:ascii="仿宋" w:eastAsia="仿宋" w:hAnsi="仿宋" w:cs="仿宋" w:hint="eastAsia"/>
            <w:lang w:eastAsia="zh-CN"/>
          </w:rPr>
          <w:t>(六)、建设期声环境影响分析</w:t>
        </w:r>
        <w:r>
          <w:tab/>
        </w:r>
        <w:r>
          <w:fldChar w:fldCharType="begin"/>
        </w:r>
        <w:r>
          <w:instrText xml:space="preserve"> PAGEREF _Toc27286 \h </w:instrText>
        </w:r>
        <w:r>
          <w:fldChar w:fldCharType="separate"/>
        </w:r>
        <w:r>
          <w:t>43</w:t>
        </w:r>
        <w:r>
          <w:fldChar w:fldCharType="end"/>
        </w:r>
      </w:hyperlink>
    </w:p>
    <w:p>
      <w:pPr>
        <w:pStyle w:val="TOC2"/>
        <w:tabs>
          <w:tab w:val="right" w:leader="dot" w:pos="8306"/>
        </w:tabs>
      </w:pPr>
      <w:hyperlink w:anchor="_Toc11620" w:history="1">
        <w:r>
          <w:rPr>
            <w:rFonts w:ascii="仿宋" w:eastAsia="仿宋" w:hAnsi="仿宋" w:cs="仿宋" w:hint="eastAsia"/>
            <w:lang w:eastAsia="zh-CN"/>
          </w:rPr>
          <w:t>(七)、营运期大气环境影响分析</w:t>
        </w:r>
        <w:r>
          <w:tab/>
        </w:r>
        <w:r>
          <w:fldChar w:fldCharType="begin"/>
        </w:r>
        <w:r>
          <w:instrText xml:space="preserve"> PAGEREF _Toc11620 \h </w:instrText>
        </w:r>
        <w:r>
          <w:fldChar w:fldCharType="separate"/>
        </w:r>
        <w:r>
          <w:t>45</w:t>
        </w:r>
        <w:r>
          <w:fldChar w:fldCharType="end"/>
        </w:r>
      </w:hyperlink>
    </w:p>
    <w:p>
      <w:pPr>
        <w:pStyle w:val="TOC2"/>
        <w:tabs>
          <w:tab w:val="right" w:leader="dot" w:pos="8306"/>
        </w:tabs>
      </w:pPr>
      <w:hyperlink w:anchor="_Toc23047" w:history="1">
        <w:r>
          <w:rPr>
            <w:rFonts w:ascii="仿宋" w:eastAsia="仿宋" w:hAnsi="仿宋" w:cs="仿宋" w:hint="eastAsia"/>
            <w:lang w:eastAsia="zh-CN"/>
          </w:rPr>
          <w:t>(八)、营运期水环境影响分析</w:t>
        </w:r>
        <w:r>
          <w:tab/>
        </w:r>
        <w:r>
          <w:fldChar w:fldCharType="begin"/>
        </w:r>
        <w:r>
          <w:instrText xml:space="preserve"> PAGEREF _Toc23047 \h </w:instrText>
        </w:r>
        <w:r>
          <w:fldChar w:fldCharType="separate"/>
        </w:r>
        <w:r>
          <w:t>46</w:t>
        </w:r>
        <w:r>
          <w:fldChar w:fldCharType="end"/>
        </w:r>
      </w:hyperlink>
    </w:p>
    <w:p>
      <w:pPr>
        <w:pStyle w:val="TOC2"/>
        <w:tabs>
          <w:tab w:val="right" w:leader="dot" w:pos="8306"/>
        </w:tabs>
      </w:pPr>
      <w:hyperlink w:anchor="_Toc13481" w:history="1">
        <w:r>
          <w:rPr>
            <w:rFonts w:ascii="仿宋" w:eastAsia="仿宋" w:hAnsi="仿宋" w:cs="仿宋" w:hint="eastAsia"/>
            <w:lang w:eastAsia="zh-CN"/>
          </w:rPr>
          <w:t>(九)、营运期固体废弃物环境影响分析</w:t>
        </w:r>
        <w:r>
          <w:tab/>
        </w:r>
        <w:r>
          <w:fldChar w:fldCharType="begin"/>
        </w:r>
        <w:r>
          <w:instrText xml:space="preserve"> PAGEREF _Toc13481 \h </w:instrText>
        </w:r>
        <w:r>
          <w:fldChar w:fldCharType="separate"/>
        </w:r>
        <w:r>
          <w:t>47</w:t>
        </w:r>
        <w:r>
          <w:fldChar w:fldCharType="end"/>
        </w:r>
      </w:hyperlink>
    </w:p>
    <w:p>
      <w:pPr>
        <w:pStyle w:val="TOC2"/>
        <w:tabs>
          <w:tab w:val="right" w:leader="dot" w:pos="8306"/>
        </w:tabs>
      </w:pPr>
      <w:hyperlink w:anchor="_Toc1042" w:history="1">
        <w:r>
          <w:rPr>
            <w:rFonts w:ascii="仿宋" w:eastAsia="仿宋" w:hAnsi="仿宋" w:cs="仿宋" w:hint="eastAsia"/>
            <w:lang w:eastAsia="zh-CN"/>
          </w:rPr>
          <w:t>(十)、营运期声环境影响分析</w:t>
        </w:r>
        <w:r>
          <w:tab/>
        </w:r>
        <w:r>
          <w:fldChar w:fldCharType="begin"/>
        </w:r>
        <w:r>
          <w:instrText xml:space="preserve"> PAGEREF _Toc1042 \h </w:instrText>
        </w:r>
        <w:r>
          <w:fldChar w:fldCharType="separate"/>
        </w:r>
        <w:r>
          <w:t>48</w:t>
        </w:r>
        <w:r>
          <w:fldChar w:fldCharType="end"/>
        </w:r>
      </w:hyperlink>
    </w:p>
    <w:p>
      <w:pPr>
        <w:pStyle w:val="TOC2"/>
        <w:tabs>
          <w:tab w:val="right" w:leader="dot" w:pos="8306"/>
        </w:tabs>
      </w:pPr>
      <w:hyperlink w:anchor="_Toc13598" w:history="1">
        <w:r>
          <w:rPr>
            <w:rFonts w:ascii="仿宋" w:eastAsia="仿宋" w:hAnsi="仿宋" w:cs="仿宋" w:hint="eastAsia"/>
            <w:lang w:eastAsia="zh-CN"/>
          </w:rPr>
          <w:t>(十一)、清洁生产</w:t>
        </w:r>
        <w:r>
          <w:tab/>
        </w:r>
        <w:r>
          <w:fldChar w:fldCharType="begin"/>
        </w:r>
        <w:r>
          <w:instrText xml:space="preserve"> PAGEREF _Toc13598 \h </w:instrText>
        </w:r>
        <w:r>
          <w:fldChar w:fldCharType="separate"/>
        </w:r>
        <w:r>
          <w:t>49</w:t>
        </w:r>
        <w:r>
          <w:fldChar w:fldCharType="end"/>
        </w:r>
      </w:hyperlink>
    </w:p>
    <w:p>
      <w:pPr>
        <w:pStyle w:val="TOC2"/>
        <w:tabs>
          <w:tab w:val="right" w:leader="dot" w:pos="8306"/>
        </w:tabs>
      </w:pPr>
      <w:hyperlink w:anchor="_Toc19603" w:history="1">
        <w:r>
          <w:rPr>
            <w:rFonts w:ascii="仿宋" w:eastAsia="仿宋" w:hAnsi="仿宋" w:cs="仿宋" w:hint="eastAsia"/>
            <w:lang w:eastAsia="zh-CN"/>
          </w:rPr>
          <w:t>(十二)、环境管理分析</w:t>
        </w:r>
        <w:r>
          <w:tab/>
        </w:r>
        <w:r>
          <w:fldChar w:fldCharType="begin"/>
        </w:r>
        <w:r>
          <w:instrText xml:space="preserve"> PAGEREF _Toc19603 \h </w:instrText>
        </w:r>
        <w:r>
          <w:fldChar w:fldCharType="separate"/>
        </w:r>
        <w:r>
          <w:t>50</w:t>
        </w:r>
        <w:r>
          <w:fldChar w:fldCharType="end"/>
        </w:r>
      </w:hyperlink>
    </w:p>
    <w:p>
      <w:pPr>
        <w:pStyle w:val="TOC2"/>
        <w:tabs>
          <w:tab w:val="right" w:leader="dot" w:pos="8306"/>
        </w:tabs>
      </w:pPr>
      <w:hyperlink w:anchor="_Toc11541" w:history="1">
        <w:r>
          <w:rPr>
            <w:rFonts w:ascii="仿宋" w:eastAsia="仿宋" w:hAnsi="仿宋" w:cs="仿宋" w:hint="eastAsia"/>
            <w:lang w:eastAsia="zh-CN"/>
          </w:rPr>
          <w:t>(十三)、结论及建议</w:t>
        </w:r>
        <w:r>
          <w:tab/>
        </w:r>
        <w:r>
          <w:fldChar w:fldCharType="begin"/>
        </w:r>
        <w:r>
          <w:instrText xml:space="preserve"> PAGEREF _Toc11541 \h </w:instrText>
        </w:r>
        <w:r>
          <w:fldChar w:fldCharType="separate"/>
        </w:r>
        <w:r>
          <w:t>52</w:t>
        </w:r>
        <w:r>
          <w:fldChar w:fldCharType="end"/>
        </w:r>
      </w:hyperlink>
    </w:p>
    <w:p>
      <w:pPr>
        <w:pStyle w:val="TOC1"/>
        <w:tabs>
          <w:tab w:val="right" w:leader="dot" w:pos="8306"/>
        </w:tabs>
      </w:pPr>
      <w:hyperlink w:anchor="_Toc25305" w:history="1">
        <w:r>
          <w:rPr>
            <w:rFonts w:ascii="仿宋" w:eastAsia="仿宋" w:hAnsi="仿宋" w:cs="仿宋" w:hint="eastAsia"/>
            <w:lang w:eastAsia="zh-CN"/>
          </w:rPr>
          <w:t>九、建设进度分析</w:t>
        </w:r>
        <w:r>
          <w:tab/>
        </w:r>
        <w:r>
          <w:fldChar w:fldCharType="begin"/>
        </w:r>
        <w:r>
          <w:instrText xml:space="preserve"> PAGEREF _Toc25305 \h </w:instrText>
        </w:r>
        <w:r>
          <w:fldChar w:fldCharType="separate"/>
        </w:r>
        <w:r>
          <w:t>53</w:t>
        </w:r>
        <w:r>
          <w:fldChar w:fldCharType="end"/>
        </w:r>
      </w:hyperlink>
    </w:p>
    <w:p>
      <w:pPr>
        <w:pStyle w:val="TOC2"/>
        <w:tabs>
          <w:tab w:val="right" w:leader="dot" w:pos="8306"/>
        </w:tabs>
      </w:pPr>
      <w:hyperlink w:anchor="_Toc6113" w:history="1">
        <w:r>
          <w:rPr>
            <w:rFonts w:ascii="仿宋" w:eastAsia="仿宋" w:hAnsi="仿宋" w:cs="仿宋" w:hint="eastAsia"/>
            <w:lang w:eastAsia="zh-CN"/>
          </w:rPr>
          <w:t>(一)、体外循环血液处理设备项目进度安排</w:t>
        </w:r>
        <w:r>
          <w:tab/>
        </w:r>
        <w:r>
          <w:fldChar w:fldCharType="begin"/>
        </w:r>
        <w:r>
          <w:instrText xml:space="preserve"> PAGEREF _Toc6113 \h </w:instrText>
        </w:r>
        <w:r>
          <w:fldChar w:fldCharType="separate"/>
        </w:r>
        <w:r>
          <w:t>53</w:t>
        </w:r>
        <w:r>
          <w:fldChar w:fldCharType="end"/>
        </w:r>
      </w:hyperlink>
    </w:p>
    <w:p>
      <w:pPr>
        <w:pStyle w:val="TOC2"/>
        <w:tabs>
          <w:tab w:val="right" w:leader="dot" w:pos="8306"/>
        </w:tabs>
      </w:pPr>
      <w:hyperlink w:anchor="_Toc8508" w:history="1">
        <w:r>
          <w:rPr>
            <w:rFonts w:ascii="仿宋" w:eastAsia="仿宋" w:hAnsi="仿宋" w:cs="仿宋" w:hint="eastAsia"/>
            <w:lang w:eastAsia="zh-CN"/>
          </w:rPr>
          <w:t>(二)、体外循环血液处理设备项目实施保障措施</w:t>
        </w:r>
        <w:r>
          <w:tab/>
        </w:r>
        <w:r>
          <w:fldChar w:fldCharType="begin"/>
        </w:r>
        <w:r>
          <w:instrText xml:space="preserve"> PAGEREF _Toc8508 \h </w:instrText>
        </w:r>
        <w:r>
          <w:fldChar w:fldCharType="separate"/>
        </w:r>
        <w:r>
          <w:t>54</w:t>
        </w:r>
        <w:r>
          <w:fldChar w:fldCharType="end"/>
        </w:r>
      </w:hyperlink>
    </w:p>
    <w:p>
      <w:pPr>
        <w:pStyle w:val="TOC1"/>
        <w:tabs>
          <w:tab w:val="right" w:leader="dot" w:pos="8306"/>
        </w:tabs>
      </w:pPr>
      <w:hyperlink w:anchor="_Toc18817" w:history="1">
        <w:r>
          <w:rPr>
            <w:rFonts w:ascii="仿宋" w:eastAsia="仿宋" w:hAnsi="仿宋" w:cs="仿宋" w:hint="eastAsia"/>
            <w:lang w:eastAsia="zh-CN"/>
          </w:rPr>
          <w:t>十、体外循环血液处理设备项目风险分析</w:t>
        </w:r>
        <w:r>
          <w:tab/>
        </w:r>
        <w:r>
          <w:fldChar w:fldCharType="begin"/>
        </w:r>
        <w:r>
          <w:instrText xml:space="preserve"> PAGEREF _Toc18817 \h </w:instrText>
        </w:r>
        <w:r>
          <w:fldChar w:fldCharType="separate"/>
        </w:r>
        <w:r>
          <w:t>55</w:t>
        </w:r>
        <w:r>
          <w:fldChar w:fldCharType="end"/>
        </w:r>
      </w:hyperlink>
    </w:p>
    <w:p>
      <w:pPr>
        <w:pStyle w:val="TOC2"/>
        <w:tabs>
          <w:tab w:val="right" w:leader="dot" w:pos="8306"/>
        </w:tabs>
      </w:pPr>
      <w:hyperlink w:anchor="_Toc2724" w:history="1">
        <w:r>
          <w:rPr>
            <w:rFonts w:ascii="仿宋" w:eastAsia="仿宋" w:hAnsi="仿宋" w:cs="仿宋" w:hint="eastAsia"/>
            <w:lang w:eastAsia="zh-CN"/>
          </w:rPr>
          <w:t>(一)、体外循环血液处理设备项目风险分析</w:t>
        </w:r>
        <w:r>
          <w:tab/>
        </w:r>
        <w:r>
          <w:fldChar w:fldCharType="begin"/>
        </w:r>
        <w:r>
          <w:instrText xml:space="preserve"> PAGEREF _Toc2724 \h </w:instrText>
        </w:r>
        <w:r>
          <w:fldChar w:fldCharType="separate"/>
        </w:r>
        <w:r>
          <w:t>55</w:t>
        </w:r>
        <w:r>
          <w:fldChar w:fldCharType="end"/>
        </w:r>
      </w:hyperlink>
    </w:p>
    <w:p>
      <w:pPr>
        <w:pStyle w:val="TOC2"/>
        <w:tabs>
          <w:tab w:val="right" w:leader="dot" w:pos="8306"/>
        </w:tabs>
      </w:pPr>
      <w:hyperlink w:anchor="_Toc17561" w:history="1">
        <w:r>
          <w:rPr>
            <w:rFonts w:ascii="仿宋" w:eastAsia="仿宋" w:hAnsi="仿宋" w:cs="仿宋" w:hint="eastAsia"/>
            <w:lang w:eastAsia="zh-CN"/>
          </w:rPr>
          <w:t>(二)、体外循环血液处理设备项目风险对策</w:t>
        </w:r>
        <w:r>
          <w:tab/>
        </w:r>
        <w:r>
          <w:fldChar w:fldCharType="begin"/>
        </w:r>
        <w:r>
          <w:instrText xml:space="preserve"> PAGEREF _Toc17561 \h </w:instrText>
        </w:r>
        <w:r>
          <w:fldChar w:fldCharType="separate"/>
        </w:r>
        <w:r>
          <w:t>56</w:t>
        </w:r>
        <w:r>
          <w:fldChar w:fldCharType="end"/>
        </w:r>
      </w:hyperlink>
    </w:p>
    <w:p>
      <w:pPr>
        <w:pStyle w:val="TOC1"/>
        <w:tabs>
          <w:tab w:val="right" w:leader="dot" w:pos="8306"/>
        </w:tabs>
      </w:pPr>
      <w:hyperlink w:anchor="_Toc23827" w:history="1">
        <w:r>
          <w:rPr>
            <w:rFonts w:ascii="仿宋" w:eastAsia="仿宋" w:hAnsi="仿宋" w:cs="仿宋" w:hint="eastAsia"/>
            <w:lang w:eastAsia="zh-CN"/>
          </w:rPr>
          <w:t>十一、市场营销策略</w:t>
        </w:r>
        <w:r>
          <w:tab/>
        </w:r>
        <w:r>
          <w:fldChar w:fldCharType="begin"/>
        </w:r>
        <w:r>
          <w:instrText xml:space="preserve"> PAGEREF _Toc23827 \h </w:instrText>
        </w:r>
        <w:r>
          <w:fldChar w:fldCharType="separate"/>
        </w:r>
        <w:r>
          <w:t>58</w:t>
        </w:r>
        <w:r>
          <w:fldChar w:fldCharType="end"/>
        </w:r>
      </w:hyperlink>
    </w:p>
    <w:p>
      <w:pPr>
        <w:pStyle w:val="TOC2"/>
        <w:tabs>
          <w:tab w:val="right" w:leader="dot" w:pos="8306"/>
        </w:tabs>
      </w:pPr>
      <w:hyperlink w:anchor="_Toc17736" w:history="1">
        <w:r>
          <w:rPr>
            <w:rFonts w:ascii="仿宋" w:eastAsia="仿宋" w:hAnsi="仿宋" w:cs="仿宋" w:hint="eastAsia"/>
            <w:lang w:eastAsia="zh-CN"/>
          </w:rPr>
          <w:t>(一)、市场定位和目标市场</w:t>
        </w:r>
        <w:r>
          <w:tab/>
        </w:r>
        <w:r>
          <w:fldChar w:fldCharType="begin"/>
        </w:r>
        <w:r>
          <w:instrText xml:space="preserve"> PAGEREF _Toc17736 \h </w:instrText>
        </w:r>
        <w:r>
          <w:fldChar w:fldCharType="separate"/>
        </w:r>
        <w:r>
          <w:t>58</w:t>
        </w:r>
        <w:r>
          <w:fldChar w:fldCharType="end"/>
        </w:r>
      </w:hyperlink>
    </w:p>
    <w:p>
      <w:pPr>
        <w:pStyle w:val="TOC2"/>
        <w:tabs>
          <w:tab w:val="right" w:leader="dot" w:pos="8306"/>
        </w:tabs>
      </w:pPr>
      <w:hyperlink w:anchor="_Toc10670" w:history="1">
        <w:r>
          <w:rPr>
            <w:rFonts w:ascii="仿宋" w:eastAsia="仿宋" w:hAnsi="仿宋" w:cs="仿宋" w:hint="eastAsia"/>
            <w:lang w:eastAsia="zh-CN"/>
          </w:rPr>
          <w:t>(二)、定价策略</w:t>
        </w:r>
        <w:r>
          <w:tab/>
        </w:r>
        <w:r>
          <w:fldChar w:fldCharType="begin"/>
        </w:r>
        <w:r>
          <w:instrText xml:space="preserve"> PAGEREF _Toc10670 \h </w:instrText>
        </w:r>
        <w:r>
          <w:fldChar w:fldCharType="separate"/>
        </w:r>
        <w:r>
          <w:t>59</w:t>
        </w:r>
        <w:r>
          <w:fldChar w:fldCharType="end"/>
        </w:r>
      </w:hyperlink>
    </w:p>
    <w:p>
      <w:pPr>
        <w:pStyle w:val="TOC2"/>
        <w:tabs>
          <w:tab w:val="right" w:leader="dot" w:pos="8306"/>
        </w:tabs>
      </w:pPr>
      <w:hyperlink w:anchor="_Toc20382" w:history="1">
        <w:r>
          <w:rPr>
            <w:rFonts w:ascii="仿宋" w:eastAsia="仿宋" w:hAnsi="仿宋" w:cs="仿宋" w:hint="eastAsia"/>
            <w:lang w:eastAsia="zh-CN"/>
          </w:rPr>
          <w:t>(三)、销售和推广策略</w:t>
        </w:r>
        <w:r>
          <w:tab/>
        </w:r>
        <w:r>
          <w:fldChar w:fldCharType="begin"/>
        </w:r>
        <w:r>
          <w:instrText xml:space="preserve"> PAGEREF _Toc20382 \h </w:instrText>
        </w:r>
        <w:r>
          <w:fldChar w:fldCharType="separate"/>
        </w:r>
        <w:r>
          <w:t>60</w:t>
        </w:r>
        <w:r>
          <w:fldChar w:fldCharType="end"/>
        </w:r>
      </w:hyperlink>
    </w:p>
    <w:p>
      <w:pPr>
        <w:pStyle w:val="TOC2"/>
        <w:tabs>
          <w:tab w:val="right" w:leader="dot" w:pos="8306"/>
        </w:tabs>
      </w:pPr>
      <w:hyperlink w:anchor="_Toc9688" w:history="1">
        <w:r>
          <w:rPr>
            <w:rFonts w:ascii="仿宋" w:eastAsia="仿宋" w:hAnsi="仿宋" w:cs="仿宋" w:hint="eastAsia"/>
            <w:lang w:eastAsia="zh-CN"/>
          </w:rPr>
          <w:t>(四)、销售渠道和分销策略</w:t>
        </w:r>
        <w:r>
          <w:tab/>
        </w:r>
        <w:r>
          <w:fldChar w:fldCharType="begin"/>
        </w:r>
        <w:r>
          <w:instrText xml:space="preserve"> PAGEREF _Toc9688 \h </w:instrText>
        </w:r>
        <w:r>
          <w:fldChar w:fldCharType="separate"/>
        </w:r>
        <w:r>
          <w:t>61</w:t>
        </w:r>
        <w:r>
          <w:fldChar w:fldCharType="end"/>
        </w:r>
      </w:hyperlink>
    </w:p>
    <w:p>
      <w:pPr>
        <w:pStyle w:val="TOC1"/>
        <w:tabs>
          <w:tab w:val="right" w:leader="dot" w:pos="8306"/>
        </w:tabs>
      </w:pPr>
      <w:hyperlink w:anchor="_Toc18104" w:history="1">
        <w:r>
          <w:rPr>
            <w:rFonts w:ascii="仿宋" w:eastAsia="仿宋" w:hAnsi="仿宋" w:cs="仿宋" w:hint="eastAsia"/>
            <w:lang w:eastAsia="zh-CN"/>
          </w:rPr>
          <w:t>十二、体外循环血液处理设备项目总结分析</w:t>
        </w:r>
        <w:r>
          <w:tab/>
        </w:r>
        <w:r>
          <w:fldChar w:fldCharType="begin"/>
        </w:r>
        <w:r>
          <w:instrText xml:space="preserve"> PAGEREF _Toc18104 \h </w:instrText>
        </w:r>
        <w:r>
          <w:fldChar w:fldCharType="separate"/>
        </w:r>
        <w:r>
          <w:t>63</w:t>
        </w:r>
        <w:r>
          <w:fldChar w:fldCharType="end"/>
        </w:r>
      </w:hyperlink>
    </w:p>
    <w:p>
      <w:pPr>
        <w:pStyle w:val="TOC1"/>
        <w:tabs>
          <w:tab w:val="right" w:leader="dot" w:pos="8306"/>
        </w:tabs>
      </w:pPr>
      <w:hyperlink w:anchor="_Toc18013" w:history="1">
        <w:r>
          <w:rPr>
            <w:rFonts w:ascii="仿宋" w:eastAsia="仿宋" w:hAnsi="仿宋" w:cs="仿宋" w:hint="eastAsia"/>
            <w:lang w:eastAsia="zh-CN"/>
          </w:rPr>
          <w:t>十三、未来计划和展望</w:t>
        </w:r>
        <w:r>
          <w:tab/>
        </w:r>
        <w:r>
          <w:fldChar w:fldCharType="begin"/>
        </w:r>
        <w:r>
          <w:instrText xml:space="preserve"> PAGEREF _Toc18013 \h </w:instrText>
        </w:r>
        <w:r>
          <w:fldChar w:fldCharType="separate"/>
        </w:r>
        <w:r>
          <w:t>65</w:t>
        </w:r>
        <w:r>
          <w:fldChar w:fldCharType="end"/>
        </w:r>
      </w:hyperlink>
    </w:p>
    <w:p>
      <w:pPr>
        <w:pStyle w:val="TOC2"/>
        <w:tabs>
          <w:tab w:val="right" w:leader="dot" w:pos="8306"/>
        </w:tabs>
      </w:pPr>
      <w:hyperlink w:anchor="_Toc31184" w:history="1">
        <w:r>
          <w:rPr>
            <w:rFonts w:ascii="仿宋" w:eastAsia="仿宋" w:hAnsi="仿宋" w:cs="仿宋" w:hint="eastAsia"/>
            <w:lang w:eastAsia="zh-CN"/>
          </w:rPr>
          <w:t>(一)、公司未来的发展计划</w:t>
        </w:r>
        <w:r>
          <w:tab/>
        </w:r>
        <w:r>
          <w:fldChar w:fldCharType="begin"/>
        </w:r>
        <w:r>
          <w:instrText xml:space="preserve"> PAGEREF _Toc31184 \h </w:instrText>
        </w:r>
        <w:r>
          <w:fldChar w:fldCharType="separate"/>
        </w:r>
        <w:r>
          <w:t>65</w:t>
        </w:r>
        <w:r>
          <w:fldChar w:fldCharType="end"/>
        </w:r>
      </w:hyperlink>
    </w:p>
    <w:p>
      <w:pPr>
        <w:pStyle w:val="TOC2"/>
        <w:tabs>
          <w:tab w:val="right" w:leader="dot" w:pos="8306"/>
        </w:tabs>
      </w:pPr>
      <w:hyperlink w:anchor="_Toc31936" w:history="1">
        <w:r>
          <w:rPr>
            <w:rFonts w:ascii="仿宋" w:eastAsia="仿宋" w:hAnsi="仿宋" w:cs="仿宋" w:hint="eastAsia"/>
            <w:lang w:eastAsia="zh-CN"/>
          </w:rPr>
          <w:t>(二)、长期目标和目标</w:t>
        </w:r>
        <w:r>
          <w:tab/>
        </w:r>
        <w:r>
          <w:fldChar w:fldCharType="begin"/>
        </w:r>
        <w:r>
          <w:instrText xml:space="preserve"> PAGEREF _Toc31936 \h </w:instrText>
        </w:r>
        <w:r>
          <w:fldChar w:fldCharType="separate"/>
        </w:r>
        <w:r>
          <w:t>65</w:t>
        </w:r>
        <w:r>
          <w:fldChar w:fldCharType="end"/>
        </w:r>
      </w:hyperlink>
    </w:p>
    <w:p>
      <w:pPr>
        <w:pStyle w:val="TOC1"/>
        <w:tabs>
          <w:tab w:val="right" w:leader="dot" w:pos="8306"/>
        </w:tabs>
      </w:pPr>
      <w:hyperlink w:anchor="_Toc16070" w:history="1">
        <w:r>
          <w:rPr>
            <w:rFonts w:ascii="仿宋" w:eastAsia="仿宋" w:hAnsi="仿宋" w:cs="仿宋" w:hint="eastAsia"/>
            <w:lang w:eastAsia="zh-CN"/>
          </w:rPr>
          <w:t>十四、风险分析</w:t>
        </w:r>
        <w:r>
          <w:tab/>
        </w:r>
        <w:r>
          <w:fldChar w:fldCharType="begin"/>
        </w:r>
        <w:r>
          <w:instrText xml:space="preserve"> PAGEREF _Toc16070 \h </w:instrText>
        </w:r>
        <w:r>
          <w:fldChar w:fldCharType="separate"/>
        </w:r>
        <w:r>
          <w:t>66</w:t>
        </w:r>
        <w:r>
          <w:fldChar w:fldCharType="end"/>
        </w:r>
      </w:hyperlink>
    </w:p>
    <w:p>
      <w:pPr>
        <w:pStyle w:val="TOC2"/>
        <w:tabs>
          <w:tab w:val="right" w:leader="dot" w:pos="8306"/>
        </w:tabs>
      </w:pPr>
      <w:hyperlink w:anchor="_Toc28709" w:history="1">
        <w:r>
          <w:rPr>
            <w:rFonts w:ascii="仿宋" w:eastAsia="仿宋" w:hAnsi="仿宋" w:cs="仿宋" w:hint="eastAsia"/>
            <w:lang w:eastAsia="zh-CN"/>
          </w:rPr>
          <w:t>(一)、内部风险</w:t>
        </w:r>
        <w:r>
          <w:tab/>
        </w:r>
        <w:r>
          <w:fldChar w:fldCharType="begin"/>
        </w:r>
        <w:r>
          <w:instrText xml:space="preserve"> PAGEREF _Toc28709 \h </w:instrText>
        </w:r>
        <w:r>
          <w:fldChar w:fldCharType="separate"/>
        </w:r>
        <w:r>
          <w:t>66</w:t>
        </w:r>
        <w:r>
          <w:fldChar w:fldCharType="end"/>
        </w:r>
      </w:hyperlink>
    </w:p>
    <w:p>
      <w:pPr>
        <w:pStyle w:val="TOC2"/>
        <w:tabs>
          <w:tab w:val="right" w:leader="dot" w:pos="8306"/>
        </w:tabs>
      </w:pPr>
      <w:hyperlink w:anchor="_Toc11750" w:history="1">
        <w:r>
          <w:rPr>
            <w:rFonts w:ascii="仿宋" w:eastAsia="仿宋" w:hAnsi="仿宋" w:cs="仿宋" w:hint="eastAsia"/>
            <w:lang w:eastAsia="zh-CN"/>
          </w:rPr>
          <w:t>(二)、外部风险</w:t>
        </w:r>
        <w:r>
          <w:tab/>
        </w:r>
        <w:r>
          <w:fldChar w:fldCharType="begin"/>
        </w:r>
        <w:r>
          <w:instrText xml:space="preserve"> PAGEREF _Toc11750 \h </w:instrText>
        </w:r>
        <w:r>
          <w:fldChar w:fldCharType="separate"/>
        </w:r>
        <w:r>
          <w:t>67</w:t>
        </w:r>
        <w:r>
          <w:fldChar w:fldCharType="end"/>
        </w:r>
      </w:hyperlink>
    </w:p>
    <w:p>
      <w:pPr>
        <w:pStyle w:val="TOC2"/>
        <w:tabs>
          <w:tab w:val="right" w:leader="dot" w:pos="8306"/>
        </w:tabs>
      </w:pPr>
      <w:hyperlink w:anchor="_Toc5749" w:history="1">
        <w:r>
          <w:rPr>
            <w:rFonts w:ascii="仿宋" w:eastAsia="仿宋" w:hAnsi="仿宋" w:cs="仿宋" w:hint="eastAsia"/>
            <w:lang w:eastAsia="zh-CN"/>
          </w:rPr>
          <w:t>(三)、风险管理策略</w:t>
        </w:r>
        <w:r>
          <w:tab/>
        </w:r>
        <w:r>
          <w:fldChar w:fldCharType="begin"/>
        </w:r>
        <w:r>
          <w:instrText xml:space="preserve"> PAGEREF _Toc5749 \h </w:instrText>
        </w:r>
        <w:r>
          <w:fldChar w:fldCharType="separate"/>
        </w:r>
        <w:r>
          <w:t>67</w:t>
        </w:r>
        <w:r>
          <w:fldChar w:fldCharType="end"/>
        </w:r>
      </w:hyperlink>
    </w:p>
    <w:p>
      <w:pPr>
        <w:pStyle w:val="TOC1"/>
        <w:tabs>
          <w:tab w:val="right" w:leader="dot" w:pos="8306"/>
        </w:tabs>
      </w:pPr>
      <w:hyperlink w:anchor="_Toc28927" w:history="1">
        <w:r>
          <w:rPr>
            <w:rFonts w:ascii="仿宋" w:eastAsia="仿宋" w:hAnsi="仿宋" w:cs="仿宋" w:hint="eastAsia"/>
            <w:lang w:eastAsia="zh-CN"/>
          </w:rPr>
          <w:t>十五、社会和环境责任</w:t>
        </w:r>
        <w:r>
          <w:tab/>
        </w:r>
        <w:r>
          <w:fldChar w:fldCharType="begin"/>
        </w:r>
        <w:r>
          <w:instrText xml:space="preserve"> PAGEREF _Toc28927 \h </w:instrText>
        </w:r>
        <w:r>
          <w:fldChar w:fldCharType="separate"/>
        </w:r>
        <w:r>
          <w:t>68</w:t>
        </w:r>
        <w:r>
          <w:fldChar w:fldCharType="end"/>
        </w:r>
      </w:hyperlink>
    </w:p>
    <w:p>
      <w:pPr>
        <w:pStyle w:val="TOC2"/>
        <w:tabs>
          <w:tab w:val="right" w:leader="dot" w:pos="8306"/>
        </w:tabs>
      </w:pPr>
      <w:hyperlink w:anchor="_Toc30634" w:history="1">
        <w:r>
          <w:rPr>
            <w:rFonts w:ascii="仿宋" w:eastAsia="仿宋" w:hAnsi="仿宋" w:cs="仿宋" w:hint="eastAsia"/>
            <w:lang w:eastAsia="zh-CN"/>
          </w:rPr>
          <w:t>(一)、社会责任体外循环血液处理设备项目</w:t>
        </w:r>
        <w:r>
          <w:tab/>
        </w:r>
        <w:r>
          <w:fldChar w:fldCharType="begin"/>
        </w:r>
        <w:r>
          <w:instrText xml:space="preserve"> PAGEREF _Toc30634 \h </w:instrText>
        </w:r>
        <w:r>
          <w:fldChar w:fldCharType="separate"/>
        </w:r>
        <w:r>
          <w:t>68</w:t>
        </w:r>
        <w:r>
          <w:fldChar w:fldCharType="end"/>
        </w:r>
      </w:hyperlink>
    </w:p>
    <w:p>
      <w:pPr>
        <w:pStyle w:val="TOC2"/>
        <w:tabs>
          <w:tab w:val="right" w:leader="dot" w:pos="8306"/>
        </w:tabs>
      </w:pPr>
      <w:hyperlink w:anchor="_Toc26627" w:history="1">
        <w:r>
          <w:rPr>
            <w:rFonts w:ascii="仿宋" w:eastAsia="仿宋" w:hAnsi="仿宋" w:cs="仿宋" w:hint="eastAsia"/>
            <w:lang w:eastAsia="zh-CN"/>
          </w:rPr>
          <w:t>(二)、环境保护举措</w:t>
        </w:r>
        <w:r>
          <w:tab/>
        </w:r>
        <w:r>
          <w:fldChar w:fldCharType="begin"/>
        </w:r>
        <w:r>
          <w:instrText xml:space="preserve"> PAGEREF _Toc26627 \h </w:instrText>
        </w:r>
        <w:r>
          <w:fldChar w:fldCharType="separate"/>
        </w:r>
        <w:r>
          <w:t>68</w:t>
        </w:r>
        <w:r>
          <w:fldChar w:fldCharType="end"/>
        </w:r>
      </w:hyperlink>
    </w:p>
    <w:p>
      <w:pPr>
        <w:pStyle w:val="TOC2"/>
        <w:tabs>
          <w:tab w:val="right" w:leader="dot" w:pos="8306"/>
        </w:tabs>
      </w:pPr>
      <w:hyperlink w:anchor="_Toc29791" w:history="1">
        <w:r>
          <w:rPr>
            <w:rFonts w:ascii="仿宋" w:eastAsia="仿宋" w:hAnsi="仿宋" w:cs="仿宋" w:hint="eastAsia"/>
            <w:lang w:eastAsia="zh-CN"/>
          </w:rPr>
          <w:t>(三)、可持续发展倡议</w:t>
        </w:r>
        <w:r>
          <w:tab/>
        </w:r>
        <w:r>
          <w:fldChar w:fldCharType="begin"/>
        </w:r>
        <w:r>
          <w:instrText xml:space="preserve"> PAGEREF _Toc29791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5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报告旨在描述和分析**公司的成立情况，以帮助读者对该公司有一个全面的了解。该公司成立的目的是为了满足市场需求，并为消费者提供高质量和创新的产品/服务。本报告将围绕公司的背景、发展历程、核心价值观以及未来发展计划展开介绍。重要信息都将在本报告中得到详细描述，以供读者了解**公司的战略定位。请注意，本报告不可做为商业用途，只用作学习交流。</w:t>
      </w:r>
    </w:p>
    <w:p>
      <w:pPr>
        <w:pStyle w:val="Heading1"/>
        <w:ind w:firstLine="560" w:firstLineChars="200"/>
        <w:rPr>
          <w:rFonts w:ascii="仿宋" w:eastAsia="仿宋" w:hAnsi="仿宋" w:cs="仿宋" w:hint="eastAsia"/>
          <w:sz w:val="28"/>
          <w:lang w:eastAsia="zh-CN"/>
        </w:rPr>
      </w:pPr>
      <w:bookmarkStart w:id="2" w:name="_Toc3999"/>
      <w:r>
        <w:rPr>
          <w:rFonts w:ascii="仿宋" w:eastAsia="仿宋" w:hAnsi="仿宋" w:cs="仿宋" w:hint="eastAsia"/>
          <w:sz w:val="28"/>
          <w:lang w:eastAsia="zh-CN"/>
        </w:rPr>
        <w:t>一、发展规划</w:t>
      </w:r>
      <w:bookmarkEnd w:id="2"/>
    </w:p>
    <w:p>
      <w:pPr>
        <w:pStyle w:val="Heading2"/>
        <w:rPr>
          <w:rFonts w:ascii="仿宋" w:eastAsia="仿宋" w:hAnsi="仿宋" w:cs="仿宋" w:hint="eastAsia"/>
          <w:lang w:eastAsia="zh-CN"/>
        </w:rPr>
      </w:pPr>
      <w:bookmarkStart w:id="3" w:name="_Toc1338"/>
      <w:r>
        <w:rPr>
          <w:rFonts w:ascii="仿宋" w:eastAsia="仿宋" w:hAnsi="仿宋" w:cs="仿宋" w:hint="eastAsia"/>
          <w:lang w:eastAsia="zh-CN"/>
        </w:rPr>
        <w:t>(一)、公司发展规划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根据公司的战略规划，未来数年内，公司预计会经历显著的资产规模、业务规模、员工规模和资金运用规模的急速扩张。这一迅猛的扩张将对公司的管理水平构成巨大挑战，特别是在公司规模迅速膨胀后，组织结构和管理系统将更加复杂。在战略规划、组织设计、资源配置、市场策略、资金管理和内部控制等方面都将面临全新的考验。此外，公司的迅猛增长还将引发对高级管理层、营销专业人才和服务领域专业人才的更多需求，因此公司必须不断提高管理水平，以确保可持续的发展并实现业务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满足各项战略规划所需的资金，公司将采用多样化的融资方式。未来的融资计划将根据资金需求和市场情况的具体情况，选择灵活的方式，包括银行贷款、股权配售、股份增发以及发行可转换债券等，以制定合理的融资计划，进一步优化资本结构，为推动公司的发展提供所需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积极引进和培养各领域的卓越人才，并增加对人才的投入，同时建立有效的激励机制，以确保公司的战略规划和目标的实现。公司将持续加强员工培训，培养高素质、高业务水平的营销、服务和管理人才。员工培训将涵盖沟通技巧、市场营销技能和现代企业管理方法等领域。同时，公司将积极吸纳外部人才，特别是那些在行业管理方面经验丰富的高级人才。此外，公司将逐步建立和完善多层次的激励机制，包括物质奖励、职业生涯规划和长期股权激励，以提高员工的积极性、创造力，并增强员工对公司的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遵守相关法律法规，严格按照《公司法》等法律法规的要求进行运营。公司将持续改进公司的法人治理结构，建立符合现代企业体制要求的决策和用人机制，更好地发挥董事会在重大决策和管理人员选拔等方面的作用。公司还将进一步完善内部决策程序和内部控制制度，提高决策的科学性和透明度，确保财务运作的合理性、合法性和有效性。公司还将根据客观情况和业务变化，及时调整组织结构，推动公司的机制创新。所有这些措施将有助于公司在迅速扩张的同时保持坚实的管理基础和持续的发展。</w:t>
      </w:r>
    </w:p>
    <w:p>
      <w:pPr>
        <w:pStyle w:val="Heading2"/>
        <w:ind w:firstLine="560" w:firstLineChars="200"/>
        <w:rPr>
          <w:rFonts w:ascii="仿宋" w:eastAsia="仿宋" w:hAnsi="仿宋" w:cs="仿宋" w:hint="eastAsia"/>
          <w:sz w:val="28"/>
          <w:lang w:eastAsia="zh-CN"/>
        </w:rPr>
      </w:pPr>
      <w:bookmarkStart w:id="4" w:name="_Toc13138"/>
      <w:r>
        <w:rPr>
          <w:rFonts w:ascii="仿宋" w:eastAsia="仿宋" w:hAnsi="仿宋" w:cs="仿宋" w:hint="eastAsia"/>
          <w:sz w:val="28"/>
          <w:lang w:eastAsia="zh-CN"/>
        </w:rPr>
        <w:t>(二)、保障措施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（一）加强综合协调</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https://d.book118.com/895140113023011100</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体外循环血液处理设备相关行业公司成立报告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体外循环血液处理设备相关行业公司成立报告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体外循环血液处理设备相关行业公司成立报告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体外循环血液处理设备相关行业公司成立报告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体外循环血液处理设备相关行业公司成立报告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895140113023011100"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黄晨</dc:creator>
  <cp:lastModifiedBy>黄晨</cp:lastModifiedBy>
  <cp:revision>1</cp:revision>
  <dcterms:created xsi:type="dcterms:W3CDTF">2023-12-31T21:12:00Z</dcterms:created>
  <dcterms:modified xsi:type="dcterms:W3CDTF">2023-12-31T21:12:35Z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CED6D5C2261D4705BD2D4AA42E0AC1AC_11</vt:lpwstr>
  </property>
  <property fmtid="{D5CDD505-2E9C-101B-9397-08002B2CF9AE}" pid="3" name="KSOProductBuildVer">
    <vt:lpwstr>2052-12.1.0.16120</vt:lpwstr>
  </property>
</Properties>
</file>