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年环保装备项目计划设计方案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79" w:history="1">
        <w:r>
          <w:rPr>
            <w:rFonts w:ascii="仿宋" w:eastAsia="仿宋" w:hAnsi="仿宋" w:cs="仿宋" w:hint="eastAsia"/>
            <w:lang w:eastAsia="zh-CN"/>
          </w:rPr>
          <w:t>序言</w:t>
        </w:r>
        <w:r>
          <w:tab/>
        </w:r>
        <w:r>
          <w:fldChar w:fldCharType="begin"/>
        </w:r>
        <w:r>
          <w:instrText xml:space="preserve"> PAGEREF _Toc23479 \h </w:instrText>
        </w:r>
        <w:r>
          <w:fldChar w:fldCharType="separate"/>
        </w:r>
        <w:r>
          <w:t>3</w:t>
        </w:r>
        <w:r>
          <w:fldChar w:fldCharType="end"/>
        </w:r>
      </w:hyperlink>
    </w:p>
    <w:p>
      <w:pPr>
        <w:pStyle w:val="TOC1"/>
        <w:tabs>
          <w:tab w:val="right" w:leader="dot" w:pos="8306"/>
        </w:tabs>
      </w:pPr>
      <w:hyperlink w:anchor="_Toc18563" w:history="1">
        <w:r>
          <w:rPr>
            <w:rFonts w:ascii="仿宋" w:eastAsia="仿宋" w:hAnsi="仿宋" w:cs="仿宋" w:hint="eastAsia"/>
            <w:lang w:eastAsia="zh-CN"/>
          </w:rPr>
          <w:t>一、年环保装备项目文档管理</w:t>
        </w:r>
        <w:r>
          <w:tab/>
        </w:r>
        <w:r>
          <w:fldChar w:fldCharType="begin"/>
        </w:r>
        <w:r>
          <w:instrText xml:space="preserve"> PAGEREF _Toc18563 \h </w:instrText>
        </w:r>
        <w:r>
          <w:fldChar w:fldCharType="separate"/>
        </w:r>
        <w:r>
          <w:t>3</w:t>
        </w:r>
        <w:r>
          <w:fldChar w:fldCharType="end"/>
        </w:r>
      </w:hyperlink>
    </w:p>
    <w:p>
      <w:pPr>
        <w:pStyle w:val="TOC2"/>
        <w:tabs>
          <w:tab w:val="right" w:leader="dot" w:pos="8306"/>
        </w:tabs>
      </w:pPr>
      <w:hyperlink w:anchor="_Toc28375" w:history="1">
        <w:r>
          <w:rPr>
            <w:rFonts w:ascii="仿宋" w:eastAsia="仿宋" w:hAnsi="仿宋" w:cs="仿宋" w:hint="eastAsia"/>
            <w:lang w:eastAsia="zh-CN"/>
          </w:rPr>
          <w:t>(一)、文档编制与审查</w:t>
        </w:r>
        <w:r>
          <w:tab/>
        </w:r>
        <w:r>
          <w:fldChar w:fldCharType="begin"/>
        </w:r>
        <w:r>
          <w:instrText xml:space="preserve"> PAGEREF _Toc28375 \h </w:instrText>
        </w:r>
        <w:r>
          <w:fldChar w:fldCharType="separate"/>
        </w:r>
        <w:r>
          <w:t>3</w:t>
        </w:r>
        <w:r>
          <w:fldChar w:fldCharType="end"/>
        </w:r>
      </w:hyperlink>
    </w:p>
    <w:p>
      <w:pPr>
        <w:pStyle w:val="TOC2"/>
        <w:tabs>
          <w:tab w:val="right" w:leader="dot" w:pos="8306"/>
        </w:tabs>
      </w:pPr>
      <w:hyperlink w:anchor="_Toc28319" w:history="1">
        <w:r>
          <w:rPr>
            <w:rFonts w:ascii="仿宋" w:eastAsia="仿宋" w:hAnsi="仿宋" w:cs="仿宋" w:hint="eastAsia"/>
            <w:lang w:eastAsia="zh-CN"/>
          </w:rPr>
          <w:t>(二)、文档发布与分发</w:t>
        </w:r>
        <w:r>
          <w:tab/>
        </w:r>
        <w:r>
          <w:fldChar w:fldCharType="begin"/>
        </w:r>
        <w:r>
          <w:instrText xml:space="preserve"> PAGEREF _Toc28319 \h </w:instrText>
        </w:r>
        <w:r>
          <w:fldChar w:fldCharType="separate"/>
        </w:r>
        <w:r>
          <w:t>4</w:t>
        </w:r>
        <w:r>
          <w:fldChar w:fldCharType="end"/>
        </w:r>
      </w:hyperlink>
    </w:p>
    <w:p>
      <w:pPr>
        <w:pStyle w:val="TOC2"/>
        <w:tabs>
          <w:tab w:val="right" w:leader="dot" w:pos="8306"/>
        </w:tabs>
      </w:pPr>
      <w:hyperlink w:anchor="_Toc11309" w:history="1">
        <w:r>
          <w:rPr>
            <w:rFonts w:ascii="仿宋" w:eastAsia="仿宋" w:hAnsi="仿宋" w:cs="仿宋" w:hint="eastAsia"/>
            <w:lang w:eastAsia="zh-CN"/>
          </w:rPr>
          <w:t>(三)、文档存档与归档</w:t>
        </w:r>
        <w:r>
          <w:tab/>
        </w:r>
        <w:r>
          <w:fldChar w:fldCharType="begin"/>
        </w:r>
        <w:r>
          <w:instrText xml:space="preserve"> PAGEREF _Toc11309 \h </w:instrText>
        </w:r>
        <w:r>
          <w:fldChar w:fldCharType="separate"/>
        </w:r>
        <w:r>
          <w:t>5</w:t>
        </w:r>
        <w:r>
          <w:fldChar w:fldCharType="end"/>
        </w:r>
      </w:hyperlink>
    </w:p>
    <w:p>
      <w:pPr>
        <w:pStyle w:val="TOC1"/>
        <w:tabs>
          <w:tab w:val="right" w:leader="dot" w:pos="8306"/>
        </w:tabs>
      </w:pPr>
      <w:hyperlink w:anchor="_Toc15684" w:history="1">
        <w:r>
          <w:rPr>
            <w:rFonts w:ascii="仿宋" w:eastAsia="仿宋" w:hAnsi="仿宋" w:cs="仿宋" w:hint="eastAsia"/>
            <w:lang w:eastAsia="zh-CN"/>
          </w:rPr>
          <w:t>二、年环保装备项目可持续发展</w:t>
        </w:r>
        <w:r>
          <w:tab/>
        </w:r>
        <w:r>
          <w:fldChar w:fldCharType="begin"/>
        </w:r>
        <w:r>
          <w:instrText xml:space="preserve"> PAGEREF _Toc15684 \h </w:instrText>
        </w:r>
        <w:r>
          <w:fldChar w:fldCharType="separate"/>
        </w:r>
        <w:r>
          <w:t>6</w:t>
        </w:r>
        <w:r>
          <w:fldChar w:fldCharType="end"/>
        </w:r>
      </w:hyperlink>
    </w:p>
    <w:p>
      <w:pPr>
        <w:pStyle w:val="TOC2"/>
        <w:tabs>
          <w:tab w:val="right" w:leader="dot" w:pos="8306"/>
        </w:tabs>
      </w:pPr>
      <w:hyperlink w:anchor="_Toc27503" w:history="1">
        <w:r>
          <w:rPr>
            <w:rFonts w:ascii="仿宋" w:eastAsia="仿宋" w:hAnsi="仿宋" w:cs="仿宋" w:hint="eastAsia"/>
            <w:lang w:eastAsia="zh-CN"/>
          </w:rPr>
          <w:t>(一)、可持续战略与实践</w:t>
        </w:r>
        <w:r>
          <w:tab/>
        </w:r>
        <w:r>
          <w:fldChar w:fldCharType="begin"/>
        </w:r>
        <w:r>
          <w:instrText xml:space="preserve"> PAGEREF _Toc27503 \h </w:instrText>
        </w:r>
        <w:r>
          <w:fldChar w:fldCharType="separate"/>
        </w:r>
        <w:r>
          <w:t>6</w:t>
        </w:r>
        <w:r>
          <w:fldChar w:fldCharType="end"/>
        </w:r>
      </w:hyperlink>
    </w:p>
    <w:p>
      <w:pPr>
        <w:pStyle w:val="TOC2"/>
        <w:tabs>
          <w:tab w:val="right" w:leader="dot" w:pos="8306"/>
        </w:tabs>
      </w:pPr>
      <w:hyperlink w:anchor="_Toc16523" w:history="1">
        <w:r>
          <w:rPr>
            <w:rFonts w:ascii="仿宋" w:eastAsia="仿宋" w:hAnsi="仿宋" w:cs="仿宋" w:hint="eastAsia"/>
            <w:lang w:eastAsia="zh-CN"/>
          </w:rPr>
          <w:t>(二)、环保与社会责任</w:t>
        </w:r>
        <w:r>
          <w:tab/>
        </w:r>
        <w:r>
          <w:fldChar w:fldCharType="begin"/>
        </w:r>
        <w:r>
          <w:instrText xml:space="preserve"> PAGEREF _Toc16523 \h </w:instrText>
        </w:r>
        <w:r>
          <w:fldChar w:fldCharType="separate"/>
        </w:r>
        <w:r>
          <w:t>7</w:t>
        </w:r>
        <w:r>
          <w:fldChar w:fldCharType="end"/>
        </w:r>
      </w:hyperlink>
    </w:p>
    <w:p>
      <w:pPr>
        <w:pStyle w:val="TOC1"/>
        <w:tabs>
          <w:tab w:val="right" w:leader="dot" w:pos="8306"/>
        </w:tabs>
      </w:pPr>
      <w:hyperlink w:anchor="_Toc22154" w:history="1">
        <w:r>
          <w:rPr>
            <w:rFonts w:ascii="仿宋" w:eastAsia="仿宋" w:hAnsi="仿宋" w:cs="仿宋" w:hint="eastAsia"/>
            <w:lang w:eastAsia="zh-CN"/>
          </w:rPr>
          <w:t>三、工艺说明</w:t>
        </w:r>
        <w:r>
          <w:tab/>
        </w:r>
        <w:r>
          <w:fldChar w:fldCharType="begin"/>
        </w:r>
        <w:r>
          <w:instrText xml:space="preserve"> PAGEREF _Toc22154 \h </w:instrText>
        </w:r>
        <w:r>
          <w:fldChar w:fldCharType="separate"/>
        </w:r>
        <w:r>
          <w:t>8</w:t>
        </w:r>
        <w:r>
          <w:fldChar w:fldCharType="end"/>
        </w:r>
      </w:hyperlink>
    </w:p>
    <w:p>
      <w:pPr>
        <w:pStyle w:val="TOC2"/>
        <w:tabs>
          <w:tab w:val="right" w:leader="dot" w:pos="8306"/>
        </w:tabs>
      </w:pPr>
      <w:hyperlink w:anchor="_Toc30726" w:history="1">
        <w:r>
          <w:rPr>
            <w:rFonts w:ascii="仿宋" w:eastAsia="仿宋" w:hAnsi="仿宋" w:cs="仿宋" w:hint="eastAsia"/>
            <w:lang w:eastAsia="zh-CN"/>
          </w:rPr>
          <w:t>(一)、技术管理特点</w:t>
        </w:r>
        <w:r>
          <w:tab/>
        </w:r>
        <w:r>
          <w:fldChar w:fldCharType="begin"/>
        </w:r>
        <w:r>
          <w:instrText xml:space="preserve"> PAGEREF _Toc30726 \h </w:instrText>
        </w:r>
        <w:r>
          <w:fldChar w:fldCharType="separate"/>
        </w:r>
        <w:r>
          <w:t>8</w:t>
        </w:r>
        <w:r>
          <w:fldChar w:fldCharType="end"/>
        </w:r>
      </w:hyperlink>
    </w:p>
    <w:p>
      <w:pPr>
        <w:pStyle w:val="TOC2"/>
        <w:tabs>
          <w:tab w:val="right" w:leader="dot" w:pos="8306"/>
        </w:tabs>
      </w:pPr>
      <w:hyperlink w:anchor="_Toc16086" w:history="1">
        <w:r>
          <w:rPr>
            <w:rFonts w:ascii="仿宋" w:eastAsia="仿宋" w:hAnsi="仿宋" w:cs="仿宋" w:hint="eastAsia"/>
            <w:lang w:eastAsia="zh-CN"/>
          </w:rPr>
          <w:t>(二)、年环保装备项目工艺技术设计方案</w:t>
        </w:r>
        <w:r>
          <w:tab/>
        </w:r>
        <w:r>
          <w:fldChar w:fldCharType="begin"/>
        </w:r>
        <w:r>
          <w:instrText xml:space="preserve"> PAGEREF _Toc16086 \h </w:instrText>
        </w:r>
        <w:r>
          <w:fldChar w:fldCharType="separate"/>
        </w:r>
        <w:r>
          <w:t>9</w:t>
        </w:r>
        <w:r>
          <w:fldChar w:fldCharType="end"/>
        </w:r>
      </w:hyperlink>
    </w:p>
    <w:p>
      <w:pPr>
        <w:pStyle w:val="TOC2"/>
        <w:tabs>
          <w:tab w:val="right" w:leader="dot" w:pos="8306"/>
        </w:tabs>
      </w:pPr>
      <w:hyperlink w:anchor="_Toc10125" w:history="1">
        <w:r>
          <w:rPr>
            <w:rFonts w:ascii="仿宋" w:eastAsia="仿宋" w:hAnsi="仿宋" w:cs="仿宋" w:hint="eastAsia"/>
            <w:lang w:eastAsia="zh-CN"/>
          </w:rPr>
          <w:t>(三)、设备选型方案</w:t>
        </w:r>
        <w:r>
          <w:tab/>
        </w:r>
        <w:r>
          <w:fldChar w:fldCharType="begin"/>
        </w:r>
        <w:r>
          <w:instrText xml:space="preserve"> PAGEREF _Toc10125 \h </w:instrText>
        </w:r>
        <w:r>
          <w:fldChar w:fldCharType="separate"/>
        </w:r>
        <w:r>
          <w:t>10</w:t>
        </w:r>
        <w:r>
          <w:fldChar w:fldCharType="end"/>
        </w:r>
      </w:hyperlink>
    </w:p>
    <w:p>
      <w:pPr>
        <w:pStyle w:val="TOC1"/>
        <w:tabs>
          <w:tab w:val="right" w:leader="dot" w:pos="8306"/>
        </w:tabs>
      </w:pPr>
      <w:hyperlink w:anchor="_Toc14628" w:history="1">
        <w:r>
          <w:rPr>
            <w:rFonts w:ascii="仿宋" w:eastAsia="仿宋" w:hAnsi="仿宋" w:cs="仿宋" w:hint="eastAsia"/>
            <w:lang w:eastAsia="zh-CN"/>
          </w:rPr>
          <w:t>四、年环保装备项目建设背景及必要性分析</w:t>
        </w:r>
        <w:r>
          <w:tab/>
        </w:r>
        <w:r>
          <w:fldChar w:fldCharType="begin"/>
        </w:r>
        <w:r>
          <w:instrText xml:space="preserve"> PAGEREF _Toc14628 \h </w:instrText>
        </w:r>
        <w:r>
          <w:fldChar w:fldCharType="separate"/>
        </w:r>
        <w:r>
          <w:t>12</w:t>
        </w:r>
        <w:r>
          <w:fldChar w:fldCharType="end"/>
        </w:r>
      </w:hyperlink>
    </w:p>
    <w:p>
      <w:pPr>
        <w:pStyle w:val="TOC2"/>
        <w:tabs>
          <w:tab w:val="right" w:leader="dot" w:pos="8306"/>
        </w:tabs>
      </w:pPr>
      <w:hyperlink w:anchor="_Toc22430" w:history="1">
        <w:r>
          <w:rPr>
            <w:rFonts w:ascii="仿宋" w:eastAsia="仿宋" w:hAnsi="仿宋" w:cs="仿宋" w:hint="eastAsia"/>
            <w:lang w:eastAsia="zh-CN"/>
          </w:rPr>
          <w:t>(一)、年环保装备项目背景分析</w:t>
        </w:r>
        <w:r>
          <w:tab/>
        </w:r>
        <w:r>
          <w:fldChar w:fldCharType="begin"/>
        </w:r>
        <w:r>
          <w:instrText xml:space="preserve"> PAGEREF _Toc22430 \h </w:instrText>
        </w:r>
        <w:r>
          <w:fldChar w:fldCharType="separate"/>
        </w:r>
        <w:r>
          <w:t>12</w:t>
        </w:r>
        <w:r>
          <w:fldChar w:fldCharType="end"/>
        </w:r>
      </w:hyperlink>
    </w:p>
    <w:p>
      <w:pPr>
        <w:pStyle w:val="TOC2"/>
        <w:tabs>
          <w:tab w:val="right" w:leader="dot" w:pos="8306"/>
        </w:tabs>
      </w:pPr>
      <w:hyperlink w:anchor="_Toc7969" w:history="1">
        <w:r>
          <w:rPr>
            <w:rFonts w:ascii="仿宋" w:eastAsia="仿宋" w:hAnsi="仿宋" w:cs="仿宋" w:hint="eastAsia"/>
            <w:lang w:eastAsia="zh-CN"/>
          </w:rPr>
          <w:t>(二)、年环保装备项目建设必要性分析</w:t>
        </w:r>
        <w:r>
          <w:tab/>
        </w:r>
        <w:r>
          <w:fldChar w:fldCharType="begin"/>
        </w:r>
        <w:r>
          <w:instrText xml:space="preserve"> PAGEREF _Toc7969 \h </w:instrText>
        </w:r>
        <w:r>
          <w:fldChar w:fldCharType="separate"/>
        </w:r>
        <w:r>
          <w:t>13</w:t>
        </w:r>
        <w:r>
          <w:fldChar w:fldCharType="end"/>
        </w:r>
      </w:hyperlink>
    </w:p>
    <w:p>
      <w:pPr>
        <w:pStyle w:val="TOC1"/>
        <w:tabs>
          <w:tab w:val="right" w:leader="dot" w:pos="8306"/>
        </w:tabs>
      </w:pPr>
      <w:hyperlink w:anchor="_Toc18867" w:history="1">
        <w:r>
          <w:rPr>
            <w:rFonts w:ascii="仿宋" w:eastAsia="仿宋" w:hAnsi="仿宋" w:cs="仿宋" w:hint="eastAsia"/>
            <w:lang w:eastAsia="zh-CN"/>
          </w:rPr>
          <w:t>五、年环保装备项目选址可行性分析</w:t>
        </w:r>
        <w:r>
          <w:tab/>
        </w:r>
        <w:r>
          <w:fldChar w:fldCharType="begin"/>
        </w:r>
        <w:r>
          <w:instrText xml:space="preserve"> PAGEREF _Toc18867 \h </w:instrText>
        </w:r>
        <w:r>
          <w:fldChar w:fldCharType="separate"/>
        </w:r>
        <w:r>
          <w:t>15</w:t>
        </w:r>
        <w:r>
          <w:fldChar w:fldCharType="end"/>
        </w:r>
      </w:hyperlink>
    </w:p>
    <w:p>
      <w:pPr>
        <w:pStyle w:val="TOC2"/>
        <w:tabs>
          <w:tab w:val="right" w:leader="dot" w:pos="8306"/>
        </w:tabs>
      </w:pPr>
      <w:hyperlink w:anchor="_Toc18653" w:history="1">
        <w:r>
          <w:rPr>
            <w:rFonts w:ascii="仿宋" w:eastAsia="仿宋" w:hAnsi="仿宋" w:cs="仿宋" w:hint="eastAsia"/>
            <w:lang w:eastAsia="zh-CN"/>
          </w:rPr>
          <w:t>(一)、年环保装备项目选址</w:t>
        </w:r>
        <w:r>
          <w:tab/>
        </w:r>
        <w:r>
          <w:fldChar w:fldCharType="begin"/>
        </w:r>
        <w:r>
          <w:instrText xml:space="preserve"> PAGEREF _Toc18653 \h </w:instrText>
        </w:r>
        <w:r>
          <w:fldChar w:fldCharType="separate"/>
        </w:r>
        <w:r>
          <w:t>15</w:t>
        </w:r>
        <w:r>
          <w:fldChar w:fldCharType="end"/>
        </w:r>
      </w:hyperlink>
    </w:p>
    <w:p>
      <w:pPr>
        <w:pStyle w:val="TOC2"/>
        <w:tabs>
          <w:tab w:val="right" w:leader="dot" w:pos="8306"/>
        </w:tabs>
      </w:pPr>
      <w:hyperlink w:anchor="_Toc2094" w:history="1">
        <w:r>
          <w:rPr>
            <w:rFonts w:ascii="仿宋" w:eastAsia="仿宋" w:hAnsi="仿宋" w:cs="仿宋" w:hint="eastAsia"/>
            <w:lang w:eastAsia="zh-CN"/>
          </w:rPr>
          <w:t>(二)、用地控制指标</w:t>
        </w:r>
        <w:r>
          <w:tab/>
        </w:r>
        <w:r>
          <w:fldChar w:fldCharType="begin"/>
        </w:r>
        <w:r>
          <w:instrText xml:space="preserve"> PAGEREF _Toc2094 \h </w:instrText>
        </w:r>
        <w:r>
          <w:fldChar w:fldCharType="separate"/>
        </w:r>
        <w:r>
          <w:t>15</w:t>
        </w:r>
        <w:r>
          <w:fldChar w:fldCharType="end"/>
        </w:r>
      </w:hyperlink>
    </w:p>
    <w:p>
      <w:pPr>
        <w:pStyle w:val="TOC2"/>
        <w:tabs>
          <w:tab w:val="right" w:leader="dot" w:pos="8306"/>
        </w:tabs>
      </w:pPr>
      <w:hyperlink w:anchor="_Toc10104" w:history="1">
        <w:r>
          <w:rPr>
            <w:rFonts w:ascii="仿宋" w:eastAsia="仿宋" w:hAnsi="仿宋" w:cs="仿宋" w:hint="eastAsia"/>
            <w:lang w:eastAsia="zh-CN"/>
          </w:rPr>
          <w:t>(三)、节约用地措施</w:t>
        </w:r>
        <w:r>
          <w:tab/>
        </w:r>
        <w:r>
          <w:fldChar w:fldCharType="begin"/>
        </w:r>
        <w:r>
          <w:instrText xml:space="preserve"> PAGEREF _Toc10104 \h </w:instrText>
        </w:r>
        <w:r>
          <w:fldChar w:fldCharType="separate"/>
        </w:r>
        <w:r>
          <w:t>17</w:t>
        </w:r>
        <w:r>
          <w:fldChar w:fldCharType="end"/>
        </w:r>
      </w:hyperlink>
    </w:p>
    <w:p>
      <w:pPr>
        <w:pStyle w:val="TOC2"/>
        <w:tabs>
          <w:tab w:val="right" w:leader="dot" w:pos="8306"/>
        </w:tabs>
      </w:pPr>
      <w:hyperlink w:anchor="_Toc14037" w:history="1">
        <w:r>
          <w:rPr>
            <w:rFonts w:ascii="仿宋" w:eastAsia="仿宋" w:hAnsi="仿宋" w:cs="仿宋" w:hint="eastAsia"/>
            <w:lang w:eastAsia="zh-CN"/>
          </w:rPr>
          <w:t>(四)、总图布置方案</w:t>
        </w:r>
        <w:r>
          <w:tab/>
        </w:r>
        <w:r>
          <w:fldChar w:fldCharType="begin"/>
        </w:r>
        <w:r>
          <w:instrText xml:space="preserve"> PAGEREF _Toc14037 \h </w:instrText>
        </w:r>
        <w:r>
          <w:fldChar w:fldCharType="separate"/>
        </w:r>
        <w:r>
          <w:t>18</w:t>
        </w:r>
        <w:r>
          <w:fldChar w:fldCharType="end"/>
        </w:r>
      </w:hyperlink>
    </w:p>
    <w:p>
      <w:pPr>
        <w:pStyle w:val="TOC2"/>
        <w:tabs>
          <w:tab w:val="right" w:leader="dot" w:pos="8306"/>
        </w:tabs>
      </w:pPr>
      <w:hyperlink w:anchor="_Toc29248" w:history="1">
        <w:r>
          <w:rPr>
            <w:rFonts w:ascii="仿宋" w:eastAsia="仿宋" w:hAnsi="仿宋" w:cs="仿宋" w:hint="eastAsia"/>
            <w:lang w:eastAsia="zh-CN"/>
          </w:rPr>
          <w:t>(五)、选址综合评价</w:t>
        </w:r>
        <w:r>
          <w:tab/>
        </w:r>
        <w:r>
          <w:fldChar w:fldCharType="begin"/>
        </w:r>
        <w:r>
          <w:instrText xml:space="preserve"> PAGEREF _Toc29248 \h </w:instrText>
        </w:r>
        <w:r>
          <w:fldChar w:fldCharType="separate"/>
        </w:r>
        <w:r>
          <w:t>19</w:t>
        </w:r>
        <w:r>
          <w:fldChar w:fldCharType="end"/>
        </w:r>
      </w:hyperlink>
    </w:p>
    <w:p>
      <w:pPr>
        <w:pStyle w:val="TOC1"/>
        <w:tabs>
          <w:tab w:val="right" w:leader="dot" w:pos="8306"/>
        </w:tabs>
      </w:pPr>
      <w:hyperlink w:anchor="_Toc12269" w:history="1">
        <w:r>
          <w:rPr>
            <w:rFonts w:ascii="仿宋" w:eastAsia="仿宋" w:hAnsi="仿宋" w:cs="仿宋" w:hint="eastAsia"/>
            <w:lang w:eastAsia="zh-CN"/>
          </w:rPr>
          <w:t>六、年环保装备项目建设单位说明</w:t>
        </w:r>
        <w:r>
          <w:tab/>
        </w:r>
        <w:r>
          <w:fldChar w:fldCharType="begin"/>
        </w:r>
        <w:r>
          <w:instrText xml:space="preserve"> PAGEREF _Toc12269 \h </w:instrText>
        </w:r>
        <w:r>
          <w:fldChar w:fldCharType="separate"/>
        </w:r>
        <w:r>
          <w:t>20</w:t>
        </w:r>
        <w:r>
          <w:fldChar w:fldCharType="end"/>
        </w:r>
      </w:hyperlink>
    </w:p>
    <w:p>
      <w:pPr>
        <w:pStyle w:val="TOC2"/>
        <w:tabs>
          <w:tab w:val="right" w:leader="dot" w:pos="8306"/>
        </w:tabs>
      </w:pPr>
      <w:hyperlink w:anchor="_Toc25034" w:history="1">
        <w:r>
          <w:rPr>
            <w:rFonts w:ascii="仿宋" w:eastAsia="仿宋" w:hAnsi="仿宋" w:cs="仿宋" w:hint="eastAsia"/>
            <w:lang w:eastAsia="zh-CN"/>
          </w:rPr>
          <w:t>(一)、年环保装备项目承办单位基本情况</w:t>
        </w:r>
        <w:r>
          <w:tab/>
        </w:r>
        <w:r>
          <w:fldChar w:fldCharType="begin"/>
        </w:r>
        <w:r>
          <w:instrText xml:space="preserve"> PAGEREF _Toc25034 \h </w:instrText>
        </w:r>
        <w:r>
          <w:fldChar w:fldCharType="separate"/>
        </w:r>
        <w:r>
          <w:t>20</w:t>
        </w:r>
        <w:r>
          <w:fldChar w:fldCharType="end"/>
        </w:r>
      </w:hyperlink>
    </w:p>
    <w:p>
      <w:pPr>
        <w:pStyle w:val="TOC2"/>
        <w:tabs>
          <w:tab w:val="right" w:leader="dot" w:pos="8306"/>
        </w:tabs>
      </w:pPr>
      <w:hyperlink w:anchor="_Toc7032" w:history="1">
        <w:r>
          <w:rPr>
            <w:rFonts w:ascii="仿宋" w:eastAsia="仿宋" w:hAnsi="仿宋" w:cs="仿宋" w:hint="eastAsia"/>
            <w:lang w:eastAsia="zh-CN"/>
          </w:rPr>
          <w:t>(二)、公司经济效益分析</w:t>
        </w:r>
        <w:r>
          <w:tab/>
        </w:r>
        <w:r>
          <w:fldChar w:fldCharType="begin"/>
        </w:r>
        <w:r>
          <w:instrText xml:space="preserve"> PAGEREF _Toc7032 \h </w:instrText>
        </w:r>
        <w:r>
          <w:fldChar w:fldCharType="separate"/>
        </w:r>
        <w:r>
          <w:t>20</w:t>
        </w:r>
        <w:r>
          <w:fldChar w:fldCharType="end"/>
        </w:r>
      </w:hyperlink>
    </w:p>
    <w:p>
      <w:pPr>
        <w:pStyle w:val="TOC1"/>
        <w:tabs>
          <w:tab w:val="right" w:leader="dot" w:pos="8306"/>
        </w:tabs>
      </w:pPr>
      <w:hyperlink w:anchor="_Toc4301" w:history="1">
        <w:r>
          <w:rPr>
            <w:rFonts w:ascii="仿宋" w:eastAsia="仿宋" w:hAnsi="仿宋" w:cs="仿宋" w:hint="eastAsia"/>
            <w:lang w:eastAsia="zh-CN"/>
          </w:rPr>
          <w:t>七、生产安全保护</w:t>
        </w:r>
        <w:r>
          <w:tab/>
        </w:r>
        <w:r>
          <w:fldChar w:fldCharType="begin"/>
        </w:r>
        <w:r>
          <w:instrText xml:space="preserve"> PAGEREF _Toc4301 \h </w:instrText>
        </w:r>
        <w:r>
          <w:fldChar w:fldCharType="separate"/>
        </w:r>
        <w:r>
          <w:t>21</w:t>
        </w:r>
        <w:r>
          <w:fldChar w:fldCharType="end"/>
        </w:r>
      </w:hyperlink>
    </w:p>
    <w:p>
      <w:pPr>
        <w:pStyle w:val="TOC2"/>
        <w:tabs>
          <w:tab w:val="right" w:leader="dot" w:pos="8306"/>
        </w:tabs>
      </w:pPr>
      <w:hyperlink w:anchor="_Toc22822" w:history="1">
        <w:r>
          <w:rPr>
            <w:rFonts w:ascii="仿宋" w:eastAsia="仿宋" w:hAnsi="仿宋" w:cs="仿宋" w:hint="eastAsia"/>
            <w:lang w:eastAsia="zh-CN"/>
          </w:rPr>
          <w:t>(一)、消防安全</w:t>
        </w:r>
        <w:r>
          <w:tab/>
        </w:r>
        <w:r>
          <w:fldChar w:fldCharType="begin"/>
        </w:r>
        <w:r>
          <w:instrText xml:space="preserve"> PAGEREF _Toc22822 \h </w:instrText>
        </w:r>
        <w:r>
          <w:fldChar w:fldCharType="separate"/>
        </w:r>
        <w:r>
          <w:t>21</w:t>
        </w:r>
        <w:r>
          <w:fldChar w:fldCharType="end"/>
        </w:r>
      </w:hyperlink>
    </w:p>
    <w:p>
      <w:pPr>
        <w:pStyle w:val="TOC2"/>
        <w:tabs>
          <w:tab w:val="right" w:leader="dot" w:pos="8306"/>
        </w:tabs>
      </w:pPr>
      <w:hyperlink w:anchor="_Toc6335" w:history="1">
        <w:r>
          <w:rPr>
            <w:rFonts w:ascii="仿宋" w:eastAsia="仿宋" w:hAnsi="仿宋" w:cs="仿宋" w:hint="eastAsia"/>
            <w:lang w:eastAsia="zh-CN"/>
          </w:rPr>
          <w:t>(二)、防火防爆总图布置措施</w:t>
        </w:r>
        <w:r>
          <w:tab/>
        </w:r>
        <w:r>
          <w:fldChar w:fldCharType="begin"/>
        </w:r>
        <w:r>
          <w:instrText xml:space="preserve"> PAGEREF _Toc6335 \h </w:instrText>
        </w:r>
        <w:r>
          <w:fldChar w:fldCharType="separate"/>
        </w:r>
        <w:r>
          <w:t>23</w:t>
        </w:r>
        <w:r>
          <w:fldChar w:fldCharType="end"/>
        </w:r>
      </w:hyperlink>
    </w:p>
    <w:p>
      <w:pPr>
        <w:pStyle w:val="TOC2"/>
        <w:tabs>
          <w:tab w:val="right" w:leader="dot" w:pos="8306"/>
        </w:tabs>
      </w:pPr>
      <w:hyperlink w:anchor="_Toc6898" w:history="1">
        <w:r>
          <w:rPr>
            <w:rFonts w:ascii="仿宋" w:eastAsia="仿宋" w:hAnsi="仿宋" w:cs="仿宋" w:hint="eastAsia"/>
            <w:lang w:eastAsia="zh-CN"/>
          </w:rPr>
          <w:t>(三)、自然灾害防范措施</w:t>
        </w:r>
        <w:r>
          <w:tab/>
        </w:r>
        <w:r>
          <w:fldChar w:fldCharType="begin"/>
        </w:r>
        <w:r>
          <w:instrText xml:space="preserve"> PAGEREF _Toc6898 \h </w:instrText>
        </w:r>
        <w:r>
          <w:fldChar w:fldCharType="separate"/>
        </w:r>
        <w:r>
          <w:t>24</w:t>
        </w:r>
        <w:r>
          <w:fldChar w:fldCharType="end"/>
        </w:r>
      </w:hyperlink>
    </w:p>
    <w:p>
      <w:pPr>
        <w:pStyle w:val="TOC2"/>
        <w:tabs>
          <w:tab w:val="right" w:leader="dot" w:pos="8306"/>
        </w:tabs>
      </w:pPr>
      <w:hyperlink w:anchor="_Toc28816" w:history="1">
        <w:r>
          <w:rPr>
            <w:rFonts w:ascii="仿宋" w:eastAsia="仿宋" w:hAnsi="仿宋" w:cs="仿宋" w:hint="eastAsia"/>
            <w:lang w:eastAsia="zh-CN"/>
          </w:rPr>
          <w:t>(四)、安全色及安全标志使用要求</w:t>
        </w:r>
        <w:r>
          <w:tab/>
        </w:r>
        <w:r>
          <w:fldChar w:fldCharType="begin"/>
        </w:r>
        <w:r>
          <w:instrText xml:space="preserve"> PAGEREF _Toc28816 \h </w:instrText>
        </w:r>
        <w:r>
          <w:fldChar w:fldCharType="separate"/>
        </w:r>
        <w:r>
          <w:t>25</w:t>
        </w:r>
        <w:r>
          <w:fldChar w:fldCharType="end"/>
        </w:r>
      </w:hyperlink>
    </w:p>
    <w:p>
      <w:pPr>
        <w:pStyle w:val="TOC2"/>
        <w:tabs>
          <w:tab w:val="right" w:leader="dot" w:pos="8306"/>
        </w:tabs>
      </w:pPr>
      <w:hyperlink w:anchor="_Toc15748" w:history="1">
        <w:r>
          <w:rPr>
            <w:rFonts w:ascii="仿宋" w:eastAsia="仿宋" w:hAnsi="仿宋" w:cs="仿宋" w:hint="eastAsia"/>
            <w:lang w:eastAsia="zh-CN"/>
          </w:rPr>
          <w:t>(五)、防尘防毒措施</w:t>
        </w:r>
        <w:r>
          <w:tab/>
        </w:r>
        <w:r>
          <w:fldChar w:fldCharType="begin"/>
        </w:r>
        <w:r>
          <w:instrText xml:space="preserve"> PAGEREF _Toc15748 \h </w:instrText>
        </w:r>
        <w:r>
          <w:fldChar w:fldCharType="separate"/>
        </w:r>
        <w:r>
          <w:t>26</w:t>
        </w:r>
        <w:r>
          <w:fldChar w:fldCharType="end"/>
        </w:r>
      </w:hyperlink>
    </w:p>
    <w:p>
      <w:pPr>
        <w:pStyle w:val="TOC2"/>
        <w:tabs>
          <w:tab w:val="right" w:leader="dot" w:pos="8306"/>
        </w:tabs>
      </w:pPr>
      <w:hyperlink w:anchor="_Toc1519" w:history="1">
        <w:r>
          <w:rPr>
            <w:rFonts w:ascii="仿宋" w:eastAsia="仿宋" w:hAnsi="仿宋" w:cs="仿宋" w:hint="eastAsia"/>
            <w:lang w:eastAsia="zh-CN"/>
          </w:rPr>
          <w:t>(六)、防静电、触电防护及防雷措施</w:t>
        </w:r>
        <w:r>
          <w:tab/>
        </w:r>
        <w:r>
          <w:fldChar w:fldCharType="begin"/>
        </w:r>
        <w:r>
          <w:instrText xml:space="preserve"> PAGEREF _Toc1519 \h </w:instrText>
        </w:r>
        <w:r>
          <w:fldChar w:fldCharType="separate"/>
        </w:r>
        <w:r>
          <w:t>27</w:t>
        </w:r>
        <w:r>
          <w:fldChar w:fldCharType="end"/>
        </w:r>
      </w:hyperlink>
    </w:p>
    <w:p>
      <w:pPr>
        <w:pStyle w:val="TOC2"/>
        <w:tabs>
          <w:tab w:val="right" w:leader="dot" w:pos="8306"/>
        </w:tabs>
      </w:pPr>
      <w:hyperlink w:anchor="_Toc5327" w:history="1">
        <w:r>
          <w:rPr>
            <w:rFonts w:ascii="仿宋" w:eastAsia="仿宋" w:hAnsi="仿宋" w:cs="仿宋" w:hint="eastAsia"/>
            <w:lang w:eastAsia="zh-CN"/>
          </w:rPr>
          <w:t>(七)、机械设备安全保障措施</w:t>
        </w:r>
        <w:r>
          <w:tab/>
        </w:r>
        <w:r>
          <w:fldChar w:fldCharType="begin"/>
        </w:r>
        <w:r>
          <w:instrText xml:space="preserve"> PAGEREF _Toc5327 \h </w:instrText>
        </w:r>
        <w:r>
          <w:fldChar w:fldCharType="separate"/>
        </w:r>
        <w:r>
          <w:t>28</w:t>
        </w:r>
        <w:r>
          <w:fldChar w:fldCharType="end"/>
        </w:r>
      </w:hyperlink>
    </w:p>
    <w:p>
      <w:pPr>
        <w:pStyle w:val="TOC1"/>
        <w:tabs>
          <w:tab w:val="right" w:leader="dot" w:pos="8306"/>
        </w:tabs>
      </w:pPr>
      <w:hyperlink w:anchor="_Toc3577" w:history="1">
        <w:r>
          <w:rPr>
            <w:rFonts w:ascii="仿宋" w:eastAsia="仿宋" w:hAnsi="仿宋" w:cs="仿宋" w:hint="eastAsia"/>
            <w:lang w:eastAsia="zh-CN"/>
          </w:rPr>
          <w:t>八、年环保装备项目技术管理</w:t>
        </w:r>
        <w:r>
          <w:tab/>
        </w:r>
        <w:r>
          <w:fldChar w:fldCharType="begin"/>
        </w:r>
        <w:r>
          <w:instrText xml:space="preserve"> PAGEREF _Toc3577 \h </w:instrText>
        </w:r>
        <w:r>
          <w:fldChar w:fldCharType="separate"/>
        </w:r>
        <w:r>
          <w:t>29</w:t>
        </w:r>
        <w:r>
          <w:fldChar w:fldCharType="end"/>
        </w:r>
      </w:hyperlink>
    </w:p>
    <w:p>
      <w:pPr>
        <w:pStyle w:val="TOC2"/>
        <w:tabs>
          <w:tab w:val="right" w:leader="dot" w:pos="8306"/>
        </w:tabs>
      </w:pPr>
      <w:hyperlink w:anchor="_Toc22156" w:history="1">
        <w:r>
          <w:rPr>
            <w:rFonts w:ascii="仿宋" w:eastAsia="仿宋" w:hAnsi="仿宋" w:cs="仿宋" w:hint="eastAsia"/>
            <w:lang w:eastAsia="zh-CN"/>
          </w:rPr>
          <w:t>(一)、技术方案选用方向</w:t>
        </w:r>
        <w:r>
          <w:tab/>
        </w:r>
        <w:r>
          <w:fldChar w:fldCharType="begin"/>
        </w:r>
        <w:r>
          <w:instrText xml:space="preserve"> PAGEREF _Toc22156 \h </w:instrText>
        </w:r>
        <w:r>
          <w:fldChar w:fldCharType="separate"/>
        </w:r>
        <w:r>
          <w:t>29</w:t>
        </w:r>
        <w:r>
          <w:fldChar w:fldCharType="end"/>
        </w:r>
      </w:hyperlink>
    </w:p>
    <w:p>
      <w:pPr>
        <w:pStyle w:val="TOC2"/>
        <w:tabs>
          <w:tab w:val="right" w:leader="dot" w:pos="8306"/>
        </w:tabs>
      </w:pPr>
      <w:hyperlink w:anchor="_Toc12369" w:history="1">
        <w:r>
          <w:rPr>
            <w:rFonts w:ascii="仿宋" w:eastAsia="仿宋" w:hAnsi="仿宋" w:cs="仿宋" w:hint="eastAsia"/>
            <w:lang w:eastAsia="zh-CN"/>
          </w:rPr>
          <w:t>(二)、工艺技术方案选用原则</w:t>
        </w:r>
        <w:r>
          <w:tab/>
        </w:r>
        <w:r>
          <w:fldChar w:fldCharType="begin"/>
        </w:r>
        <w:r>
          <w:instrText xml:space="preserve"> PAGEREF _Toc12369 \h </w:instrText>
        </w:r>
        <w:r>
          <w:fldChar w:fldCharType="separate"/>
        </w:r>
        <w:r>
          <w:t>31</w:t>
        </w:r>
        <w:r>
          <w:fldChar w:fldCharType="end"/>
        </w:r>
      </w:hyperlink>
    </w:p>
    <w:p>
      <w:pPr>
        <w:pStyle w:val="TOC2"/>
        <w:tabs>
          <w:tab w:val="right" w:leader="dot" w:pos="8306"/>
        </w:tabs>
      </w:pPr>
      <w:hyperlink w:anchor="_Toc22900" w:history="1">
        <w:r>
          <w:rPr>
            <w:rFonts w:ascii="仿宋" w:eastAsia="仿宋" w:hAnsi="仿宋" w:cs="仿宋" w:hint="eastAsia"/>
            <w:lang w:eastAsia="zh-CN"/>
          </w:rPr>
          <w:t>(三)、工艺技术方案要求</w:t>
        </w:r>
        <w:r>
          <w:tab/>
        </w:r>
        <w:r>
          <w:fldChar w:fldCharType="begin"/>
        </w:r>
        <w:r>
          <w:instrText xml:space="preserve"> PAGEREF _Toc22900 \h </w:instrText>
        </w:r>
        <w:r>
          <w:fldChar w:fldCharType="separate"/>
        </w:r>
        <w:r>
          <w:t>33</w:t>
        </w:r>
        <w:r>
          <w:fldChar w:fldCharType="end"/>
        </w:r>
      </w:hyperlink>
    </w:p>
    <w:p>
      <w:pPr>
        <w:pStyle w:val="TOC1"/>
        <w:tabs>
          <w:tab w:val="right" w:leader="dot" w:pos="8306"/>
        </w:tabs>
      </w:pPr>
      <w:hyperlink w:anchor="_Toc2023" w:history="1">
        <w:r>
          <w:rPr>
            <w:rFonts w:ascii="仿宋" w:eastAsia="仿宋" w:hAnsi="仿宋" w:cs="仿宋" w:hint="eastAsia"/>
            <w:lang w:eastAsia="zh-CN"/>
          </w:rPr>
          <w:t>九、年环保装备项目人力资源培养与发展</w:t>
        </w:r>
        <w:r>
          <w:tab/>
        </w:r>
        <w:r>
          <w:fldChar w:fldCharType="begin"/>
        </w:r>
        <w:r>
          <w:instrText xml:space="preserve"> PAGEREF _Toc2023 \h </w:instrText>
        </w:r>
        <w:r>
          <w:fldChar w:fldCharType="separate"/>
        </w:r>
        <w:r>
          <w:t>36</w:t>
        </w:r>
        <w:r>
          <w:fldChar w:fldCharType="end"/>
        </w:r>
      </w:hyperlink>
    </w:p>
    <w:p>
      <w:pPr>
        <w:pStyle w:val="TOC2"/>
        <w:tabs>
          <w:tab w:val="right" w:leader="dot" w:pos="8306"/>
        </w:tabs>
      </w:pPr>
      <w:hyperlink w:anchor="_Toc22379" w:history="1">
        <w:r>
          <w:rPr>
            <w:rFonts w:ascii="仿宋" w:eastAsia="仿宋" w:hAnsi="仿宋" w:cs="仿宋" w:hint="eastAsia"/>
            <w:lang w:eastAsia="zh-CN"/>
          </w:rPr>
          <w:t>(一)、人才需求与规划</w:t>
        </w:r>
        <w:r>
          <w:tab/>
        </w:r>
        <w:r>
          <w:fldChar w:fldCharType="begin"/>
        </w:r>
        <w:r>
          <w:instrText xml:space="preserve"> PAGEREF _Toc22379 \h </w:instrText>
        </w:r>
        <w:r>
          <w:fldChar w:fldCharType="separate"/>
        </w:r>
        <w:r>
          <w:t>36</w:t>
        </w:r>
        <w:r>
          <w:fldChar w:fldCharType="end"/>
        </w:r>
      </w:hyperlink>
    </w:p>
    <w:p>
      <w:pPr>
        <w:pStyle w:val="TOC2"/>
        <w:tabs>
          <w:tab w:val="right" w:leader="dot" w:pos="8306"/>
        </w:tabs>
      </w:pPr>
      <w:hyperlink w:anchor="_Toc3830" w:history="1">
        <w:r>
          <w:rPr>
            <w:rFonts w:ascii="仿宋" w:eastAsia="仿宋" w:hAnsi="仿宋" w:cs="仿宋" w:hint="eastAsia"/>
            <w:lang w:eastAsia="zh-CN"/>
          </w:rPr>
          <w:t>(二)、培训与发展计划</w:t>
        </w:r>
        <w:r>
          <w:tab/>
        </w:r>
        <w:r>
          <w:fldChar w:fldCharType="begin"/>
        </w:r>
        <w:r>
          <w:instrText xml:space="preserve"> PAGEREF _Toc3830 \h </w:instrText>
        </w:r>
        <w:r>
          <w:fldChar w:fldCharType="separate"/>
        </w:r>
        <w:r>
          <w:t>36</w:t>
        </w:r>
        <w:r>
          <w:fldChar w:fldCharType="end"/>
        </w:r>
      </w:hyperlink>
    </w:p>
    <w:p>
      <w:pPr>
        <w:pStyle w:val="TOC1"/>
        <w:tabs>
          <w:tab w:val="right" w:leader="dot" w:pos="8306"/>
        </w:tabs>
      </w:pPr>
      <w:hyperlink w:anchor="_Toc4610" w:history="1">
        <w:r>
          <w:rPr>
            <w:rFonts w:ascii="仿宋" w:eastAsia="仿宋" w:hAnsi="仿宋" w:cs="仿宋" w:hint="eastAsia"/>
            <w:lang w:eastAsia="zh-CN"/>
          </w:rPr>
          <w:t>十、年环保装备项目经营效益</w:t>
        </w:r>
        <w:r>
          <w:tab/>
        </w:r>
        <w:r>
          <w:fldChar w:fldCharType="begin"/>
        </w:r>
        <w:r>
          <w:instrText xml:space="preserve"> PAGEREF _Toc4610 \h </w:instrText>
        </w:r>
        <w:r>
          <w:fldChar w:fldCharType="separate"/>
        </w:r>
        <w:r>
          <w:t>37</w:t>
        </w:r>
        <w:r>
          <w:fldChar w:fldCharType="end"/>
        </w:r>
      </w:hyperlink>
    </w:p>
    <w:p>
      <w:pPr>
        <w:pStyle w:val="TOC2"/>
        <w:tabs>
          <w:tab w:val="right" w:leader="dot" w:pos="8306"/>
        </w:tabs>
      </w:pPr>
      <w:hyperlink w:anchor="_Toc29682" w:history="1">
        <w:r>
          <w:rPr>
            <w:rFonts w:ascii="仿宋" w:eastAsia="仿宋" w:hAnsi="仿宋" w:cs="仿宋" w:hint="eastAsia"/>
            <w:lang w:eastAsia="zh-CN"/>
          </w:rPr>
          <w:t>(一)、经济评价财务测算</w:t>
        </w:r>
        <w:r>
          <w:tab/>
        </w:r>
        <w:r>
          <w:fldChar w:fldCharType="begin"/>
        </w:r>
        <w:r>
          <w:instrText xml:space="preserve"> PAGEREF _Toc29682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99" w:history="1">
        <w:r>
          <w:rPr>
            <w:rFonts w:ascii="仿宋" w:eastAsia="仿宋" w:hAnsi="仿宋" w:cs="仿宋" w:hint="eastAsia"/>
            <w:lang w:eastAsia="zh-CN"/>
          </w:rPr>
          <w:t>(二)、年环保装备项目盈利能力分析</w:t>
        </w:r>
        <w:r>
          <w:tab/>
        </w:r>
        <w:r>
          <w:fldChar w:fldCharType="begin"/>
        </w:r>
        <w:r>
          <w:instrText xml:space="preserve"> PAGEREF _Toc17399 \h </w:instrText>
        </w:r>
        <w:r>
          <w:fldChar w:fldCharType="separate"/>
        </w:r>
        <w:r>
          <w:t>38</w:t>
        </w:r>
        <w:r>
          <w:fldChar w:fldCharType="end"/>
        </w:r>
      </w:hyperlink>
    </w:p>
    <w:p>
      <w:pPr>
        <w:pStyle w:val="TOC1"/>
        <w:tabs>
          <w:tab w:val="right" w:leader="dot" w:pos="8306"/>
        </w:tabs>
      </w:pPr>
      <w:hyperlink w:anchor="_Toc24445" w:history="1">
        <w:r>
          <w:rPr>
            <w:rFonts w:ascii="仿宋" w:eastAsia="仿宋" w:hAnsi="仿宋" w:cs="仿宋" w:hint="eastAsia"/>
            <w:lang w:eastAsia="zh-CN"/>
          </w:rPr>
          <w:t>十一、年环保装备项目社会影响</w:t>
        </w:r>
        <w:r>
          <w:tab/>
        </w:r>
        <w:r>
          <w:fldChar w:fldCharType="begin"/>
        </w:r>
        <w:r>
          <w:instrText xml:space="preserve"> PAGEREF _Toc24445 \h </w:instrText>
        </w:r>
        <w:r>
          <w:fldChar w:fldCharType="separate"/>
        </w:r>
        <w:r>
          <w:t>39</w:t>
        </w:r>
        <w:r>
          <w:fldChar w:fldCharType="end"/>
        </w:r>
      </w:hyperlink>
    </w:p>
    <w:p>
      <w:pPr>
        <w:pStyle w:val="TOC2"/>
        <w:tabs>
          <w:tab w:val="right" w:leader="dot" w:pos="8306"/>
        </w:tabs>
      </w:pPr>
      <w:hyperlink w:anchor="_Toc9563" w:history="1">
        <w:r>
          <w:rPr>
            <w:rFonts w:ascii="仿宋" w:eastAsia="仿宋" w:hAnsi="仿宋" w:cs="仿宋" w:hint="eastAsia"/>
            <w:lang w:eastAsia="zh-CN"/>
          </w:rPr>
          <w:t>(一)、社会责任与义务</w:t>
        </w:r>
        <w:r>
          <w:tab/>
        </w:r>
        <w:r>
          <w:fldChar w:fldCharType="begin"/>
        </w:r>
        <w:r>
          <w:instrText xml:space="preserve"> PAGEREF _Toc9563 \h </w:instrText>
        </w:r>
        <w:r>
          <w:fldChar w:fldCharType="separate"/>
        </w:r>
        <w:r>
          <w:t>39</w:t>
        </w:r>
        <w:r>
          <w:fldChar w:fldCharType="end"/>
        </w:r>
      </w:hyperlink>
    </w:p>
    <w:p>
      <w:pPr>
        <w:pStyle w:val="TOC2"/>
        <w:tabs>
          <w:tab w:val="right" w:leader="dot" w:pos="8306"/>
        </w:tabs>
      </w:pPr>
      <w:hyperlink w:anchor="_Toc6367" w:history="1">
        <w:r>
          <w:rPr>
            <w:rFonts w:ascii="仿宋" w:eastAsia="仿宋" w:hAnsi="仿宋" w:cs="仿宋" w:hint="eastAsia"/>
            <w:lang w:eastAsia="zh-CN"/>
          </w:rPr>
          <w:t>(二)、社会参与与沟通</w:t>
        </w:r>
        <w:r>
          <w:tab/>
        </w:r>
        <w:r>
          <w:fldChar w:fldCharType="begin"/>
        </w:r>
        <w:r>
          <w:instrText xml:space="preserve"> PAGEREF _Toc6367 \h </w:instrText>
        </w:r>
        <w:r>
          <w:fldChar w:fldCharType="separate"/>
        </w:r>
        <w:r>
          <w:t>40</w:t>
        </w:r>
        <w:r>
          <w:fldChar w:fldCharType="end"/>
        </w:r>
      </w:hyperlink>
    </w:p>
    <w:p>
      <w:pPr>
        <w:pStyle w:val="TOC1"/>
        <w:tabs>
          <w:tab w:val="right" w:leader="dot" w:pos="8306"/>
        </w:tabs>
      </w:pPr>
      <w:hyperlink w:anchor="_Toc940" w:history="1">
        <w:r>
          <w:rPr>
            <w:rFonts w:ascii="仿宋" w:eastAsia="仿宋" w:hAnsi="仿宋" w:cs="仿宋" w:hint="eastAsia"/>
            <w:lang w:eastAsia="zh-CN"/>
          </w:rPr>
          <w:t>十二、年环保装备项目创新与研发</w:t>
        </w:r>
        <w:r>
          <w:tab/>
        </w:r>
        <w:r>
          <w:fldChar w:fldCharType="begin"/>
        </w:r>
        <w:r>
          <w:instrText xml:space="preserve"> PAGEREF _Toc940 \h </w:instrText>
        </w:r>
        <w:r>
          <w:fldChar w:fldCharType="separate"/>
        </w:r>
        <w:r>
          <w:t>40</w:t>
        </w:r>
        <w:r>
          <w:fldChar w:fldCharType="end"/>
        </w:r>
      </w:hyperlink>
    </w:p>
    <w:p>
      <w:pPr>
        <w:pStyle w:val="TOC2"/>
        <w:tabs>
          <w:tab w:val="right" w:leader="dot" w:pos="8306"/>
        </w:tabs>
      </w:pPr>
      <w:hyperlink w:anchor="_Toc29998" w:history="1">
        <w:r>
          <w:rPr>
            <w:rFonts w:ascii="仿宋" w:eastAsia="仿宋" w:hAnsi="仿宋" w:cs="仿宋" w:hint="eastAsia"/>
            <w:lang w:eastAsia="zh-CN"/>
          </w:rPr>
          <w:t>(一)、创新策略与方向</w:t>
        </w:r>
        <w:r>
          <w:tab/>
        </w:r>
        <w:r>
          <w:fldChar w:fldCharType="begin"/>
        </w:r>
        <w:r>
          <w:instrText xml:space="preserve"> PAGEREF _Toc29998 \h </w:instrText>
        </w:r>
        <w:r>
          <w:fldChar w:fldCharType="separate"/>
        </w:r>
        <w:r>
          <w:t>40</w:t>
        </w:r>
        <w:r>
          <w:fldChar w:fldCharType="end"/>
        </w:r>
      </w:hyperlink>
    </w:p>
    <w:p>
      <w:pPr>
        <w:pStyle w:val="TOC2"/>
        <w:tabs>
          <w:tab w:val="right" w:leader="dot" w:pos="8306"/>
        </w:tabs>
      </w:pPr>
      <w:hyperlink w:anchor="_Toc17693" w:history="1">
        <w:r>
          <w:rPr>
            <w:rFonts w:ascii="仿宋" w:eastAsia="仿宋" w:hAnsi="仿宋" w:cs="仿宋" w:hint="eastAsia"/>
            <w:lang w:eastAsia="zh-CN"/>
          </w:rPr>
          <w:t>(二)、研发规划与投入</w:t>
        </w:r>
        <w:r>
          <w:tab/>
        </w:r>
        <w:r>
          <w:fldChar w:fldCharType="begin"/>
        </w:r>
        <w:r>
          <w:instrText xml:space="preserve"> PAGEREF _Toc17693 \h </w:instrText>
        </w:r>
        <w:r>
          <w:fldChar w:fldCharType="separate"/>
        </w:r>
        <w:r>
          <w:t>42</w:t>
        </w:r>
        <w:r>
          <w:fldChar w:fldCharType="end"/>
        </w:r>
      </w:hyperlink>
    </w:p>
    <w:p>
      <w:pPr>
        <w:pStyle w:val="TOC1"/>
        <w:tabs>
          <w:tab w:val="right" w:leader="dot" w:pos="8306"/>
        </w:tabs>
      </w:pPr>
      <w:hyperlink w:anchor="_Toc31070" w:history="1">
        <w:r>
          <w:rPr>
            <w:rFonts w:ascii="仿宋" w:eastAsia="仿宋" w:hAnsi="仿宋" w:cs="仿宋" w:hint="eastAsia"/>
            <w:lang w:eastAsia="zh-CN"/>
          </w:rPr>
          <w:t>十三、年环保装备项目实施保障措施</w:t>
        </w:r>
        <w:r>
          <w:tab/>
        </w:r>
        <w:r>
          <w:fldChar w:fldCharType="begin"/>
        </w:r>
        <w:r>
          <w:instrText xml:space="preserve"> PAGEREF _Toc31070 \h </w:instrText>
        </w:r>
        <w:r>
          <w:fldChar w:fldCharType="separate"/>
        </w:r>
        <w:r>
          <w:t>44</w:t>
        </w:r>
        <w:r>
          <w:fldChar w:fldCharType="end"/>
        </w:r>
      </w:hyperlink>
    </w:p>
    <w:p>
      <w:pPr>
        <w:pStyle w:val="TOC2"/>
        <w:tabs>
          <w:tab w:val="right" w:leader="dot" w:pos="8306"/>
        </w:tabs>
      </w:pPr>
      <w:hyperlink w:anchor="_Toc31774" w:history="1">
        <w:r>
          <w:rPr>
            <w:rFonts w:ascii="仿宋" w:eastAsia="仿宋" w:hAnsi="仿宋" w:cs="仿宋" w:hint="eastAsia"/>
            <w:lang w:eastAsia="zh-CN"/>
          </w:rPr>
          <w:t>(一)、年环保装备项目实施保障机制</w:t>
        </w:r>
        <w:r>
          <w:tab/>
        </w:r>
        <w:r>
          <w:fldChar w:fldCharType="begin"/>
        </w:r>
        <w:r>
          <w:instrText xml:space="preserve"> PAGEREF _Toc31774 \h </w:instrText>
        </w:r>
        <w:r>
          <w:fldChar w:fldCharType="separate"/>
        </w:r>
        <w:r>
          <w:t>44</w:t>
        </w:r>
        <w:r>
          <w:fldChar w:fldCharType="end"/>
        </w:r>
      </w:hyperlink>
    </w:p>
    <w:p>
      <w:pPr>
        <w:pStyle w:val="TOC2"/>
        <w:tabs>
          <w:tab w:val="right" w:leader="dot" w:pos="8306"/>
        </w:tabs>
      </w:pPr>
      <w:hyperlink w:anchor="_Toc12869" w:history="1">
        <w:r>
          <w:rPr>
            <w:rFonts w:ascii="仿宋" w:eastAsia="仿宋" w:hAnsi="仿宋" w:cs="仿宋" w:hint="eastAsia"/>
            <w:lang w:eastAsia="zh-CN"/>
          </w:rPr>
          <w:t>(二)、年环保装备项目法律合规要求</w:t>
        </w:r>
        <w:r>
          <w:tab/>
        </w:r>
        <w:r>
          <w:fldChar w:fldCharType="begin"/>
        </w:r>
        <w:r>
          <w:instrText xml:space="preserve"> PAGEREF _Toc12869 \h </w:instrText>
        </w:r>
        <w:r>
          <w:fldChar w:fldCharType="separate"/>
        </w:r>
        <w:r>
          <w:t>47</w:t>
        </w:r>
        <w:r>
          <w:fldChar w:fldCharType="end"/>
        </w:r>
      </w:hyperlink>
    </w:p>
    <w:p>
      <w:pPr>
        <w:pStyle w:val="TOC2"/>
        <w:tabs>
          <w:tab w:val="right" w:leader="dot" w:pos="8306"/>
        </w:tabs>
      </w:pPr>
      <w:hyperlink w:anchor="_Toc15815" w:history="1">
        <w:r>
          <w:rPr>
            <w:rFonts w:ascii="仿宋" w:eastAsia="仿宋" w:hAnsi="仿宋" w:cs="仿宋" w:hint="eastAsia"/>
            <w:lang w:eastAsia="zh-CN"/>
          </w:rPr>
          <w:t>(三)、年环保装备项目合同管理与法律事务</w:t>
        </w:r>
        <w:r>
          <w:tab/>
        </w:r>
        <w:r>
          <w:fldChar w:fldCharType="begin"/>
        </w:r>
        <w:r>
          <w:instrText xml:space="preserve"> PAGEREF _Toc15815 \h </w:instrText>
        </w:r>
        <w:r>
          <w:fldChar w:fldCharType="separate"/>
        </w:r>
        <w:r>
          <w:t>51</w:t>
        </w:r>
        <w:r>
          <w:fldChar w:fldCharType="end"/>
        </w:r>
      </w:hyperlink>
    </w:p>
    <w:p>
      <w:pPr>
        <w:pStyle w:val="TOC2"/>
        <w:tabs>
          <w:tab w:val="right" w:leader="dot" w:pos="8306"/>
        </w:tabs>
      </w:pPr>
      <w:hyperlink w:anchor="_Toc5583" w:history="1">
        <w:r>
          <w:rPr>
            <w:rFonts w:ascii="仿宋" w:eastAsia="仿宋" w:hAnsi="仿宋" w:cs="仿宋" w:hint="eastAsia"/>
            <w:lang w:eastAsia="zh-CN"/>
          </w:rPr>
          <w:t>(四)、年环保装备项目知识产权保护策略</w:t>
        </w:r>
        <w:r>
          <w:tab/>
        </w:r>
        <w:r>
          <w:fldChar w:fldCharType="begin"/>
        </w:r>
        <w:r>
          <w:instrText xml:space="preserve"> PAGEREF _Toc5583 \h </w:instrText>
        </w:r>
        <w:r>
          <w:fldChar w:fldCharType="separate"/>
        </w:r>
        <w:r>
          <w:t>58</w:t>
        </w:r>
        <w:r>
          <w:fldChar w:fldCharType="end"/>
        </w:r>
      </w:hyperlink>
    </w:p>
    <w:p>
      <w:pPr>
        <w:pStyle w:val="TOC1"/>
        <w:tabs>
          <w:tab w:val="right" w:leader="dot" w:pos="8306"/>
        </w:tabs>
      </w:pPr>
      <w:hyperlink w:anchor="_Toc20671" w:history="1">
        <w:r>
          <w:rPr>
            <w:rFonts w:ascii="仿宋" w:eastAsia="仿宋" w:hAnsi="仿宋" w:cs="仿宋" w:hint="eastAsia"/>
            <w:lang w:eastAsia="zh-CN"/>
          </w:rPr>
          <w:t>十四、年环保装备项目实施时间节点</w:t>
        </w:r>
        <w:r>
          <w:tab/>
        </w:r>
        <w:r>
          <w:fldChar w:fldCharType="begin"/>
        </w:r>
        <w:r>
          <w:instrText xml:space="preserve"> PAGEREF _Toc20671 \h </w:instrText>
        </w:r>
        <w:r>
          <w:fldChar w:fldCharType="separate"/>
        </w:r>
        <w:r>
          <w:t>60</w:t>
        </w:r>
        <w:r>
          <w:fldChar w:fldCharType="end"/>
        </w:r>
      </w:hyperlink>
    </w:p>
    <w:p>
      <w:pPr>
        <w:pStyle w:val="TOC2"/>
        <w:tabs>
          <w:tab w:val="right" w:leader="dot" w:pos="8306"/>
        </w:tabs>
      </w:pPr>
      <w:hyperlink w:anchor="_Toc32451" w:history="1">
        <w:r>
          <w:rPr>
            <w:rFonts w:ascii="仿宋" w:eastAsia="仿宋" w:hAnsi="仿宋" w:cs="仿宋" w:hint="eastAsia"/>
            <w:lang w:eastAsia="zh-CN"/>
          </w:rPr>
          <w:t>(一)、年环保装备项目启动阶段时间节点</w:t>
        </w:r>
        <w:r>
          <w:tab/>
        </w:r>
        <w:r>
          <w:fldChar w:fldCharType="begin"/>
        </w:r>
        <w:r>
          <w:instrText xml:space="preserve"> PAGEREF _Toc32451 \h </w:instrText>
        </w:r>
        <w:r>
          <w:fldChar w:fldCharType="separate"/>
        </w:r>
        <w:r>
          <w:t>60</w:t>
        </w:r>
        <w:r>
          <w:fldChar w:fldCharType="end"/>
        </w:r>
      </w:hyperlink>
    </w:p>
    <w:p>
      <w:pPr>
        <w:pStyle w:val="TOC2"/>
        <w:tabs>
          <w:tab w:val="right" w:leader="dot" w:pos="8306"/>
        </w:tabs>
      </w:pPr>
      <w:hyperlink w:anchor="_Toc8299" w:history="1">
        <w:r>
          <w:rPr>
            <w:rFonts w:ascii="仿宋" w:eastAsia="仿宋" w:hAnsi="仿宋" w:cs="仿宋" w:hint="eastAsia"/>
            <w:lang w:eastAsia="zh-CN"/>
          </w:rPr>
          <w:t>(二)、年环保装备项目执行阶段时间节点</w:t>
        </w:r>
        <w:r>
          <w:tab/>
        </w:r>
        <w:r>
          <w:fldChar w:fldCharType="begin"/>
        </w:r>
        <w:r>
          <w:instrText xml:space="preserve"> PAGEREF _Toc8299 \h </w:instrText>
        </w:r>
        <w:r>
          <w:fldChar w:fldCharType="separate"/>
        </w:r>
        <w:r>
          <w:t>61</w:t>
        </w:r>
        <w:r>
          <w:fldChar w:fldCharType="end"/>
        </w:r>
      </w:hyperlink>
    </w:p>
    <w:p>
      <w:pPr>
        <w:pStyle w:val="TOC2"/>
        <w:tabs>
          <w:tab w:val="right" w:leader="dot" w:pos="8306"/>
        </w:tabs>
      </w:pPr>
      <w:hyperlink w:anchor="_Toc8138" w:history="1">
        <w:r>
          <w:rPr>
            <w:rFonts w:ascii="仿宋" w:eastAsia="仿宋" w:hAnsi="仿宋" w:cs="仿宋" w:hint="eastAsia"/>
            <w:lang w:eastAsia="zh-CN"/>
          </w:rPr>
          <w:t>(三)、年环保装备项目完成阶段时间节点</w:t>
        </w:r>
        <w:r>
          <w:tab/>
        </w:r>
        <w:r>
          <w:fldChar w:fldCharType="begin"/>
        </w:r>
        <w:r>
          <w:instrText xml:space="preserve"> PAGEREF _Toc8138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563"/>
      <w:r>
        <w:rPr>
          <w:rFonts w:ascii="仿宋" w:eastAsia="仿宋" w:hAnsi="仿宋" w:cs="仿宋" w:hint="eastAsia"/>
          <w:sz w:val="28"/>
          <w:lang w:eastAsia="zh-CN"/>
        </w:rPr>
        <w:t>一、年环保装备项目文档管理</w:t>
      </w:r>
      <w:bookmarkEnd w:id="2"/>
    </w:p>
    <w:p>
      <w:pPr>
        <w:pStyle w:val="Heading2"/>
        <w:rPr>
          <w:rFonts w:ascii="仿宋" w:eastAsia="仿宋" w:hAnsi="仿宋" w:cs="仿宋" w:hint="eastAsia"/>
          <w:lang w:eastAsia="zh-CN"/>
        </w:rPr>
      </w:pPr>
      <w:bookmarkStart w:id="3" w:name="_Toc2837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年环保装备项目高度重视文档的质量和准确性，以支持年环保装备项目的各项活动和决策。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文档的编制始于年环保装备项目计划的初期，我们制定了详细的文档编制计划，明确了每个文档的内容、格式和编写责任人。在年环保装备项目启动阶段，我们首先编制了年环保装备项目章程，明确定义了年环保装备项目的目标、范围、风险等关键要素。随后，年环保装备项目团队根据计划陆续编制了需求文档、设计文档、测试文档等各类文档，确保年环保装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年环保装备项目管理中的重要环节，旨在确保年环保装备项目文档符合质量标准和年环保装备项目需求。在年环保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年环保装备项目相关利益方和专业领域的专家对文档进行独立审查。这有助于获取更全面、客观的反馈，确保年环保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年环保装备项目在文档编制与审查方面建立了严格的管理机制，通过规范的流程和多维度的审查，确保年环保装备项目文档的质量、准确性和可靠性，为年环保装备项目的顺利推进提供了有力支持。</w:t>
      </w:r>
    </w:p>
    <w:p>
      <w:pPr>
        <w:pStyle w:val="Heading2"/>
        <w:ind w:firstLine="560" w:firstLineChars="200"/>
        <w:rPr>
          <w:rFonts w:ascii="仿宋" w:eastAsia="仿宋" w:hAnsi="仿宋" w:cs="仿宋" w:hint="eastAsia"/>
          <w:sz w:val="28"/>
          <w:lang w:eastAsia="zh-CN"/>
        </w:rPr>
      </w:pPr>
      <w:bookmarkStart w:id="4" w:name="_Toc2831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在年环保装备项目中，我们致力于优化文档发布与分发过程，以确保信息的高效传递和团队间协作的顺畅进行。以下是我们采取的关键优化策略：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我们通过多渠道发布文档，包括电子邮件、年环保装备项目管理平台、内部网站等，以满足不同团队成员的偏好和需求。多渠道发布确保了信息的全面覆盖。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我们采用了精细的权限控制，确保只有授权人员可以访问敏感信息。这种安全措施保护了年环保装备项目文档的机密性，防止了未经授权的信息泄露。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30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文档存档与归档是年环保装备项目生命周期中一个至关重要的环节，直接关系到年环保装备项目信息的长期保存和历史记录的完整性。在年环保装备项目中，我们实施了一系列有效的文档存档与归档管理策略：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684"/>
      <w:r>
        <w:rPr>
          <w:rFonts w:ascii="仿宋" w:eastAsia="仿宋" w:hAnsi="仿宋" w:cs="仿宋" w:hint="eastAsia"/>
          <w:sz w:val="28"/>
          <w:lang w:eastAsia="zh-CN"/>
        </w:rPr>
        <w:t>二、年环保装备项目可持续发展</w:t>
      </w:r>
      <w:bookmarkEnd w:id="6"/>
    </w:p>
    <w:p>
      <w:pPr>
        <w:pStyle w:val="Heading2"/>
        <w:rPr>
          <w:rFonts w:ascii="仿宋" w:eastAsia="仿宋" w:hAnsi="仿宋" w:cs="仿宋" w:hint="eastAsia"/>
          <w:lang w:eastAsia="zh-CN"/>
        </w:rPr>
      </w:pPr>
      <w:bookmarkStart w:id="7" w:name="_Toc27503"/>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环保装备项目中，年环保装备项目团队着眼于未来，明确了可持续发展的战略方向。制定的具体可持续发展目标包括降低资源使用、采用环保技术、最大化社会效益等。这一步骤不仅有助于年环保装备项目在环保和社会责任方面达到最高标准，也为未来提供了明确的指引，确保年环保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可持续实践的融入年环保装备项目管理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年环保装备项目管理周期。从年环保装备项目规划开始，年环保装备项目团队就考虑了环境和社会的因素。在执行阶段，年环保装备项目团队积极推动绿色技术的应用，优化资源利用。此外，关注员工的社会责任，通过培训和沟通活动提高员工对可持续发展的认知，使他们能够在日常工作中践行可持续实践。这些举措不仅为年环保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652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扎根于年环保装备项目的可持续发展理念，我们深信环保与社会责任是年环保装备项目成功的关键支柱。在年环保装备项目的每一步，我们都致力于通过创新和实践，履行对环境和社会的坚定责任。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团队通过引入先进的环保技术、建立高效的废物处理系统以及推动能源节约措施，积极履行环保责任。定期的环保监测和评估确保年环保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不仅致力于自身可持续发展，还注重对社会的回馈。通过支持社区年环保装备项目、参与慈善事业、提供培训机会等方式，年环保装备项目积极履行社会责任。与当地社区建立积极互动，关注员工的工作与生活平衡，以及员工的身心健康，是年环保装备项目在社会责任层面的关键举措。这样的实践不仅增强了年环保装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15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072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的技术管理特点体现在其创新导向。通过引入最先进的技术趋势和解决方案，年环保装备项目致力于提升科技含量、提高质量和效率水平。这意味着我们将采用最新的工具和方法，确保年环保装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年环保装备项目技术管理的显著特征。通过整合不同领域的技术资源，我们实现了跨学科的协同工作。这有助于优化技术架构，提高整体效能。此外，整合性策略还促进了不同技术团队之间的紧密沟通和高效合作，确保年环保装备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年环保装备项目所采用的技术。通过不断优化技术方案，年环保装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年环保装备项目团队将在年环保装备项目初期识别可能的技术风险，并采取相应的预防和应对措施。通过建立健全的风险评估机制，年环保装备项目能够在实施过程中及时发现并解决潜在的技术问题，保障年环保装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年环保装备项目中，技术将成为年环保装备项目成功的有力支持。这一深度剖析揭示了技术管理在年环保装备项目实施中的关键作用，为年环保装备项目的技术基础奠定了坚实的基础。</w:t>
      </w:r>
    </w:p>
    <w:p>
      <w:pPr>
        <w:pStyle w:val="Heading2"/>
        <w:ind w:firstLine="560" w:firstLineChars="200"/>
        <w:rPr>
          <w:rFonts w:ascii="仿宋" w:eastAsia="仿宋" w:hAnsi="仿宋" w:cs="仿宋" w:hint="eastAsia"/>
          <w:sz w:val="28"/>
          <w:lang w:eastAsia="zh-CN"/>
        </w:rPr>
      </w:pPr>
      <w:bookmarkStart w:id="11" w:name="_Toc16086"/>
      <w:r>
        <w:rPr>
          <w:rFonts w:ascii="仿宋" w:eastAsia="仿宋" w:hAnsi="仿宋" w:cs="仿宋" w:hint="eastAsia"/>
          <w:sz w:val="28"/>
          <w:lang w:eastAsia="zh-CN"/>
        </w:rPr>
        <w:t>(二)、年环保装备项目工艺技术设计方案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年环保装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年环保装备项目将严格按照相关行业规范要求进行组织。通过有效控制产品质量，年环保装备项目将致力于为顾客提供优质的年环保装备项目产品和良好的服务。这体现了年环保装备项目对于生产活动合规性和质量标准的高度重视，为年环保装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年环保装备项目注重生态效益和清洁生产原则。年环保装备项目建设将紧密结合地方特色经济发展，与社会经济发展规划和区域环境保护规划方案相协调一致。通过与当地区域自然生态系统的结合，年环保装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年环保装备项目产品具有多样化的客户需求和个性化的特点。因此，年环保装备项目产品规格品种多样，且单批生产数量较小。为满足这一特点，年环保装备项目承办单位将建设先进的柔性制造生产线。通过广泛应用柔性制造技术，年环保装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年环保装备项目采用的技术具有较高的技术含量和自动化水平，处于国内先进水平。这一技术选用不仅体现了对生产效率、质量和环境友好性的高标准要求，同时为年环保装备项目的可持续发展奠定了坚实的基础。</w:t>
      </w:r>
    </w:p>
    <w:p>
      <w:pPr>
        <w:pStyle w:val="Heading2"/>
        <w:ind w:firstLine="560" w:firstLineChars="200"/>
        <w:rPr>
          <w:rFonts w:ascii="仿宋" w:eastAsia="仿宋" w:hAnsi="仿宋" w:cs="仿宋" w:hint="eastAsia"/>
          <w:sz w:val="28"/>
          <w:lang w:eastAsia="zh-CN"/>
        </w:rPr>
      </w:pPr>
      <w:bookmarkStart w:id="12" w:name="_Toc1012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为确保年环保装备项目的高效生产和技术实施，我们制定了一套精心设计的设备选型方案，以满足年环保装备项目生产、质量和环保的要求。该方案的主要特点如下：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年环保装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针对年环保装备项目产品的多样性和小批量生产的特点，我们将建设柔性制造生产线。通过在设备选型中考虑柔性制造技术，可以灵活应对不同产品规格和生产需求，实现生产线的高度灵活性和适应性。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4628"/>
      <w:r>
        <w:rPr>
          <w:rFonts w:ascii="仿宋" w:eastAsia="仿宋" w:hAnsi="仿宋" w:cs="仿宋" w:hint="eastAsia"/>
          <w:sz w:val="28"/>
          <w:lang w:eastAsia="zh-CN"/>
        </w:rPr>
        <w:t>四、年环保装备项目建设背景及必要性分析</w:t>
      </w:r>
      <w:bookmarkEnd w:id="13"/>
    </w:p>
    <w:p>
      <w:pPr>
        <w:pStyle w:val="Heading2"/>
        <w:rPr>
          <w:rFonts w:ascii="仿宋" w:eastAsia="仿宋" w:hAnsi="仿宋" w:cs="仿宋" w:hint="eastAsia"/>
          <w:lang w:eastAsia="zh-CN"/>
        </w:rPr>
      </w:pPr>
      <w:bookmarkStart w:id="14" w:name="_Toc22430"/>
      <w:r>
        <w:rPr>
          <w:rFonts w:ascii="仿宋" w:eastAsia="仿宋" w:hAnsi="仿宋" w:cs="仿宋" w:hint="eastAsia"/>
          <w:lang w:eastAsia="zh-CN"/>
        </w:rPr>
        <w:t>(一)、年环保装备项目背景分析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环保装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环保装备项目在这个潮流中的定位。同时，我们将关注行业内涌现的新兴机遇，以便年环保装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环保装备项目提供了强大的发展动力。我们将聚焦于行业内最新的技术发展趋势，包括但不限于人工智能、大数据分析、物联网等领域。通过深度的技术研究，我们将确保年环保装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环保装备项目发展的源泉。我们将投入更多的精力对市场需求进行深入剖析，超越表面的需求，深入挖掘潜在的市场痛点和机遇。通过对市场需求的细致了解，年环保装备项目将更有针对性地设计解决方案，满足市场的多样化需求，从而更好地促进年环保装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年环保装备项目战略至关重要。我们将对竞争态势进行更为深入的分析，包括但不限于市场份额、产品特点、客户满意度等多个维度。通过深度的竞争分析，年环保装备项目将能够更准确地把握市场脉搏，制定具有竞争力的年环保装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年环保装备项目的发展具有直接的影响。我们将进行更为全面的法规和政策分析，了解行业发展中的潜在法律风险和合规挑战。通过充分了解和遵守相关法规，年环保装备项目将确保在法律框架内合法合规运营，为年环保装备项目的稳健发展提供有力支持。</w:t>
      </w:r>
    </w:p>
    <w:p>
      <w:pPr>
        <w:pStyle w:val="Heading2"/>
        <w:ind w:firstLine="560" w:firstLineChars="200"/>
        <w:rPr>
          <w:rFonts w:ascii="仿宋" w:eastAsia="仿宋" w:hAnsi="仿宋" w:cs="仿宋" w:hint="eastAsia"/>
          <w:sz w:val="28"/>
          <w:lang w:eastAsia="zh-CN"/>
        </w:rPr>
      </w:pPr>
      <w:bookmarkStart w:id="15" w:name="_Toc7969"/>
      <w:r>
        <w:rPr>
          <w:rFonts w:ascii="仿宋" w:eastAsia="仿宋" w:hAnsi="仿宋" w:cs="仿宋" w:hint="eastAsia"/>
          <w:sz w:val="28"/>
          <w:lang w:eastAsia="zh-CN"/>
        </w:rPr>
        <w:t>(二)、年环保装备项目建设必要性分析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年环保装备项目建设的迫切性源于对行业发展趋势的深刻洞察。我们正处于一个行业变革的时代，科技创新、数字化转型成为企业发展的关键动力。年环保装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年环保装备项目建设不仅仅是为了跟上潮流，更是为了通过技术创新推动企业的持续发展。通过引入先进的技术和解决方案，年环保装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年环保装备项目的建设成为必然选择，通过提高产品质量、拓展服务领域，从而在竞争中获得更多的机会。年环保装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年环保装备项目建设的必要性体现在对客户需求更精准的满足。通过年环保装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年环保装备项目建设的背后是对企业持续创新的追求。只有通过不断创新，企业才能在竞争中立于不败之地。年环保装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8867"/>
      <w:r>
        <w:rPr>
          <w:rFonts w:ascii="仿宋" w:eastAsia="仿宋" w:hAnsi="仿宋" w:cs="仿宋" w:hint="eastAsia"/>
          <w:sz w:val="28"/>
          <w:lang w:eastAsia="zh-CN"/>
        </w:rPr>
        <w:t>五、年环保装备项目选址可行性分析</w:t>
      </w:r>
      <w:bookmarkEnd w:id="16"/>
    </w:p>
    <w:p>
      <w:pPr>
        <w:pStyle w:val="Heading2"/>
        <w:rPr>
          <w:rFonts w:ascii="仿宋" w:eastAsia="仿宋" w:hAnsi="仿宋" w:cs="仿宋" w:hint="eastAsia"/>
          <w:lang w:eastAsia="zh-CN"/>
        </w:rPr>
      </w:pPr>
      <w:bookmarkStart w:id="17" w:name="_Toc18653"/>
      <w:r>
        <w:rPr>
          <w:rFonts w:ascii="仿宋" w:eastAsia="仿宋" w:hAnsi="仿宋" w:cs="仿宋" w:hint="eastAsia"/>
          <w:lang w:eastAsia="zh-CN"/>
        </w:rPr>
        <w:t>(一)、年环保装备项目选址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该年环保装备项目选址位于XX省XX市XX区XXX街道</w:t>
      </w:r>
    </w:p>
    <w:p>
      <w:pPr>
        <w:pStyle w:val="Heading2"/>
        <w:ind w:firstLine="560" w:firstLineChars="200"/>
        <w:rPr>
          <w:rFonts w:ascii="仿宋" w:eastAsia="仿宋" w:hAnsi="仿宋" w:cs="仿宋" w:hint="eastAsia"/>
          <w:sz w:val="28"/>
          <w:lang w:eastAsia="zh-CN"/>
        </w:rPr>
      </w:pPr>
      <w:bookmarkStart w:id="18" w:name="_Toc209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年环保装备项目的征地面积将根据年环保装备项目的实际规模和需求进行精确规划。具体面积XXX平方米，旨在确保年环保装备项目不仅能够满足当前的发展需求，还能够预留空间以适应未来的扩展。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净用地面积是在征地面积基础上去除不可利用面积后的实际可开发用地。具体面积XXX平方米，考虑到环保、交通、安全等多方面因素，以确保年环保装备项目在整体利用效率上达到最优。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年环保装备项目计划建设的建筑总规模具体面积XXX平方米。这一规模的确定综合考虑了年环保装备项目的性质、规模，以及城市规划的相关要求，确保建筑布局与周边环境协调一致。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绿地率是年环保装备项目用地中被规划为绿地的比例。具体面积XXX平方米，旨在通过合理规划绿地，改善年环保装备项目周边环境，提升居民生活质量，并符合城市整体绿化规划。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容积率是用地上可以建设的建筑总体积与用地面积之比。具体面积XXX，通过合理的容积率规划，确保年环保装备项目建筑规模与周边环境和谐共生。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年环保装备项目选址与当地城市规划相一致，具体面积XXX平方米。通过与城市规划部门深入沟通，确保年环保装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年环保装备项目选址符合当地产业政策，具体面积XXX平方米。这包括年环保装备项目对当地经济的促进作用，以及对相关产业的带动效应，确保年环保装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用地总体要求必须符合环保和可持续发展的原则，具体面积XXX平方米。通过采用绿色建筑设计、节能减排等措施，确保年环保装备项目在建设和运营过程中对环境的影响最小化，达到可持续发展的要求。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确保年环保装备项目选址具备必要的公共设施配套，具体面积XXX平方米。这包括交通便利性、教育、医疗等基础设施，以提高居民生活品质，使得年环保装备项目选址更具吸引力。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考虑用地总体要求对当地社会稳定性的影响，具体面积XXX平方米。通过深入了解当地社区反馈，确保年环保装备项目的选址和建设过程对当地社会和谐稳定产生积极作用。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https://d.book118.com/895141031242011121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年环保装备项目计划设计方案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3768C5"/>
    <w:rsid w:val="3E3768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14103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2024-02-29T04:11:00Z</dcterms:created>
  <dcterms:modified xsi:type="dcterms:W3CDTF">2024-02-29T04:12:09Z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475AB5B4433F4537961C211490CEDCBE_11</vt:lpwstr>
  </property>
  <property fmtid="{D5CDD505-2E9C-101B-9397-08002B2CF9AE}" pid="3" name="KSOProductBuildVer">
    <vt:lpwstr>2052-12.1.0.16388</vt:lpwstr>
  </property>
</Properties>
</file>